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94" w:rsidRPr="00D14BDC" w:rsidRDefault="00D91B94" w:rsidP="004A4127">
      <w:r w:rsidRPr="00D14BD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4778036" r:id="rId10"/>
        </w:object>
      </w:r>
    </w:p>
    <w:p w:rsidR="00D91B94" w:rsidRPr="00D14BDC" w:rsidRDefault="00D91B94" w:rsidP="004A4127">
      <w:pPr>
        <w:pStyle w:val="ShortT"/>
        <w:spacing w:before="240"/>
      </w:pPr>
      <w:r w:rsidRPr="00D14BDC">
        <w:t>Income Tax Assessment Act 1997</w:t>
      </w:r>
      <w:bookmarkStart w:id="0" w:name="_GoBack"/>
      <w:bookmarkEnd w:id="0"/>
    </w:p>
    <w:p w:rsidR="00D91B94" w:rsidRPr="00D14BDC" w:rsidRDefault="00D91B94" w:rsidP="004A4127">
      <w:pPr>
        <w:pStyle w:val="CompiledActNo"/>
        <w:spacing w:before="240"/>
      </w:pPr>
      <w:r w:rsidRPr="00D14BDC">
        <w:t>No.</w:t>
      </w:r>
      <w:r w:rsidR="00743198" w:rsidRPr="00D14BDC">
        <w:t> </w:t>
      </w:r>
      <w:r w:rsidRPr="00D14BDC">
        <w:t>38, 1997</w:t>
      </w:r>
    </w:p>
    <w:p w:rsidR="00D91B94" w:rsidRPr="00D14BDC" w:rsidRDefault="00D91B94" w:rsidP="004A4127">
      <w:pPr>
        <w:spacing w:before="1000"/>
        <w:rPr>
          <w:rFonts w:cs="Arial"/>
          <w:b/>
          <w:sz w:val="32"/>
          <w:szCs w:val="32"/>
        </w:rPr>
      </w:pPr>
      <w:r w:rsidRPr="00D14BDC">
        <w:rPr>
          <w:rFonts w:cs="Arial"/>
          <w:b/>
          <w:sz w:val="32"/>
          <w:szCs w:val="32"/>
        </w:rPr>
        <w:t>Compilation No.</w:t>
      </w:r>
      <w:r w:rsidR="00743198" w:rsidRPr="00D14BDC">
        <w:rPr>
          <w:rFonts w:cs="Arial"/>
          <w:b/>
          <w:sz w:val="32"/>
          <w:szCs w:val="32"/>
        </w:rPr>
        <w:t> </w:t>
      </w:r>
      <w:r w:rsidRPr="00D14BDC">
        <w:rPr>
          <w:rFonts w:cs="Arial"/>
          <w:b/>
          <w:sz w:val="32"/>
          <w:szCs w:val="32"/>
        </w:rPr>
        <w:fldChar w:fldCharType="begin"/>
      </w:r>
      <w:r w:rsidRPr="00D14BDC">
        <w:rPr>
          <w:rFonts w:cs="Arial"/>
          <w:b/>
          <w:sz w:val="32"/>
          <w:szCs w:val="32"/>
        </w:rPr>
        <w:instrText xml:space="preserve"> DOCPROPERTY  CompilationNumber </w:instrText>
      </w:r>
      <w:r w:rsidRPr="00D14BDC">
        <w:rPr>
          <w:rFonts w:cs="Arial"/>
          <w:b/>
          <w:sz w:val="32"/>
          <w:szCs w:val="32"/>
        </w:rPr>
        <w:fldChar w:fldCharType="separate"/>
      </w:r>
      <w:r w:rsidR="00BF4BEF">
        <w:rPr>
          <w:rFonts w:cs="Arial"/>
          <w:b/>
          <w:sz w:val="32"/>
          <w:szCs w:val="32"/>
        </w:rPr>
        <w:t>212</w:t>
      </w:r>
      <w:r w:rsidRPr="00D14BDC">
        <w:rPr>
          <w:rFonts w:cs="Arial"/>
          <w:b/>
          <w:sz w:val="32"/>
          <w:szCs w:val="32"/>
        </w:rPr>
        <w:fldChar w:fldCharType="end"/>
      </w:r>
    </w:p>
    <w:p w:rsidR="00D91B94" w:rsidRPr="00D14BDC" w:rsidRDefault="00D91B94" w:rsidP="002A2EB9">
      <w:pPr>
        <w:tabs>
          <w:tab w:val="left" w:pos="3600"/>
        </w:tabs>
        <w:spacing w:before="480"/>
        <w:rPr>
          <w:rFonts w:cs="Arial"/>
          <w:sz w:val="24"/>
        </w:rPr>
      </w:pPr>
      <w:r w:rsidRPr="00D14BDC">
        <w:rPr>
          <w:rFonts w:cs="Arial"/>
          <w:b/>
          <w:sz w:val="24"/>
        </w:rPr>
        <w:t>Compilation date:</w:t>
      </w:r>
      <w:r w:rsidR="002A2EB9" w:rsidRPr="00D14BDC">
        <w:rPr>
          <w:rFonts w:cs="Arial"/>
          <w:b/>
          <w:sz w:val="24"/>
        </w:rPr>
        <w:tab/>
      </w:r>
      <w:r w:rsidRPr="00BF4BEF">
        <w:rPr>
          <w:rFonts w:cs="Arial"/>
          <w:sz w:val="24"/>
        </w:rPr>
        <w:fldChar w:fldCharType="begin"/>
      </w:r>
      <w:r w:rsidRPr="00BF4BEF">
        <w:rPr>
          <w:rFonts w:cs="Arial"/>
          <w:sz w:val="24"/>
        </w:rPr>
        <w:instrText xml:space="preserve"> DOCPROPERTY StartDate \@ "d MMMM yyyy" </w:instrText>
      </w:r>
      <w:r w:rsidRPr="00BF4BEF">
        <w:rPr>
          <w:rFonts w:cs="Arial"/>
          <w:sz w:val="24"/>
        </w:rPr>
        <w:fldChar w:fldCharType="separate"/>
      </w:r>
      <w:r w:rsidR="00BF4BEF">
        <w:rPr>
          <w:rFonts w:cs="Arial"/>
          <w:sz w:val="24"/>
        </w:rPr>
        <w:t>20 September 2020</w:t>
      </w:r>
      <w:r w:rsidRPr="00BF4BEF">
        <w:rPr>
          <w:rFonts w:cs="Arial"/>
          <w:sz w:val="24"/>
        </w:rPr>
        <w:fldChar w:fldCharType="end"/>
      </w:r>
    </w:p>
    <w:p w:rsidR="00D91B94" w:rsidRPr="00D14BDC" w:rsidRDefault="00D91B94" w:rsidP="004A4127">
      <w:pPr>
        <w:spacing w:before="240"/>
        <w:rPr>
          <w:rFonts w:cs="Arial"/>
          <w:sz w:val="24"/>
        </w:rPr>
      </w:pPr>
      <w:r w:rsidRPr="00D14BDC">
        <w:rPr>
          <w:rFonts w:cs="Arial"/>
          <w:b/>
          <w:sz w:val="24"/>
        </w:rPr>
        <w:t>Includes amendments up to:</w:t>
      </w:r>
      <w:r w:rsidRPr="00D14BDC">
        <w:rPr>
          <w:rFonts w:cs="Arial"/>
          <w:b/>
          <w:sz w:val="24"/>
        </w:rPr>
        <w:tab/>
      </w:r>
      <w:r w:rsidRPr="00BF4BEF">
        <w:rPr>
          <w:rFonts w:cs="Arial"/>
          <w:sz w:val="24"/>
        </w:rPr>
        <w:fldChar w:fldCharType="begin"/>
      </w:r>
      <w:r w:rsidRPr="00BF4BEF">
        <w:rPr>
          <w:rFonts w:cs="Arial"/>
          <w:sz w:val="24"/>
        </w:rPr>
        <w:instrText xml:space="preserve"> DOCPROPERTY IncludesUpTo </w:instrText>
      </w:r>
      <w:r w:rsidRPr="00BF4BEF">
        <w:rPr>
          <w:rFonts w:cs="Arial"/>
          <w:sz w:val="24"/>
        </w:rPr>
        <w:fldChar w:fldCharType="separate"/>
      </w:r>
      <w:r w:rsidR="00BF4BEF">
        <w:rPr>
          <w:rFonts w:cs="Arial"/>
          <w:sz w:val="24"/>
        </w:rPr>
        <w:t>Act No. 79, 2020</w:t>
      </w:r>
      <w:r w:rsidRPr="00BF4BEF">
        <w:rPr>
          <w:rFonts w:cs="Arial"/>
          <w:sz w:val="24"/>
        </w:rPr>
        <w:fldChar w:fldCharType="end"/>
      </w:r>
    </w:p>
    <w:p w:rsidR="00D91B94" w:rsidRPr="00D14BDC" w:rsidRDefault="00D91B94" w:rsidP="007756B4">
      <w:pPr>
        <w:tabs>
          <w:tab w:val="left" w:pos="3600"/>
        </w:tabs>
        <w:spacing w:before="240" w:after="120"/>
        <w:rPr>
          <w:rFonts w:cs="Arial"/>
          <w:sz w:val="24"/>
          <w:szCs w:val="24"/>
        </w:rPr>
      </w:pPr>
      <w:r w:rsidRPr="00D14BDC">
        <w:rPr>
          <w:rFonts w:cs="Arial"/>
          <w:b/>
          <w:sz w:val="24"/>
        </w:rPr>
        <w:t>Registered:</w:t>
      </w:r>
      <w:r w:rsidR="002A2EB9" w:rsidRPr="00D14BDC">
        <w:rPr>
          <w:rFonts w:cs="Arial"/>
          <w:b/>
          <w:sz w:val="24"/>
        </w:rPr>
        <w:tab/>
      </w:r>
      <w:r w:rsidRPr="00BF4BEF">
        <w:rPr>
          <w:rFonts w:cs="Arial"/>
          <w:sz w:val="24"/>
        </w:rPr>
        <w:fldChar w:fldCharType="begin"/>
      </w:r>
      <w:r w:rsidRPr="00BF4BEF">
        <w:rPr>
          <w:rFonts w:cs="Arial"/>
          <w:sz w:val="24"/>
        </w:rPr>
        <w:instrText xml:space="preserve"> IF </w:instrText>
      </w:r>
      <w:r w:rsidRPr="00BF4BEF">
        <w:rPr>
          <w:rFonts w:cs="Arial"/>
          <w:sz w:val="24"/>
        </w:rPr>
        <w:fldChar w:fldCharType="begin"/>
      </w:r>
      <w:r w:rsidRPr="00BF4BEF">
        <w:rPr>
          <w:rFonts w:cs="Arial"/>
          <w:sz w:val="24"/>
        </w:rPr>
        <w:instrText xml:space="preserve"> DOCPROPERTY RegisteredDate </w:instrText>
      </w:r>
      <w:r w:rsidRPr="00BF4BEF">
        <w:rPr>
          <w:rFonts w:cs="Arial"/>
          <w:sz w:val="24"/>
        </w:rPr>
        <w:fldChar w:fldCharType="separate"/>
      </w:r>
      <w:r w:rsidR="00BF4BEF">
        <w:rPr>
          <w:rFonts w:cs="Arial"/>
          <w:sz w:val="24"/>
        </w:rPr>
        <w:instrText>21/10/2020</w:instrText>
      </w:r>
      <w:r w:rsidRPr="00BF4BEF">
        <w:rPr>
          <w:rFonts w:cs="Arial"/>
          <w:sz w:val="24"/>
        </w:rPr>
        <w:fldChar w:fldCharType="end"/>
      </w:r>
      <w:r w:rsidRPr="00BF4BEF">
        <w:rPr>
          <w:rFonts w:cs="Arial"/>
          <w:sz w:val="24"/>
        </w:rPr>
        <w:instrText xml:space="preserve"> = #1/1/1901# "Unknown" </w:instrText>
      </w:r>
      <w:r w:rsidRPr="00BF4BEF">
        <w:rPr>
          <w:rFonts w:cs="Arial"/>
          <w:sz w:val="24"/>
        </w:rPr>
        <w:fldChar w:fldCharType="begin"/>
      </w:r>
      <w:r w:rsidRPr="00BF4BEF">
        <w:rPr>
          <w:rFonts w:cs="Arial"/>
          <w:sz w:val="24"/>
        </w:rPr>
        <w:instrText xml:space="preserve"> DOCPROPERTY RegisteredDate \@ "d MMMM yyyy" </w:instrText>
      </w:r>
      <w:r w:rsidRPr="00BF4BEF">
        <w:rPr>
          <w:rFonts w:cs="Arial"/>
          <w:sz w:val="24"/>
        </w:rPr>
        <w:fldChar w:fldCharType="separate"/>
      </w:r>
      <w:r w:rsidR="00BF4BEF">
        <w:rPr>
          <w:rFonts w:cs="Arial"/>
          <w:sz w:val="24"/>
        </w:rPr>
        <w:instrText>21 October 2020</w:instrText>
      </w:r>
      <w:r w:rsidRPr="00BF4BEF">
        <w:rPr>
          <w:rFonts w:cs="Arial"/>
          <w:sz w:val="24"/>
        </w:rPr>
        <w:fldChar w:fldCharType="end"/>
      </w:r>
      <w:r w:rsidRPr="00BF4BEF">
        <w:rPr>
          <w:rFonts w:cs="Arial"/>
          <w:sz w:val="24"/>
        </w:rPr>
        <w:instrText xml:space="preserve"> </w:instrText>
      </w:r>
      <w:r w:rsidRPr="00BF4BEF">
        <w:rPr>
          <w:rFonts w:cs="Arial"/>
          <w:sz w:val="24"/>
        </w:rPr>
        <w:fldChar w:fldCharType="separate"/>
      </w:r>
      <w:r w:rsidR="00BF4BEF">
        <w:rPr>
          <w:rFonts w:cs="Arial"/>
          <w:noProof/>
          <w:sz w:val="24"/>
        </w:rPr>
        <w:t>21 October 2020</w:t>
      </w:r>
      <w:r w:rsidRPr="00BF4BEF">
        <w:rPr>
          <w:rFonts w:cs="Arial"/>
          <w:sz w:val="24"/>
        </w:rPr>
        <w:fldChar w:fldCharType="end"/>
      </w:r>
    </w:p>
    <w:p w:rsidR="004A4127" w:rsidRPr="00D14BDC" w:rsidRDefault="004A4127" w:rsidP="004A4127">
      <w:pPr>
        <w:spacing w:before="120"/>
        <w:rPr>
          <w:rFonts w:cs="Arial"/>
          <w:sz w:val="24"/>
        </w:rPr>
      </w:pPr>
      <w:r w:rsidRPr="00D14BDC">
        <w:rPr>
          <w:rFonts w:cs="Arial"/>
          <w:sz w:val="24"/>
        </w:rPr>
        <w:t>This compilation is in 12 volumes</w:t>
      </w:r>
    </w:p>
    <w:p w:rsidR="00D91B94" w:rsidRPr="00D14BDC" w:rsidRDefault="00D91B94" w:rsidP="008141CC">
      <w:pPr>
        <w:tabs>
          <w:tab w:val="left" w:pos="1440"/>
        </w:tabs>
        <w:spacing w:before="120"/>
        <w:rPr>
          <w:rFonts w:cs="Arial"/>
          <w:sz w:val="24"/>
        </w:rPr>
      </w:pPr>
      <w:r w:rsidRPr="00D14BDC">
        <w:rPr>
          <w:rFonts w:cs="Arial"/>
          <w:sz w:val="24"/>
        </w:rPr>
        <w:t>Volume 1:</w:t>
      </w:r>
      <w:r w:rsidRPr="00D14BDC">
        <w:rPr>
          <w:rFonts w:cs="Arial"/>
          <w:sz w:val="24"/>
        </w:rPr>
        <w:tab/>
        <w:t>sections</w:t>
      </w:r>
      <w:r w:rsidR="00743198" w:rsidRPr="00D14BDC">
        <w:rPr>
          <w:rFonts w:cs="Arial"/>
          <w:sz w:val="24"/>
        </w:rPr>
        <w:t> </w:t>
      </w:r>
      <w:r w:rsidRPr="00D14BDC">
        <w:rPr>
          <w:rFonts w:cs="Arial"/>
          <w:sz w:val="24"/>
        </w:rPr>
        <w:t>1</w:t>
      </w:r>
      <w:r w:rsidR="00D14BDC">
        <w:rPr>
          <w:rFonts w:cs="Arial"/>
          <w:sz w:val="24"/>
        </w:rPr>
        <w:noBreakHyphen/>
      </w:r>
      <w:r w:rsidRPr="00D14BDC">
        <w:rPr>
          <w:rFonts w:cs="Arial"/>
          <w:sz w:val="24"/>
        </w:rPr>
        <w:t>1 to 36</w:t>
      </w:r>
      <w:r w:rsidR="00D14BDC">
        <w:rPr>
          <w:rFonts w:cs="Arial"/>
          <w:sz w:val="24"/>
        </w:rPr>
        <w:noBreakHyphen/>
      </w:r>
      <w:r w:rsidRPr="00D14BDC">
        <w:rPr>
          <w:rFonts w:cs="Arial"/>
          <w:sz w:val="24"/>
        </w:rPr>
        <w:t>55</w:t>
      </w:r>
    </w:p>
    <w:p w:rsidR="00D91B94" w:rsidRPr="00D14BDC" w:rsidRDefault="00D91B94" w:rsidP="008141CC">
      <w:pPr>
        <w:tabs>
          <w:tab w:val="left" w:pos="1440"/>
        </w:tabs>
        <w:rPr>
          <w:rFonts w:cs="Arial"/>
          <w:sz w:val="24"/>
        </w:rPr>
      </w:pPr>
      <w:r w:rsidRPr="00D14BDC">
        <w:rPr>
          <w:rFonts w:cs="Arial"/>
          <w:sz w:val="24"/>
        </w:rPr>
        <w:t>Volume 2:</w:t>
      </w:r>
      <w:r w:rsidRPr="00D14BDC">
        <w:rPr>
          <w:rFonts w:cs="Arial"/>
          <w:sz w:val="24"/>
        </w:rPr>
        <w:tab/>
        <w:t>sections</w:t>
      </w:r>
      <w:r w:rsidR="00743198" w:rsidRPr="00D14BDC">
        <w:rPr>
          <w:rFonts w:cs="Arial"/>
          <w:sz w:val="24"/>
        </w:rPr>
        <w:t> </w:t>
      </w:r>
      <w:r w:rsidRPr="00D14BDC">
        <w:rPr>
          <w:rFonts w:cs="Arial"/>
          <w:sz w:val="24"/>
        </w:rPr>
        <w:t>40</w:t>
      </w:r>
      <w:r w:rsidR="00D14BDC">
        <w:rPr>
          <w:rFonts w:cs="Arial"/>
          <w:sz w:val="24"/>
        </w:rPr>
        <w:noBreakHyphen/>
      </w:r>
      <w:r w:rsidRPr="00D14BDC">
        <w:rPr>
          <w:rFonts w:cs="Arial"/>
          <w:sz w:val="24"/>
        </w:rPr>
        <w:t>1 to 67</w:t>
      </w:r>
      <w:r w:rsidR="00D14BDC">
        <w:rPr>
          <w:rFonts w:cs="Arial"/>
          <w:sz w:val="24"/>
        </w:rPr>
        <w:noBreakHyphen/>
      </w:r>
      <w:r w:rsidRPr="00D14BDC">
        <w:rPr>
          <w:rFonts w:cs="Arial"/>
          <w:sz w:val="24"/>
        </w:rPr>
        <w:t>30</w:t>
      </w:r>
    </w:p>
    <w:p w:rsidR="00D91B94" w:rsidRPr="00D14BDC" w:rsidRDefault="00D91B94" w:rsidP="008141CC">
      <w:pPr>
        <w:tabs>
          <w:tab w:val="left" w:pos="1440"/>
        </w:tabs>
        <w:rPr>
          <w:rFonts w:cs="Arial"/>
          <w:sz w:val="24"/>
        </w:rPr>
      </w:pPr>
      <w:r w:rsidRPr="00D14BDC">
        <w:rPr>
          <w:rFonts w:cs="Arial"/>
          <w:sz w:val="24"/>
        </w:rPr>
        <w:t>Volume 3:</w:t>
      </w:r>
      <w:r w:rsidRPr="00D14BDC">
        <w:rPr>
          <w:rFonts w:cs="Arial"/>
          <w:sz w:val="24"/>
        </w:rPr>
        <w:tab/>
        <w:t>sections</w:t>
      </w:r>
      <w:r w:rsidR="00743198" w:rsidRPr="00D14BDC">
        <w:rPr>
          <w:rFonts w:cs="Arial"/>
          <w:sz w:val="24"/>
        </w:rPr>
        <w:t> </w:t>
      </w:r>
      <w:r w:rsidRPr="00D14BDC">
        <w:rPr>
          <w:rFonts w:cs="Arial"/>
          <w:sz w:val="24"/>
        </w:rPr>
        <w:t>70</w:t>
      </w:r>
      <w:r w:rsidR="00D14BDC">
        <w:rPr>
          <w:rFonts w:cs="Arial"/>
          <w:sz w:val="24"/>
        </w:rPr>
        <w:noBreakHyphen/>
      </w:r>
      <w:r w:rsidRPr="00D14BDC">
        <w:rPr>
          <w:rFonts w:cs="Arial"/>
          <w:sz w:val="24"/>
        </w:rPr>
        <w:t>1 to 121</w:t>
      </w:r>
      <w:r w:rsidR="00D14BDC">
        <w:rPr>
          <w:rFonts w:cs="Arial"/>
          <w:sz w:val="24"/>
        </w:rPr>
        <w:noBreakHyphen/>
      </w:r>
      <w:r w:rsidRPr="00D14BDC">
        <w:rPr>
          <w:rFonts w:cs="Arial"/>
          <w:sz w:val="24"/>
        </w:rPr>
        <w:t>35</w:t>
      </w:r>
    </w:p>
    <w:p w:rsidR="00D91B94" w:rsidRPr="00D14BDC" w:rsidRDefault="00D91B94" w:rsidP="008141CC">
      <w:pPr>
        <w:tabs>
          <w:tab w:val="left" w:pos="1440"/>
        </w:tabs>
        <w:rPr>
          <w:rFonts w:cs="Arial"/>
          <w:sz w:val="24"/>
        </w:rPr>
      </w:pPr>
      <w:r w:rsidRPr="00D14BDC">
        <w:rPr>
          <w:rFonts w:cs="Arial"/>
          <w:sz w:val="24"/>
        </w:rPr>
        <w:t>Volume 4:</w:t>
      </w:r>
      <w:r w:rsidRPr="00D14BDC">
        <w:rPr>
          <w:rFonts w:cs="Arial"/>
          <w:sz w:val="24"/>
        </w:rPr>
        <w:tab/>
        <w:t>sections</w:t>
      </w:r>
      <w:r w:rsidR="00743198" w:rsidRPr="00D14BDC">
        <w:rPr>
          <w:rFonts w:cs="Arial"/>
          <w:sz w:val="24"/>
        </w:rPr>
        <w:t> </w:t>
      </w:r>
      <w:r w:rsidRPr="00D14BDC">
        <w:rPr>
          <w:rFonts w:cs="Arial"/>
          <w:sz w:val="24"/>
        </w:rPr>
        <w:t>122</w:t>
      </w:r>
      <w:r w:rsidR="00D14BDC">
        <w:rPr>
          <w:rFonts w:cs="Arial"/>
          <w:sz w:val="24"/>
        </w:rPr>
        <w:noBreakHyphen/>
      </w:r>
      <w:r w:rsidRPr="00D14BDC">
        <w:rPr>
          <w:rFonts w:cs="Arial"/>
          <w:sz w:val="24"/>
        </w:rPr>
        <w:t>1 to 197</w:t>
      </w:r>
      <w:r w:rsidR="00D14BDC">
        <w:rPr>
          <w:rFonts w:cs="Arial"/>
          <w:sz w:val="24"/>
        </w:rPr>
        <w:noBreakHyphen/>
      </w:r>
      <w:r w:rsidRPr="00D14BDC">
        <w:rPr>
          <w:rFonts w:cs="Arial"/>
          <w:sz w:val="24"/>
        </w:rPr>
        <w:t>85</w:t>
      </w:r>
    </w:p>
    <w:p w:rsidR="00D91B94" w:rsidRPr="00D14BDC" w:rsidRDefault="00D91B94" w:rsidP="008141CC">
      <w:pPr>
        <w:tabs>
          <w:tab w:val="left" w:pos="1440"/>
        </w:tabs>
        <w:rPr>
          <w:rFonts w:cs="Arial"/>
          <w:sz w:val="24"/>
        </w:rPr>
      </w:pPr>
      <w:r w:rsidRPr="00D14BDC">
        <w:rPr>
          <w:rFonts w:cs="Arial"/>
          <w:sz w:val="24"/>
        </w:rPr>
        <w:t>Volume 5:</w:t>
      </w:r>
      <w:r w:rsidRPr="00D14BDC">
        <w:rPr>
          <w:rFonts w:cs="Arial"/>
          <w:sz w:val="24"/>
        </w:rPr>
        <w:tab/>
        <w:t>sections</w:t>
      </w:r>
      <w:r w:rsidR="00743198" w:rsidRPr="00D14BDC">
        <w:rPr>
          <w:rFonts w:cs="Arial"/>
          <w:sz w:val="24"/>
        </w:rPr>
        <w:t> </w:t>
      </w:r>
      <w:r w:rsidRPr="00D14BDC">
        <w:rPr>
          <w:rFonts w:cs="Arial"/>
          <w:sz w:val="24"/>
        </w:rPr>
        <w:t>200</w:t>
      </w:r>
      <w:r w:rsidR="00D14BDC">
        <w:rPr>
          <w:rFonts w:cs="Arial"/>
          <w:sz w:val="24"/>
        </w:rPr>
        <w:noBreakHyphen/>
      </w:r>
      <w:r w:rsidRPr="00D14BDC">
        <w:rPr>
          <w:rFonts w:cs="Arial"/>
          <w:sz w:val="24"/>
        </w:rPr>
        <w:t>1 to 253</w:t>
      </w:r>
      <w:r w:rsidR="00D14BDC">
        <w:rPr>
          <w:rFonts w:cs="Arial"/>
          <w:sz w:val="24"/>
        </w:rPr>
        <w:noBreakHyphen/>
      </w:r>
      <w:r w:rsidRPr="00D14BDC">
        <w:rPr>
          <w:rFonts w:cs="Arial"/>
          <w:sz w:val="24"/>
        </w:rPr>
        <w:t>15</w:t>
      </w:r>
    </w:p>
    <w:p w:rsidR="00D91B94" w:rsidRPr="00D14BDC" w:rsidRDefault="00D91B94" w:rsidP="008141CC">
      <w:pPr>
        <w:tabs>
          <w:tab w:val="left" w:pos="1440"/>
        </w:tabs>
        <w:rPr>
          <w:rFonts w:cs="Arial"/>
          <w:b/>
          <w:sz w:val="24"/>
        </w:rPr>
      </w:pPr>
      <w:r w:rsidRPr="00D14BDC">
        <w:rPr>
          <w:rFonts w:cs="Arial"/>
          <w:b/>
          <w:sz w:val="24"/>
        </w:rPr>
        <w:t>Volume 6:</w:t>
      </w:r>
      <w:r w:rsidRPr="00D14BDC">
        <w:rPr>
          <w:rFonts w:cs="Arial"/>
          <w:b/>
          <w:sz w:val="24"/>
        </w:rPr>
        <w:tab/>
        <w:t>sections</w:t>
      </w:r>
      <w:r w:rsidR="00743198" w:rsidRPr="00D14BDC">
        <w:rPr>
          <w:rFonts w:cs="Arial"/>
          <w:b/>
          <w:sz w:val="24"/>
        </w:rPr>
        <w:t> </w:t>
      </w:r>
      <w:r w:rsidRPr="00D14BDC">
        <w:rPr>
          <w:rFonts w:cs="Arial"/>
          <w:b/>
          <w:sz w:val="24"/>
        </w:rPr>
        <w:t>275</w:t>
      </w:r>
      <w:r w:rsidR="00D14BDC">
        <w:rPr>
          <w:rFonts w:cs="Arial"/>
          <w:b/>
          <w:sz w:val="24"/>
        </w:rPr>
        <w:noBreakHyphen/>
      </w:r>
      <w:r w:rsidRPr="00D14BDC">
        <w:rPr>
          <w:rFonts w:cs="Arial"/>
          <w:b/>
          <w:sz w:val="24"/>
        </w:rPr>
        <w:t>1 to 313</w:t>
      </w:r>
      <w:r w:rsidR="00D14BDC">
        <w:rPr>
          <w:rFonts w:cs="Arial"/>
          <w:b/>
          <w:sz w:val="24"/>
        </w:rPr>
        <w:noBreakHyphen/>
      </w:r>
      <w:r w:rsidRPr="00D14BDC">
        <w:rPr>
          <w:rFonts w:cs="Arial"/>
          <w:b/>
          <w:sz w:val="24"/>
        </w:rPr>
        <w:t>85</w:t>
      </w:r>
    </w:p>
    <w:p w:rsidR="00D91B94" w:rsidRPr="00D14BDC" w:rsidRDefault="00D91B94" w:rsidP="008141CC">
      <w:pPr>
        <w:tabs>
          <w:tab w:val="left" w:pos="1440"/>
        </w:tabs>
        <w:rPr>
          <w:rFonts w:cs="Arial"/>
          <w:sz w:val="24"/>
        </w:rPr>
      </w:pPr>
      <w:r w:rsidRPr="00D14BDC">
        <w:rPr>
          <w:rFonts w:cs="Arial"/>
          <w:sz w:val="24"/>
        </w:rPr>
        <w:t>Volume 7:</w:t>
      </w:r>
      <w:r w:rsidRPr="00D14BDC">
        <w:rPr>
          <w:rFonts w:cs="Arial"/>
          <w:sz w:val="24"/>
        </w:rPr>
        <w:tab/>
        <w:t>sections</w:t>
      </w:r>
      <w:r w:rsidR="00743198" w:rsidRPr="00D14BDC">
        <w:rPr>
          <w:rFonts w:cs="Arial"/>
          <w:sz w:val="24"/>
        </w:rPr>
        <w:t> </w:t>
      </w:r>
      <w:r w:rsidRPr="00D14BDC">
        <w:rPr>
          <w:rFonts w:cs="Arial"/>
          <w:sz w:val="24"/>
        </w:rPr>
        <w:t>315</w:t>
      </w:r>
      <w:r w:rsidR="00D14BDC">
        <w:rPr>
          <w:rFonts w:cs="Arial"/>
          <w:sz w:val="24"/>
        </w:rPr>
        <w:noBreakHyphen/>
      </w:r>
      <w:r w:rsidRPr="00D14BDC">
        <w:rPr>
          <w:rFonts w:cs="Arial"/>
          <w:sz w:val="24"/>
        </w:rPr>
        <w:t>1 to 420</w:t>
      </w:r>
      <w:r w:rsidR="00D14BDC">
        <w:rPr>
          <w:rFonts w:cs="Arial"/>
          <w:sz w:val="24"/>
        </w:rPr>
        <w:noBreakHyphen/>
      </w:r>
      <w:r w:rsidRPr="00D14BDC">
        <w:rPr>
          <w:rFonts w:cs="Arial"/>
          <w:sz w:val="24"/>
        </w:rPr>
        <w:t>70</w:t>
      </w:r>
    </w:p>
    <w:p w:rsidR="00D91B94" w:rsidRPr="00D14BDC" w:rsidRDefault="00D91B94" w:rsidP="008141CC">
      <w:pPr>
        <w:tabs>
          <w:tab w:val="left" w:pos="1440"/>
        </w:tabs>
        <w:rPr>
          <w:rFonts w:cs="Arial"/>
          <w:sz w:val="24"/>
        </w:rPr>
      </w:pPr>
      <w:r w:rsidRPr="00D14BDC">
        <w:rPr>
          <w:rFonts w:cs="Arial"/>
          <w:sz w:val="24"/>
        </w:rPr>
        <w:t>Volume 8:</w:t>
      </w:r>
      <w:r w:rsidRPr="00D14BDC">
        <w:rPr>
          <w:rFonts w:cs="Arial"/>
          <w:sz w:val="24"/>
        </w:rPr>
        <w:tab/>
        <w:t>sections</w:t>
      </w:r>
      <w:r w:rsidR="00743198" w:rsidRPr="00D14BDC">
        <w:rPr>
          <w:rFonts w:cs="Arial"/>
          <w:sz w:val="24"/>
        </w:rPr>
        <w:t> </w:t>
      </w:r>
      <w:r w:rsidRPr="00D14BDC">
        <w:rPr>
          <w:rFonts w:cs="Arial"/>
          <w:sz w:val="24"/>
        </w:rPr>
        <w:t>615</w:t>
      </w:r>
      <w:r w:rsidR="00D14BDC">
        <w:rPr>
          <w:rFonts w:cs="Arial"/>
          <w:sz w:val="24"/>
        </w:rPr>
        <w:noBreakHyphen/>
      </w:r>
      <w:r w:rsidRPr="00D14BDC">
        <w:rPr>
          <w:rFonts w:cs="Arial"/>
          <w:sz w:val="24"/>
        </w:rPr>
        <w:t>1 to 721</w:t>
      </w:r>
      <w:r w:rsidR="00D14BDC">
        <w:rPr>
          <w:rFonts w:cs="Arial"/>
          <w:sz w:val="24"/>
        </w:rPr>
        <w:noBreakHyphen/>
      </w:r>
      <w:r w:rsidRPr="00D14BDC">
        <w:rPr>
          <w:rFonts w:cs="Arial"/>
          <w:sz w:val="24"/>
        </w:rPr>
        <w:t>40</w:t>
      </w:r>
    </w:p>
    <w:p w:rsidR="00D91B94" w:rsidRPr="00D14BDC" w:rsidRDefault="00D91B94" w:rsidP="008141CC">
      <w:pPr>
        <w:tabs>
          <w:tab w:val="left" w:pos="1440"/>
        </w:tabs>
        <w:rPr>
          <w:rFonts w:cs="Arial"/>
          <w:sz w:val="24"/>
        </w:rPr>
      </w:pPr>
      <w:r w:rsidRPr="00D14BDC">
        <w:rPr>
          <w:rFonts w:cs="Arial"/>
          <w:sz w:val="24"/>
        </w:rPr>
        <w:t>Volume 9:</w:t>
      </w:r>
      <w:r w:rsidRPr="00D14BDC">
        <w:rPr>
          <w:rFonts w:cs="Arial"/>
          <w:sz w:val="24"/>
        </w:rPr>
        <w:tab/>
        <w:t>sections</w:t>
      </w:r>
      <w:r w:rsidR="00743198" w:rsidRPr="00D14BDC">
        <w:rPr>
          <w:rFonts w:cs="Arial"/>
          <w:sz w:val="24"/>
        </w:rPr>
        <w:t> </w:t>
      </w:r>
      <w:r w:rsidRPr="00D14BDC">
        <w:rPr>
          <w:rFonts w:cs="Arial"/>
          <w:sz w:val="24"/>
        </w:rPr>
        <w:t>723</w:t>
      </w:r>
      <w:r w:rsidR="00D14BDC">
        <w:rPr>
          <w:rFonts w:cs="Arial"/>
          <w:sz w:val="24"/>
        </w:rPr>
        <w:noBreakHyphen/>
      </w:r>
      <w:r w:rsidRPr="00D14BDC">
        <w:rPr>
          <w:rFonts w:cs="Arial"/>
          <w:sz w:val="24"/>
        </w:rPr>
        <w:t>1 to 880</w:t>
      </w:r>
      <w:r w:rsidR="00D14BDC">
        <w:rPr>
          <w:rFonts w:cs="Arial"/>
          <w:sz w:val="24"/>
        </w:rPr>
        <w:noBreakHyphen/>
      </w:r>
      <w:r w:rsidRPr="00D14BDC">
        <w:rPr>
          <w:rFonts w:cs="Arial"/>
          <w:sz w:val="24"/>
        </w:rPr>
        <w:t>205</w:t>
      </w:r>
    </w:p>
    <w:p w:rsidR="00D91B94" w:rsidRPr="00D14BDC" w:rsidRDefault="00D91B94" w:rsidP="00D91B94">
      <w:pPr>
        <w:rPr>
          <w:rFonts w:cs="Arial"/>
          <w:sz w:val="24"/>
        </w:rPr>
      </w:pPr>
      <w:r w:rsidRPr="00D14BDC">
        <w:rPr>
          <w:rFonts w:cs="Arial"/>
          <w:sz w:val="24"/>
        </w:rPr>
        <w:t>Volume 10:</w:t>
      </w:r>
      <w:r w:rsidRPr="00D14BDC">
        <w:rPr>
          <w:rFonts w:cs="Arial"/>
          <w:sz w:val="24"/>
        </w:rPr>
        <w:tab/>
        <w:t>sections</w:t>
      </w:r>
      <w:r w:rsidR="00743198" w:rsidRPr="00D14BDC">
        <w:rPr>
          <w:rFonts w:cs="Arial"/>
          <w:sz w:val="24"/>
        </w:rPr>
        <w:t> </w:t>
      </w:r>
      <w:r w:rsidRPr="00D14BDC">
        <w:rPr>
          <w:rFonts w:cs="Arial"/>
          <w:sz w:val="24"/>
        </w:rPr>
        <w:t>900</w:t>
      </w:r>
      <w:r w:rsidR="00D14BDC">
        <w:rPr>
          <w:rFonts w:cs="Arial"/>
          <w:sz w:val="24"/>
        </w:rPr>
        <w:noBreakHyphen/>
      </w:r>
      <w:r w:rsidRPr="00D14BDC">
        <w:rPr>
          <w:rFonts w:cs="Arial"/>
          <w:sz w:val="24"/>
        </w:rPr>
        <w:t>1 to 995</w:t>
      </w:r>
      <w:r w:rsidR="00D14BDC">
        <w:rPr>
          <w:rFonts w:cs="Arial"/>
          <w:sz w:val="24"/>
        </w:rPr>
        <w:noBreakHyphen/>
      </w:r>
      <w:r w:rsidRPr="00D14BDC">
        <w:rPr>
          <w:rFonts w:cs="Arial"/>
          <w:sz w:val="24"/>
        </w:rPr>
        <w:t>1</w:t>
      </w:r>
    </w:p>
    <w:p w:rsidR="00D91B94" w:rsidRPr="00D14BDC" w:rsidRDefault="00D91B94" w:rsidP="00D91B94">
      <w:pPr>
        <w:rPr>
          <w:rFonts w:cs="Arial"/>
          <w:sz w:val="24"/>
        </w:rPr>
      </w:pPr>
      <w:r w:rsidRPr="00D14BDC">
        <w:rPr>
          <w:rFonts w:cs="Arial"/>
          <w:sz w:val="24"/>
        </w:rPr>
        <w:t>Volume 11:</w:t>
      </w:r>
      <w:r w:rsidRPr="00D14BDC">
        <w:rPr>
          <w:rFonts w:cs="Arial"/>
          <w:sz w:val="24"/>
        </w:rPr>
        <w:tab/>
        <w:t>Endnotes 1 to 3</w:t>
      </w:r>
    </w:p>
    <w:p w:rsidR="00D91B94" w:rsidRPr="00D14BDC" w:rsidRDefault="00D91B94" w:rsidP="00D91B94">
      <w:pPr>
        <w:rPr>
          <w:rFonts w:cs="Arial"/>
          <w:sz w:val="24"/>
        </w:rPr>
      </w:pPr>
      <w:r w:rsidRPr="00D14BDC">
        <w:rPr>
          <w:rFonts w:cs="Arial"/>
          <w:sz w:val="24"/>
        </w:rPr>
        <w:t>Volume 12:</w:t>
      </w:r>
      <w:r w:rsidRPr="00D14BDC">
        <w:rPr>
          <w:rFonts w:cs="Arial"/>
          <w:sz w:val="24"/>
        </w:rPr>
        <w:tab/>
        <w:t>Endnote 4</w:t>
      </w:r>
    </w:p>
    <w:p w:rsidR="00D23F1B" w:rsidRPr="00D14BDC" w:rsidRDefault="00D23F1B" w:rsidP="0082517B">
      <w:pPr>
        <w:spacing w:before="120"/>
        <w:rPr>
          <w:rFonts w:cs="Arial"/>
          <w:sz w:val="24"/>
        </w:rPr>
      </w:pPr>
      <w:r w:rsidRPr="00D14BDC">
        <w:rPr>
          <w:rFonts w:cs="Arial"/>
          <w:sz w:val="24"/>
        </w:rPr>
        <w:t>Each volume has its own contents</w:t>
      </w:r>
    </w:p>
    <w:p w:rsidR="00D23F1B" w:rsidRPr="00D14BDC" w:rsidRDefault="00981B98" w:rsidP="0082517B">
      <w:pPr>
        <w:spacing w:before="120" w:after="120"/>
        <w:rPr>
          <w:b/>
          <w:szCs w:val="22"/>
        </w:rPr>
      </w:pPr>
      <w:r w:rsidRPr="00D14BDC">
        <w:rPr>
          <w:b/>
          <w:szCs w:val="22"/>
        </w:rPr>
        <w:t xml:space="preserve">This compilation includes commenced amendments made by Act No. </w:t>
      </w:r>
      <w:r w:rsidR="008141CC" w:rsidRPr="00D14BDC">
        <w:rPr>
          <w:b/>
          <w:szCs w:val="22"/>
        </w:rPr>
        <w:t>26, 2018</w:t>
      </w:r>
    </w:p>
    <w:p w:rsidR="00B46D57" w:rsidRPr="00D14BDC" w:rsidRDefault="00B46D57" w:rsidP="00B46D57">
      <w:pPr>
        <w:pageBreakBefore/>
        <w:rPr>
          <w:rFonts w:cs="Arial"/>
          <w:b/>
          <w:sz w:val="32"/>
          <w:szCs w:val="32"/>
        </w:rPr>
      </w:pPr>
      <w:r w:rsidRPr="00D14BDC">
        <w:rPr>
          <w:rFonts w:cs="Arial"/>
          <w:b/>
          <w:sz w:val="32"/>
          <w:szCs w:val="32"/>
        </w:rPr>
        <w:lastRenderedPageBreak/>
        <w:t>About this compilation</w:t>
      </w:r>
    </w:p>
    <w:p w:rsidR="00B46D57" w:rsidRPr="00D14BDC" w:rsidRDefault="00B46D57" w:rsidP="00B46D57">
      <w:pPr>
        <w:spacing w:before="240"/>
        <w:rPr>
          <w:rFonts w:cs="Arial"/>
        </w:rPr>
      </w:pPr>
      <w:r w:rsidRPr="00D14BDC">
        <w:rPr>
          <w:rFonts w:cs="Arial"/>
          <w:b/>
          <w:szCs w:val="22"/>
        </w:rPr>
        <w:t>This compilation</w:t>
      </w:r>
    </w:p>
    <w:p w:rsidR="00B46D57" w:rsidRPr="00D14BDC" w:rsidRDefault="00B46D57" w:rsidP="00B46D57">
      <w:pPr>
        <w:spacing w:before="120" w:after="120"/>
        <w:rPr>
          <w:rFonts w:cs="Arial"/>
          <w:szCs w:val="22"/>
        </w:rPr>
      </w:pPr>
      <w:r w:rsidRPr="00D14BDC">
        <w:rPr>
          <w:rFonts w:cs="Arial"/>
          <w:szCs w:val="22"/>
        </w:rPr>
        <w:t xml:space="preserve">This is a compilation of the </w:t>
      </w:r>
      <w:r w:rsidRPr="00D14BDC">
        <w:rPr>
          <w:rFonts w:cs="Arial"/>
          <w:i/>
          <w:szCs w:val="22"/>
        </w:rPr>
        <w:fldChar w:fldCharType="begin"/>
      </w:r>
      <w:r w:rsidRPr="00D14BDC">
        <w:rPr>
          <w:rFonts w:cs="Arial"/>
          <w:i/>
          <w:szCs w:val="22"/>
        </w:rPr>
        <w:instrText xml:space="preserve"> STYLEREF  ShortT </w:instrText>
      </w:r>
      <w:r w:rsidRPr="00D14BDC">
        <w:rPr>
          <w:rFonts w:cs="Arial"/>
          <w:i/>
          <w:szCs w:val="22"/>
        </w:rPr>
        <w:fldChar w:fldCharType="separate"/>
      </w:r>
      <w:r w:rsidR="00BF4BEF">
        <w:rPr>
          <w:rFonts w:cs="Arial"/>
          <w:i/>
          <w:noProof/>
          <w:szCs w:val="22"/>
        </w:rPr>
        <w:t>Income Tax Assessment Act 1997</w:t>
      </w:r>
      <w:r w:rsidRPr="00D14BDC">
        <w:rPr>
          <w:rFonts w:cs="Arial"/>
          <w:i/>
          <w:szCs w:val="22"/>
        </w:rPr>
        <w:fldChar w:fldCharType="end"/>
      </w:r>
      <w:r w:rsidRPr="00D14BDC">
        <w:rPr>
          <w:rFonts w:cs="Arial"/>
          <w:szCs w:val="22"/>
        </w:rPr>
        <w:t xml:space="preserve"> that shows the text of the law as amended and in force on </w:t>
      </w:r>
      <w:r w:rsidRPr="00BF4BEF">
        <w:rPr>
          <w:rFonts w:cs="Arial"/>
          <w:szCs w:val="22"/>
        </w:rPr>
        <w:fldChar w:fldCharType="begin"/>
      </w:r>
      <w:r w:rsidRPr="00BF4BEF">
        <w:rPr>
          <w:rFonts w:cs="Arial"/>
          <w:szCs w:val="22"/>
        </w:rPr>
        <w:instrText xml:space="preserve"> DOCPROPERTY StartDate \@ "d MMMM yyyy" </w:instrText>
      </w:r>
      <w:r w:rsidRPr="00BF4BEF">
        <w:rPr>
          <w:rFonts w:cs="Arial"/>
          <w:szCs w:val="22"/>
        </w:rPr>
        <w:fldChar w:fldCharType="separate"/>
      </w:r>
      <w:r w:rsidR="00BF4BEF">
        <w:rPr>
          <w:rFonts w:cs="Arial"/>
          <w:szCs w:val="22"/>
        </w:rPr>
        <w:t>20 September 2020</w:t>
      </w:r>
      <w:r w:rsidRPr="00BF4BEF">
        <w:rPr>
          <w:rFonts w:cs="Arial"/>
          <w:szCs w:val="22"/>
        </w:rPr>
        <w:fldChar w:fldCharType="end"/>
      </w:r>
      <w:r w:rsidRPr="00D14BDC">
        <w:rPr>
          <w:rFonts w:cs="Arial"/>
          <w:szCs w:val="22"/>
        </w:rPr>
        <w:t xml:space="preserve"> (the </w:t>
      </w:r>
      <w:r w:rsidRPr="00D14BDC">
        <w:rPr>
          <w:rFonts w:cs="Arial"/>
          <w:b/>
          <w:i/>
          <w:szCs w:val="22"/>
        </w:rPr>
        <w:t>compilation date</w:t>
      </w:r>
      <w:r w:rsidRPr="00D14BDC">
        <w:rPr>
          <w:rFonts w:cs="Arial"/>
          <w:szCs w:val="22"/>
        </w:rPr>
        <w:t>).</w:t>
      </w:r>
    </w:p>
    <w:p w:rsidR="00B46D57" w:rsidRPr="00D14BDC" w:rsidRDefault="00B46D57" w:rsidP="00B46D57">
      <w:pPr>
        <w:spacing w:after="120"/>
        <w:rPr>
          <w:rFonts w:cs="Arial"/>
          <w:szCs w:val="22"/>
        </w:rPr>
      </w:pPr>
      <w:r w:rsidRPr="00D14BDC">
        <w:rPr>
          <w:rFonts w:cs="Arial"/>
          <w:szCs w:val="22"/>
        </w:rPr>
        <w:t xml:space="preserve">The notes at the end of this compilation (the </w:t>
      </w:r>
      <w:r w:rsidRPr="00D14BDC">
        <w:rPr>
          <w:rFonts w:cs="Arial"/>
          <w:b/>
          <w:i/>
          <w:szCs w:val="22"/>
        </w:rPr>
        <w:t>endnotes</w:t>
      </w:r>
      <w:r w:rsidRPr="00D14BDC">
        <w:rPr>
          <w:rFonts w:cs="Arial"/>
          <w:szCs w:val="22"/>
        </w:rPr>
        <w:t>) include information about amending laws and the amendment history of provisions of the compiled law.</w:t>
      </w:r>
    </w:p>
    <w:p w:rsidR="00B46D57" w:rsidRPr="00D14BDC" w:rsidRDefault="00B46D57" w:rsidP="00B46D57">
      <w:pPr>
        <w:tabs>
          <w:tab w:val="left" w:pos="5640"/>
        </w:tabs>
        <w:spacing w:before="120" w:after="120"/>
        <w:rPr>
          <w:rFonts w:cs="Arial"/>
          <w:b/>
          <w:szCs w:val="22"/>
        </w:rPr>
      </w:pPr>
      <w:r w:rsidRPr="00D14BDC">
        <w:rPr>
          <w:rFonts w:cs="Arial"/>
          <w:b/>
          <w:szCs w:val="22"/>
        </w:rPr>
        <w:t>Uncommenced amendments</w:t>
      </w:r>
    </w:p>
    <w:p w:rsidR="00B46D57" w:rsidRPr="00D14BDC" w:rsidRDefault="00B46D57" w:rsidP="00B46D57">
      <w:pPr>
        <w:spacing w:after="120"/>
        <w:rPr>
          <w:rFonts w:cs="Arial"/>
          <w:szCs w:val="22"/>
        </w:rPr>
      </w:pPr>
      <w:r w:rsidRPr="00D14BD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D57" w:rsidRPr="00D14BDC" w:rsidRDefault="00B46D57" w:rsidP="00B46D57">
      <w:pPr>
        <w:spacing w:before="120" w:after="120"/>
        <w:rPr>
          <w:rFonts w:cs="Arial"/>
          <w:b/>
          <w:szCs w:val="22"/>
        </w:rPr>
      </w:pPr>
      <w:r w:rsidRPr="00D14BDC">
        <w:rPr>
          <w:rFonts w:cs="Arial"/>
          <w:b/>
          <w:szCs w:val="22"/>
        </w:rPr>
        <w:t>Application, saving and transitional provisions for provisions and amendments</w:t>
      </w:r>
    </w:p>
    <w:p w:rsidR="00B46D57" w:rsidRPr="00D14BDC" w:rsidRDefault="00B46D57" w:rsidP="00B46D57">
      <w:pPr>
        <w:spacing w:after="120"/>
        <w:rPr>
          <w:rFonts w:cs="Arial"/>
          <w:szCs w:val="22"/>
        </w:rPr>
      </w:pPr>
      <w:r w:rsidRPr="00D14BDC">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D14BDC" w:rsidRDefault="00B46D57" w:rsidP="00B46D57">
      <w:pPr>
        <w:spacing w:after="120"/>
        <w:rPr>
          <w:rFonts w:cs="Arial"/>
          <w:b/>
          <w:szCs w:val="22"/>
        </w:rPr>
      </w:pPr>
      <w:r w:rsidRPr="00D14BDC">
        <w:rPr>
          <w:rFonts w:cs="Arial"/>
          <w:b/>
          <w:szCs w:val="22"/>
        </w:rPr>
        <w:t>Editorial changes</w:t>
      </w:r>
    </w:p>
    <w:p w:rsidR="00B46D57" w:rsidRPr="00D14BDC" w:rsidRDefault="00B46D57" w:rsidP="00B46D57">
      <w:pPr>
        <w:spacing w:after="120"/>
        <w:rPr>
          <w:rFonts w:cs="Arial"/>
          <w:szCs w:val="22"/>
        </w:rPr>
      </w:pPr>
      <w:r w:rsidRPr="00D14BDC">
        <w:rPr>
          <w:rFonts w:cs="Arial"/>
          <w:szCs w:val="22"/>
        </w:rPr>
        <w:t>For more information about any editorial changes made in this compilation, see the endnotes.</w:t>
      </w:r>
    </w:p>
    <w:p w:rsidR="00B46D57" w:rsidRPr="00D14BDC" w:rsidRDefault="00B46D57" w:rsidP="00B46D57">
      <w:pPr>
        <w:spacing w:before="120" w:after="120"/>
        <w:rPr>
          <w:rFonts w:cs="Arial"/>
          <w:b/>
          <w:szCs w:val="22"/>
        </w:rPr>
      </w:pPr>
      <w:r w:rsidRPr="00D14BDC">
        <w:rPr>
          <w:rFonts w:cs="Arial"/>
          <w:b/>
          <w:szCs w:val="22"/>
        </w:rPr>
        <w:t>Modifications</w:t>
      </w:r>
    </w:p>
    <w:p w:rsidR="00B46D57" w:rsidRPr="00D14BDC" w:rsidRDefault="00B46D57" w:rsidP="00B46D57">
      <w:pPr>
        <w:spacing w:after="120"/>
        <w:rPr>
          <w:rFonts w:cs="Arial"/>
          <w:szCs w:val="22"/>
        </w:rPr>
      </w:pPr>
      <w:r w:rsidRPr="00D14B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D57" w:rsidRPr="00D14BDC" w:rsidRDefault="00B46D57" w:rsidP="00B46D57">
      <w:pPr>
        <w:spacing w:before="80" w:after="120"/>
        <w:rPr>
          <w:rFonts w:cs="Arial"/>
          <w:b/>
          <w:szCs w:val="22"/>
        </w:rPr>
      </w:pPr>
      <w:r w:rsidRPr="00D14BDC">
        <w:rPr>
          <w:rFonts w:cs="Arial"/>
          <w:b/>
          <w:szCs w:val="22"/>
        </w:rPr>
        <w:t>Self</w:t>
      </w:r>
      <w:r w:rsidR="00D14BDC">
        <w:rPr>
          <w:rFonts w:cs="Arial"/>
          <w:b/>
          <w:szCs w:val="22"/>
        </w:rPr>
        <w:noBreakHyphen/>
      </w:r>
      <w:r w:rsidRPr="00D14BDC">
        <w:rPr>
          <w:rFonts w:cs="Arial"/>
          <w:b/>
          <w:szCs w:val="22"/>
        </w:rPr>
        <w:t>repealing provisions</w:t>
      </w:r>
    </w:p>
    <w:p w:rsidR="00B46D57" w:rsidRPr="00D14BDC" w:rsidRDefault="00B46D57" w:rsidP="00B46D57">
      <w:pPr>
        <w:spacing w:after="120"/>
        <w:rPr>
          <w:rFonts w:cs="Arial"/>
          <w:szCs w:val="22"/>
        </w:rPr>
      </w:pPr>
      <w:r w:rsidRPr="00D14BDC">
        <w:rPr>
          <w:rFonts w:cs="Arial"/>
          <w:szCs w:val="22"/>
        </w:rPr>
        <w:t>If a provision of the compiled law has been repealed in accordance with a provision of the law, details are included in the endnotes.</w:t>
      </w:r>
    </w:p>
    <w:p w:rsidR="00D91B94" w:rsidRPr="00D14BDC" w:rsidRDefault="00D91B94" w:rsidP="004A4127">
      <w:pPr>
        <w:pStyle w:val="Header"/>
        <w:tabs>
          <w:tab w:val="clear" w:pos="4150"/>
          <w:tab w:val="clear" w:pos="8307"/>
        </w:tabs>
      </w:pPr>
      <w:r w:rsidRPr="00D14BDC">
        <w:rPr>
          <w:rStyle w:val="CharChapNo"/>
        </w:rPr>
        <w:t xml:space="preserve"> </w:t>
      </w:r>
      <w:r w:rsidRPr="00D14BDC">
        <w:rPr>
          <w:rStyle w:val="CharChapText"/>
        </w:rPr>
        <w:t xml:space="preserve"> </w:t>
      </w:r>
    </w:p>
    <w:p w:rsidR="00D91B94" w:rsidRPr="00D14BDC" w:rsidRDefault="00D91B94" w:rsidP="004A4127">
      <w:pPr>
        <w:pStyle w:val="Header"/>
        <w:tabs>
          <w:tab w:val="clear" w:pos="4150"/>
          <w:tab w:val="clear" w:pos="8307"/>
        </w:tabs>
      </w:pPr>
      <w:r w:rsidRPr="00D14BDC">
        <w:rPr>
          <w:rStyle w:val="CharPartNo"/>
        </w:rPr>
        <w:t xml:space="preserve"> </w:t>
      </w:r>
      <w:r w:rsidRPr="00D14BDC">
        <w:rPr>
          <w:rStyle w:val="CharPartText"/>
        </w:rPr>
        <w:t xml:space="preserve"> </w:t>
      </w:r>
    </w:p>
    <w:p w:rsidR="00D91B94" w:rsidRPr="00D14BDC" w:rsidRDefault="00D91B94" w:rsidP="004A4127">
      <w:pPr>
        <w:pStyle w:val="Header"/>
        <w:tabs>
          <w:tab w:val="clear" w:pos="4150"/>
          <w:tab w:val="clear" w:pos="8307"/>
        </w:tabs>
      </w:pPr>
      <w:r w:rsidRPr="00D14BDC">
        <w:rPr>
          <w:rStyle w:val="CharDivNo"/>
        </w:rPr>
        <w:t xml:space="preserve"> </w:t>
      </w:r>
      <w:r w:rsidRPr="00D14BDC">
        <w:rPr>
          <w:rStyle w:val="CharDivText"/>
        </w:rPr>
        <w:t xml:space="preserve"> </w:t>
      </w:r>
    </w:p>
    <w:p w:rsidR="00D91B94" w:rsidRPr="00D14BDC" w:rsidRDefault="00D91B94" w:rsidP="004A4127">
      <w:pPr>
        <w:sectPr w:rsidR="00D91B94" w:rsidRPr="00D14BDC" w:rsidSect="0065796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43326" w:rsidRPr="00D14BDC" w:rsidRDefault="00343326" w:rsidP="00343326">
      <w:pPr>
        <w:rPr>
          <w:sz w:val="36"/>
        </w:rPr>
      </w:pPr>
      <w:r w:rsidRPr="00D14BDC">
        <w:rPr>
          <w:sz w:val="36"/>
        </w:rPr>
        <w:lastRenderedPageBreak/>
        <w:t>Contents</w:t>
      </w:r>
    </w:p>
    <w:p w:rsidR="009D07DF" w:rsidRDefault="003441D6">
      <w:pPr>
        <w:pStyle w:val="TOC1"/>
        <w:rPr>
          <w:rFonts w:asciiTheme="minorHAnsi" w:eastAsiaTheme="minorEastAsia" w:hAnsiTheme="minorHAnsi" w:cstheme="minorBidi"/>
          <w:b w:val="0"/>
          <w:noProof/>
          <w:kern w:val="0"/>
          <w:sz w:val="22"/>
          <w:szCs w:val="22"/>
        </w:rPr>
      </w:pPr>
      <w:r w:rsidRPr="00D14BDC">
        <w:fldChar w:fldCharType="begin"/>
      </w:r>
      <w:r w:rsidRPr="00D14BDC">
        <w:instrText xml:space="preserve"> TOC \o "1-9" </w:instrText>
      </w:r>
      <w:r w:rsidRPr="00D14BDC">
        <w:fldChar w:fldCharType="separate"/>
      </w:r>
      <w:r w:rsidR="009D07DF">
        <w:rPr>
          <w:noProof/>
        </w:rPr>
        <w:t>Chapter 3—Specialist liability rules</w:t>
      </w:r>
      <w:r w:rsidR="009D07DF" w:rsidRPr="009D07DF">
        <w:rPr>
          <w:b w:val="0"/>
          <w:noProof/>
          <w:sz w:val="18"/>
        </w:rPr>
        <w:tab/>
      </w:r>
      <w:r w:rsidR="009D07DF" w:rsidRPr="009D07DF">
        <w:rPr>
          <w:b w:val="0"/>
          <w:noProof/>
          <w:sz w:val="18"/>
        </w:rPr>
        <w:fldChar w:fldCharType="begin"/>
      </w:r>
      <w:r w:rsidR="009D07DF" w:rsidRPr="009D07DF">
        <w:rPr>
          <w:b w:val="0"/>
          <w:noProof/>
          <w:sz w:val="18"/>
        </w:rPr>
        <w:instrText xml:space="preserve"> PAGEREF _Toc54011330 \h </w:instrText>
      </w:r>
      <w:r w:rsidR="009D07DF" w:rsidRPr="009D07DF">
        <w:rPr>
          <w:b w:val="0"/>
          <w:noProof/>
          <w:sz w:val="18"/>
        </w:rPr>
      </w:r>
      <w:r w:rsidR="009D07DF" w:rsidRPr="009D07DF">
        <w:rPr>
          <w:b w:val="0"/>
          <w:noProof/>
          <w:sz w:val="18"/>
        </w:rPr>
        <w:fldChar w:fldCharType="separate"/>
      </w:r>
      <w:r w:rsidR="00BF4BEF">
        <w:rPr>
          <w:b w:val="0"/>
          <w:noProof/>
          <w:sz w:val="18"/>
        </w:rPr>
        <w:t>1</w:t>
      </w:r>
      <w:r w:rsidR="009D07DF" w:rsidRPr="009D07DF">
        <w:rPr>
          <w:b w:val="0"/>
          <w:noProof/>
          <w:sz w:val="18"/>
        </w:rPr>
        <w:fldChar w:fldCharType="end"/>
      </w:r>
    </w:p>
    <w:p w:rsidR="009D07DF" w:rsidRDefault="009D07DF">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9D07DF">
        <w:rPr>
          <w:b w:val="0"/>
          <w:noProof/>
          <w:sz w:val="18"/>
        </w:rPr>
        <w:tab/>
      </w:r>
      <w:r w:rsidRPr="009D07DF">
        <w:rPr>
          <w:b w:val="0"/>
          <w:noProof/>
          <w:sz w:val="18"/>
        </w:rPr>
        <w:fldChar w:fldCharType="begin"/>
      </w:r>
      <w:r w:rsidRPr="009D07DF">
        <w:rPr>
          <w:b w:val="0"/>
          <w:noProof/>
          <w:sz w:val="18"/>
        </w:rPr>
        <w:instrText xml:space="preserve"> PAGEREF _Toc54011331 \h </w:instrText>
      </w:r>
      <w:r w:rsidRPr="009D07DF">
        <w:rPr>
          <w:b w:val="0"/>
          <w:noProof/>
          <w:sz w:val="18"/>
        </w:rPr>
      </w:r>
      <w:r w:rsidRPr="009D07DF">
        <w:rPr>
          <w:b w:val="0"/>
          <w:noProof/>
          <w:sz w:val="18"/>
        </w:rPr>
        <w:fldChar w:fldCharType="separate"/>
      </w:r>
      <w:r w:rsidR="00BF4BEF">
        <w:rPr>
          <w:b w:val="0"/>
          <w:noProof/>
          <w:sz w:val="18"/>
        </w:rPr>
        <w:t>1</w:t>
      </w:r>
      <w:r w:rsidRPr="009D07DF">
        <w:rPr>
          <w:b w:val="0"/>
          <w:noProof/>
          <w:sz w:val="18"/>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275—Australian managed investment trusts: general</w:t>
      </w:r>
      <w:r w:rsidRPr="009D07DF">
        <w:rPr>
          <w:b w:val="0"/>
          <w:noProof/>
          <w:sz w:val="18"/>
        </w:rPr>
        <w:tab/>
      </w:r>
      <w:r w:rsidRPr="009D07DF">
        <w:rPr>
          <w:b w:val="0"/>
          <w:noProof/>
          <w:sz w:val="18"/>
        </w:rPr>
        <w:fldChar w:fldCharType="begin"/>
      </w:r>
      <w:r w:rsidRPr="009D07DF">
        <w:rPr>
          <w:b w:val="0"/>
          <w:noProof/>
          <w:sz w:val="18"/>
        </w:rPr>
        <w:instrText xml:space="preserve"> PAGEREF _Toc54011332 \h </w:instrText>
      </w:r>
      <w:r w:rsidRPr="009D07DF">
        <w:rPr>
          <w:b w:val="0"/>
          <w:noProof/>
          <w:sz w:val="18"/>
        </w:rPr>
      </w:r>
      <w:r w:rsidRPr="009D07DF">
        <w:rPr>
          <w:b w:val="0"/>
          <w:noProof/>
          <w:sz w:val="18"/>
        </w:rPr>
        <w:fldChar w:fldCharType="separate"/>
      </w:r>
      <w:r w:rsidR="00BF4BEF">
        <w:rPr>
          <w:b w:val="0"/>
          <w:noProof/>
          <w:sz w:val="18"/>
        </w:rPr>
        <w:t>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9D07DF">
        <w:rPr>
          <w:b w:val="0"/>
          <w:noProof/>
          <w:sz w:val="18"/>
        </w:rPr>
        <w:t>1</w:t>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_Toc54011334 \h </w:instrText>
      </w:r>
      <w:r w:rsidRPr="009D07DF">
        <w:rPr>
          <w:noProof/>
        </w:rPr>
      </w:r>
      <w:r w:rsidRPr="009D07DF">
        <w:rPr>
          <w:noProof/>
        </w:rPr>
        <w:fldChar w:fldCharType="separate"/>
      </w:r>
      <w:r w:rsidR="00BF4BEF">
        <w:rPr>
          <w:noProof/>
        </w:rPr>
        <w:t>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9D07DF">
        <w:rPr>
          <w:b w:val="0"/>
          <w:noProof/>
          <w:sz w:val="18"/>
        </w:rPr>
        <w:tab/>
      </w:r>
      <w:r w:rsidRPr="009D07DF">
        <w:rPr>
          <w:b w:val="0"/>
          <w:noProof/>
          <w:sz w:val="18"/>
        </w:rPr>
        <w:fldChar w:fldCharType="begin"/>
      </w:r>
      <w:r w:rsidRPr="009D07DF">
        <w:rPr>
          <w:b w:val="0"/>
          <w:noProof/>
          <w:sz w:val="18"/>
        </w:rPr>
        <w:instrText xml:space="preserve"> PAGEREF _Toc54011335 \h </w:instrText>
      </w:r>
      <w:r w:rsidRPr="009D07DF">
        <w:rPr>
          <w:b w:val="0"/>
          <w:noProof/>
          <w:sz w:val="18"/>
        </w:rPr>
      </w:r>
      <w:r w:rsidRPr="009D07DF">
        <w:rPr>
          <w:b w:val="0"/>
          <w:noProof/>
          <w:sz w:val="18"/>
        </w:rPr>
        <w:fldChar w:fldCharType="separate"/>
      </w:r>
      <w:r w:rsidR="00BF4BEF">
        <w:rPr>
          <w:b w:val="0"/>
          <w:noProof/>
          <w:sz w:val="18"/>
        </w:rPr>
        <w:t>2</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9D07DF">
        <w:rPr>
          <w:b w:val="0"/>
          <w:noProof/>
          <w:sz w:val="18"/>
        </w:rPr>
        <w:tab/>
      </w:r>
      <w:r w:rsidRPr="009D07DF">
        <w:rPr>
          <w:b w:val="0"/>
          <w:noProof/>
          <w:sz w:val="18"/>
        </w:rPr>
        <w:fldChar w:fldCharType="begin"/>
      </w:r>
      <w:r w:rsidRPr="009D07DF">
        <w:rPr>
          <w:b w:val="0"/>
          <w:noProof/>
          <w:sz w:val="18"/>
        </w:rPr>
        <w:instrText xml:space="preserve"> PAGEREF _Toc54011336 \h </w:instrText>
      </w:r>
      <w:r w:rsidRPr="009D07DF">
        <w:rPr>
          <w:b w:val="0"/>
          <w:noProof/>
          <w:sz w:val="18"/>
        </w:rPr>
      </w:r>
      <w:r w:rsidRPr="009D07DF">
        <w:rPr>
          <w:b w:val="0"/>
          <w:noProof/>
          <w:sz w:val="18"/>
        </w:rPr>
        <w:fldChar w:fldCharType="separate"/>
      </w:r>
      <w:r w:rsidR="00BF4BEF">
        <w:rPr>
          <w:b w:val="0"/>
          <w:noProof/>
          <w:sz w:val="18"/>
        </w:rPr>
        <w:t>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9D07DF">
        <w:rPr>
          <w:noProof/>
        </w:rPr>
        <w:tab/>
      </w:r>
      <w:r w:rsidRPr="009D07DF">
        <w:rPr>
          <w:noProof/>
        </w:rPr>
        <w:fldChar w:fldCharType="begin"/>
      </w:r>
      <w:r w:rsidRPr="009D07DF">
        <w:rPr>
          <w:noProof/>
        </w:rPr>
        <w:instrText xml:space="preserve"> PAGEREF _Toc54011337 \h </w:instrText>
      </w:r>
      <w:r w:rsidRPr="009D07DF">
        <w:rPr>
          <w:noProof/>
        </w:rPr>
      </w:r>
      <w:r w:rsidRPr="009D07DF">
        <w:rPr>
          <w:noProof/>
        </w:rPr>
        <w:fldChar w:fldCharType="separate"/>
      </w:r>
      <w:r w:rsidR="00BF4BEF">
        <w:rPr>
          <w:noProof/>
        </w:rPr>
        <w:t>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_Toc54011338 \h </w:instrText>
      </w:r>
      <w:r w:rsidRPr="009D07DF">
        <w:rPr>
          <w:b w:val="0"/>
          <w:noProof/>
          <w:sz w:val="18"/>
        </w:rPr>
      </w:r>
      <w:r w:rsidRPr="009D07DF">
        <w:rPr>
          <w:b w:val="0"/>
          <w:noProof/>
          <w:sz w:val="18"/>
        </w:rPr>
        <w:fldChar w:fldCharType="separate"/>
      </w:r>
      <w:r w:rsidR="00BF4BEF">
        <w:rPr>
          <w:b w:val="0"/>
          <w:noProof/>
          <w:sz w:val="18"/>
        </w:rPr>
        <w:t>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8E0ABC">
        <w:rPr>
          <w:i/>
          <w:noProof/>
        </w:rPr>
        <w:t>managed investment trust</w:t>
      </w:r>
      <w:r w:rsidRPr="009D07DF">
        <w:rPr>
          <w:noProof/>
        </w:rPr>
        <w:tab/>
      </w:r>
      <w:r w:rsidRPr="009D07DF">
        <w:rPr>
          <w:noProof/>
        </w:rPr>
        <w:fldChar w:fldCharType="begin"/>
      </w:r>
      <w:r w:rsidRPr="009D07DF">
        <w:rPr>
          <w:noProof/>
        </w:rPr>
        <w:instrText xml:space="preserve"> PAGEREF _Toc54011339 \h </w:instrText>
      </w:r>
      <w:r w:rsidRPr="009D07DF">
        <w:rPr>
          <w:noProof/>
        </w:rPr>
      </w:r>
      <w:r w:rsidRPr="009D07DF">
        <w:rPr>
          <w:noProof/>
        </w:rPr>
        <w:fldChar w:fldCharType="separate"/>
      </w:r>
      <w:r w:rsidR="00BF4BEF">
        <w:rPr>
          <w:noProof/>
        </w:rPr>
        <w:t>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9D07DF">
        <w:rPr>
          <w:noProof/>
        </w:rPr>
        <w:tab/>
      </w:r>
      <w:r w:rsidRPr="009D07DF">
        <w:rPr>
          <w:noProof/>
        </w:rPr>
        <w:fldChar w:fldCharType="begin"/>
      </w:r>
      <w:r w:rsidRPr="009D07DF">
        <w:rPr>
          <w:noProof/>
        </w:rPr>
        <w:instrText xml:space="preserve"> PAGEREF _Toc54011340 \h </w:instrText>
      </w:r>
      <w:r w:rsidRPr="009D07DF">
        <w:rPr>
          <w:noProof/>
        </w:rPr>
      </w:r>
      <w:r w:rsidRPr="009D07DF">
        <w:rPr>
          <w:noProof/>
        </w:rPr>
        <w:fldChar w:fldCharType="separate"/>
      </w:r>
      <w:r w:rsidR="00BF4BEF">
        <w:rPr>
          <w:noProof/>
        </w:rPr>
        <w:t>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9D07DF">
        <w:rPr>
          <w:noProof/>
        </w:rPr>
        <w:tab/>
      </w:r>
      <w:r w:rsidRPr="009D07DF">
        <w:rPr>
          <w:noProof/>
        </w:rPr>
        <w:fldChar w:fldCharType="begin"/>
      </w:r>
      <w:r w:rsidRPr="009D07DF">
        <w:rPr>
          <w:noProof/>
        </w:rPr>
        <w:instrText xml:space="preserve"> PAGEREF _Toc54011341 \h </w:instrText>
      </w:r>
      <w:r w:rsidRPr="009D07DF">
        <w:rPr>
          <w:noProof/>
        </w:rPr>
      </w:r>
      <w:r w:rsidRPr="009D07DF">
        <w:rPr>
          <w:noProof/>
        </w:rPr>
        <w:fldChar w:fldCharType="separate"/>
      </w:r>
      <w:r w:rsidR="00BF4BEF">
        <w:rPr>
          <w:noProof/>
        </w:rPr>
        <w:t>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9D07DF">
        <w:rPr>
          <w:noProof/>
        </w:rPr>
        <w:tab/>
      </w:r>
      <w:r w:rsidRPr="009D07DF">
        <w:rPr>
          <w:noProof/>
        </w:rPr>
        <w:fldChar w:fldCharType="begin"/>
      </w:r>
      <w:r w:rsidRPr="009D07DF">
        <w:rPr>
          <w:noProof/>
        </w:rPr>
        <w:instrText xml:space="preserve"> PAGEREF _Toc54011342 \h </w:instrText>
      </w:r>
      <w:r w:rsidRPr="009D07DF">
        <w:rPr>
          <w:noProof/>
        </w:rPr>
      </w:r>
      <w:r w:rsidRPr="009D07DF">
        <w:rPr>
          <w:noProof/>
        </w:rPr>
        <w:fldChar w:fldCharType="separate"/>
      </w:r>
      <w:r w:rsidR="00BF4BEF">
        <w:rPr>
          <w:noProof/>
        </w:rPr>
        <w:t>10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9D07DF">
        <w:rPr>
          <w:noProof/>
        </w:rPr>
        <w:tab/>
      </w:r>
      <w:r w:rsidRPr="009D07DF">
        <w:rPr>
          <w:noProof/>
        </w:rPr>
        <w:fldChar w:fldCharType="begin"/>
      </w:r>
      <w:r w:rsidRPr="009D07DF">
        <w:rPr>
          <w:noProof/>
        </w:rPr>
        <w:instrText xml:space="preserve"> PAGEREF _Toc54011343 \h </w:instrText>
      </w:r>
      <w:r w:rsidRPr="009D07DF">
        <w:rPr>
          <w:noProof/>
        </w:rPr>
      </w:r>
      <w:r w:rsidRPr="009D07DF">
        <w:rPr>
          <w:noProof/>
        </w:rPr>
        <w:fldChar w:fldCharType="separate"/>
      </w:r>
      <w:r w:rsidR="00BF4BEF">
        <w:rPr>
          <w:noProof/>
        </w:rPr>
        <w:t>11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9D07DF">
        <w:rPr>
          <w:noProof/>
        </w:rPr>
        <w:tab/>
      </w:r>
      <w:r w:rsidRPr="009D07DF">
        <w:rPr>
          <w:noProof/>
        </w:rPr>
        <w:fldChar w:fldCharType="begin"/>
      </w:r>
      <w:r w:rsidRPr="009D07DF">
        <w:rPr>
          <w:noProof/>
        </w:rPr>
        <w:instrText xml:space="preserve"> PAGEREF _Toc54011344 \h </w:instrText>
      </w:r>
      <w:r w:rsidRPr="009D07DF">
        <w:rPr>
          <w:noProof/>
        </w:rPr>
      </w:r>
      <w:r w:rsidRPr="009D07DF">
        <w:rPr>
          <w:noProof/>
        </w:rPr>
        <w:fldChar w:fldCharType="separate"/>
      </w:r>
      <w:r w:rsidR="00BF4BEF">
        <w:rPr>
          <w:noProof/>
        </w:rPr>
        <w:t>12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9D07DF">
        <w:rPr>
          <w:noProof/>
        </w:rPr>
        <w:tab/>
      </w:r>
      <w:r w:rsidRPr="009D07DF">
        <w:rPr>
          <w:noProof/>
        </w:rPr>
        <w:fldChar w:fldCharType="begin"/>
      </w:r>
      <w:r w:rsidRPr="009D07DF">
        <w:rPr>
          <w:noProof/>
        </w:rPr>
        <w:instrText xml:space="preserve"> PAGEREF _Toc54011345 \h </w:instrText>
      </w:r>
      <w:r w:rsidRPr="009D07DF">
        <w:rPr>
          <w:noProof/>
        </w:rPr>
      </w:r>
      <w:r w:rsidRPr="009D07DF">
        <w:rPr>
          <w:noProof/>
        </w:rPr>
        <w:fldChar w:fldCharType="separate"/>
      </w:r>
      <w:r w:rsidR="00BF4BEF">
        <w:rPr>
          <w:noProof/>
        </w:rPr>
        <w:t>13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8E0ABC">
        <w:rPr>
          <w:i/>
          <w:noProof/>
        </w:rPr>
        <w:t>managed investment trust</w:t>
      </w:r>
      <w:r>
        <w:rPr>
          <w:noProof/>
        </w:rPr>
        <w:t>—every member of trust is a managed investment trust etc.</w:t>
      </w:r>
      <w:r w:rsidRPr="009D07DF">
        <w:rPr>
          <w:noProof/>
        </w:rPr>
        <w:tab/>
      </w:r>
      <w:r w:rsidRPr="009D07DF">
        <w:rPr>
          <w:noProof/>
        </w:rPr>
        <w:fldChar w:fldCharType="begin"/>
      </w:r>
      <w:r w:rsidRPr="009D07DF">
        <w:rPr>
          <w:noProof/>
        </w:rPr>
        <w:instrText xml:space="preserve"> PAGEREF _Toc54011346 \h </w:instrText>
      </w:r>
      <w:r w:rsidRPr="009D07DF">
        <w:rPr>
          <w:noProof/>
        </w:rPr>
      </w:r>
      <w:r w:rsidRPr="009D07DF">
        <w:rPr>
          <w:noProof/>
        </w:rPr>
        <w:fldChar w:fldCharType="separate"/>
      </w:r>
      <w:r w:rsidR="00BF4BEF">
        <w:rPr>
          <w:noProof/>
        </w:rPr>
        <w:t>14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8E0ABC">
        <w:rPr>
          <w:i/>
          <w:noProof/>
        </w:rPr>
        <w:t>managed investment trust</w:t>
      </w:r>
      <w:r>
        <w:rPr>
          <w:noProof/>
        </w:rPr>
        <w:t>—no fund payment made in relation to the income year</w:t>
      </w:r>
      <w:r w:rsidRPr="009D07DF">
        <w:rPr>
          <w:noProof/>
        </w:rPr>
        <w:tab/>
      </w:r>
      <w:r w:rsidRPr="009D07DF">
        <w:rPr>
          <w:noProof/>
        </w:rPr>
        <w:fldChar w:fldCharType="begin"/>
      </w:r>
      <w:r w:rsidRPr="009D07DF">
        <w:rPr>
          <w:noProof/>
        </w:rPr>
        <w:instrText xml:space="preserve"> PAGEREF _Toc54011347 \h </w:instrText>
      </w:r>
      <w:r w:rsidRPr="009D07DF">
        <w:rPr>
          <w:noProof/>
        </w:rPr>
      </w:r>
      <w:r w:rsidRPr="009D07DF">
        <w:rPr>
          <w:noProof/>
        </w:rPr>
        <w:fldChar w:fldCharType="separate"/>
      </w:r>
      <w:r w:rsidR="00BF4BEF">
        <w:rPr>
          <w:noProof/>
        </w:rPr>
        <w:t>14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8E0ABC">
        <w:rPr>
          <w:i/>
          <w:noProof/>
        </w:rPr>
        <w:t>managed investment trust</w:t>
      </w:r>
      <w:r>
        <w:rPr>
          <w:noProof/>
        </w:rPr>
        <w:t>—temporary circumstances outside the control of the trustee</w:t>
      </w:r>
      <w:r w:rsidRPr="009D07DF">
        <w:rPr>
          <w:noProof/>
        </w:rPr>
        <w:tab/>
      </w:r>
      <w:r w:rsidRPr="009D07DF">
        <w:rPr>
          <w:noProof/>
        </w:rPr>
        <w:fldChar w:fldCharType="begin"/>
      </w:r>
      <w:r w:rsidRPr="009D07DF">
        <w:rPr>
          <w:noProof/>
        </w:rPr>
        <w:instrText xml:space="preserve"> PAGEREF _Toc54011348 \h </w:instrText>
      </w:r>
      <w:r w:rsidRPr="009D07DF">
        <w:rPr>
          <w:noProof/>
        </w:rPr>
      </w:r>
      <w:r w:rsidRPr="009D07DF">
        <w:rPr>
          <w:noProof/>
        </w:rPr>
        <w:fldChar w:fldCharType="separate"/>
      </w:r>
      <w:r w:rsidR="00BF4BEF">
        <w:rPr>
          <w:noProof/>
        </w:rPr>
        <w:t>15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9D07DF">
        <w:rPr>
          <w:b w:val="0"/>
          <w:noProof/>
          <w:sz w:val="18"/>
        </w:rPr>
        <w:tab/>
      </w:r>
      <w:r w:rsidRPr="009D07DF">
        <w:rPr>
          <w:b w:val="0"/>
          <w:noProof/>
          <w:sz w:val="18"/>
        </w:rPr>
        <w:fldChar w:fldCharType="begin"/>
      </w:r>
      <w:r w:rsidRPr="009D07DF">
        <w:rPr>
          <w:b w:val="0"/>
          <w:noProof/>
          <w:sz w:val="18"/>
        </w:rPr>
        <w:instrText xml:space="preserve"> PAGEREF _Toc54011349 \h </w:instrText>
      </w:r>
      <w:r w:rsidRPr="009D07DF">
        <w:rPr>
          <w:b w:val="0"/>
          <w:noProof/>
          <w:sz w:val="18"/>
        </w:rPr>
      </w:r>
      <w:r w:rsidRPr="009D07DF">
        <w:rPr>
          <w:b w:val="0"/>
          <w:noProof/>
          <w:sz w:val="18"/>
        </w:rPr>
        <w:fldChar w:fldCharType="separate"/>
      </w:r>
      <w:r w:rsidR="00BF4BEF">
        <w:rPr>
          <w:b w:val="0"/>
          <w:noProof/>
          <w:sz w:val="18"/>
        </w:rPr>
        <w:t>15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9D07DF">
        <w:rPr>
          <w:noProof/>
        </w:rPr>
        <w:tab/>
      </w:r>
      <w:r w:rsidRPr="009D07DF">
        <w:rPr>
          <w:noProof/>
        </w:rPr>
        <w:fldChar w:fldCharType="begin"/>
      </w:r>
      <w:r w:rsidRPr="009D07DF">
        <w:rPr>
          <w:noProof/>
        </w:rPr>
        <w:instrText xml:space="preserve"> PAGEREF _Toc54011350 \h </w:instrText>
      </w:r>
      <w:r w:rsidRPr="009D07DF">
        <w:rPr>
          <w:noProof/>
        </w:rPr>
      </w:r>
      <w:r w:rsidRPr="009D07DF">
        <w:rPr>
          <w:noProof/>
        </w:rPr>
        <w:fldChar w:fldCharType="separate"/>
      </w:r>
      <w:r w:rsidR="00BF4BEF">
        <w:rPr>
          <w:noProof/>
        </w:rPr>
        <w:t>16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9D07DF">
        <w:rPr>
          <w:noProof/>
        </w:rPr>
        <w:tab/>
      </w:r>
      <w:r w:rsidRPr="009D07DF">
        <w:rPr>
          <w:noProof/>
        </w:rPr>
        <w:fldChar w:fldCharType="begin"/>
      </w:r>
      <w:r w:rsidRPr="009D07DF">
        <w:rPr>
          <w:noProof/>
        </w:rPr>
        <w:instrText xml:space="preserve"> PAGEREF _Toc54011351 \h </w:instrText>
      </w:r>
      <w:r w:rsidRPr="009D07DF">
        <w:rPr>
          <w:noProof/>
        </w:rPr>
      </w:r>
      <w:r w:rsidRPr="009D07DF">
        <w:rPr>
          <w:noProof/>
        </w:rPr>
        <w:fldChar w:fldCharType="separate"/>
      </w:r>
      <w:r w:rsidR="00BF4BEF">
        <w:rPr>
          <w:noProof/>
        </w:rPr>
        <w:t>19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9D07DF">
        <w:rPr>
          <w:noProof/>
        </w:rPr>
        <w:tab/>
      </w:r>
      <w:r w:rsidRPr="009D07DF">
        <w:rPr>
          <w:noProof/>
        </w:rPr>
        <w:fldChar w:fldCharType="begin"/>
      </w:r>
      <w:r w:rsidRPr="009D07DF">
        <w:rPr>
          <w:noProof/>
        </w:rPr>
        <w:instrText xml:space="preserve"> PAGEREF _Toc54011352 \h </w:instrText>
      </w:r>
      <w:r w:rsidRPr="009D07DF">
        <w:rPr>
          <w:noProof/>
        </w:rPr>
      </w:r>
      <w:r w:rsidRPr="009D07DF">
        <w:rPr>
          <w:noProof/>
        </w:rPr>
        <w:fldChar w:fldCharType="separate"/>
      </w:r>
      <w:r w:rsidR="00BF4BEF">
        <w:rPr>
          <w:noProof/>
        </w:rPr>
        <w:t>19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9D07DF">
        <w:rPr>
          <w:noProof/>
        </w:rPr>
        <w:tab/>
      </w:r>
      <w:r w:rsidRPr="009D07DF">
        <w:rPr>
          <w:noProof/>
        </w:rPr>
        <w:fldChar w:fldCharType="begin"/>
      </w:r>
      <w:r w:rsidRPr="009D07DF">
        <w:rPr>
          <w:noProof/>
        </w:rPr>
        <w:instrText xml:space="preserve"> PAGEREF _Toc54011353 \h </w:instrText>
      </w:r>
      <w:r w:rsidRPr="009D07DF">
        <w:rPr>
          <w:noProof/>
        </w:rPr>
      </w:r>
      <w:r w:rsidRPr="009D07DF">
        <w:rPr>
          <w:noProof/>
        </w:rPr>
        <w:fldChar w:fldCharType="separate"/>
      </w:r>
      <w:r w:rsidR="00BF4BEF">
        <w:rPr>
          <w:noProof/>
        </w:rPr>
        <w:t>20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9D07DF">
        <w:rPr>
          <w:noProof/>
        </w:rPr>
        <w:tab/>
      </w:r>
      <w:r w:rsidRPr="009D07DF">
        <w:rPr>
          <w:noProof/>
        </w:rPr>
        <w:fldChar w:fldCharType="begin"/>
      </w:r>
      <w:r w:rsidRPr="009D07DF">
        <w:rPr>
          <w:noProof/>
        </w:rPr>
        <w:instrText xml:space="preserve"> PAGEREF _Toc54011354 \h </w:instrText>
      </w:r>
      <w:r w:rsidRPr="009D07DF">
        <w:rPr>
          <w:noProof/>
        </w:rPr>
      </w:r>
      <w:r w:rsidRPr="009D07DF">
        <w:rPr>
          <w:noProof/>
        </w:rPr>
        <w:fldChar w:fldCharType="separate"/>
      </w:r>
      <w:r w:rsidR="00BF4BEF">
        <w:rPr>
          <w:noProof/>
        </w:rPr>
        <w:t>21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9D07DF">
        <w:rPr>
          <w:b w:val="0"/>
          <w:noProof/>
          <w:sz w:val="18"/>
        </w:rPr>
        <w:tab/>
      </w:r>
      <w:r w:rsidRPr="009D07DF">
        <w:rPr>
          <w:b w:val="0"/>
          <w:noProof/>
          <w:sz w:val="18"/>
        </w:rPr>
        <w:fldChar w:fldCharType="begin"/>
      </w:r>
      <w:r w:rsidRPr="009D07DF">
        <w:rPr>
          <w:b w:val="0"/>
          <w:noProof/>
          <w:sz w:val="18"/>
        </w:rPr>
        <w:instrText xml:space="preserve"> PAGEREF _Toc54011355 \h </w:instrText>
      </w:r>
      <w:r w:rsidRPr="009D07DF">
        <w:rPr>
          <w:b w:val="0"/>
          <w:noProof/>
          <w:sz w:val="18"/>
        </w:rPr>
      </w:r>
      <w:r w:rsidRPr="009D07DF">
        <w:rPr>
          <w:b w:val="0"/>
          <w:noProof/>
          <w:sz w:val="18"/>
        </w:rPr>
        <w:fldChar w:fldCharType="separate"/>
      </w:r>
      <w:r w:rsidR="00BF4BEF">
        <w:rPr>
          <w:b w:val="0"/>
          <w:noProof/>
          <w:sz w:val="18"/>
        </w:rPr>
        <w:t>22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9D07DF">
        <w:rPr>
          <w:noProof/>
        </w:rPr>
        <w:tab/>
      </w:r>
      <w:r w:rsidRPr="009D07DF">
        <w:rPr>
          <w:noProof/>
        </w:rPr>
        <w:fldChar w:fldCharType="begin"/>
      </w:r>
      <w:r w:rsidRPr="009D07DF">
        <w:rPr>
          <w:noProof/>
        </w:rPr>
        <w:instrText xml:space="preserve"> PAGEREF _Toc54011356 \h </w:instrText>
      </w:r>
      <w:r w:rsidRPr="009D07DF">
        <w:rPr>
          <w:noProof/>
        </w:rPr>
      </w:r>
      <w:r w:rsidRPr="009D07DF">
        <w:rPr>
          <w:noProof/>
        </w:rPr>
        <w:fldChar w:fldCharType="separate"/>
      </w:r>
      <w:r w:rsidR="00BF4BEF">
        <w:rPr>
          <w:noProof/>
        </w:rPr>
        <w:t>22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9D07DF">
        <w:rPr>
          <w:b w:val="0"/>
          <w:noProof/>
          <w:sz w:val="18"/>
        </w:rPr>
        <w:tab/>
      </w:r>
      <w:r w:rsidRPr="009D07DF">
        <w:rPr>
          <w:b w:val="0"/>
          <w:noProof/>
          <w:sz w:val="18"/>
        </w:rPr>
        <w:fldChar w:fldCharType="begin"/>
      </w:r>
      <w:r w:rsidRPr="009D07DF">
        <w:rPr>
          <w:b w:val="0"/>
          <w:noProof/>
          <w:sz w:val="18"/>
        </w:rPr>
        <w:instrText xml:space="preserve"> PAGEREF _Toc54011357 \h </w:instrText>
      </w:r>
      <w:r w:rsidRPr="009D07DF">
        <w:rPr>
          <w:b w:val="0"/>
          <w:noProof/>
          <w:sz w:val="18"/>
        </w:rPr>
      </w:r>
      <w:r w:rsidRPr="009D07DF">
        <w:rPr>
          <w:b w:val="0"/>
          <w:noProof/>
          <w:sz w:val="18"/>
        </w:rPr>
        <w:fldChar w:fldCharType="separate"/>
      </w:r>
      <w:r w:rsidR="00BF4BEF">
        <w:rPr>
          <w:b w:val="0"/>
          <w:noProof/>
          <w:sz w:val="18"/>
        </w:rPr>
        <w:t>24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9D07DF">
        <w:rPr>
          <w:b w:val="0"/>
          <w:noProof/>
          <w:sz w:val="18"/>
        </w:rPr>
        <w:tab/>
      </w:r>
      <w:r w:rsidRPr="009D07DF">
        <w:rPr>
          <w:b w:val="0"/>
          <w:noProof/>
          <w:sz w:val="18"/>
        </w:rPr>
        <w:fldChar w:fldCharType="begin"/>
      </w:r>
      <w:r w:rsidRPr="009D07DF">
        <w:rPr>
          <w:b w:val="0"/>
          <w:noProof/>
          <w:sz w:val="18"/>
        </w:rPr>
        <w:instrText xml:space="preserve"> PAGEREF _Toc54011358 \h </w:instrText>
      </w:r>
      <w:r w:rsidRPr="009D07DF">
        <w:rPr>
          <w:b w:val="0"/>
          <w:noProof/>
          <w:sz w:val="18"/>
        </w:rPr>
      </w:r>
      <w:r w:rsidRPr="009D07DF">
        <w:rPr>
          <w:b w:val="0"/>
          <w:noProof/>
          <w:sz w:val="18"/>
        </w:rPr>
        <w:fldChar w:fldCharType="separate"/>
      </w:r>
      <w:r w:rsidR="00BF4BEF">
        <w:rPr>
          <w:b w:val="0"/>
          <w:noProof/>
          <w:sz w:val="18"/>
        </w:rPr>
        <w:t>24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9D07DF">
        <w:rPr>
          <w:noProof/>
        </w:rPr>
        <w:tab/>
      </w:r>
      <w:r w:rsidRPr="009D07DF">
        <w:rPr>
          <w:noProof/>
        </w:rPr>
        <w:fldChar w:fldCharType="begin"/>
      </w:r>
      <w:r w:rsidRPr="009D07DF">
        <w:rPr>
          <w:noProof/>
        </w:rPr>
        <w:instrText xml:space="preserve"> PAGEREF _Toc54011359 \h </w:instrText>
      </w:r>
      <w:r w:rsidRPr="009D07DF">
        <w:rPr>
          <w:noProof/>
        </w:rPr>
      </w:r>
      <w:r w:rsidRPr="009D07DF">
        <w:rPr>
          <w:noProof/>
        </w:rPr>
        <w:fldChar w:fldCharType="separate"/>
      </w:r>
      <w:r w:rsidR="00BF4BEF">
        <w:rPr>
          <w:noProof/>
        </w:rPr>
        <w:t>24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_Toc54011360 \h </w:instrText>
      </w:r>
      <w:r w:rsidRPr="009D07DF">
        <w:rPr>
          <w:b w:val="0"/>
          <w:noProof/>
          <w:sz w:val="18"/>
        </w:rPr>
      </w:r>
      <w:r w:rsidRPr="009D07DF">
        <w:rPr>
          <w:b w:val="0"/>
          <w:noProof/>
          <w:sz w:val="18"/>
        </w:rPr>
        <w:fldChar w:fldCharType="separate"/>
      </w:r>
      <w:r w:rsidR="00BF4BEF">
        <w:rPr>
          <w:b w:val="0"/>
          <w:noProof/>
          <w:sz w:val="18"/>
        </w:rPr>
        <w:t>25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9D07DF">
        <w:rPr>
          <w:noProof/>
        </w:rPr>
        <w:tab/>
      </w:r>
      <w:r w:rsidRPr="009D07DF">
        <w:rPr>
          <w:noProof/>
        </w:rPr>
        <w:fldChar w:fldCharType="begin"/>
      </w:r>
      <w:r w:rsidRPr="009D07DF">
        <w:rPr>
          <w:noProof/>
        </w:rPr>
        <w:instrText xml:space="preserve"> PAGEREF _Toc54011361 \h </w:instrText>
      </w:r>
      <w:r w:rsidRPr="009D07DF">
        <w:rPr>
          <w:noProof/>
        </w:rPr>
      </w:r>
      <w:r w:rsidRPr="009D07DF">
        <w:rPr>
          <w:noProof/>
        </w:rPr>
        <w:fldChar w:fldCharType="separate"/>
      </w:r>
      <w:r w:rsidR="00BF4BEF">
        <w:rPr>
          <w:noProof/>
        </w:rPr>
        <w:t>25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9D07DF">
        <w:rPr>
          <w:noProof/>
        </w:rPr>
        <w:tab/>
      </w:r>
      <w:r w:rsidRPr="009D07DF">
        <w:rPr>
          <w:noProof/>
        </w:rPr>
        <w:fldChar w:fldCharType="begin"/>
      </w:r>
      <w:r w:rsidRPr="009D07DF">
        <w:rPr>
          <w:noProof/>
        </w:rPr>
        <w:instrText xml:space="preserve"> PAGEREF _Toc54011362 \h </w:instrText>
      </w:r>
      <w:r w:rsidRPr="009D07DF">
        <w:rPr>
          <w:noProof/>
        </w:rPr>
      </w:r>
      <w:r w:rsidRPr="009D07DF">
        <w:rPr>
          <w:noProof/>
        </w:rPr>
        <w:fldChar w:fldCharType="separate"/>
      </w:r>
      <w:r w:rsidR="00BF4BEF">
        <w:rPr>
          <w:noProof/>
        </w:rPr>
        <w:t>26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9D07DF">
        <w:rPr>
          <w:noProof/>
        </w:rPr>
        <w:tab/>
      </w:r>
      <w:r w:rsidRPr="009D07DF">
        <w:rPr>
          <w:noProof/>
        </w:rPr>
        <w:fldChar w:fldCharType="begin"/>
      </w:r>
      <w:r w:rsidRPr="009D07DF">
        <w:rPr>
          <w:noProof/>
        </w:rPr>
        <w:instrText xml:space="preserve"> PAGEREF _Toc54011363 \h </w:instrText>
      </w:r>
      <w:r w:rsidRPr="009D07DF">
        <w:rPr>
          <w:noProof/>
        </w:rPr>
      </w:r>
      <w:r w:rsidRPr="009D07DF">
        <w:rPr>
          <w:noProof/>
        </w:rPr>
        <w:fldChar w:fldCharType="separate"/>
      </w:r>
      <w:r w:rsidR="00BF4BEF">
        <w:rPr>
          <w:noProof/>
        </w:rPr>
        <w:t>28</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9D07DF">
        <w:rPr>
          <w:b w:val="0"/>
          <w:noProof/>
          <w:sz w:val="18"/>
        </w:rPr>
        <w:tab/>
      </w:r>
      <w:r w:rsidRPr="009D07DF">
        <w:rPr>
          <w:b w:val="0"/>
          <w:noProof/>
          <w:sz w:val="18"/>
        </w:rPr>
        <w:fldChar w:fldCharType="begin"/>
      </w:r>
      <w:r w:rsidRPr="009D07DF">
        <w:rPr>
          <w:b w:val="0"/>
          <w:noProof/>
          <w:sz w:val="18"/>
        </w:rPr>
        <w:instrText xml:space="preserve"> PAGEREF _Toc54011364 \h </w:instrText>
      </w:r>
      <w:r w:rsidRPr="009D07DF">
        <w:rPr>
          <w:b w:val="0"/>
          <w:noProof/>
          <w:sz w:val="18"/>
        </w:rPr>
      </w:r>
      <w:r w:rsidRPr="009D07DF">
        <w:rPr>
          <w:b w:val="0"/>
          <w:noProof/>
          <w:sz w:val="18"/>
        </w:rPr>
        <w:fldChar w:fldCharType="separate"/>
      </w:r>
      <w:r w:rsidR="00BF4BEF">
        <w:rPr>
          <w:b w:val="0"/>
          <w:noProof/>
          <w:sz w:val="18"/>
        </w:rPr>
        <w:t>30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9D07DF">
        <w:rPr>
          <w:b w:val="0"/>
          <w:noProof/>
          <w:sz w:val="18"/>
        </w:rPr>
        <w:t>30</w:t>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_Toc54011366 \h </w:instrText>
      </w:r>
      <w:r w:rsidRPr="009D07DF">
        <w:rPr>
          <w:noProof/>
        </w:rPr>
      </w:r>
      <w:r w:rsidRPr="009D07DF">
        <w:rPr>
          <w:noProof/>
        </w:rPr>
        <w:fldChar w:fldCharType="separate"/>
      </w:r>
      <w:r w:rsidR="00BF4BEF">
        <w:rPr>
          <w:noProof/>
        </w:rPr>
        <w:t>30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9D07DF">
        <w:rPr>
          <w:b w:val="0"/>
          <w:noProof/>
          <w:sz w:val="18"/>
        </w:rPr>
        <w:tab/>
      </w:r>
      <w:r w:rsidRPr="009D07DF">
        <w:rPr>
          <w:b w:val="0"/>
          <w:noProof/>
          <w:sz w:val="18"/>
        </w:rPr>
        <w:fldChar w:fldCharType="begin"/>
      </w:r>
      <w:r w:rsidRPr="009D07DF">
        <w:rPr>
          <w:b w:val="0"/>
          <w:noProof/>
          <w:sz w:val="18"/>
        </w:rPr>
        <w:instrText xml:space="preserve"> PAGEREF _Toc54011367 \h </w:instrText>
      </w:r>
      <w:r w:rsidRPr="009D07DF">
        <w:rPr>
          <w:b w:val="0"/>
          <w:noProof/>
          <w:sz w:val="18"/>
        </w:rPr>
      </w:r>
      <w:r w:rsidRPr="009D07DF">
        <w:rPr>
          <w:b w:val="0"/>
          <w:noProof/>
          <w:sz w:val="18"/>
        </w:rPr>
        <w:fldChar w:fldCharType="separate"/>
      </w:r>
      <w:r w:rsidR="00BF4BEF">
        <w:rPr>
          <w:b w:val="0"/>
          <w:noProof/>
          <w:sz w:val="18"/>
        </w:rPr>
        <w:t>31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9D07DF">
        <w:rPr>
          <w:b w:val="0"/>
          <w:noProof/>
          <w:sz w:val="18"/>
        </w:rPr>
        <w:tab/>
      </w:r>
      <w:r w:rsidRPr="009D07DF">
        <w:rPr>
          <w:b w:val="0"/>
          <w:noProof/>
          <w:sz w:val="18"/>
        </w:rPr>
        <w:fldChar w:fldCharType="begin"/>
      </w:r>
      <w:r w:rsidRPr="009D07DF">
        <w:rPr>
          <w:b w:val="0"/>
          <w:noProof/>
          <w:sz w:val="18"/>
        </w:rPr>
        <w:instrText xml:space="preserve"> PAGEREF _Toc54011368 \h </w:instrText>
      </w:r>
      <w:r w:rsidRPr="009D07DF">
        <w:rPr>
          <w:b w:val="0"/>
          <w:noProof/>
          <w:sz w:val="18"/>
        </w:rPr>
      </w:r>
      <w:r w:rsidRPr="009D07DF">
        <w:rPr>
          <w:b w:val="0"/>
          <w:noProof/>
          <w:sz w:val="18"/>
        </w:rPr>
        <w:fldChar w:fldCharType="separate"/>
      </w:r>
      <w:r w:rsidR="00BF4BEF">
        <w:rPr>
          <w:b w:val="0"/>
          <w:noProof/>
          <w:sz w:val="18"/>
        </w:rPr>
        <w:t>31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9D07DF">
        <w:rPr>
          <w:noProof/>
        </w:rPr>
        <w:tab/>
      </w:r>
      <w:r w:rsidRPr="009D07DF">
        <w:rPr>
          <w:noProof/>
        </w:rPr>
        <w:fldChar w:fldCharType="begin"/>
      </w:r>
      <w:r w:rsidRPr="009D07DF">
        <w:rPr>
          <w:noProof/>
        </w:rPr>
        <w:instrText xml:space="preserve"> PAGEREF _Toc54011369 \h </w:instrText>
      </w:r>
      <w:r w:rsidRPr="009D07DF">
        <w:rPr>
          <w:noProof/>
        </w:rPr>
      </w:r>
      <w:r w:rsidRPr="009D07DF">
        <w:rPr>
          <w:noProof/>
        </w:rPr>
        <w:fldChar w:fldCharType="separate"/>
      </w:r>
      <w:r w:rsidR="00BF4BEF">
        <w:rPr>
          <w:noProof/>
        </w:rPr>
        <w:t>31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_Toc54011370 \h </w:instrText>
      </w:r>
      <w:r w:rsidRPr="009D07DF">
        <w:rPr>
          <w:b w:val="0"/>
          <w:noProof/>
          <w:sz w:val="18"/>
        </w:rPr>
      </w:r>
      <w:r w:rsidRPr="009D07DF">
        <w:rPr>
          <w:b w:val="0"/>
          <w:noProof/>
          <w:sz w:val="18"/>
        </w:rPr>
        <w:fldChar w:fldCharType="separate"/>
      </w:r>
      <w:r w:rsidR="00BF4BEF">
        <w:rPr>
          <w:b w:val="0"/>
          <w:noProof/>
          <w:sz w:val="18"/>
        </w:rPr>
        <w:t>32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8E0ABC">
        <w:rPr>
          <w:i/>
          <w:noProof/>
        </w:rPr>
        <w:t>attribution managed investment trust</w:t>
      </w:r>
      <w:r>
        <w:rPr>
          <w:noProof/>
        </w:rPr>
        <w:t xml:space="preserve"> (or </w:t>
      </w:r>
      <w:r w:rsidRPr="008E0ABC">
        <w:rPr>
          <w:i/>
          <w:noProof/>
        </w:rPr>
        <w:t>AMIT</w:t>
      </w:r>
      <w:r>
        <w:rPr>
          <w:noProof/>
        </w:rPr>
        <w:t>)</w:t>
      </w:r>
      <w:r w:rsidRPr="009D07DF">
        <w:rPr>
          <w:noProof/>
        </w:rPr>
        <w:tab/>
      </w:r>
      <w:r w:rsidRPr="009D07DF">
        <w:rPr>
          <w:noProof/>
        </w:rPr>
        <w:fldChar w:fldCharType="begin"/>
      </w:r>
      <w:r w:rsidRPr="009D07DF">
        <w:rPr>
          <w:noProof/>
        </w:rPr>
        <w:instrText xml:space="preserve"> PAGEREF _Toc54011371 \h </w:instrText>
      </w:r>
      <w:r w:rsidRPr="009D07DF">
        <w:rPr>
          <w:noProof/>
        </w:rPr>
      </w:r>
      <w:r w:rsidRPr="009D07DF">
        <w:rPr>
          <w:noProof/>
        </w:rPr>
        <w:fldChar w:fldCharType="separate"/>
      </w:r>
      <w:r w:rsidR="00BF4BEF">
        <w:rPr>
          <w:noProof/>
        </w:rPr>
        <w:t>32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9D07DF">
        <w:rPr>
          <w:noProof/>
        </w:rPr>
        <w:tab/>
      </w:r>
      <w:r w:rsidRPr="009D07DF">
        <w:rPr>
          <w:noProof/>
        </w:rPr>
        <w:fldChar w:fldCharType="begin"/>
      </w:r>
      <w:r w:rsidRPr="009D07DF">
        <w:rPr>
          <w:noProof/>
        </w:rPr>
        <w:instrText xml:space="preserve"> PAGEREF _Toc54011372 \h </w:instrText>
      </w:r>
      <w:r w:rsidRPr="009D07DF">
        <w:rPr>
          <w:noProof/>
        </w:rPr>
      </w:r>
      <w:r w:rsidRPr="009D07DF">
        <w:rPr>
          <w:noProof/>
        </w:rPr>
        <w:fldChar w:fldCharType="separate"/>
      </w:r>
      <w:r w:rsidR="00BF4BEF">
        <w:rPr>
          <w:noProof/>
        </w:rPr>
        <w:t>33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9D07DF">
        <w:rPr>
          <w:noProof/>
        </w:rPr>
        <w:tab/>
      </w:r>
      <w:r w:rsidRPr="009D07DF">
        <w:rPr>
          <w:noProof/>
        </w:rPr>
        <w:fldChar w:fldCharType="begin"/>
      </w:r>
      <w:r w:rsidRPr="009D07DF">
        <w:rPr>
          <w:noProof/>
        </w:rPr>
        <w:instrText xml:space="preserve"> PAGEREF _Toc54011373 \h </w:instrText>
      </w:r>
      <w:r w:rsidRPr="009D07DF">
        <w:rPr>
          <w:noProof/>
        </w:rPr>
      </w:r>
      <w:r w:rsidRPr="009D07DF">
        <w:rPr>
          <w:noProof/>
        </w:rPr>
        <w:fldChar w:fldCharType="separate"/>
      </w:r>
      <w:r w:rsidR="00BF4BEF">
        <w:rPr>
          <w:noProof/>
        </w:rPr>
        <w:t>33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9D07DF">
        <w:rPr>
          <w:b w:val="0"/>
          <w:noProof/>
          <w:sz w:val="18"/>
        </w:rPr>
        <w:tab/>
      </w:r>
      <w:r w:rsidRPr="009D07DF">
        <w:rPr>
          <w:b w:val="0"/>
          <w:noProof/>
          <w:sz w:val="18"/>
        </w:rPr>
        <w:fldChar w:fldCharType="begin"/>
      </w:r>
      <w:r w:rsidRPr="009D07DF">
        <w:rPr>
          <w:b w:val="0"/>
          <w:noProof/>
          <w:sz w:val="18"/>
        </w:rPr>
        <w:instrText xml:space="preserve"> PAGEREF _Toc54011374 \h </w:instrText>
      </w:r>
      <w:r w:rsidRPr="009D07DF">
        <w:rPr>
          <w:b w:val="0"/>
          <w:noProof/>
          <w:sz w:val="18"/>
        </w:rPr>
      </w:r>
      <w:r w:rsidRPr="009D07DF">
        <w:rPr>
          <w:b w:val="0"/>
          <w:noProof/>
          <w:sz w:val="18"/>
        </w:rPr>
        <w:fldChar w:fldCharType="separate"/>
      </w:r>
      <w:r w:rsidR="00BF4BEF">
        <w:rPr>
          <w:b w:val="0"/>
          <w:noProof/>
          <w:sz w:val="18"/>
        </w:rPr>
        <w:t>34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9D07DF">
        <w:rPr>
          <w:b w:val="0"/>
          <w:noProof/>
          <w:sz w:val="18"/>
        </w:rPr>
        <w:tab/>
      </w:r>
      <w:r w:rsidRPr="009D07DF">
        <w:rPr>
          <w:b w:val="0"/>
          <w:noProof/>
          <w:sz w:val="18"/>
        </w:rPr>
        <w:fldChar w:fldCharType="begin"/>
      </w:r>
      <w:r w:rsidRPr="009D07DF">
        <w:rPr>
          <w:b w:val="0"/>
          <w:noProof/>
          <w:sz w:val="18"/>
        </w:rPr>
        <w:instrText xml:space="preserve"> PAGEREF _Toc54011375 \h </w:instrText>
      </w:r>
      <w:r w:rsidRPr="009D07DF">
        <w:rPr>
          <w:b w:val="0"/>
          <w:noProof/>
          <w:sz w:val="18"/>
        </w:rPr>
      </w:r>
      <w:r w:rsidRPr="009D07DF">
        <w:rPr>
          <w:b w:val="0"/>
          <w:noProof/>
          <w:sz w:val="18"/>
        </w:rPr>
        <w:fldChar w:fldCharType="separate"/>
      </w:r>
      <w:r w:rsidR="00BF4BEF">
        <w:rPr>
          <w:b w:val="0"/>
          <w:noProof/>
          <w:sz w:val="18"/>
        </w:rPr>
        <w:t>34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9D07DF">
        <w:rPr>
          <w:noProof/>
        </w:rPr>
        <w:tab/>
      </w:r>
      <w:r w:rsidRPr="009D07DF">
        <w:rPr>
          <w:noProof/>
        </w:rPr>
        <w:fldChar w:fldCharType="begin"/>
      </w:r>
      <w:r w:rsidRPr="009D07DF">
        <w:rPr>
          <w:noProof/>
        </w:rPr>
        <w:instrText xml:space="preserve"> PAGEREF _Toc54011376 \h </w:instrText>
      </w:r>
      <w:r w:rsidRPr="009D07DF">
        <w:rPr>
          <w:noProof/>
        </w:rPr>
      </w:r>
      <w:r w:rsidRPr="009D07DF">
        <w:rPr>
          <w:noProof/>
        </w:rPr>
        <w:fldChar w:fldCharType="separate"/>
      </w:r>
      <w:r w:rsidR="00BF4BEF">
        <w:rPr>
          <w:noProof/>
        </w:rPr>
        <w:t>34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_Toc54011377 \h </w:instrText>
      </w:r>
      <w:r w:rsidRPr="009D07DF">
        <w:rPr>
          <w:b w:val="0"/>
          <w:noProof/>
          <w:sz w:val="18"/>
        </w:rPr>
      </w:r>
      <w:r w:rsidRPr="009D07DF">
        <w:rPr>
          <w:b w:val="0"/>
          <w:noProof/>
          <w:sz w:val="18"/>
        </w:rPr>
        <w:fldChar w:fldCharType="separate"/>
      </w:r>
      <w:r w:rsidR="00BF4BEF">
        <w:rPr>
          <w:b w:val="0"/>
          <w:noProof/>
          <w:sz w:val="18"/>
        </w:rPr>
        <w:t>35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9D07DF">
        <w:rPr>
          <w:noProof/>
        </w:rPr>
        <w:tab/>
      </w:r>
      <w:r w:rsidRPr="009D07DF">
        <w:rPr>
          <w:noProof/>
        </w:rPr>
        <w:fldChar w:fldCharType="begin"/>
      </w:r>
      <w:r w:rsidRPr="009D07DF">
        <w:rPr>
          <w:noProof/>
        </w:rPr>
        <w:instrText xml:space="preserve"> PAGEREF _Toc54011378 \h </w:instrText>
      </w:r>
      <w:r w:rsidRPr="009D07DF">
        <w:rPr>
          <w:noProof/>
        </w:rPr>
      </w:r>
      <w:r w:rsidRPr="009D07DF">
        <w:rPr>
          <w:noProof/>
        </w:rPr>
        <w:fldChar w:fldCharType="separate"/>
      </w:r>
      <w:r w:rsidR="00BF4BEF">
        <w:rPr>
          <w:noProof/>
        </w:rPr>
        <w:t>35</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276</w:t>
      </w:r>
      <w:r>
        <w:rPr>
          <w:noProof/>
        </w:rPr>
        <w:noBreakHyphen/>
        <w:t>C—Taxation etc. of member components</w:t>
      </w:r>
      <w:r w:rsidRPr="009D07DF">
        <w:rPr>
          <w:b w:val="0"/>
          <w:noProof/>
          <w:sz w:val="18"/>
        </w:rPr>
        <w:tab/>
      </w:r>
      <w:r w:rsidRPr="009D07DF">
        <w:rPr>
          <w:b w:val="0"/>
          <w:noProof/>
          <w:sz w:val="18"/>
        </w:rPr>
        <w:fldChar w:fldCharType="begin"/>
      </w:r>
      <w:r w:rsidRPr="009D07DF">
        <w:rPr>
          <w:b w:val="0"/>
          <w:noProof/>
          <w:sz w:val="18"/>
        </w:rPr>
        <w:instrText xml:space="preserve"> PAGEREF _Toc54011379 \h </w:instrText>
      </w:r>
      <w:r w:rsidRPr="009D07DF">
        <w:rPr>
          <w:b w:val="0"/>
          <w:noProof/>
          <w:sz w:val="18"/>
        </w:rPr>
      </w:r>
      <w:r w:rsidRPr="009D07DF">
        <w:rPr>
          <w:b w:val="0"/>
          <w:noProof/>
          <w:sz w:val="18"/>
        </w:rPr>
        <w:fldChar w:fldCharType="separate"/>
      </w:r>
      <w:r w:rsidR="00BF4BEF">
        <w:rPr>
          <w:b w:val="0"/>
          <w:noProof/>
          <w:sz w:val="18"/>
        </w:rPr>
        <w:t>35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_Toc54011380 \h </w:instrText>
      </w:r>
      <w:r w:rsidRPr="009D07DF">
        <w:rPr>
          <w:b w:val="0"/>
          <w:noProof/>
          <w:sz w:val="18"/>
        </w:rPr>
      </w:r>
      <w:r w:rsidRPr="009D07DF">
        <w:rPr>
          <w:b w:val="0"/>
          <w:noProof/>
          <w:sz w:val="18"/>
        </w:rPr>
        <w:fldChar w:fldCharType="separate"/>
      </w:r>
      <w:r w:rsidR="00BF4BEF">
        <w:rPr>
          <w:b w:val="0"/>
          <w:noProof/>
          <w:sz w:val="18"/>
        </w:rPr>
        <w:t>35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9D07DF">
        <w:rPr>
          <w:noProof/>
        </w:rPr>
        <w:tab/>
      </w:r>
      <w:r w:rsidRPr="009D07DF">
        <w:rPr>
          <w:noProof/>
        </w:rPr>
        <w:fldChar w:fldCharType="begin"/>
      </w:r>
      <w:r w:rsidRPr="009D07DF">
        <w:rPr>
          <w:noProof/>
        </w:rPr>
        <w:instrText xml:space="preserve"> PAGEREF _Toc54011381 \h </w:instrText>
      </w:r>
      <w:r w:rsidRPr="009D07DF">
        <w:rPr>
          <w:noProof/>
        </w:rPr>
      </w:r>
      <w:r w:rsidRPr="009D07DF">
        <w:rPr>
          <w:noProof/>
        </w:rPr>
        <w:fldChar w:fldCharType="separate"/>
      </w:r>
      <w:r w:rsidR="00BF4BEF">
        <w:rPr>
          <w:noProof/>
        </w:rPr>
        <w:t>35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9D07DF">
        <w:rPr>
          <w:b w:val="0"/>
          <w:noProof/>
          <w:sz w:val="18"/>
        </w:rPr>
        <w:tab/>
      </w:r>
      <w:r w:rsidRPr="009D07DF">
        <w:rPr>
          <w:b w:val="0"/>
          <w:noProof/>
          <w:sz w:val="18"/>
        </w:rPr>
        <w:fldChar w:fldCharType="begin"/>
      </w:r>
      <w:r w:rsidRPr="009D07DF">
        <w:rPr>
          <w:b w:val="0"/>
          <w:noProof/>
          <w:sz w:val="18"/>
        </w:rPr>
        <w:instrText xml:space="preserve"> PAGEREF _Toc54011382 \h </w:instrText>
      </w:r>
      <w:r w:rsidRPr="009D07DF">
        <w:rPr>
          <w:b w:val="0"/>
          <w:noProof/>
          <w:sz w:val="18"/>
        </w:rPr>
      </w:r>
      <w:r w:rsidRPr="009D07DF">
        <w:rPr>
          <w:b w:val="0"/>
          <w:noProof/>
          <w:sz w:val="18"/>
        </w:rPr>
        <w:fldChar w:fldCharType="separate"/>
      </w:r>
      <w:r w:rsidR="00BF4BEF">
        <w:rPr>
          <w:b w:val="0"/>
          <w:noProof/>
          <w:sz w:val="18"/>
        </w:rPr>
        <w:t>36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9D07DF">
        <w:rPr>
          <w:noProof/>
        </w:rPr>
        <w:tab/>
      </w:r>
      <w:r w:rsidRPr="009D07DF">
        <w:rPr>
          <w:noProof/>
        </w:rPr>
        <w:fldChar w:fldCharType="begin"/>
      </w:r>
      <w:r w:rsidRPr="009D07DF">
        <w:rPr>
          <w:noProof/>
        </w:rPr>
        <w:instrText xml:space="preserve"> PAGEREF _Toc54011383 \h </w:instrText>
      </w:r>
      <w:r w:rsidRPr="009D07DF">
        <w:rPr>
          <w:noProof/>
        </w:rPr>
      </w:r>
      <w:r w:rsidRPr="009D07DF">
        <w:rPr>
          <w:noProof/>
        </w:rPr>
        <w:fldChar w:fldCharType="separate"/>
      </w:r>
      <w:r w:rsidR="00BF4BEF">
        <w:rPr>
          <w:noProof/>
        </w:rPr>
        <w:t>36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9D07DF">
        <w:rPr>
          <w:noProof/>
        </w:rPr>
        <w:tab/>
      </w:r>
      <w:r w:rsidRPr="009D07DF">
        <w:rPr>
          <w:noProof/>
        </w:rPr>
        <w:fldChar w:fldCharType="begin"/>
      </w:r>
      <w:r w:rsidRPr="009D07DF">
        <w:rPr>
          <w:noProof/>
        </w:rPr>
        <w:instrText xml:space="preserve"> PAGEREF _Toc54011384 \h </w:instrText>
      </w:r>
      <w:r w:rsidRPr="009D07DF">
        <w:rPr>
          <w:noProof/>
        </w:rPr>
      </w:r>
      <w:r w:rsidRPr="009D07DF">
        <w:rPr>
          <w:noProof/>
        </w:rPr>
        <w:fldChar w:fldCharType="separate"/>
      </w:r>
      <w:r w:rsidR="00BF4BEF">
        <w:rPr>
          <w:noProof/>
        </w:rPr>
        <w:t>38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9D07DF">
        <w:rPr>
          <w:noProof/>
        </w:rPr>
        <w:tab/>
      </w:r>
      <w:r w:rsidRPr="009D07DF">
        <w:rPr>
          <w:noProof/>
        </w:rPr>
        <w:fldChar w:fldCharType="begin"/>
      </w:r>
      <w:r w:rsidRPr="009D07DF">
        <w:rPr>
          <w:noProof/>
        </w:rPr>
        <w:instrText xml:space="preserve"> PAGEREF _Toc54011385 \h </w:instrText>
      </w:r>
      <w:r w:rsidRPr="009D07DF">
        <w:rPr>
          <w:noProof/>
        </w:rPr>
      </w:r>
      <w:r w:rsidRPr="009D07DF">
        <w:rPr>
          <w:noProof/>
        </w:rPr>
        <w:fldChar w:fldCharType="separate"/>
      </w:r>
      <w:r w:rsidR="00BF4BEF">
        <w:rPr>
          <w:noProof/>
        </w:rPr>
        <w:t>39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9D07DF">
        <w:rPr>
          <w:noProof/>
        </w:rPr>
        <w:tab/>
      </w:r>
      <w:r w:rsidRPr="009D07DF">
        <w:rPr>
          <w:noProof/>
        </w:rPr>
        <w:fldChar w:fldCharType="begin"/>
      </w:r>
      <w:r w:rsidRPr="009D07DF">
        <w:rPr>
          <w:noProof/>
        </w:rPr>
        <w:instrText xml:space="preserve"> PAGEREF _Toc54011386 \h </w:instrText>
      </w:r>
      <w:r w:rsidRPr="009D07DF">
        <w:rPr>
          <w:noProof/>
        </w:rPr>
      </w:r>
      <w:r w:rsidRPr="009D07DF">
        <w:rPr>
          <w:noProof/>
        </w:rPr>
        <w:fldChar w:fldCharType="separate"/>
      </w:r>
      <w:r w:rsidR="00BF4BEF">
        <w:rPr>
          <w:noProof/>
        </w:rPr>
        <w:t>40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9D07DF">
        <w:rPr>
          <w:noProof/>
        </w:rPr>
        <w:tab/>
      </w:r>
      <w:r w:rsidRPr="009D07DF">
        <w:rPr>
          <w:noProof/>
        </w:rPr>
        <w:fldChar w:fldCharType="begin"/>
      </w:r>
      <w:r w:rsidRPr="009D07DF">
        <w:rPr>
          <w:noProof/>
        </w:rPr>
        <w:instrText xml:space="preserve"> PAGEREF _Toc54011387 \h </w:instrText>
      </w:r>
      <w:r w:rsidRPr="009D07DF">
        <w:rPr>
          <w:noProof/>
        </w:rPr>
      </w:r>
      <w:r w:rsidRPr="009D07DF">
        <w:rPr>
          <w:noProof/>
        </w:rPr>
        <w:fldChar w:fldCharType="separate"/>
      </w:r>
      <w:r w:rsidR="00BF4BEF">
        <w:rPr>
          <w:noProof/>
        </w:rPr>
        <w:t>41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9D07DF">
        <w:rPr>
          <w:b w:val="0"/>
          <w:noProof/>
          <w:sz w:val="18"/>
        </w:rPr>
        <w:tab/>
      </w:r>
      <w:r w:rsidRPr="009D07DF">
        <w:rPr>
          <w:b w:val="0"/>
          <w:noProof/>
          <w:sz w:val="18"/>
        </w:rPr>
        <w:fldChar w:fldCharType="begin"/>
      </w:r>
      <w:r w:rsidRPr="009D07DF">
        <w:rPr>
          <w:b w:val="0"/>
          <w:noProof/>
          <w:sz w:val="18"/>
        </w:rPr>
        <w:instrText xml:space="preserve"> PAGEREF _Toc54011388 \h </w:instrText>
      </w:r>
      <w:r w:rsidRPr="009D07DF">
        <w:rPr>
          <w:b w:val="0"/>
          <w:noProof/>
          <w:sz w:val="18"/>
        </w:rPr>
      </w:r>
      <w:r w:rsidRPr="009D07DF">
        <w:rPr>
          <w:b w:val="0"/>
          <w:noProof/>
          <w:sz w:val="18"/>
        </w:rPr>
        <w:fldChar w:fldCharType="separate"/>
      </w:r>
      <w:r w:rsidR="00BF4BEF">
        <w:rPr>
          <w:b w:val="0"/>
          <w:noProof/>
          <w:sz w:val="18"/>
        </w:rPr>
        <w:t>42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9D07DF">
        <w:rPr>
          <w:noProof/>
        </w:rPr>
        <w:tab/>
      </w:r>
      <w:r w:rsidRPr="009D07DF">
        <w:rPr>
          <w:noProof/>
        </w:rPr>
        <w:fldChar w:fldCharType="begin"/>
      </w:r>
      <w:r w:rsidRPr="009D07DF">
        <w:rPr>
          <w:noProof/>
        </w:rPr>
        <w:instrText xml:space="preserve"> PAGEREF _Toc54011389 \h </w:instrText>
      </w:r>
      <w:r w:rsidRPr="009D07DF">
        <w:rPr>
          <w:noProof/>
        </w:rPr>
      </w:r>
      <w:r w:rsidRPr="009D07DF">
        <w:rPr>
          <w:noProof/>
        </w:rPr>
        <w:fldChar w:fldCharType="separate"/>
      </w:r>
      <w:r w:rsidR="00BF4BEF">
        <w:rPr>
          <w:noProof/>
        </w:rPr>
        <w:t>42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9D07DF">
        <w:rPr>
          <w:noProof/>
        </w:rPr>
        <w:tab/>
      </w:r>
      <w:r w:rsidRPr="009D07DF">
        <w:rPr>
          <w:noProof/>
        </w:rPr>
        <w:fldChar w:fldCharType="begin"/>
      </w:r>
      <w:r w:rsidRPr="009D07DF">
        <w:rPr>
          <w:noProof/>
        </w:rPr>
        <w:instrText xml:space="preserve"> PAGEREF _Toc54011390 \h </w:instrText>
      </w:r>
      <w:r w:rsidRPr="009D07DF">
        <w:rPr>
          <w:noProof/>
        </w:rPr>
      </w:r>
      <w:r w:rsidRPr="009D07DF">
        <w:rPr>
          <w:noProof/>
        </w:rPr>
        <w:fldChar w:fldCharType="separate"/>
      </w:r>
      <w:r w:rsidR="00BF4BEF">
        <w:rPr>
          <w:noProof/>
        </w:rPr>
        <w:t>44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Special rule for interposed custodian</w:t>
      </w:r>
      <w:r w:rsidRPr="009D07DF">
        <w:rPr>
          <w:b w:val="0"/>
          <w:noProof/>
          <w:sz w:val="18"/>
        </w:rPr>
        <w:tab/>
      </w:r>
      <w:r w:rsidRPr="009D07DF">
        <w:rPr>
          <w:b w:val="0"/>
          <w:noProof/>
          <w:sz w:val="18"/>
        </w:rPr>
        <w:fldChar w:fldCharType="begin"/>
      </w:r>
      <w:r w:rsidRPr="009D07DF">
        <w:rPr>
          <w:b w:val="0"/>
          <w:noProof/>
          <w:sz w:val="18"/>
        </w:rPr>
        <w:instrText xml:space="preserve"> PAGEREF _Toc54011391 \h </w:instrText>
      </w:r>
      <w:r w:rsidRPr="009D07DF">
        <w:rPr>
          <w:b w:val="0"/>
          <w:noProof/>
          <w:sz w:val="18"/>
        </w:rPr>
      </w:r>
      <w:r w:rsidRPr="009D07DF">
        <w:rPr>
          <w:b w:val="0"/>
          <w:noProof/>
          <w:sz w:val="18"/>
        </w:rPr>
        <w:fldChar w:fldCharType="separate"/>
      </w:r>
      <w:r w:rsidR="00BF4BEF">
        <w:rPr>
          <w:b w:val="0"/>
          <w:noProof/>
          <w:sz w:val="18"/>
        </w:rPr>
        <w:t>44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9D07DF">
        <w:rPr>
          <w:noProof/>
        </w:rPr>
        <w:tab/>
      </w:r>
      <w:r w:rsidRPr="009D07DF">
        <w:rPr>
          <w:noProof/>
        </w:rPr>
        <w:fldChar w:fldCharType="begin"/>
      </w:r>
      <w:r w:rsidRPr="009D07DF">
        <w:rPr>
          <w:noProof/>
        </w:rPr>
        <w:instrText xml:space="preserve"> PAGEREF _Toc54011392 \h </w:instrText>
      </w:r>
      <w:r w:rsidRPr="009D07DF">
        <w:rPr>
          <w:noProof/>
        </w:rPr>
      </w:r>
      <w:r w:rsidRPr="009D07DF">
        <w:rPr>
          <w:noProof/>
        </w:rPr>
        <w:fldChar w:fldCharType="separate"/>
      </w:r>
      <w:r w:rsidR="00BF4BEF">
        <w:rPr>
          <w:noProof/>
        </w:rPr>
        <w:t>44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9D07DF">
        <w:rPr>
          <w:b w:val="0"/>
          <w:noProof/>
          <w:sz w:val="18"/>
        </w:rPr>
        <w:tab/>
      </w:r>
      <w:r w:rsidRPr="009D07DF">
        <w:rPr>
          <w:b w:val="0"/>
          <w:noProof/>
          <w:sz w:val="18"/>
        </w:rPr>
        <w:fldChar w:fldCharType="begin"/>
      </w:r>
      <w:r w:rsidRPr="009D07DF">
        <w:rPr>
          <w:b w:val="0"/>
          <w:noProof/>
          <w:sz w:val="18"/>
        </w:rPr>
        <w:instrText xml:space="preserve"> PAGEREF _Toc54011393 \h </w:instrText>
      </w:r>
      <w:r w:rsidRPr="009D07DF">
        <w:rPr>
          <w:b w:val="0"/>
          <w:noProof/>
          <w:sz w:val="18"/>
        </w:rPr>
      </w:r>
      <w:r w:rsidRPr="009D07DF">
        <w:rPr>
          <w:b w:val="0"/>
          <w:noProof/>
          <w:sz w:val="18"/>
        </w:rPr>
        <w:fldChar w:fldCharType="separate"/>
      </w:r>
      <w:r w:rsidR="00BF4BEF">
        <w:rPr>
          <w:b w:val="0"/>
          <w:noProof/>
          <w:sz w:val="18"/>
        </w:rPr>
        <w:t>45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9D07DF">
        <w:rPr>
          <w:b w:val="0"/>
          <w:noProof/>
          <w:sz w:val="18"/>
        </w:rPr>
        <w:tab/>
      </w:r>
      <w:r w:rsidRPr="009D07DF">
        <w:rPr>
          <w:b w:val="0"/>
          <w:noProof/>
          <w:sz w:val="18"/>
        </w:rPr>
        <w:fldChar w:fldCharType="begin"/>
      </w:r>
      <w:r w:rsidRPr="009D07DF">
        <w:rPr>
          <w:b w:val="0"/>
          <w:noProof/>
          <w:sz w:val="18"/>
        </w:rPr>
        <w:instrText xml:space="preserve"> PAGEREF _Toc54011394 \h </w:instrText>
      </w:r>
      <w:r w:rsidRPr="009D07DF">
        <w:rPr>
          <w:b w:val="0"/>
          <w:noProof/>
          <w:sz w:val="18"/>
        </w:rPr>
      </w:r>
      <w:r w:rsidRPr="009D07DF">
        <w:rPr>
          <w:b w:val="0"/>
          <w:noProof/>
          <w:sz w:val="18"/>
        </w:rPr>
        <w:fldChar w:fldCharType="separate"/>
      </w:r>
      <w:r w:rsidR="00BF4BEF">
        <w:rPr>
          <w:b w:val="0"/>
          <w:noProof/>
          <w:sz w:val="18"/>
        </w:rPr>
        <w:t>45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9D07DF">
        <w:rPr>
          <w:noProof/>
        </w:rPr>
        <w:tab/>
      </w:r>
      <w:r w:rsidRPr="009D07DF">
        <w:rPr>
          <w:noProof/>
        </w:rPr>
        <w:fldChar w:fldCharType="begin"/>
      </w:r>
      <w:r w:rsidRPr="009D07DF">
        <w:rPr>
          <w:noProof/>
        </w:rPr>
        <w:instrText xml:space="preserve"> PAGEREF _Toc54011395 \h </w:instrText>
      </w:r>
      <w:r w:rsidRPr="009D07DF">
        <w:rPr>
          <w:noProof/>
        </w:rPr>
      </w:r>
      <w:r w:rsidRPr="009D07DF">
        <w:rPr>
          <w:noProof/>
        </w:rPr>
        <w:fldChar w:fldCharType="separate"/>
      </w:r>
      <w:r w:rsidR="00BF4BEF">
        <w:rPr>
          <w:noProof/>
        </w:rPr>
        <w:t>45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9D07DF">
        <w:rPr>
          <w:b w:val="0"/>
          <w:noProof/>
          <w:sz w:val="18"/>
        </w:rPr>
        <w:tab/>
      </w:r>
      <w:r w:rsidRPr="009D07DF">
        <w:rPr>
          <w:b w:val="0"/>
          <w:noProof/>
          <w:sz w:val="18"/>
        </w:rPr>
        <w:fldChar w:fldCharType="begin"/>
      </w:r>
      <w:r w:rsidRPr="009D07DF">
        <w:rPr>
          <w:b w:val="0"/>
          <w:noProof/>
          <w:sz w:val="18"/>
        </w:rPr>
        <w:instrText xml:space="preserve"> PAGEREF _Toc54011396 \h </w:instrText>
      </w:r>
      <w:r w:rsidRPr="009D07DF">
        <w:rPr>
          <w:b w:val="0"/>
          <w:noProof/>
          <w:sz w:val="18"/>
        </w:rPr>
      </w:r>
      <w:r w:rsidRPr="009D07DF">
        <w:rPr>
          <w:b w:val="0"/>
          <w:noProof/>
          <w:sz w:val="18"/>
        </w:rPr>
        <w:fldChar w:fldCharType="separate"/>
      </w:r>
      <w:r w:rsidR="00BF4BEF">
        <w:rPr>
          <w:b w:val="0"/>
          <w:noProof/>
          <w:sz w:val="18"/>
        </w:rPr>
        <w:t>46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8E0ABC">
        <w:rPr>
          <w:i/>
          <w:noProof/>
        </w:rPr>
        <w:t>determined member component</w:t>
      </w:r>
      <w:r w:rsidRPr="009D07DF">
        <w:rPr>
          <w:noProof/>
        </w:rPr>
        <w:tab/>
      </w:r>
      <w:r w:rsidRPr="009D07DF">
        <w:rPr>
          <w:noProof/>
        </w:rPr>
        <w:fldChar w:fldCharType="begin"/>
      </w:r>
      <w:r w:rsidRPr="009D07DF">
        <w:rPr>
          <w:noProof/>
        </w:rPr>
        <w:instrText xml:space="preserve"> PAGEREF _Toc54011397 \h </w:instrText>
      </w:r>
      <w:r w:rsidRPr="009D07DF">
        <w:rPr>
          <w:noProof/>
        </w:rPr>
      </w:r>
      <w:r w:rsidRPr="009D07DF">
        <w:rPr>
          <w:noProof/>
        </w:rPr>
        <w:fldChar w:fldCharType="separate"/>
      </w:r>
      <w:r w:rsidR="00BF4BEF">
        <w:rPr>
          <w:noProof/>
        </w:rPr>
        <w:t>46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8E0ABC">
        <w:rPr>
          <w:i/>
          <w:noProof/>
        </w:rPr>
        <w:t>member component</w:t>
      </w:r>
      <w:r w:rsidRPr="009D07DF">
        <w:rPr>
          <w:noProof/>
        </w:rPr>
        <w:tab/>
      </w:r>
      <w:r w:rsidRPr="009D07DF">
        <w:rPr>
          <w:noProof/>
        </w:rPr>
        <w:fldChar w:fldCharType="begin"/>
      </w:r>
      <w:r w:rsidRPr="009D07DF">
        <w:rPr>
          <w:noProof/>
        </w:rPr>
        <w:instrText xml:space="preserve"> PAGEREF _Toc54011398 \h </w:instrText>
      </w:r>
      <w:r w:rsidRPr="009D07DF">
        <w:rPr>
          <w:noProof/>
        </w:rPr>
      </w:r>
      <w:r w:rsidRPr="009D07DF">
        <w:rPr>
          <w:noProof/>
        </w:rPr>
        <w:fldChar w:fldCharType="separate"/>
      </w:r>
      <w:r w:rsidR="00BF4BEF">
        <w:rPr>
          <w:noProof/>
        </w:rPr>
        <w:t>48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9D07DF">
        <w:rPr>
          <w:b w:val="0"/>
          <w:noProof/>
          <w:sz w:val="18"/>
        </w:rPr>
        <w:tab/>
      </w:r>
      <w:r w:rsidRPr="009D07DF">
        <w:rPr>
          <w:b w:val="0"/>
          <w:noProof/>
          <w:sz w:val="18"/>
        </w:rPr>
        <w:fldChar w:fldCharType="begin"/>
      </w:r>
      <w:r w:rsidRPr="009D07DF">
        <w:rPr>
          <w:b w:val="0"/>
          <w:noProof/>
          <w:sz w:val="18"/>
        </w:rPr>
        <w:instrText xml:space="preserve"> PAGEREF _Toc54011399 \h </w:instrText>
      </w:r>
      <w:r w:rsidRPr="009D07DF">
        <w:rPr>
          <w:b w:val="0"/>
          <w:noProof/>
          <w:sz w:val="18"/>
        </w:rPr>
      </w:r>
      <w:r w:rsidRPr="009D07DF">
        <w:rPr>
          <w:b w:val="0"/>
          <w:noProof/>
          <w:sz w:val="18"/>
        </w:rPr>
        <w:fldChar w:fldCharType="separate"/>
      </w:r>
      <w:r w:rsidR="00BF4BEF">
        <w:rPr>
          <w:b w:val="0"/>
          <w:noProof/>
          <w:sz w:val="18"/>
        </w:rPr>
        <w:t>50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9D07DF">
        <w:rPr>
          <w:b w:val="0"/>
          <w:noProof/>
          <w:sz w:val="18"/>
        </w:rPr>
        <w:tab/>
      </w:r>
      <w:r w:rsidRPr="009D07DF">
        <w:rPr>
          <w:b w:val="0"/>
          <w:noProof/>
          <w:sz w:val="18"/>
        </w:rPr>
        <w:fldChar w:fldCharType="begin"/>
      </w:r>
      <w:r w:rsidRPr="009D07DF">
        <w:rPr>
          <w:b w:val="0"/>
          <w:noProof/>
          <w:sz w:val="18"/>
        </w:rPr>
        <w:instrText xml:space="preserve"> PAGEREF _Toc54011400 \h </w:instrText>
      </w:r>
      <w:r w:rsidRPr="009D07DF">
        <w:rPr>
          <w:b w:val="0"/>
          <w:noProof/>
          <w:sz w:val="18"/>
        </w:rPr>
      </w:r>
      <w:r w:rsidRPr="009D07DF">
        <w:rPr>
          <w:b w:val="0"/>
          <w:noProof/>
          <w:sz w:val="18"/>
        </w:rPr>
        <w:fldChar w:fldCharType="separate"/>
      </w:r>
      <w:r w:rsidR="00BF4BEF">
        <w:rPr>
          <w:b w:val="0"/>
          <w:noProof/>
          <w:sz w:val="18"/>
        </w:rPr>
        <w:t>50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9D07DF">
        <w:rPr>
          <w:noProof/>
        </w:rPr>
        <w:tab/>
      </w:r>
      <w:r w:rsidRPr="009D07DF">
        <w:rPr>
          <w:noProof/>
        </w:rPr>
        <w:fldChar w:fldCharType="begin"/>
      </w:r>
      <w:r w:rsidRPr="009D07DF">
        <w:rPr>
          <w:noProof/>
        </w:rPr>
        <w:instrText xml:space="preserve"> PAGEREF _Toc54011401 \h </w:instrText>
      </w:r>
      <w:r w:rsidRPr="009D07DF">
        <w:rPr>
          <w:noProof/>
        </w:rPr>
      </w:r>
      <w:r w:rsidRPr="009D07DF">
        <w:rPr>
          <w:noProof/>
        </w:rPr>
        <w:fldChar w:fldCharType="separate"/>
      </w:r>
      <w:r w:rsidR="00BF4BEF">
        <w:rPr>
          <w:noProof/>
        </w:rPr>
        <w:t>50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9D07DF">
        <w:rPr>
          <w:b w:val="0"/>
          <w:noProof/>
          <w:sz w:val="18"/>
        </w:rPr>
        <w:tab/>
      </w:r>
      <w:r w:rsidRPr="009D07DF">
        <w:rPr>
          <w:b w:val="0"/>
          <w:noProof/>
          <w:sz w:val="18"/>
        </w:rPr>
        <w:fldChar w:fldCharType="begin"/>
      </w:r>
      <w:r w:rsidRPr="009D07DF">
        <w:rPr>
          <w:b w:val="0"/>
          <w:noProof/>
          <w:sz w:val="18"/>
        </w:rPr>
        <w:instrText xml:space="preserve"> PAGEREF _Toc54011402 \h </w:instrText>
      </w:r>
      <w:r w:rsidRPr="009D07DF">
        <w:rPr>
          <w:b w:val="0"/>
          <w:noProof/>
          <w:sz w:val="18"/>
        </w:rPr>
      </w:r>
      <w:r w:rsidRPr="009D07DF">
        <w:rPr>
          <w:b w:val="0"/>
          <w:noProof/>
          <w:sz w:val="18"/>
        </w:rPr>
        <w:fldChar w:fldCharType="separate"/>
      </w:r>
      <w:r w:rsidR="00BF4BEF">
        <w:rPr>
          <w:b w:val="0"/>
          <w:noProof/>
          <w:sz w:val="18"/>
        </w:rPr>
        <w:t>50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8E0ABC">
        <w:rPr>
          <w:i/>
          <w:noProof/>
        </w:rPr>
        <w:t>determined trust component</w:t>
      </w:r>
      <w:r w:rsidRPr="009D07DF">
        <w:rPr>
          <w:noProof/>
        </w:rPr>
        <w:tab/>
      </w:r>
      <w:r w:rsidRPr="009D07DF">
        <w:rPr>
          <w:noProof/>
        </w:rPr>
        <w:fldChar w:fldCharType="begin"/>
      </w:r>
      <w:r w:rsidRPr="009D07DF">
        <w:rPr>
          <w:noProof/>
        </w:rPr>
        <w:instrText xml:space="preserve"> PAGEREF _Toc54011403 \h </w:instrText>
      </w:r>
      <w:r w:rsidRPr="009D07DF">
        <w:rPr>
          <w:noProof/>
        </w:rPr>
      </w:r>
      <w:r w:rsidRPr="009D07DF">
        <w:rPr>
          <w:noProof/>
        </w:rPr>
        <w:fldChar w:fldCharType="separate"/>
      </w:r>
      <w:r w:rsidR="00BF4BEF">
        <w:rPr>
          <w:noProof/>
        </w:rPr>
        <w:t>50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8E0ABC">
        <w:rPr>
          <w:i/>
          <w:noProof/>
        </w:rPr>
        <w:t>trust component</w:t>
      </w:r>
      <w:r w:rsidRPr="009D07DF">
        <w:rPr>
          <w:noProof/>
        </w:rPr>
        <w:tab/>
      </w:r>
      <w:r w:rsidRPr="009D07DF">
        <w:rPr>
          <w:noProof/>
        </w:rPr>
        <w:fldChar w:fldCharType="begin"/>
      </w:r>
      <w:r w:rsidRPr="009D07DF">
        <w:rPr>
          <w:noProof/>
        </w:rPr>
        <w:instrText xml:space="preserve"> PAGEREF _Toc54011404 \h </w:instrText>
      </w:r>
      <w:r w:rsidRPr="009D07DF">
        <w:rPr>
          <w:noProof/>
        </w:rPr>
      </w:r>
      <w:r w:rsidRPr="009D07DF">
        <w:rPr>
          <w:noProof/>
        </w:rPr>
        <w:fldChar w:fldCharType="separate"/>
      </w:r>
      <w:r w:rsidR="00BF4BEF">
        <w:rPr>
          <w:noProof/>
        </w:rPr>
        <w:t>51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9D07DF">
        <w:rPr>
          <w:noProof/>
        </w:rPr>
        <w:tab/>
      </w:r>
      <w:r w:rsidRPr="009D07DF">
        <w:rPr>
          <w:noProof/>
        </w:rPr>
        <w:fldChar w:fldCharType="begin"/>
      </w:r>
      <w:r w:rsidRPr="009D07DF">
        <w:rPr>
          <w:noProof/>
        </w:rPr>
        <w:instrText xml:space="preserve"> PAGEREF _Toc54011405 \h </w:instrText>
      </w:r>
      <w:r w:rsidRPr="009D07DF">
        <w:rPr>
          <w:noProof/>
        </w:rPr>
      </w:r>
      <w:r w:rsidRPr="009D07DF">
        <w:rPr>
          <w:noProof/>
        </w:rPr>
        <w:fldChar w:fldCharType="separate"/>
      </w:r>
      <w:r w:rsidR="00BF4BEF">
        <w:rPr>
          <w:noProof/>
        </w:rPr>
        <w:t>52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9D07DF">
        <w:rPr>
          <w:noProof/>
        </w:rPr>
        <w:tab/>
      </w:r>
      <w:r w:rsidRPr="009D07DF">
        <w:rPr>
          <w:noProof/>
        </w:rPr>
        <w:fldChar w:fldCharType="begin"/>
      </w:r>
      <w:r w:rsidRPr="009D07DF">
        <w:rPr>
          <w:noProof/>
        </w:rPr>
        <w:instrText xml:space="preserve"> PAGEREF _Toc54011406 \h </w:instrText>
      </w:r>
      <w:r w:rsidRPr="009D07DF">
        <w:rPr>
          <w:noProof/>
        </w:rPr>
      </w:r>
      <w:r w:rsidRPr="009D07DF">
        <w:rPr>
          <w:noProof/>
        </w:rPr>
        <w:fldChar w:fldCharType="separate"/>
      </w:r>
      <w:r w:rsidR="00BF4BEF">
        <w:rPr>
          <w:noProof/>
        </w:rPr>
        <w:t>52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F—Unders and overs</w:t>
      </w:r>
      <w:r w:rsidRPr="009D07DF">
        <w:rPr>
          <w:b w:val="0"/>
          <w:noProof/>
          <w:sz w:val="18"/>
        </w:rPr>
        <w:tab/>
      </w:r>
      <w:r w:rsidRPr="009D07DF">
        <w:rPr>
          <w:b w:val="0"/>
          <w:noProof/>
          <w:sz w:val="18"/>
        </w:rPr>
        <w:fldChar w:fldCharType="begin"/>
      </w:r>
      <w:r w:rsidRPr="009D07DF">
        <w:rPr>
          <w:b w:val="0"/>
          <w:noProof/>
          <w:sz w:val="18"/>
        </w:rPr>
        <w:instrText xml:space="preserve"> PAGEREF _Toc54011407 \h </w:instrText>
      </w:r>
      <w:r w:rsidRPr="009D07DF">
        <w:rPr>
          <w:b w:val="0"/>
          <w:noProof/>
          <w:sz w:val="18"/>
        </w:rPr>
      </w:r>
      <w:r w:rsidRPr="009D07DF">
        <w:rPr>
          <w:b w:val="0"/>
          <w:noProof/>
          <w:sz w:val="18"/>
        </w:rPr>
        <w:fldChar w:fldCharType="separate"/>
      </w:r>
      <w:r w:rsidR="00BF4BEF">
        <w:rPr>
          <w:b w:val="0"/>
          <w:noProof/>
          <w:sz w:val="18"/>
        </w:rPr>
        <w:t>53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9D07DF">
        <w:rPr>
          <w:b w:val="0"/>
          <w:noProof/>
          <w:sz w:val="18"/>
        </w:rPr>
        <w:tab/>
      </w:r>
      <w:r w:rsidRPr="009D07DF">
        <w:rPr>
          <w:b w:val="0"/>
          <w:noProof/>
          <w:sz w:val="18"/>
        </w:rPr>
        <w:fldChar w:fldCharType="begin"/>
      </w:r>
      <w:r w:rsidRPr="009D07DF">
        <w:rPr>
          <w:b w:val="0"/>
          <w:noProof/>
          <w:sz w:val="18"/>
        </w:rPr>
        <w:instrText xml:space="preserve"> PAGEREF _Toc54011408 \h </w:instrText>
      </w:r>
      <w:r w:rsidRPr="009D07DF">
        <w:rPr>
          <w:b w:val="0"/>
          <w:noProof/>
          <w:sz w:val="18"/>
        </w:rPr>
      </w:r>
      <w:r w:rsidRPr="009D07DF">
        <w:rPr>
          <w:b w:val="0"/>
          <w:noProof/>
          <w:sz w:val="18"/>
        </w:rPr>
        <w:fldChar w:fldCharType="separate"/>
      </w:r>
      <w:r w:rsidR="00BF4BEF">
        <w:rPr>
          <w:b w:val="0"/>
          <w:noProof/>
          <w:sz w:val="18"/>
        </w:rPr>
        <w:t>53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9D07DF">
        <w:rPr>
          <w:noProof/>
        </w:rPr>
        <w:tab/>
      </w:r>
      <w:r w:rsidRPr="009D07DF">
        <w:rPr>
          <w:noProof/>
        </w:rPr>
        <w:fldChar w:fldCharType="begin"/>
      </w:r>
      <w:r w:rsidRPr="009D07DF">
        <w:rPr>
          <w:noProof/>
        </w:rPr>
        <w:instrText xml:space="preserve"> PAGEREF _Toc54011409 \h </w:instrText>
      </w:r>
      <w:r w:rsidRPr="009D07DF">
        <w:rPr>
          <w:noProof/>
        </w:rPr>
      </w:r>
      <w:r w:rsidRPr="009D07DF">
        <w:rPr>
          <w:noProof/>
        </w:rPr>
        <w:fldChar w:fldCharType="separate"/>
      </w:r>
      <w:r w:rsidR="00BF4BEF">
        <w:rPr>
          <w:noProof/>
        </w:rPr>
        <w:t>53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9D07DF">
        <w:rPr>
          <w:b w:val="0"/>
          <w:noProof/>
          <w:sz w:val="18"/>
        </w:rPr>
        <w:tab/>
      </w:r>
      <w:r w:rsidRPr="009D07DF">
        <w:rPr>
          <w:b w:val="0"/>
          <w:noProof/>
          <w:sz w:val="18"/>
        </w:rPr>
        <w:fldChar w:fldCharType="begin"/>
      </w:r>
      <w:r w:rsidRPr="009D07DF">
        <w:rPr>
          <w:b w:val="0"/>
          <w:noProof/>
          <w:sz w:val="18"/>
        </w:rPr>
        <w:instrText xml:space="preserve"> PAGEREF _Toc54011410 \h </w:instrText>
      </w:r>
      <w:r w:rsidRPr="009D07DF">
        <w:rPr>
          <w:b w:val="0"/>
          <w:noProof/>
          <w:sz w:val="18"/>
        </w:rPr>
      </w:r>
      <w:r w:rsidRPr="009D07DF">
        <w:rPr>
          <w:b w:val="0"/>
          <w:noProof/>
          <w:sz w:val="18"/>
        </w:rPr>
        <w:fldChar w:fldCharType="separate"/>
      </w:r>
      <w:r w:rsidR="00BF4BEF">
        <w:rPr>
          <w:b w:val="0"/>
          <w:noProof/>
          <w:sz w:val="18"/>
        </w:rPr>
        <w:t>54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9D07DF">
        <w:rPr>
          <w:noProof/>
        </w:rPr>
        <w:tab/>
      </w:r>
      <w:r w:rsidRPr="009D07DF">
        <w:rPr>
          <w:noProof/>
        </w:rPr>
        <w:fldChar w:fldCharType="begin"/>
      </w:r>
      <w:r w:rsidRPr="009D07DF">
        <w:rPr>
          <w:noProof/>
        </w:rPr>
        <w:instrText xml:space="preserve"> PAGEREF _Toc54011411 \h </w:instrText>
      </w:r>
      <w:r w:rsidRPr="009D07DF">
        <w:rPr>
          <w:noProof/>
        </w:rPr>
      </w:r>
      <w:r w:rsidRPr="009D07DF">
        <w:rPr>
          <w:noProof/>
        </w:rPr>
        <w:fldChar w:fldCharType="separate"/>
      </w:r>
      <w:r w:rsidR="00BF4BEF">
        <w:rPr>
          <w:noProof/>
        </w:rPr>
        <w:t>54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9D07DF">
        <w:rPr>
          <w:noProof/>
        </w:rPr>
        <w:tab/>
      </w:r>
      <w:r w:rsidRPr="009D07DF">
        <w:rPr>
          <w:noProof/>
        </w:rPr>
        <w:fldChar w:fldCharType="begin"/>
      </w:r>
      <w:r w:rsidRPr="009D07DF">
        <w:rPr>
          <w:noProof/>
        </w:rPr>
        <w:instrText xml:space="preserve"> PAGEREF _Toc54011412 \h </w:instrText>
      </w:r>
      <w:r w:rsidRPr="009D07DF">
        <w:rPr>
          <w:noProof/>
        </w:rPr>
      </w:r>
      <w:r w:rsidRPr="009D07DF">
        <w:rPr>
          <w:noProof/>
        </w:rPr>
        <w:fldChar w:fldCharType="separate"/>
      </w:r>
      <w:r w:rsidR="00BF4BEF">
        <w:rPr>
          <w:noProof/>
        </w:rPr>
        <w:t>55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9D07DF">
        <w:rPr>
          <w:noProof/>
        </w:rPr>
        <w:tab/>
      </w:r>
      <w:r w:rsidRPr="009D07DF">
        <w:rPr>
          <w:noProof/>
        </w:rPr>
        <w:fldChar w:fldCharType="begin"/>
      </w:r>
      <w:r w:rsidRPr="009D07DF">
        <w:rPr>
          <w:noProof/>
        </w:rPr>
        <w:instrText xml:space="preserve"> PAGEREF _Toc54011413 \h </w:instrText>
      </w:r>
      <w:r w:rsidRPr="009D07DF">
        <w:rPr>
          <w:noProof/>
        </w:rPr>
      </w:r>
      <w:r w:rsidRPr="009D07DF">
        <w:rPr>
          <w:noProof/>
        </w:rPr>
        <w:fldChar w:fldCharType="separate"/>
      </w:r>
      <w:r w:rsidR="00BF4BEF">
        <w:rPr>
          <w:noProof/>
        </w:rPr>
        <w:t>55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8E0ABC">
        <w:rPr>
          <w:i/>
          <w:noProof/>
        </w:rPr>
        <w:t>trust component deficit</w:t>
      </w:r>
      <w:r w:rsidRPr="009D07DF">
        <w:rPr>
          <w:noProof/>
        </w:rPr>
        <w:tab/>
      </w:r>
      <w:r w:rsidRPr="009D07DF">
        <w:rPr>
          <w:noProof/>
        </w:rPr>
        <w:fldChar w:fldCharType="begin"/>
      </w:r>
      <w:r w:rsidRPr="009D07DF">
        <w:rPr>
          <w:noProof/>
        </w:rPr>
        <w:instrText xml:space="preserve"> PAGEREF _Toc54011414 \h </w:instrText>
      </w:r>
      <w:r w:rsidRPr="009D07DF">
        <w:rPr>
          <w:noProof/>
        </w:rPr>
      </w:r>
      <w:r w:rsidRPr="009D07DF">
        <w:rPr>
          <w:noProof/>
        </w:rPr>
        <w:fldChar w:fldCharType="separate"/>
      </w:r>
      <w:r w:rsidR="00BF4BEF">
        <w:rPr>
          <w:noProof/>
        </w:rPr>
        <w:t>56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9D07DF">
        <w:rPr>
          <w:noProof/>
        </w:rPr>
        <w:tab/>
      </w:r>
      <w:r w:rsidRPr="009D07DF">
        <w:rPr>
          <w:noProof/>
        </w:rPr>
        <w:fldChar w:fldCharType="begin"/>
      </w:r>
      <w:r w:rsidRPr="009D07DF">
        <w:rPr>
          <w:noProof/>
        </w:rPr>
        <w:instrText xml:space="preserve"> PAGEREF _Toc54011415 \h </w:instrText>
      </w:r>
      <w:r w:rsidRPr="009D07DF">
        <w:rPr>
          <w:noProof/>
        </w:rPr>
      </w:r>
      <w:r w:rsidRPr="009D07DF">
        <w:rPr>
          <w:noProof/>
        </w:rPr>
        <w:fldChar w:fldCharType="separate"/>
      </w:r>
      <w:r w:rsidR="00BF4BEF">
        <w:rPr>
          <w:noProof/>
        </w:rPr>
        <w:t>56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8E0ABC">
        <w:rPr>
          <w:i/>
          <w:noProof/>
        </w:rPr>
        <w:t>cross</w:t>
      </w:r>
      <w:r w:rsidRPr="008E0ABC">
        <w:rPr>
          <w:i/>
          <w:noProof/>
        </w:rPr>
        <w:noBreakHyphen/>
        <w:t>character allocation amount</w:t>
      </w:r>
      <w:r>
        <w:rPr>
          <w:noProof/>
        </w:rPr>
        <w:t xml:space="preserve"> and </w:t>
      </w:r>
      <w:r w:rsidRPr="008E0ABC">
        <w:rPr>
          <w:i/>
          <w:noProof/>
        </w:rPr>
        <w:t>carry</w:t>
      </w:r>
      <w:r w:rsidRPr="008E0ABC">
        <w:rPr>
          <w:i/>
          <w:noProof/>
        </w:rPr>
        <w:noBreakHyphen/>
        <w:t>forward trust component deficit</w:t>
      </w:r>
      <w:r w:rsidRPr="009D07DF">
        <w:rPr>
          <w:noProof/>
        </w:rPr>
        <w:tab/>
      </w:r>
      <w:r w:rsidRPr="009D07DF">
        <w:rPr>
          <w:noProof/>
        </w:rPr>
        <w:fldChar w:fldCharType="begin"/>
      </w:r>
      <w:r w:rsidRPr="009D07DF">
        <w:rPr>
          <w:noProof/>
        </w:rPr>
        <w:instrText xml:space="preserve"> PAGEREF _Toc54011416 \h </w:instrText>
      </w:r>
      <w:r w:rsidRPr="009D07DF">
        <w:rPr>
          <w:noProof/>
        </w:rPr>
      </w:r>
      <w:r w:rsidRPr="009D07DF">
        <w:rPr>
          <w:noProof/>
        </w:rPr>
        <w:fldChar w:fldCharType="separate"/>
      </w:r>
      <w:r w:rsidR="00BF4BEF">
        <w:rPr>
          <w:noProof/>
        </w:rPr>
        <w:t>57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8E0ABC">
        <w:rPr>
          <w:i/>
          <w:noProof/>
        </w:rPr>
        <w:t>FITO allocation amount</w:t>
      </w:r>
      <w:r w:rsidRPr="009D07DF">
        <w:rPr>
          <w:noProof/>
        </w:rPr>
        <w:tab/>
      </w:r>
      <w:r w:rsidRPr="009D07DF">
        <w:rPr>
          <w:noProof/>
        </w:rPr>
        <w:fldChar w:fldCharType="begin"/>
      </w:r>
      <w:r w:rsidRPr="009D07DF">
        <w:rPr>
          <w:noProof/>
        </w:rPr>
        <w:instrText xml:space="preserve"> PAGEREF _Toc54011417 \h </w:instrText>
      </w:r>
      <w:r w:rsidRPr="009D07DF">
        <w:rPr>
          <w:noProof/>
        </w:rPr>
      </w:r>
      <w:r w:rsidRPr="009D07DF">
        <w:rPr>
          <w:noProof/>
        </w:rPr>
        <w:fldChar w:fldCharType="separate"/>
      </w:r>
      <w:r w:rsidR="00BF4BEF">
        <w:rPr>
          <w:noProof/>
        </w:rPr>
        <w:t>58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9D07DF">
        <w:rPr>
          <w:noProof/>
        </w:rPr>
        <w:tab/>
      </w:r>
      <w:r w:rsidRPr="009D07DF">
        <w:rPr>
          <w:noProof/>
        </w:rPr>
        <w:fldChar w:fldCharType="begin"/>
      </w:r>
      <w:r w:rsidRPr="009D07DF">
        <w:rPr>
          <w:noProof/>
        </w:rPr>
        <w:instrText xml:space="preserve"> PAGEREF _Toc54011418 \h </w:instrText>
      </w:r>
      <w:r w:rsidRPr="009D07DF">
        <w:rPr>
          <w:noProof/>
        </w:rPr>
      </w:r>
      <w:r w:rsidRPr="009D07DF">
        <w:rPr>
          <w:noProof/>
        </w:rPr>
        <w:fldChar w:fldCharType="separate"/>
      </w:r>
      <w:r w:rsidR="00BF4BEF">
        <w:rPr>
          <w:noProof/>
        </w:rPr>
        <w:t>59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Unders and overs</w:t>
      </w:r>
      <w:r w:rsidRPr="009D07DF">
        <w:rPr>
          <w:b w:val="0"/>
          <w:noProof/>
          <w:sz w:val="18"/>
        </w:rPr>
        <w:tab/>
      </w:r>
      <w:r w:rsidRPr="009D07DF">
        <w:rPr>
          <w:b w:val="0"/>
          <w:noProof/>
          <w:sz w:val="18"/>
        </w:rPr>
        <w:fldChar w:fldCharType="begin"/>
      </w:r>
      <w:r w:rsidRPr="009D07DF">
        <w:rPr>
          <w:b w:val="0"/>
          <w:noProof/>
          <w:sz w:val="18"/>
        </w:rPr>
        <w:instrText xml:space="preserve"> PAGEREF _Toc54011419 \h </w:instrText>
      </w:r>
      <w:r w:rsidRPr="009D07DF">
        <w:rPr>
          <w:b w:val="0"/>
          <w:noProof/>
          <w:sz w:val="18"/>
        </w:rPr>
      </w:r>
      <w:r w:rsidRPr="009D07DF">
        <w:rPr>
          <w:b w:val="0"/>
          <w:noProof/>
          <w:sz w:val="18"/>
        </w:rPr>
        <w:fldChar w:fldCharType="separate"/>
      </w:r>
      <w:r w:rsidR="00BF4BEF">
        <w:rPr>
          <w:b w:val="0"/>
          <w:noProof/>
          <w:sz w:val="18"/>
        </w:rPr>
        <w:t>59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8E0ABC">
        <w:rPr>
          <w:i/>
          <w:noProof/>
        </w:rPr>
        <w:t xml:space="preserve">under </w:t>
      </w:r>
      <w:r>
        <w:rPr>
          <w:noProof/>
        </w:rPr>
        <w:t xml:space="preserve">and </w:t>
      </w:r>
      <w:r w:rsidRPr="008E0ABC">
        <w:rPr>
          <w:i/>
          <w:noProof/>
        </w:rPr>
        <w:t>over</w:t>
      </w:r>
      <w:r>
        <w:rPr>
          <w:noProof/>
        </w:rPr>
        <w:t xml:space="preserve"> of a character</w:t>
      </w:r>
      <w:r w:rsidRPr="009D07DF">
        <w:rPr>
          <w:noProof/>
        </w:rPr>
        <w:tab/>
      </w:r>
      <w:r w:rsidRPr="009D07DF">
        <w:rPr>
          <w:noProof/>
        </w:rPr>
        <w:fldChar w:fldCharType="begin"/>
      </w:r>
      <w:r w:rsidRPr="009D07DF">
        <w:rPr>
          <w:noProof/>
        </w:rPr>
        <w:instrText xml:space="preserve"> PAGEREF _Toc54011420 \h </w:instrText>
      </w:r>
      <w:r w:rsidRPr="009D07DF">
        <w:rPr>
          <w:noProof/>
        </w:rPr>
      </w:r>
      <w:r w:rsidRPr="009D07DF">
        <w:rPr>
          <w:noProof/>
        </w:rPr>
        <w:fldChar w:fldCharType="separate"/>
      </w:r>
      <w:r w:rsidR="00BF4BEF">
        <w:rPr>
          <w:noProof/>
        </w:rPr>
        <w:t>59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9D07DF">
        <w:rPr>
          <w:noProof/>
        </w:rPr>
        <w:tab/>
      </w:r>
      <w:r w:rsidRPr="009D07DF">
        <w:rPr>
          <w:noProof/>
        </w:rPr>
        <w:fldChar w:fldCharType="begin"/>
      </w:r>
      <w:r w:rsidRPr="009D07DF">
        <w:rPr>
          <w:noProof/>
        </w:rPr>
        <w:instrText xml:space="preserve"> PAGEREF _Toc54011421 \h </w:instrText>
      </w:r>
      <w:r w:rsidRPr="009D07DF">
        <w:rPr>
          <w:noProof/>
        </w:rPr>
      </w:r>
      <w:r w:rsidRPr="009D07DF">
        <w:rPr>
          <w:noProof/>
        </w:rPr>
        <w:fldChar w:fldCharType="separate"/>
      </w:r>
      <w:r w:rsidR="00BF4BEF">
        <w:rPr>
          <w:noProof/>
        </w:rPr>
        <w:t>60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9D07DF">
        <w:rPr>
          <w:b w:val="0"/>
          <w:noProof/>
          <w:sz w:val="18"/>
        </w:rPr>
        <w:tab/>
      </w:r>
      <w:r w:rsidRPr="009D07DF">
        <w:rPr>
          <w:b w:val="0"/>
          <w:noProof/>
          <w:sz w:val="18"/>
        </w:rPr>
        <w:fldChar w:fldCharType="begin"/>
      </w:r>
      <w:r w:rsidRPr="009D07DF">
        <w:rPr>
          <w:b w:val="0"/>
          <w:noProof/>
          <w:sz w:val="18"/>
        </w:rPr>
        <w:instrText xml:space="preserve"> PAGEREF _Toc54011422 \h </w:instrText>
      </w:r>
      <w:r w:rsidRPr="009D07DF">
        <w:rPr>
          <w:b w:val="0"/>
          <w:noProof/>
          <w:sz w:val="18"/>
        </w:rPr>
      </w:r>
      <w:r w:rsidRPr="009D07DF">
        <w:rPr>
          <w:b w:val="0"/>
          <w:noProof/>
          <w:sz w:val="18"/>
        </w:rPr>
        <w:fldChar w:fldCharType="separate"/>
      </w:r>
      <w:r w:rsidR="00BF4BEF">
        <w:rPr>
          <w:b w:val="0"/>
          <w:noProof/>
          <w:sz w:val="18"/>
        </w:rPr>
        <w:t>61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9D07DF">
        <w:rPr>
          <w:b w:val="0"/>
          <w:noProof/>
          <w:sz w:val="18"/>
        </w:rPr>
        <w:tab/>
      </w:r>
      <w:r w:rsidRPr="009D07DF">
        <w:rPr>
          <w:b w:val="0"/>
          <w:noProof/>
          <w:sz w:val="18"/>
        </w:rPr>
        <w:fldChar w:fldCharType="begin"/>
      </w:r>
      <w:r w:rsidRPr="009D07DF">
        <w:rPr>
          <w:b w:val="0"/>
          <w:noProof/>
          <w:sz w:val="18"/>
        </w:rPr>
        <w:instrText xml:space="preserve"> PAGEREF _Toc54011423 \h </w:instrText>
      </w:r>
      <w:r w:rsidRPr="009D07DF">
        <w:rPr>
          <w:b w:val="0"/>
          <w:noProof/>
          <w:sz w:val="18"/>
        </w:rPr>
      </w:r>
      <w:r w:rsidRPr="009D07DF">
        <w:rPr>
          <w:b w:val="0"/>
          <w:noProof/>
          <w:sz w:val="18"/>
        </w:rPr>
        <w:fldChar w:fldCharType="separate"/>
      </w:r>
      <w:r w:rsidR="00BF4BEF">
        <w:rPr>
          <w:b w:val="0"/>
          <w:noProof/>
          <w:sz w:val="18"/>
        </w:rPr>
        <w:t>61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9D07DF">
        <w:rPr>
          <w:noProof/>
        </w:rPr>
        <w:tab/>
      </w:r>
      <w:r w:rsidRPr="009D07DF">
        <w:rPr>
          <w:noProof/>
        </w:rPr>
        <w:fldChar w:fldCharType="begin"/>
      </w:r>
      <w:r w:rsidRPr="009D07DF">
        <w:rPr>
          <w:noProof/>
        </w:rPr>
        <w:instrText xml:space="preserve"> PAGEREF _Toc54011424 \h </w:instrText>
      </w:r>
      <w:r w:rsidRPr="009D07DF">
        <w:rPr>
          <w:noProof/>
        </w:rPr>
      </w:r>
      <w:r w:rsidRPr="009D07DF">
        <w:rPr>
          <w:noProof/>
        </w:rPr>
        <w:fldChar w:fldCharType="separate"/>
      </w:r>
      <w:r w:rsidR="00BF4BEF">
        <w:rPr>
          <w:noProof/>
        </w:rPr>
        <w:t>61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9D07DF">
        <w:rPr>
          <w:b w:val="0"/>
          <w:noProof/>
          <w:sz w:val="18"/>
        </w:rPr>
        <w:tab/>
      </w:r>
      <w:r w:rsidRPr="009D07DF">
        <w:rPr>
          <w:b w:val="0"/>
          <w:noProof/>
          <w:sz w:val="18"/>
        </w:rPr>
        <w:fldChar w:fldCharType="begin"/>
      </w:r>
      <w:r w:rsidRPr="009D07DF">
        <w:rPr>
          <w:b w:val="0"/>
          <w:noProof/>
          <w:sz w:val="18"/>
        </w:rPr>
        <w:instrText xml:space="preserve"> PAGEREF _Toc54011425 \h </w:instrText>
      </w:r>
      <w:r w:rsidRPr="009D07DF">
        <w:rPr>
          <w:b w:val="0"/>
          <w:noProof/>
          <w:sz w:val="18"/>
        </w:rPr>
      </w:r>
      <w:r w:rsidRPr="009D07DF">
        <w:rPr>
          <w:b w:val="0"/>
          <w:noProof/>
          <w:sz w:val="18"/>
        </w:rPr>
        <w:fldChar w:fldCharType="separate"/>
      </w:r>
      <w:r w:rsidR="00BF4BEF">
        <w:rPr>
          <w:b w:val="0"/>
          <w:noProof/>
          <w:sz w:val="18"/>
        </w:rPr>
        <w:t>62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9D07DF">
        <w:rPr>
          <w:noProof/>
        </w:rPr>
        <w:tab/>
      </w:r>
      <w:r w:rsidRPr="009D07DF">
        <w:rPr>
          <w:noProof/>
        </w:rPr>
        <w:fldChar w:fldCharType="begin"/>
      </w:r>
      <w:r w:rsidRPr="009D07DF">
        <w:rPr>
          <w:noProof/>
        </w:rPr>
        <w:instrText xml:space="preserve"> PAGEREF _Toc54011426 \h </w:instrText>
      </w:r>
      <w:r w:rsidRPr="009D07DF">
        <w:rPr>
          <w:noProof/>
        </w:rPr>
      </w:r>
      <w:r w:rsidRPr="009D07DF">
        <w:rPr>
          <w:noProof/>
        </w:rPr>
        <w:fldChar w:fldCharType="separate"/>
      </w:r>
      <w:r w:rsidR="00BF4BEF">
        <w:rPr>
          <w:noProof/>
        </w:rPr>
        <w:t>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9D07DF">
        <w:rPr>
          <w:noProof/>
        </w:rPr>
        <w:tab/>
      </w:r>
      <w:r w:rsidRPr="009D07DF">
        <w:rPr>
          <w:noProof/>
        </w:rPr>
        <w:fldChar w:fldCharType="begin"/>
      </w:r>
      <w:r w:rsidRPr="009D07DF">
        <w:rPr>
          <w:noProof/>
        </w:rPr>
        <w:instrText xml:space="preserve"> PAGEREF _Toc54011427 \h </w:instrText>
      </w:r>
      <w:r w:rsidRPr="009D07DF">
        <w:rPr>
          <w:noProof/>
        </w:rPr>
      </w:r>
      <w:r w:rsidRPr="009D07DF">
        <w:rPr>
          <w:noProof/>
        </w:rPr>
        <w:fldChar w:fldCharType="separate"/>
      </w:r>
      <w:r w:rsidR="00BF4BEF">
        <w:rPr>
          <w:noProof/>
        </w:rPr>
        <w:t>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9D07DF">
        <w:rPr>
          <w:noProof/>
        </w:rPr>
        <w:tab/>
      </w:r>
      <w:r w:rsidRPr="009D07DF">
        <w:rPr>
          <w:noProof/>
        </w:rPr>
        <w:fldChar w:fldCharType="begin"/>
      </w:r>
      <w:r w:rsidRPr="009D07DF">
        <w:rPr>
          <w:noProof/>
        </w:rPr>
        <w:instrText xml:space="preserve"> PAGEREF _Toc54011428 \h </w:instrText>
      </w:r>
      <w:r w:rsidRPr="009D07DF">
        <w:rPr>
          <w:noProof/>
        </w:rPr>
      </w:r>
      <w:r w:rsidRPr="009D07DF">
        <w:rPr>
          <w:noProof/>
        </w:rPr>
        <w:fldChar w:fldCharType="separate"/>
      </w:r>
      <w:r w:rsidR="00BF4BEF">
        <w:rPr>
          <w:noProof/>
        </w:rPr>
        <w:t>63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Ensuring unders and overs are properly taxed</w:t>
      </w:r>
      <w:r w:rsidRPr="009D07DF">
        <w:rPr>
          <w:b w:val="0"/>
          <w:noProof/>
          <w:sz w:val="18"/>
        </w:rPr>
        <w:tab/>
      </w:r>
      <w:r w:rsidRPr="009D07DF">
        <w:rPr>
          <w:b w:val="0"/>
          <w:noProof/>
          <w:sz w:val="18"/>
        </w:rPr>
        <w:fldChar w:fldCharType="begin"/>
      </w:r>
      <w:r w:rsidRPr="009D07DF">
        <w:rPr>
          <w:b w:val="0"/>
          <w:noProof/>
          <w:sz w:val="18"/>
        </w:rPr>
        <w:instrText xml:space="preserve"> PAGEREF _Toc54011429 \h </w:instrText>
      </w:r>
      <w:r w:rsidRPr="009D07DF">
        <w:rPr>
          <w:b w:val="0"/>
          <w:noProof/>
          <w:sz w:val="18"/>
        </w:rPr>
      </w:r>
      <w:r w:rsidRPr="009D07DF">
        <w:rPr>
          <w:b w:val="0"/>
          <w:noProof/>
          <w:sz w:val="18"/>
        </w:rPr>
        <w:fldChar w:fldCharType="separate"/>
      </w:r>
      <w:r w:rsidR="00BF4BEF">
        <w:rPr>
          <w:b w:val="0"/>
          <w:noProof/>
          <w:sz w:val="18"/>
        </w:rPr>
        <w:t>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9D07DF">
        <w:rPr>
          <w:noProof/>
        </w:rPr>
        <w:tab/>
      </w:r>
      <w:r w:rsidRPr="009D07DF">
        <w:rPr>
          <w:noProof/>
        </w:rPr>
        <w:fldChar w:fldCharType="begin"/>
      </w:r>
      <w:r w:rsidRPr="009D07DF">
        <w:rPr>
          <w:noProof/>
        </w:rPr>
        <w:instrText xml:space="preserve"> PAGEREF _Toc54011430 \h </w:instrText>
      </w:r>
      <w:r w:rsidRPr="009D07DF">
        <w:rPr>
          <w:noProof/>
        </w:rPr>
      </w:r>
      <w:r w:rsidRPr="009D07DF">
        <w:rPr>
          <w:noProof/>
        </w:rPr>
        <w:fldChar w:fldCharType="separate"/>
      </w:r>
      <w:r w:rsidR="00BF4BEF">
        <w:rPr>
          <w:noProof/>
        </w:rPr>
        <w:t>64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425</w:t>
      </w:r>
      <w:r>
        <w:rPr>
          <w:noProof/>
        </w:rPr>
        <w:tab/>
        <w:t>Trustee taxed on amounts of over of character relating to tax offset not properly carried forward</w:t>
      </w:r>
      <w:r w:rsidRPr="009D07DF">
        <w:rPr>
          <w:noProof/>
        </w:rPr>
        <w:tab/>
      </w:r>
      <w:r w:rsidRPr="009D07DF">
        <w:rPr>
          <w:noProof/>
        </w:rPr>
        <w:fldChar w:fldCharType="begin"/>
      </w:r>
      <w:r w:rsidRPr="009D07DF">
        <w:rPr>
          <w:noProof/>
        </w:rPr>
        <w:instrText xml:space="preserve"> PAGEREF _Toc54011431 \h </w:instrText>
      </w:r>
      <w:r w:rsidRPr="009D07DF">
        <w:rPr>
          <w:noProof/>
        </w:rPr>
      </w:r>
      <w:r w:rsidRPr="009D07DF">
        <w:rPr>
          <w:noProof/>
        </w:rPr>
        <w:fldChar w:fldCharType="separate"/>
      </w:r>
      <w:r w:rsidR="00BF4BEF">
        <w:rPr>
          <w:noProof/>
        </w:rPr>
        <w:t>65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9D07DF">
        <w:rPr>
          <w:b w:val="0"/>
          <w:noProof/>
          <w:sz w:val="18"/>
        </w:rPr>
        <w:tab/>
      </w:r>
      <w:r w:rsidRPr="009D07DF">
        <w:rPr>
          <w:b w:val="0"/>
          <w:noProof/>
          <w:sz w:val="18"/>
        </w:rPr>
        <w:fldChar w:fldCharType="begin"/>
      </w:r>
      <w:r w:rsidRPr="009D07DF">
        <w:rPr>
          <w:b w:val="0"/>
          <w:noProof/>
          <w:sz w:val="18"/>
        </w:rPr>
        <w:instrText xml:space="preserve"> PAGEREF _Toc54011432 \h </w:instrText>
      </w:r>
      <w:r w:rsidRPr="009D07DF">
        <w:rPr>
          <w:b w:val="0"/>
          <w:noProof/>
          <w:sz w:val="18"/>
        </w:rPr>
      </w:r>
      <w:r w:rsidRPr="009D07DF">
        <w:rPr>
          <w:b w:val="0"/>
          <w:noProof/>
          <w:sz w:val="18"/>
        </w:rPr>
        <w:fldChar w:fldCharType="separate"/>
      </w:r>
      <w:r w:rsidR="00BF4BEF">
        <w:rPr>
          <w:b w:val="0"/>
          <w:noProof/>
          <w:sz w:val="18"/>
        </w:rPr>
        <w:t>67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9D07DF">
        <w:rPr>
          <w:noProof/>
        </w:rPr>
        <w:tab/>
      </w:r>
      <w:r w:rsidRPr="009D07DF">
        <w:rPr>
          <w:noProof/>
        </w:rPr>
        <w:fldChar w:fldCharType="begin"/>
      </w:r>
      <w:r w:rsidRPr="009D07DF">
        <w:rPr>
          <w:noProof/>
        </w:rPr>
        <w:instrText xml:space="preserve"> PAGEREF _Toc54011433 \h </w:instrText>
      </w:r>
      <w:r w:rsidRPr="009D07DF">
        <w:rPr>
          <w:noProof/>
        </w:rPr>
      </w:r>
      <w:r w:rsidRPr="009D07DF">
        <w:rPr>
          <w:noProof/>
        </w:rPr>
        <w:fldChar w:fldCharType="separate"/>
      </w:r>
      <w:r w:rsidR="00BF4BEF">
        <w:rPr>
          <w:noProof/>
        </w:rPr>
        <w:t>67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9D07DF">
        <w:rPr>
          <w:b w:val="0"/>
          <w:noProof/>
          <w:sz w:val="18"/>
        </w:rPr>
        <w:tab/>
      </w:r>
      <w:r w:rsidRPr="009D07DF">
        <w:rPr>
          <w:b w:val="0"/>
          <w:noProof/>
          <w:sz w:val="18"/>
        </w:rPr>
        <w:fldChar w:fldCharType="begin"/>
      </w:r>
      <w:r w:rsidRPr="009D07DF">
        <w:rPr>
          <w:b w:val="0"/>
          <w:noProof/>
          <w:sz w:val="18"/>
        </w:rPr>
        <w:instrText xml:space="preserve"> PAGEREF _Toc54011434 \h </w:instrText>
      </w:r>
      <w:r w:rsidRPr="009D07DF">
        <w:rPr>
          <w:b w:val="0"/>
          <w:noProof/>
          <w:sz w:val="18"/>
        </w:rPr>
      </w:r>
      <w:r w:rsidRPr="009D07DF">
        <w:rPr>
          <w:b w:val="0"/>
          <w:noProof/>
          <w:sz w:val="18"/>
        </w:rPr>
        <w:fldChar w:fldCharType="separate"/>
      </w:r>
      <w:r w:rsidR="00BF4BEF">
        <w:rPr>
          <w:b w:val="0"/>
          <w:noProof/>
          <w:sz w:val="18"/>
        </w:rPr>
        <w:t>67</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9D07DF">
        <w:rPr>
          <w:b w:val="0"/>
          <w:noProof/>
          <w:sz w:val="18"/>
        </w:rPr>
        <w:tab/>
      </w:r>
      <w:r w:rsidRPr="009D07DF">
        <w:rPr>
          <w:b w:val="0"/>
          <w:noProof/>
          <w:sz w:val="18"/>
        </w:rPr>
        <w:fldChar w:fldCharType="begin"/>
      </w:r>
      <w:r w:rsidRPr="009D07DF">
        <w:rPr>
          <w:b w:val="0"/>
          <w:noProof/>
          <w:sz w:val="18"/>
        </w:rPr>
        <w:instrText xml:space="preserve"> PAGEREF _Toc54011435 \h </w:instrText>
      </w:r>
      <w:r w:rsidRPr="009D07DF">
        <w:rPr>
          <w:b w:val="0"/>
          <w:noProof/>
          <w:sz w:val="18"/>
        </w:rPr>
      </w:r>
      <w:r w:rsidRPr="009D07DF">
        <w:rPr>
          <w:b w:val="0"/>
          <w:noProof/>
          <w:sz w:val="18"/>
        </w:rPr>
        <w:fldChar w:fldCharType="separate"/>
      </w:r>
      <w:r w:rsidR="00BF4BEF">
        <w:rPr>
          <w:b w:val="0"/>
          <w:noProof/>
          <w:sz w:val="18"/>
        </w:rPr>
        <w:t>67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9D07DF">
        <w:rPr>
          <w:noProof/>
        </w:rPr>
        <w:tab/>
      </w:r>
      <w:r w:rsidRPr="009D07DF">
        <w:rPr>
          <w:noProof/>
        </w:rPr>
        <w:fldChar w:fldCharType="begin"/>
      </w:r>
      <w:r w:rsidRPr="009D07DF">
        <w:rPr>
          <w:noProof/>
        </w:rPr>
        <w:instrText xml:space="preserve"> PAGEREF _Toc54011436 \h </w:instrText>
      </w:r>
      <w:r w:rsidRPr="009D07DF">
        <w:rPr>
          <w:noProof/>
        </w:rPr>
      </w:r>
      <w:r w:rsidRPr="009D07DF">
        <w:rPr>
          <w:noProof/>
        </w:rPr>
        <w:fldChar w:fldCharType="separate"/>
      </w:r>
      <w:r w:rsidR="00BF4BEF">
        <w:rPr>
          <w:noProof/>
        </w:rPr>
        <w:t>67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_Toc54011437 \h </w:instrText>
      </w:r>
      <w:r w:rsidRPr="009D07DF">
        <w:rPr>
          <w:b w:val="0"/>
          <w:noProof/>
          <w:sz w:val="18"/>
        </w:rPr>
      </w:r>
      <w:r w:rsidRPr="009D07DF">
        <w:rPr>
          <w:b w:val="0"/>
          <w:noProof/>
          <w:sz w:val="18"/>
        </w:rPr>
        <w:fldChar w:fldCharType="separate"/>
      </w:r>
      <w:r w:rsidR="00BF4BEF">
        <w:rPr>
          <w:b w:val="0"/>
          <w:noProof/>
          <w:sz w:val="18"/>
        </w:rPr>
        <w:t>67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9D07DF">
        <w:rPr>
          <w:noProof/>
        </w:rPr>
        <w:tab/>
      </w:r>
      <w:r w:rsidRPr="009D07DF">
        <w:rPr>
          <w:noProof/>
        </w:rPr>
        <w:fldChar w:fldCharType="begin"/>
      </w:r>
      <w:r w:rsidRPr="009D07DF">
        <w:rPr>
          <w:noProof/>
        </w:rPr>
        <w:instrText xml:space="preserve"> PAGEREF _Toc54011438 \h </w:instrText>
      </w:r>
      <w:r w:rsidRPr="009D07DF">
        <w:rPr>
          <w:noProof/>
        </w:rPr>
      </w:r>
      <w:r w:rsidRPr="009D07DF">
        <w:rPr>
          <w:noProof/>
        </w:rPr>
        <w:fldChar w:fldCharType="separate"/>
      </w:r>
      <w:r w:rsidR="00BF4BEF">
        <w:rPr>
          <w:noProof/>
        </w:rPr>
        <w:t>67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8E0ABC">
        <w:rPr>
          <w:i/>
          <w:noProof/>
        </w:rPr>
        <w:t xml:space="preserve">AMIT member annual statement </w:t>
      </w:r>
      <w:r>
        <w:rPr>
          <w:noProof/>
        </w:rPr>
        <w:t xml:space="preserve">(or </w:t>
      </w:r>
      <w:r w:rsidRPr="008E0ABC">
        <w:rPr>
          <w:i/>
          <w:noProof/>
        </w:rPr>
        <w:t>AMMA statement</w:t>
      </w:r>
      <w:r>
        <w:rPr>
          <w:noProof/>
        </w:rPr>
        <w:t>)</w:t>
      </w:r>
      <w:r w:rsidRPr="009D07DF">
        <w:rPr>
          <w:noProof/>
        </w:rPr>
        <w:tab/>
      </w:r>
      <w:r w:rsidRPr="009D07DF">
        <w:rPr>
          <w:noProof/>
        </w:rPr>
        <w:fldChar w:fldCharType="begin"/>
      </w:r>
      <w:r w:rsidRPr="009D07DF">
        <w:rPr>
          <w:noProof/>
        </w:rPr>
        <w:instrText xml:space="preserve"> PAGEREF _Toc54011439 \h </w:instrText>
      </w:r>
      <w:r w:rsidRPr="009D07DF">
        <w:rPr>
          <w:noProof/>
        </w:rPr>
      </w:r>
      <w:r w:rsidRPr="009D07DF">
        <w:rPr>
          <w:noProof/>
        </w:rPr>
        <w:fldChar w:fldCharType="separate"/>
      </w:r>
      <w:r w:rsidR="00BF4BEF">
        <w:rPr>
          <w:noProof/>
        </w:rPr>
        <w:t>68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9D07DF">
        <w:rPr>
          <w:b w:val="0"/>
          <w:noProof/>
          <w:sz w:val="18"/>
        </w:rPr>
        <w:tab/>
      </w:r>
      <w:r w:rsidRPr="009D07DF">
        <w:rPr>
          <w:b w:val="0"/>
          <w:noProof/>
          <w:sz w:val="18"/>
        </w:rPr>
        <w:fldChar w:fldCharType="begin"/>
      </w:r>
      <w:r w:rsidRPr="009D07DF">
        <w:rPr>
          <w:b w:val="0"/>
          <w:noProof/>
          <w:sz w:val="18"/>
        </w:rPr>
        <w:instrText xml:space="preserve"> PAGEREF _Toc54011440 \h </w:instrText>
      </w:r>
      <w:r w:rsidRPr="009D07DF">
        <w:rPr>
          <w:b w:val="0"/>
          <w:noProof/>
          <w:sz w:val="18"/>
        </w:rPr>
      </w:r>
      <w:r w:rsidRPr="009D07DF">
        <w:rPr>
          <w:b w:val="0"/>
          <w:noProof/>
          <w:sz w:val="18"/>
        </w:rPr>
        <w:fldChar w:fldCharType="separate"/>
      </w:r>
      <w:r w:rsidR="00BF4BEF">
        <w:rPr>
          <w:b w:val="0"/>
          <w:noProof/>
          <w:sz w:val="18"/>
        </w:rPr>
        <w:t>69</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9D07DF">
        <w:rPr>
          <w:b w:val="0"/>
          <w:noProof/>
          <w:sz w:val="18"/>
        </w:rPr>
        <w:tab/>
      </w:r>
      <w:r w:rsidRPr="009D07DF">
        <w:rPr>
          <w:b w:val="0"/>
          <w:noProof/>
          <w:sz w:val="18"/>
        </w:rPr>
        <w:fldChar w:fldCharType="begin"/>
      </w:r>
      <w:r w:rsidRPr="009D07DF">
        <w:rPr>
          <w:b w:val="0"/>
          <w:noProof/>
          <w:sz w:val="18"/>
        </w:rPr>
        <w:instrText xml:space="preserve"> PAGEREF _Toc54011441 \h </w:instrText>
      </w:r>
      <w:r w:rsidRPr="009D07DF">
        <w:rPr>
          <w:b w:val="0"/>
          <w:noProof/>
          <w:sz w:val="18"/>
        </w:rPr>
      </w:r>
      <w:r w:rsidRPr="009D07DF">
        <w:rPr>
          <w:b w:val="0"/>
          <w:noProof/>
          <w:sz w:val="18"/>
        </w:rPr>
        <w:fldChar w:fldCharType="separate"/>
      </w:r>
      <w:r w:rsidR="00BF4BEF">
        <w:rPr>
          <w:b w:val="0"/>
          <w:noProof/>
          <w:sz w:val="18"/>
        </w:rPr>
        <w:t>69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9D07DF">
        <w:rPr>
          <w:noProof/>
        </w:rPr>
        <w:tab/>
      </w:r>
      <w:r w:rsidRPr="009D07DF">
        <w:rPr>
          <w:noProof/>
        </w:rPr>
        <w:fldChar w:fldCharType="begin"/>
      </w:r>
      <w:r w:rsidRPr="009D07DF">
        <w:rPr>
          <w:noProof/>
        </w:rPr>
        <w:instrText xml:space="preserve"> PAGEREF _Toc54011442 \h </w:instrText>
      </w:r>
      <w:r w:rsidRPr="009D07DF">
        <w:rPr>
          <w:noProof/>
        </w:rPr>
      </w:r>
      <w:r w:rsidRPr="009D07DF">
        <w:rPr>
          <w:noProof/>
        </w:rPr>
        <w:fldChar w:fldCharType="separate"/>
      </w:r>
      <w:r w:rsidR="00BF4BEF">
        <w:rPr>
          <w:noProof/>
        </w:rPr>
        <w:t>69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_Toc54011443 \h </w:instrText>
      </w:r>
      <w:r w:rsidRPr="009D07DF">
        <w:rPr>
          <w:b w:val="0"/>
          <w:noProof/>
          <w:sz w:val="18"/>
        </w:rPr>
      </w:r>
      <w:r w:rsidRPr="009D07DF">
        <w:rPr>
          <w:b w:val="0"/>
          <w:noProof/>
          <w:sz w:val="18"/>
        </w:rPr>
        <w:fldChar w:fldCharType="separate"/>
      </w:r>
      <w:r w:rsidR="00BF4BEF">
        <w:rPr>
          <w:b w:val="0"/>
          <w:noProof/>
          <w:sz w:val="18"/>
        </w:rPr>
        <w:t>69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8E0ABC">
        <w:rPr>
          <w:i/>
          <w:noProof/>
        </w:rPr>
        <w:t>debt</w:t>
      </w:r>
      <w:r w:rsidRPr="008E0ABC">
        <w:rPr>
          <w:i/>
          <w:noProof/>
        </w:rPr>
        <w:noBreakHyphen/>
        <w:t>like trust instrument</w:t>
      </w:r>
      <w:r w:rsidRPr="009D07DF">
        <w:rPr>
          <w:noProof/>
        </w:rPr>
        <w:tab/>
      </w:r>
      <w:r w:rsidRPr="009D07DF">
        <w:rPr>
          <w:noProof/>
        </w:rPr>
        <w:fldChar w:fldCharType="begin"/>
      </w:r>
      <w:r w:rsidRPr="009D07DF">
        <w:rPr>
          <w:noProof/>
        </w:rPr>
        <w:instrText xml:space="preserve"> PAGEREF _Toc54011444 \h </w:instrText>
      </w:r>
      <w:r w:rsidRPr="009D07DF">
        <w:rPr>
          <w:noProof/>
        </w:rPr>
      </w:r>
      <w:r w:rsidRPr="009D07DF">
        <w:rPr>
          <w:noProof/>
        </w:rPr>
        <w:fldChar w:fldCharType="separate"/>
      </w:r>
      <w:r w:rsidR="00BF4BEF">
        <w:rPr>
          <w:noProof/>
        </w:rPr>
        <w:t>69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9D07DF">
        <w:rPr>
          <w:noProof/>
        </w:rPr>
        <w:tab/>
      </w:r>
      <w:r w:rsidRPr="009D07DF">
        <w:rPr>
          <w:noProof/>
        </w:rPr>
        <w:fldChar w:fldCharType="begin"/>
      </w:r>
      <w:r w:rsidRPr="009D07DF">
        <w:rPr>
          <w:noProof/>
        </w:rPr>
        <w:instrText xml:space="preserve"> PAGEREF _Toc54011445 \h </w:instrText>
      </w:r>
      <w:r w:rsidRPr="009D07DF">
        <w:rPr>
          <w:noProof/>
        </w:rPr>
      </w:r>
      <w:r w:rsidRPr="009D07DF">
        <w:rPr>
          <w:noProof/>
        </w:rPr>
        <w:fldChar w:fldCharType="separate"/>
      </w:r>
      <w:r w:rsidR="00BF4BEF">
        <w:rPr>
          <w:noProof/>
        </w:rPr>
        <w:t>70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9D07DF">
        <w:rPr>
          <w:noProof/>
        </w:rPr>
        <w:tab/>
      </w:r>
      <w:r w:rsidRPr="009D07DF">
        <w:rPr>
          <w:noProof/>
        </w:rPr>
        <w:fldChar w:fldCharType="begin"/>
      </w:r>
      <w:r w:rsidRPr="009D07DF">
        <w:rPr>
          <w:noProof/>
        </w:rPr>
        <w:instrText xml:space="preserve"> PAGEREF _Toc54011446 \h </w:instrText>
      </w:r>
      <w:r w:rsidRPr="009D07DF">
        <w:rPr>
          <w:noProof/>
        </w:rPr>
      </w:r>
      <w:r w:rsidRPr="009D07DF">
        <w:rPr>
          <w:noProof/>
        </w:rPr>
        <w:fldChar w:fldCharType="separate"/>
      </w:r>
      <w:r w:rsidR="00BF4BEF">
        <w:rPr>
          <w:noProof/>
        </w:rPr>
        <w:t>71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9D07DF">
        <w:rPr>
          <w:b w:val="0"/>
          <w:noProof/>
          <w:sz w:val="18"/>
        </w:rPr>
        <w:tab/>
      </w:r>
      <w:r w:rsidRPr="009D07DF">
        <w:rPr>
          <w:b w:val="0"/>
          <w:noProof/>
          <w:sz w:val="18"/>
        </w:rPr>
        <w:fldChar w:fldCharType="begin"/>
      </w:r>
      <w:r w:rsidRPr="009D07DF">
        <w:rPr>
          <w:b w:val="0"/>
          <w:noProof/>
          <w:sz w:val="18"/>
        </w:rPr>
        <w:instrText xml:space="preserve"> PAGEREF _Toc54011447 \h </w:instrText>
      </w:r>
      <w:r w:rsidRPr="009D07DF">
        <w:rPr>
          <w:b w:val="0"/>
          <w:noProof/>
          <w:sz w:val="18"/>
        </w:rPr>
      </w:r>
      <w:r w:rsidRPr="009D07DF">
        <w:rPr>
          <w:b w:val="0"/>
          <w:noProof/>
          <w:sz w:val="18"/>
        </w:rPr>
        <w:fldChar w:fldCharType="separate"/>
      </w:r>
      <w:r w:rsidR="00BF4BEF">
        <w:rPr>
          <w:b w:val="0"/>
          <w:noProof/>
          <w:sz w:val="18"/>
        </w:rPr>
        <w:t>71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9D07DF">
        <w:rPr>
          <w:b w:val="0"/>
          <w:noProof/>
          <w:sz w:val="18"/>
        </w:rPr>
        <w:tab/>
      </w:r>
      <w:r w:rsidRPr="009D07DF">
        <w:rPr>
          <w:b w:val="0"/>
          <w:noProof/>
          <w:sz w:val="18"/>
        </w:rPr>
        <w:fldChar w:fldCharType="begin"/>
      </w:r>
      <w:r w:rsidRPr="009D07DF">
        <w:rPr>
          <w:b w:val="0"/>
          <w:noProof/>
          <w:sz w:val="18"/>
        </w:rPr>
        <w:instrText xml:space="preserve"> PAGEREF _Toc54011448 \h </w:instrText>
      </w:r>
      <w:r w:rsidRPr="009D07DF">
        <w:rPr>
          <w:b w:val="0"/>
          <w:noProof/>
          <w:sz w:val="18"/>
        </w:rPr>
      </w:r>
      <w:r w:rsidRPr="009D07DF">
        <w:rPr>
          <w:b w:val="0"/>
          <w:noProof/>
          <w:sz w:val="18"/>
        </w:rPr>
        <w:fldChar w:fldCharType="separate"/>
      </w:r>
      <w:r w:rsidR="00BF4BEF">
        <w:rPr>
          <w:b w:val="0"/>
          <w:noProof/>
          <w:sz w:val="18"/>
        </w:rPr>
        <w:t>71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9D07DF">
        <w:rPr>
          <w:noProof/>
        </w:rPr>
        <w:tab/>
      </w:r>
      <w:r w:rsidRPr="009D07DF">
        <w:rPr>
          <w:noProof/>
        </w:rPr>
        <w:fldChar w:fldCharType="begin"/>
      </w:r>
      <w:r w:rsidRPr="009D07DF">
        <w:rPr>
          <w:noProof/>
        </w:rPr>
        <w:instrText xml:space="preserve"> PAGEREF _Toc54011449 \h </w:instrText>
      </w:r>
      <w:r w:rsidRPr="009D07DF">
        <w:rPr>
          <w:noProof/>
        </w:rPr>
      </w:r>
      <w:r w:rsidRPr="009D07DF">
        <w:rPr>
          <w:noProof/>
        </w:rPr>
        <w:fldChar w:fldCharType="separate"/>
      </w:r>
      <w:r w:rsidR="00BF4BEF">
        <w:rPr>
          <w:noProof/>
        </w:rPr>
        <w:t>71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_Toc54011450 \h </w:instrText>
      </w:r>
      <w:r w:rsidRPr="009D07DF">
        <w:rPr>
          <w:b w:val="0"/>
          <w:noProof/>
          <w:sz w:val="18"/>
        </w:rPr>
      </w:r>
      <w:r w:rsidRPr="009D07DF">
        <w:rPr>
          <w:b w:val="0"/>
          <w:noProof/>
          <w:sz w:val="18"/>
        </w:rPr>
        <w:fldChar w:fldCharType="separate"/>
      </w:r>
      <w:r w:rsidR="00BF4BEF">
        <w:rPr>
          <w:b w:val="0"/>
          <w:noProof/>
          <w:sz w:val="18"/>
        </w:rPr>
        <w:t>72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9D07DF">
        <w:rPr>
          <w:noProof/>
        </w:rPr>
        <w:tab/>
      </w:r>
      <w:r w:rsidRPr="009D07DF">
        <w:rPr>
          <w:noProof/>
        </w:rPr>
        <w:fldChar w:fldCharType="begin"/>
      </w:r>
      <w:r w:rsidRPr="009D07DF">
        <w:rPr>
          <w:noProof/>
        </w:rPr>
        <w:instrText xml:space="preserve"> PAGEREF _Toc54011451 \h </w:instrText>
      </w:r>
      <w:r w:rsidRPr="009D07DF">
        <w:rPr>
          <w:noProof/>
        </w:rPr>
      </w:r>
      <w:r w:rsidRPr="009D07DF">
        <w:rPr>
          <w:noProof/>
        </w:rPr>
        <w:fldChar w:fldCharType="separate"/>
      </w:r>
      <w:r w:rsidR="00BF4BEF">
        <w:rPr>
          <w:noProof/>
        </w:rPr>
        <w:t>72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9D07DF">
        <w:rPr>
          <w:noProof/>
        </w:rPr>
        <w:tab/>
      </w:r>
      <w:r w:rsidRPr="009D07DF">
        <w:rPr>
          <w:noProof/>
        </w:rPr>
        <w:fldChar w:fldCharType="begin"/>
      </w:r>
      <w:r w:rsidRPr="009D07DF">
        <w:rPr>
          <w:noProof/>
        </w:rPr>
        <w:instrText xml:space="preserve"> PAGEREF _Toc54011452 \h </w:instrText>
      </w:r>
      <w:r w:rsidRPr="009D07DF">
        <w:rPr>
          <w:noProof/>
        </w:rPr>
      </w:r>
      <w:r w:rsidRPr="009D07DF">
        <w:rPr>
          <w:noProof/>
        </w:rPr>
        <w:fldChar w:fldCharType="separate"/>
      </w:r>
      <w:r w:rsidR="00BF4BEF">
        <w:rPr>
          <w:noProof/>
        </w:rPr>
        <w:t>72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9D07DF">
        <w:rPr>
          <w:noProof/>
        </w:rPr>
        <w:tab/>
      </w:r>
      <w:r w:rsidRPr="009D07DF">
        <w:rPr>
          <w:noProof/>
        </w:rPr>
        <w:fldChar w:fldCharType="begin"/>
      </w:r>
      <w:r w:rsidRPr="009D07DF">
        <w:rPr>
          <w:noProof/>
        </w:rPr>
        <w:instrText xml:space="preserve"> PAGEREF _Toc54011453 \h </w:instrText>
      </w:r>
      <w:r w:rsidRPr="009D07DF">
        <w:rPr>
          <w:noProof/>
        </w:rPr>
      </w:r>
      <w:r w:rsidRPr="009D07DF">
        <w:rPr>
          <w:noProof/>
        </w:rPr>
        <w:fldChar w:fldCharType="separate"/>
      </w:r>
      <w:r w:rsidR="00BF4BEF">
        <w:rPr>
          <w:noProof/>
        </w:rPr>
        <w:t>72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9D07DF">
        <w:rPr>
          <w:noProof/>
        </w:rPr>
        <w:tab/>
      </w:r>
      <w:r w:rsidRPr="009D07DF">
        <w:rPr>
          <w:noProof/>
        </w:rPr>
        <w:fldChar w:fldCharType="begin"/>
      </w:r>
      <w:r w:rsidRPr="009D07DF">
        <w:rPr>
          <w:noProof/>
        </w:rPr>
        <w:instrText xml:space="preserve"> PAGEREF _Toc54011454 \h </w:instrText>
      </w:r>
      <w:r w:rsidRPr="009D07DF">
        <w:rPr>
          <w:noProof/>
        </w:rPr>
      </w:r>
      <w:r w:rsidRPr="009D07DF">
        <w:rPr>
          <w:noProof/>
        </w:rPr>
        <w:fldChar w:fldCharType="separate"/>
      </w:r>
      <w:r w:rsidR="00BF4BEF">
        <w:rPr>
          <w:noProof/>
        </w:rPr>
        <w:t>73</w:t>
      </w:r>
      <w:r w:rsidRPr="009D07DF">
        <w:rPr>
          <w:noProof/>
        </w:rPr>
        <w:fldChar w:fldCharType="end"/>
      </w:r>
    </w:p>
    <w:p w:rsidR="009D07DF" w:rsidRDefault="009D07DF">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9D07DF">
        <w:rPr>
          <w:b w:val="0"/>
          <w:noProof/>
          <w:sz w:val="18"/>
        </w:rPr>
        <w:tab/>
      </w:r>
      <w:r w:rsidRPr="009D07DF">
        <w:rPr>
          <w:b w:val="0"/>
          <w:noProof/>
          <w:sz w:val="18"/>
        </w:rPr>
        <w:fldChar w:fldCharType="begin"/>
      </w:r>
      <w:r w:rsidRPr="009D07DF">
        <w:rPr>
          <w:b w:val="0"/>
          <w:noProof/>
          <w:sz w:val="18"/>
        </w:rPr>
        <w:instrText xml:space="preserve"> PAGEREF _Toc54011455 \h </w:instrText>
      </w:r>
      <w:r w:rsidRPr="009D07DF">
        <w:rPr>
          <w:b w:val="0"/>
          <w:noProof/>
          <w:sz w:val="18"/>
        </w:rPr>
      </w:r>
      <w:r w:rsidRPr="009D07DF">
        <w:rPr>
          <w:b w:val="0"/>
          <w:noProof/>
          <w:sz w:val="18"/>
        </w:rPr>
        <w:fldChar w:fldCharType="separate"/>
      </w:r>
      <w:r w:rsidR="00BF4BEF">
        <w:rPr>
          <w:b w:val="0"/>
          <w:noProof/>
          <w:sz w:val="18"/>
        </w:rPr>
        <w:t>76</w:t>
      </w:r>
      <w:r w:rsidRPr="009D07DF">
        <w:rPr>
          <w:b w:val="0"/>
          <w:noProof/>
          <w:sz w:val="18"/>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280—Guide to the superannuation provisions</w:t>
      </w:r>
      <w:r w:rsidRPr="009D07DF">
        <w:rPr>
          <w:b w:val="0"/>
          <w:noProof/>
          <w:sz w:val="18"/>
        </w:rPr>
        <w:tab/>
      </w:r>
      <w:r w:rsidRPr="009D07DF">
        <w:rPr>
          <w:b w:val="0"/>
          <w:noProof/>
          <w:sz w:val="18"/>
        </w:rPr>
        <w:fldChar w:fldCharType="begin"/>
      </w:r>
      <w:r w:rsidRPr="009D07DF">
        <w:rPr>
          <w:b w:val="0"/>
          <w:noProof/>
          <w:sz w:val="18"/>
        </w:rPr>
        <w:instrText xml:space="preserve"> PAGEREF _Toc54011456 \h </w:instrText>
      </w:r>
      <w:r w:rsidRPr="009D07DF">
        <w:rPr>
          <w:b w:val="0"/>
          <w:noProof/>
          <w:sz w:val="18"/>
        </w:rPr>
      </w:r>
      <w:r w:rsidRPr="009D07DF">
        <w:rPr>
          <w:b w:val="0"/>
          <w:noProof/>
          <w:sz w:val="18"/>
        </w:rPr>
        <w:fldChar w:fldCharType="separate"/>
      </w:r>
      <w:r w:rsidR="00BF4BEF">
        <w:rPr>
          <w:b w:val="0"/>
          <w:noProof/>
          <w:sz w:val="18"/>
        </w:rPr>
        <w:t>76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9D07DF">
        <w:rPr>
          <w:noProof/>
        </w:rPr>
        <w:tab/>
      </w:r>
      <w:r w:rsidRPr="009D07DF">
        <w:rPr>
          <w:noProof/>
        </w:rPr>
        <w:fldChar w:fldCharType="begin"/>
      </w:r>
      <w:r w:rsidRPr="009D07DF">
        <w:rPr>
          <w:noProof/>
        </w:rPr>
        <w:instrText xml:space="preserve"> PAGEREF _Toc54011457 \h </w:instrText>
      </w:r>
      <w:r w:rsidRPr="009D07DF">
        <w:rPr>
          <w:noProof/>
        </w:rPr>
      </w:r>
      <w:r w:rsidRPr="009D07DF">
        <w:rPr>
          <w:noProof/>
        </w:rPr>
        <w:fldChar w:fldCharType="separate"/>
      </w:r>
      <w:r w:rsidR="00BF4BEF">
        <w:rPr>
          <w:noProof/>
        </w:rPr>
        <w:t>76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9D07DF">
        <w:rPr>
          <w:noProof/>
        </w:rPr>
        <w:tab/>
      </w:r>
      <w:r w:rsidRPr="009D07DF">
        <w:rPr>
          <w:noProof/>
        </w:rPr>
        <w:fldChar w:fldCharType="begin"/>
      </w:r>
      <w:r w:rsidRPr="009D07DF">
        <w:rPr>
          <w:noProof/>
        </w:rPr>
        <w:instrText xml:space="preserve"> PAGEREF _Toc54011458 \h </w:instrText>
      </w:r>
      <w:r w:rsidRPr="009D07DF">
        <w:rPr>
          <w:noProof/>
        </w:rPr>
      </w:r>
      <w:r w:rsidRPr="009D07DF">
        <w:rPr>
          <w:noProof/>
        </w:rPr>
        <w:fldChar w:fldCharType="separate"/>
      </w:r>
      <w:r w:rsidR="00BF4BEF">
        <w:rPr>
          <w:noProof/>
        </w:rPr>
        <w:t>77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Contributions phase</w:t>
      </w:r>
      <w:r w:rsidRPr="009D07DF">
        <w:rPr>
          <w:b w:val="0"/>
          <w:noProof/>
          <w:sz w:val="18"/>
        </w:rPr>
        <w:tab/>
      </w:r>
      <w:r w:rsidRPr="009D07DF">
        <w:rPr>
          <w:b w:val="0"/>
          <w:noProof/>
          <w:sz w:val="18"/>
        </w:rPr>
        <w:fldChar w:fldCharType="begin"/>
      </w:r>
      <w:r w:rsidRPr="009D07DF">
        <w:rPr>
          <w:b w:val="0"/>
          <w:noProof/>
          <w:sz w:val="18"/>
        </w:rPr>
        <w:instrText xml:space="preserve"> PAGEREF _Toc54011459 \h </w:instrText>
      </w:r>
      <w:r w:rsidRPr="009D07DF">
        <w:rPr>
          <w:b w:val="0"/>
          <w:noProof/>
          <w:sz w:val="18"/>
        </w:rPr>
      </w:r>
      <w:r w:rsidRPr="009D07DF">
        <w:rPr>
          <w:b w:val="0"/>
          <w:noProof/>
          <w:sz w:val="18"/>
        </w:rPr>
        <w:fldChar w:fldCharType="separate"/>
      </w:r>
      <w:r w:rsidR="00BF4BEF">
        <w:rPr>
          <w:b w:val="0"/>
          <w:noProof/>
          <w:sz w:val="18"/>
        </w:rPr>
        <w:t>77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9D07DF">
        <w:rPr>
          <w:noProof/>
        </w:rPr>
        <w:tab/>
      </w:r>
      <w:r w:rsidRPr="009D07DF">
        <w:rPr>
          <w:noProof/>
        </w:rPr>
        <w:fldChar w:fldCharType="begin"/>
      </w:r>
      <w:r w:rsidRPr="009D07DF">
        <w:rPr>
          <w:noProof/>
        </w:rPr>
        <w:instrText xml:space="preserve"> PAGEREF _Toc54011460 \h </w:instrText>
      </w:r>
      <w:r w:rsidRPr="009D07DF">
        <w:rPr>
          <w:noProof/>
        </w:rPr>
      </w:r>
      <w:r w:rsidRPr="009D07DF">
        <w:rPr>
          <w:noProof/>
        </w:rPr>
        <w:fldChar w:fldCharType="separate"/>
      </w:r>
      <w:r w:rsidR="00BF4BEF">
        <w:rPr>
          <w:noProof/>
        </w:rPr>
        <w:t>77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15</w:t>
      </w:r>
      <w:r>
        <w:rPr>
          <w:noProof/>
        </w:rPr>
        <w:tab/>
        <w:t>Contributions phase—limits on superannuation tax concessions</w:t>
      </w:r>
      <w:r w:rsidRPr="009D07DF">
        <w:rPr>
          <w:noProof/>
        </w:rPr>
        <w:tab/>
      </w:r>
      <w:r w:rsidRPr="009D07DF">
        <w:rPr>
          <w:noProof/>
        </w:rPr>
        <w:fldChar w:fldCharType="begin"/>
      </w:r>
      <w:r w:rsidRPr="009D07DF">
        <w:rPr>
          <w:noProof/>
        </w:rPr>
        <w:instrText xml:space="preserve"> PAGEREF _Toc54011461 \h </w:instrText>
      </w:r>
      <w:r w:rsidRPr="009D07DF">
        <w:rPr>
          <w:noProof/>
        </w:rPr>
      </w:r>
      <w:r w:rsidRPr="009D07DF">
        <w:rPr>
          <w:noProof/>
        </w:rPr>
        <w:fldChar w:fldCharType="separate"/>
      </w:r>
      <w:r w:rsidR="00BF4BEF">
        <w:rPr>
          <w:noProof/>
        </w:rPr>
        <w:t>78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Investment phase</w:t>
      </w:r>
      <w:r w:rsidRPr="009D07DF">
        <w:rPr>
          <w:b w:val="0"/>
          <w:noProof/>
          <w:sz w:val="18"/>
        </w:rPr>
        <w:tab/>
      </w:r>
      <w:r w:rsidRPr="009D07DF">
        <w:rPr>
          <w:b w:val="0"/>
          <w:noProof/>
          <w:sz w:val="18"/>
        </w:rPr>
        <w:fldChar w:fldCharType="begin"/>
      </w:r>
      <w:r w:rsidRPr="009D07DF">
        <w:rPr>
          <w:b w:val="0"/>
          <w:noProof/>
          <w:sz w:val="18"/>
        </w:rPr>
        <w:instrText xml:space="preserve"> PAGEREF _Toc54011462 \h </w:instrText>
      </w:r>
      <w:r w:rsidRPr="009D07DF">
        <w:rPr>
          <w:b w:val="0"/>
          <w:noProof/>
          <w:sz w:val="18"/>
        </w:rPr>
      </w:r>
      <w:r w:rsidRPr="009D07DF">
        <w:rPr>
          <w:b w:val="0"/>
          <w:noProof/>
          <w:sz w:val="18"/>
        </w:rPr>
        <w:fldChar w:fldCharType="separate"/>
      </w:r>
      <w:r w:rsidR="00BF4BEF">
        <w:rPr>
          <w:b w:val="0"/>
          <w:noProof/>
          <w:sz w:val="18"/>
        </w:rPr>
        <w:t>79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9D07DF">
        <w:rPr>
          <w:noProof/>
        </w:rPr>
        <w:tab/>
      </w:r>
      <w:r w:rsidRPr="009D07DF">
        <w:rPr>
          <w:noProof/>
        </w:rPr>
        <w:fldChar w:fldCharType="begin"/>
      </w:r>
      <w:r w:rsidRPr="009D07DF">
        <w:rPr>
          <w:noProof/>
        </w:rPr>
        <w:instrText xml:space="preserve"> PAGEREF _Toc54011463 \h </w:instrText>
      </w:r>
      <w:r w:rsidRPr="009D07DF">
        <w:rPr>
          <w:noProof/>
        </w:rPr>
      </w:r>
      <w:r w:rsidRPr="009D07DF">
        <w:rPr>
          <w:noProof/>
        </w:rPr>
        <w:fldChar w:fldCharType="separate"/>
      </w:r>
      <w:r w:rsidR="00BF4BEF">
        <w:rPr>
          <w:noProof/>
        </w:rPr>
        <w:t>79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Benefits phase</w:t>
      </w:r>
      <w:r w:rsidRPr="009D07DF">
        <w:rPr>
          <w:b w:val="0"/>
          <w:noProof/>
          <w:sz w:val="18"/>
        </w:rPr>
        <w:tab/>
      </w:r>
      <w:r w:rsidRPr="009D07DF">
        <w:rPr>
          <w:b w:val="0"/>
          <w:noProof/>
          <w:sz w:val="18"/>
        </w:rPr>
        <w:fldChar w:fldCharType="begin"/>
      </w:r>
      <w:r w:rsidRPr="009D07DF">
        <w:rPr>
          <w:b w:val="0"/>
          <w:noProof/>
          <w:sz w:val="18"/>
        </w:rPr>
        <w:instrText xml:space="preserve"> PAGEREF _Toc54011464 \h </w:instrText>
      </w:r>
      <w:r w:rsidRPr="009D07DF">
        <w:rPr>
          <w:b w:val="0"/>
          <w:noProof/>
          <w:sz w:val="18"/>
        </w:rPr>
      </w:r>
      <w:r w:rsidRPr="009D07DF">
        <w:rPr>
          <w:b w:val="0"/>
          <w:noProof/>
          <w:sz w:val="18"/>
        </w:rPr>
        <w:fldChar w:fldCharType="separate"/>
      </w:r>
      <w:r w:rsidR="00BF4BEF">
        <w:rPr>
          <w:b w:val="0"/>
          <w:noProof/>
          <w:sz w:val="18"/>
        </w:rPr>
        <w:t>79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9D07DF">
        <w:rPr>
          <w:noProof/>
        </w:rPr>
        <w:tab/>
      </w:r>
      <w:r w:rsidRPr="009D07DF">
        <w:rPr>
          <w:noProof/>
        </w:rPr>
        <w:fldChar w:fldCharType="begin"/>
      </w:r>
      <w:r w:rsidRPr="009D07DF">
        <w:rPr>
          <w:noProof/>
        </w:rPr>
        <w:instrText xml:space="preserve"> PAGEREF _Toc54011465 \h </w:instrText>
      </w:r>
      <w:r w:rsidRPr="009D07DF">
        <w:rPr>
          <w:noProof/>
        </w:rPr>
      </w:r>
      <w:r w:rsidRPr="009D07DF">
        <w:rPr>
          <w:noProof/>
        </w:rPr>
        <w:fldChar w:fldCharType="separate"/>
      </w:r>
      <w:r w:rsidR="00BF4BEF">
        <w:rPr>
          <w:noProof/>
        </w:rPr>
        <w:t>79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9D07DF">
        <w:rPr>
          <w:noProof/>
        </w:rPr>
        <w:tab/>
      </w:r>
      <w:r w:rsidRPr="009D07DF">
        <w:rPr>
          <w:noProof/>
        </w:rPr>
        <w:fldChar w:fldCharType="begin"/>
      </w:r>
      <w:r w:rsidRPr="009D07DF">
        <w:rPr>
          <w:noProof/>
        </w:rPr>
        <w:instrText xml:space="preserve"> PAGEREF _Toc54011466 \h </w:instrText>
      </w:r>
      <w:r w:rsidRPr="009D07DF">
        <w:rPr>
          <w:noProof/>
        </w:rPr>
      </w:r>
      <w:r w:rsidRPr="009D07DF">
        <w:rPr>
          <w:noProof/>
        </w:rPr>
        <w:fldChar w:fldCharType="separate"/>
      </w:r>
      <w:r w:rsidR="00BF4BEF">
        <w:rPr>
          <w:noProof/>
        </w:rPr>
        <w:t>79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9D07DF">
        <w:rPr>
          <w:noProof/>
        </w:rPr>
        <w:tab/>
      </w:r>
      <w:r w:rsidRPr="009D07DF">
        <w:rPr>
          <w:noProof/>
        </w:rPr>
        <w:fldChar w:fldCharType="begin"/>
      </w:r>
      <w:r w:rsidRPr="009D07DF">
        <w:rPr>
          <w:noProof/>
        </w:rPr>
        <w:instrText xml:space="preserve"> PAGEREF _Toc54011467 \h </w:instrText>
      </w:r>
      <w:r w:rsidRPr="009D07DF">
        <w:rPr>
          <w:noProof/>
        </w:rPr>
      </w:r>
      <w:r w:rsidRPr="009D07DF">
        <w:rPr>
          <w:noProof/>
        </w:rPr>
        <w:fldChar w:fldCharType="separate"/>
      </w:r>
      <w:r w:rsidR="00BF4BEF">
        <w:rPr>
          <w:noProof/>
        </w:rPr>
        <w:t>80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The regulatory scheme outside this Act</w:t>
      </w:r>
      <w:r w:rsidRPr="009D07DF">
        <w:rPr>
          <w:b w:val="0"/>
          <w:noProof/>
          <w:sz w:val="18"/>
        </w:rPr>
        <w:tab/>
      </w:r>
      <w:r w:rsidRPr="009D07DF">
        <w:rPr>
          <w:b w:val="0"/>
          <w:noProof/>
          <w:sz w:val="18"/>
        </w:rPr>
        <w:fldChar w:fldCharType="begin"/>
      </w:r>
      <w:r w:rsidRPr="009D07DF">
        <w:rPr>
          <w:b w:val="0"/>
          <w:noProof/>
          <w:sz w:val="18"/>
        </w:rPr>
        <w:instrText xml:space="preserve"> PAGEREF _Toc54011468 \h </w:instrText>
      </w:r>
      <w:r w:rsidRPr="009D07DF">
        <w:rPr>
          <w:b w:val="0"/>
          <w:noProof/>
          <w:sz w:val="18"/>
        </w:rPr>
      </w:r>
      <w:r w:rsidRPr="009D07DF">
        <w:rPr>
          <w:b w:val="0"/>
          <w:noProof/>
          <w:sz w:val="18"/>
        </w:rPr>
        <w:fldChar w:fldCharType="separate"/>
      </w:r>
      <w:r w:rsidR="00BF4BEF">
        <w:rPr>
          <w:b w:val="0"/>
          <w:noProof/>
          <w:sz w:val="18"/>
        </w:rPr>
        <w:t>80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9D07DF">
        <w:rPr>
          <w:noProof/>
        </w:rPr>
        <w:tab/>
      </w:r>
      <w:r w:rsidRPr="009D07DF">
        <w:rPr>
          <w:noProof/>
        </w:rPr>
        <w:fldChar w:fldCharType="begin"/>
      </w:r>
      <w:r w:rsidRPr="009D07DF">
        <w:rPr>
          <w:noProof/>
        </w:rPr>
        <w:instrText xml:space="preserve"> PAGEREF _Toc54011469 \h </w:instrText>
      </w:r>
      <w:r w:rsidRPr="009D07DF">
        <w:rPr>
          <w:noProof/>
        </w:rPr>
      </w:r>
      <w:r w:rsidRPr="009D07DF">
        <w:rPr>
          <w:noProof/>
        </w:rPr>
        <w:fldChar w:fldCharType="separate"/>
      </w:r>
      <w:r w:rsidR="00BF4BEF">
        <w:rPr>
          <w:noProof/>
        </w:rPr>
        <w:t>80</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285—General concepts relating to superannuation</w:t>
      </w:r>
      <w:r w:rsidRPr="009D07DF">
        <w:rPr>
          <w:b w:val="0"/>
          <w:noProof/>
          <w:sz w:val="18"/>
        </w:rPr>
        <w:tab/>
      </w:r>
      <w:r w:rsidRPr="009D07DF">
        <w:rPr>
          <w:b w:val="0"/>
          <w:noProof/>
          <w:sz w:val="18"/>
        </w:rPr>
        <w:fldChar w:fldCharType="begin"/>
      </w:r>
      <w:r w:rsidRPr="009D07DF">
        <w:rPr>
          <w:b w:val="0"/>
          <w:noProof/>
          <w:sz w:val="18"/>
        </w:rPr>
        <w:instrText xml:space="preserve"> PAGEREF _Toc54011470 \h </w:instrText>
      </w:r>
      <w:r w:rsidRPr="009D07DF">
        <w:rPr>
          <w:b w:val="0"/>
          <w:noProof/>
          <w:sz w:val="18"/>
        </w:rPr>
      </w:r>
      <w:r w:rsidRPr="009D07DF">
        <w:rPr>
          <w:b w:val="0"/>
          <w:noProof/>
          <w:sz w:val="18"/>
        </w:rPr>
        <w:fldChar w:fldCharType="separate"/>
      </w:r>
      <w:r w:rsidR="00BF4BEF">
        <w:rPr>
          <w:b w:val="0"/>
          <w:noProof/>
          <w:sz w:val="18"/>
        </w:rPr>
        <w:t>82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9D07DF">
        <w:rPr>
          <w:noProof/>
        </w:rPr>
        <w:tab/>
      </w:r>
      <w:r w:rsidRPr="009D07DF">
        <w:rPr>
          <w:noProof/>
        </w:rPr>
        <w:fldChar w:fldCharType="begin"/>
      </w:r>
      <w:r w:rsidRPr="009D07DF">
        <w:rPr>
          <w:noProof/>
        </w:rPr>
        <w:instrText xml:space="preserve"> PAGEREF _Toc54011471 \h </w:instrText>
      </w:r>
      <w:r w:rsidRPr="009D07DF">
        <w:rPr>
          <w:noProof/>
        </w:rPr>
      </w:r>
      <w:r w:rsidRPr="009D07DF">
        <w:rPr>
          <w:noProof/>
        </w:rPr>
        <w:fldChar w:fldCharType="separate"/>
      </w:r>
      <w:r w:rsidR="00BF4BEF">
        <w:rPr>
          <w:noProof/>
        </w:rPr>
        <w:t>82</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9D07DF">
        <w:rPr>
          <w:b w:val="0"/>
          <w:noProof/>
          <w:sz w:val="18"/>
        </w:rPr>
        <w:tab/>
      </w:r>
      <w:r w:rsidRPr="009D07DF">
        <w:rPr>
          <w:b w:val="0"/>
          <w:noProof/>
          <w:sz w:val="18"/>
        </w:rPr>
        <w:fldChar w:fldCharType="begin"/>
      </w:r>
      <w:r w:rsidRPr="009D07DF">
        <w:rPr>
          <w:b w:val="0"/>
          <w:noProof/>
          <w:sz w:val="18"/>
        </w:rPr>
        <w:instrText xml:space="preserve"> PAGEREF _Toc54011472 \h </w:instrText>
      </w:r>
      <w:r w:rsidRPr="009D07DF">
        <w:rPr>
          <w:b w:val="0"/>
          <w:noProof/>
          <w:sz w:val="18"/>
        </w:rPr>
      </w:r>
      <w:r w:rsidRPr="009D07DF">
        <w:rPr>
          <w:b w:val="0"/>
          <w:noProof/>
          <w:sz w:val="18"/>
        </w:rPr>
        <w:fldChar w:fldCharType="separate"/>
      </w:r>
      <w:r w:rsidR="00BF4BEF">
        <w:rPr>
          <w:b w:val="0"/>
          <w:noProof/>
          <w:sz w:val="18"/>
        </w:rPr>
        <w:t>83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9D07DF">
        <w:rPr>
          <w:b w:val="0"/>
          <w:noProof/>
          <w:sz w:val="18"/>
        </w:rPr>
        <w:t>83</w:t>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_Toc54011474 \h </w:instrText>
      </w:r>
      <w:r w:rsidRPr="009D07DF">
        <w:rPr>
          <w:noProof/>
        </w:rPr>
      </w:r>
      <w:r w:rsidRPr="009D07DF">
        <w:rPr>
          <w:noProof/>
        </w:rPr>
        <w:fldChar w:fldCharType="separate"/>
      </w:r>
      <w:r w:rsidR="00BF4BEF">
        <w:rPr>
          <w:noProof/>
        </w:rPr>
        <w:t>83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9D07DF">
        <w:rPr>
          <w:b w:val="0"/>
          <w:noProof/>
          <w:sz w:val="18"/>
        </w:rPr>
        <w:tab/>
      </w:r>
      <w:r w:rsidRPr="009D07DF">
        <w:rPr>
          <w:b w:val="0"/>
          <w:noProof/>
          <w:sz w:val="18"/>
        </w:rPr>
        <w:fldChar w:fldCharType="begin"/>
      </w:r>
      <w:r w:rsidRPr="009D07DF">
        <w:rPr>
          <w:b w:val="0"/>
          <w:noProof/>
          <w:sz w:val="18"/>
        </w:rPr>
        <w:instrText xml:space="preserve"> PAGEREF _Toc54011475 \h </w:instrText>
      </w:r>
      <w:r w:rsidRPr="009D07DF">
        <w:rPr>
          <w:b w:val="0"/>
          <w:noProof/>
          <w:sz w:val="18"/>
        </w:rPr>
      </w:r>
      <w:r w:rsidRPr="009D07DF">
        <w:rPr>
          <w:b w:val="0"/>
          <w:noProof/>
          <w:sz w:val="18"/>
        </w:rPr>
        <w:fldChar w:fldCharType="separate"/>
      </w:r>
      <w:r w:rsidR="00BF4BEF">
        <w:rPr>
          <w:b w:val="0"/>
          <w:noProof/>
          <w:sz w:val="18"/>
        </w:rPr>
        <w:t>83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9D07DF">
        <w:rPr>
          <w:noProof/>
        </w:rPr>
        <w:tab/>
      </w:r>
      <w:r w:rsidRPr="009D07DF">
        <w:rPr>
          <w:noProof/>
        </w:rPr>
        <w:fldChar w:fldCharType="begin"/>
      </w:r>
      <w:r w:rsidRPr="009D07DF">
        <w:rPr>
          <w:noProof/>
        </w:rPr>
        <w:instrText xml:space="preserve"> PAGEREF _Toc54011476 \h </w:instrText>
      </w:r>
      <w:r w:rsidRPr="009D07DF">
        <w:rPr>
          <w:noProof/>
        </w:rPr>
      </w:r>
      <w:r w:rsidRPr="009D07DF">
        <w:rPr>
          <w:noProof/>
        </w:rPr>
        <w:fldChar w:fldCharType="separate"/>
      </w:r>
      <w:r w:rsidR="00BF4BEF">
        <w:rPr>
          <w:noProof/>
        </w:rPr>
        <w:t>83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9D07DF">
        <w:rPr>
          <w:noProof/>
        </w:rPr>
        <w:tab/>
      </w:r>
      <w:r w:rsidRPr="009D07DF">
        <w:rPr>
          <w:noProof/>
        </w:rPr>
        <w:fldChar w:fldCharType="begin"/>
      </w:r>
      <w:r w:rsidRPr="009D07DF">
        <w:rPr>
          <w:noProof/>
        </w:rPr>
        <w:instrText xml:space="preserve"> PAGEREF _Toc54011477 \h </w:instrText>
      </w:r>
      <w:r w:rsidRPr="009D07DF">
        <w:rPr>
          <w:noProof/>
        </w:rPr>
      </w:r>
      <w:r w:rsidRPr="009D07DF">
        <w:rPr>
          <w:noProof/>
        </w:rPr>
        <w:fldChar w:fldCharType="separate"/>
      </w:r>
      <w:r w:rsidR="00BF4BEF">
        <w:rPr>
          <w:noProof/>
        </w:rPr>
        <w:t>84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_Toc54011478 \h </w:instrText>
      </w:r>
      <w:r w:rsidRPr="009D07DF">
        <w:rPr>
          <w:b w:val="0"/>
          <w:noProof/>
          <w:sz w:val="18"/>
        </w:rPr>
      </w:r>
      <w:r w:rsidRPr="009D07DF">
        <w:rPr>
          <w:b w:val="0"/>
          <w:noProof/>
          <w:sz w:val="18"/>
        </w:rPr>
        <w:fldChar w:fldCharType="separate"/>
      </w:r>
      <w:r w:rsidR="00BF4BEF">
        <w:rPr>
          <w:b w:val="0"/>
          <w:noProof/>
          <w:sz w:val="18"/>
        </w:rPr>
        <w:t>84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Deducting employer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_Toc54011479 \h </w:instrText>
      </w:r>
      <w:r w:rsidRPr="009D07DF">
        <w:rPr>
          <w:b w:val="0"/>
          <w:noProof/>
          <w:sz w:val="18"/>
        </w:rPr>
      </w:r>
      <w:r w:rsidRPr="009D07DF">
        <w:rPr>
          <w:b w:val="0"/>
          <w:noProof/>
          <w:sz w:val="18"/>
        </w:rPr>
        <w:fldChar w:fldCharType="separate"/>
      </w:r>
      <w:r w:rsidR="00BF4BEF">
        <w:rPr>
          <w:b w:val="0"/>
          <w:noProof/>
          <w:sz w:val="18"/>
        </w:rPr>
        <w:t>85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9D07DF">
        <w:rPr>
          <w:noProof/>
        </w:rPr>
        <w:tab/>
      </w:r>
      <w:r w:rsidRPr="009D07DF">
        <w:rPr>
          <w:noProof/>
        </w:rPr>
        <w:fldChar w:fldCharType="begin"/>
      </w:r>
      <w:r w:rsidRPr="009D07DF">
        <w:rPr>
          <w:noProof/>
        </w:rPr>
        <w:instrText xml:space="preserve"> PAGEREF _Toc54011480 \h </w:instrText>
      </w:r>
      <w:r w:rsidRPr="009D07DF">
        <w:rPr>
          <w:noProof/>
        </w:rPr>
      </w:r>
      <w:r w:rsidRPr="009D07DF">
        <w:rPr>
          <w:noProof/>
        </w:rPr>
        <w:fldChar w:fldCharType="separate"/>
      </w:r>
      <w:r w:rsidR="00BF4BEF">
        <w:rPr>
          <w:noProof/>
        </w:rPr>
        <w:t>85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9D07DF">
        <w:rPr>
          <w:noProof/>
        </w:rPr>
        <w:tab/>
      </w:r>
      <w:r w:rsidRPr="009D07DF">
        <w:rPr>
          <w:noProof/>
        </w:rPr>
        <w:fldChar w:fldCharType="begin"/>
      </w:r>
      <w:r w:rsidRPr="009D07DF">
        <w:rPr>
          <w:noProof/>
        </w:rPr>
        <w:instrText xml:space="preserve"> PAGEREF _Toc54011481 \h </w:instrText>
      </w:r>
      <w:r w:rsidRPr="009D07DF">
        <w:rPr>
          <w:noProof/>
        </w:rPr>
      </w:r>
      <w:r w:rsidRPr="009D07DF">
        <w:rPr>
          <w:noProof/>
        </w:rPr>
        <w:fldChar w:fldCharType="separate"/>
      </w:r>
      <w:r w:rsidR="00BF4BEF">
        <w:rPr>
          <w:noProof/>
        </w:rPr>
        <w:t>85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9D07DF">
        <w:rPr>
          <w:b w:val="0"/>
          <w:noProof/>
          <w:sz w:val="18"/>
        </w:rPr>
        <w:tab/>
      </w:r>
      <w:r w:rsidRPr="009D07DF">
        <w:rPr>
          <w:b w:val="0"/>
          <w:noProof/>
          <w:sz w:val="18"/>
        </w:rPr>
        <w:fldChar w:fldCharType="begin"/>
      </w:r>
      <w:r w:rsidRPr="009D07DF">
        <w:rPr>
          <w:b w:val="0"/>
          <w:noProof/>
          <w:sz w:val="18"/>
        </w:rPr>
        <w:instrText xml:space="preserve"> PAGEREF _Toc54011482 \h </w:instrText>
      </w:r>
      <w:r w:rsidRPr="009D07DF">
        <w:rPr>
          <w:b w:val="0"/>
          <w:noProof/>
          <w:sz w:val="18"/>
        </w:rPr>
      </w:r>
      <w:r w:rsidRPr="009D07DF">
        <w:rPr>
          <w:b w:val="0"/>
          <w:noProof/>
          <w:sz w:val="18"/>
        </w:rPr>
        <w:fldChar w:fldCharType="separate"/>
      </w:r>
      <w:r w:rsidR="00BF4BEF">
        <w:rPr>
          <w:b w:val="0"/>
          <w:noProof/>
          <w:sz w:val="18"/>
        </w:rPr>
        <w:t>86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9D07DF">
        <w:rPr>
          <w:noProof/>
        </w:rPr>
        <w:tab/>
      </w:r>
      <w:r w:rsidRPr="009D07DF">
        <w:rPr>
          <w:noProof/>
        </w:rPr>
        <w:fldChar w:fldCharType="begin"/>
      </w:r>
      <w:r w:rsidRPr="009D07DF">
        <w:rPr>
          <w:noProof/>
        </w:rPr>
        <w:instrText xml:space="preserve"> PAGEREF _Toc54011483 \h </w:instrText>
      </w:r>
      <w:r w:rsidRPr="009D07DF">
        <w:rPr>
          <w:noProof/>
        </w:rPr>
      </w:r>
      <w:r w:rsidRPr="009D07DF">
        <w:rPr>
          <w:noProof/>
        </w:rPr>
        <w:fldChar w:fldCharType="separate"/>
      </w:r>
      <w:r w:rsidR="00BF4BEF">
        <w:rPr>
          <w:noProof/>
        </w:rPr>
        <w:t>86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9D07DF">
        <w:rPr>
          <w:noProof/>
        </w:rPr>
        <w:tab/>
      </w:r>
      <w:r w:rsidRPr="009D07DF">
        <w:rPr>
          <w:noProof/>
        </w:rPr>
        <w:fldChar w:fldCharType="begin"/>
      </w:r>
      <w:r w:rsidRPr="009D07DF">
        <w:rPr>
          <w:noProof/>
        </w:rPr>
        <w:instrText xml:space="preserve"> PAGEREF _Toc54011484 \h </w:instrText>
      </w:r>
      <w:r w:rsidRPr="009D07DF">
        <w:rPr>
          <w:noProof/>
        </w:rPr>
      </w:r>
      <w:r w:rsidRPr="009D07DF">
        <w:rPr>
          <w:noProof/>
        </w:rPr>
        <w:fldChar w:fldCharType="separate"/>
      </w:r>
      <w:r w:rsidR="00BF4BEF">
        <w:rPr>
          <w:noProof/>
        </w:rPr>
        <w:t>86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9D07DF">
        <w:rPr>
          <w:noProof/>
        </w:rPr>
        <w:tab/>
      </w:r>
      <w:r w:rsidRPr="009D07DF">
        <w:rPr>
          <w:noProof/>
        </w:rPr>
        <w:fldChar w:fldCharType="begin"/>
      </w:r>
      <w:r w:rsidRPr="009D07DF">
        <w:rPr>
          <w:noProof/>
        </w:rPr>
        <w:instrText xml:space="preserve"> PAGEREF _Toc54011485 \h </w:instrText>
      </w:r>
      <w:r w:rsidRPr="009D07DF">
        <w:rPr>
          <w:noProof/>
        </w:rPr>
      </w:r>
      <w:r w:rsidRPr="009D07DF">
        <w:rPr>
          <w:noProof/>
        </w:rPr>
        <w:fldChar w:fldCharType="separate"/>
      </w:r>
      <w:r w:rsidR="00BF4BEF">
        <w:rPr>
          <w:noProof/>
        </w:rPr>
        <w:t>87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9D07DF">
        <w:rPr>
          <w:b w:val="0"/>
          <w:noProof/>
          <w:sz w:val="18"/>
        </w:rPr>
        <w:tab/>
      </w:r>
      <w:r w:rsidRPr="009D07DF">
        <w:rPr>
          <w:b w:val="0"/>
          <w:noProof/>
          <w:sz w:val="18"/>
        </w:rPr>
        <w:fldChar w:fldCharType="begin"/>
      </w:r>
      <w:r w:rsidRPr="009D07DF">
        <w:rPr>
          <w:b w:val="0"/>
          <w:noProof/>
          <w:sz w:val="18"/>
        </w:rPr>
        <w:instrText xml:space="preserve"> PAGEREF _Toc54011486 \h </w:instrText>
      </w:r>
      <w:r w:rsidRPr="009D07DF">
        <w:rPr>
          <w:b w:val="0"/>
          <w:noProof/>
          <w:sz w:val="18"/>
        </w:rPr>
      </w:r>
      <w:r w:rsidRPr="009D07DF">
        <w:rPr>
          <w:b w:val="0"/>
          <w:noProof/>
          <w:sz w:val="18"/>
        </w:rPr>
        <w:fldChar w:fldCharType="separate"/>
      </w:r>
      <w:r w:rsidR="00BF4BEF">
        <w:rPr>
          <w:b w:val="0"/>
          <w:noProof/>
          <w:sz w:val="18"/>
        </w:rPr>
        <w:t>89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9D07DF">
        <w:rPr>
          <w:noProof/>
        </w:rPr>
        <w:tab/>
      </w:r>
      <w:r w:rsidRPr="009D07DF">
        <w:rPr>
          <w:noProof/>
        </w:rPr>
        <w:fldChar w:fldCharType="begin"/>
      </w:r>
      <w:r w:rsidRPr="009D07DF">
        <w:rPr>
          <w:noProof/>
        </w:rPr>
        <w:instrText xml:space="preserve"> PAGEREF _Toc54011487 \h </w:instrText>
      </w:r>
      <w:r w:rsidRPr="009D07DF">
        <w:rPr>
          <w:noProof/>
        </w:rPr>
      </w:r>
      <w:r w:rsidRPr="009D07DF">
        <w:rPr>
          <w:noProof/>
        </w:rPr>
        <w:fldChar w:fldCharType="separate"/>
      </w:r>
      <w:r w:rsidR="00BF4BEF">
        <w:rPr>
          <w:noProof/>
        </w:rPr>
        <w:t>89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9D07DF">
        <w:rPr>
          <w:noProof/>
        </w:rPr>
        <w:tab/>
      </w:r>
      <w:r w:rsidRPr="009D07DF">
        <w:rPr>
          <w:noProof/>
        </w:rPr>
        <w:fldChar w:fldCharType="begin"/>
      </w:r>
      <w:r w:rsidRPr="009D07DF">
        <w:rPr>
          <w:noProof/>
        </w:rPr>
        <w:instrText xml:space="preserve"> PAGEREF _Toc54011488 \h </w:instrText>
      </w:r>
      <w:r w:rsidRPr="009D07DF">
        <w:rPr>
          <w:noProof/>
        </w:rPr>
      </w:r>
      <w:r w:rsidRPr="009D07DF">
        <w:rPr>
          <w:noProof/>
        </w:rPr>
        <w:fldChar w:fldCharType="separate"/>
      </w:r>
      <w:r w:rsidR="00BF4BEF">
        <w:rPr>
          <w:noProof/>
        </w:rPr>
        <w:t>92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9D07DF">
        <w:rPr>
          <w:noProof/>
        </w:rPr>
        <w:tab/>
      </w:r>
      <w:r w:rsidRPr="009D07DF">
        <w:rPr>
          <w:noProof/>
        </w:rPr>
        <w:fldChar w:fldCharType="begin"/>
      </w:r>
      <w:r w:rsidRPr="009D07DF">
        <w:rPr>
          <w:noProof/>
        </w:rPr>
        <w:instrText xml:space="preserve"> PAGEREF _Toc54011489 \h </w:instrText>
      </w:r>
      <w:r w:rsidRPr="009D07DF">
        <w:rPr>
          <w:noProof/>
        </w:rPr>
      </w:r>
      <w:r w:rsidRPr="009D07DF">
        <w:rPr>
          <w:noProof/>
        </w:rPr>
        <w:fldChar w:fldCharType="separate"/>
      </w:r>
      <w:r w:rsidR="00BF4BEF">
        <w:rPr>
          <w:noProof/>
        </w:rPr>
        <w:t>93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Returned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_Toc54011490 \h </w:instrText>
      </w:r>
      <w:r w:rsidRPr="009D07DF">
        <w:rPr>
          <w:b w:val="0"/>
          <w:noProof/>
          <w:sz w:val="18"/>
        </w:rPr>
      </w:r>
      <w:r w:rsidRPr="009D07DF">
        <w:rPr>
          <w:b w:val="0"/>
          <w:noProof/>
          <w:sz w:val="18"/>
        </w:rPr>
        <w:fldChar w:fldCharType="separate"/>
      </w:r>
      <w:r w:rsidR="00BF4BEF">
        <w:rPr>
          <w:b w:val="0"/>
          <w:noProof/>
          <w:sz w:val="18"/>
        </w:rPr>
        <w:t>94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9D07DF">
        <w:rPr>
          <w:noProof/>
        </w:rPr>
        <w:tab/>
      </w:r>
      <w:r w:rsidRPr="009D07DF">
        <w:rPr>
          <w:noProof/>
        </w:rPr>
        <w:fldChar w:fldCharType="begin"/>
      </w:r>
      <w:r w:rsidRPr="009D07DF">
        <w:rPr>
          <w:noProof/>
        </w:rPr>
        <w:instrText xml:space="preserve"> PAGEREF _Toc54011491 \h </w:instrText>
      </w:r>
      <w:r w:rsidRPr="009D07DF">
        <w:rPr>
          <w:noProof/>
        </w:rPr>
      </w:r>
      <w:r w:rsidRPr="009D07DF">
        <w:rPr>
          <w:noProof/>
        </w:rPr>
        <w:fldChar w:fldCharType="separate"/>
      </w:r>
      <w:r w:rsidR="00BF4BEF">
        <w:rPr>
          <w:noProof/>
        </w:rPr>
        <w:t>94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290</w:t>
      </w:r>
      <w:r>
        <w:rPr>
          <w:noProof/>
        </w:rPr>
        <w:noBreakHyphen/>
        <w:t>C</w:t>
      </w:r>
      <w:r>
        <w:rPr>
          <w:noProof/>
          <w:lang w:eastAsia="en-US"/>
        </w:rPr>
        <w:t>—</w:t>
      </w:r>
      <w:r>
        <w:rPr>
          <w:noProof/>
        </w:rPr>
        <w:t>Deducting personal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_Toc54011492 \h </w:instrText>
      </w:r>
      <w:r w:rsidRPr="009D07DF">
        <w:rPr>
          <w:b w:val="0"/>
          <w:noProof/>
          <w:sz w:val="18"/>
        </w:rPr>
      </w:r>
      <w:r w:rsidRPr="009D07DF">
        <w:rPr>
          <w:b w:val="0"/>
          <w:noProof/>
          <w:sz w:val="18"/>
        </w:rPr>
        <w:fldChar w:fldCharType="separate"/>
      </w:r>
      <w:r w:rsidR="00BF4BEF">
        <w:rPr>
          <w:b w:val="0"/>
          <w:noProof/>
          <w:sz w:val="18"/>
        </w:rPr>
        <w:t>94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9D07DF">
        <w:rPr>
          <w:noProof/>
        </w:rPr>
        <w:tab/>
      </w:r>
      <w:r w:rsidRPr="009D07DF">
        <w:rPr>
          <w:noProof/>
        </w:rPr>
        <w:fldChar w:fldCharType="begin"/>
      </w:r>
      <w:r w:rsidRPr="009D07DF">
        <w:rPr>
          <w:noProof/>
        </w:rPr>
        <w:instrText xml:space="preserve"> PAGEREF _Toc54011493 \h </w:instrText>
      </w:r>
      <w:r w:rsidRPr="009D07DF">
        <w:rPr>
          <w:noProof/>
        </w:rPr>
      </w:r>
      <w:r w:rsidRPr="009D07DF">
        <w:rPr>
          <w:noProof/>
        </w:rPr>
        <w:fldChar w:fldCharType="separate"/>
      </w:r>
      <w:r w:rsidR="00BF4BEF">
        <w:rPr>
          <w:noProof/>
        </w:rPr>
        <w:t>94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9D07DF">
        <w:rPr>
          <w:b w:val="0"/>
          <w:noProof/>
          <w:sz w:val="18"/>
        </w:rPr>
        <w:tab/>
      </w:r>
      <w:r w:rsidRPr="009D07DF">
        <w:rPr>
          <w:b w:val="0"/>
          <w:noProof/>
          <w:sz w:val="18"/>
        </w:rPr>
        <w:fldChar w:fldCharType="begin"/>
      </w:r>
      <w:r w:rsidRPr="009D07DF">
        <w:rPr>
          <w:b w:val="0"/>
          <w:noProof/>
          <w:sz w:val="18"/>
        </w:rPr>
        <w:instrText xml:space="preserve"> PAGEREF _Toc54011494 \h </w:instrText>
      </w:r>
      <w:r w:rsidRPr="009D07DF">
        <w:rPr>
          <w:b w:val="0"/>
          <w:noProof/>
          <w:sz w:val="18"/>
        </w:rPr>
      </w:r>
      <w:r w:rsidRPr="009D07DF">
        <w:rPr>
          <w:b w:val="0"/>
          <w:noProof/>
          <w:sz w:val="18"/>
        </w:rPr>
        <w:fldChar w:fldCharType="separate"/>
      </w:r>
      <w:r w:rsidR="00BF4BEF">
        <w:rPr>
          <w:b w:val="0"/>
          <w:noProof/>
          <w:sz w:val="18"/>
        </w:rPr>
        <w:t>95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9D07DF">
        <w:rPr>
          <w:noProof/>
        </w:rPr>
        <w:tab/>
      </w:r>
      <w:r w:rsidRPr="009D07DF">
        <w:rPr>
          <w:noProof/>
        </w:rPr>
        <w:fldChar w:fldCharType="begin"/>
      </w:r>
      <w:r w:rsidRPr="009D07DF">
        <w:rPr>
          <w:noProof/>
        </w:rPr>
        <w:instrText xml:space="preserve"> PAGEREF _Toc54011495 \h </w:instrText>
      </w:r>
      <w:r w:rsidRPr="009D07DF">
        <w:rPr>
          <w:noProof/>
        </w:rPr>
      </w:r>
      <w:r w:rsidRPr="009D07DF">
        <w:rPr>
          <w:noProof/>
        </w:rPr>
        <w:fldChar w:fldCharType="separate"/>
      </w:r>
      <w:r w:rsidR="00BF4BEF">
        <w:rPr>
          <w:noProof/>
        </w:rPr>
        <w:t>95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9D07DF">
        <w:rPr>
          <w:noProof/>
        </w:rPr>
        <w:tab/>
      </w:r>
      <w:r w:rsidRPr="009D07DF">
        <w:rPr>
          <w:noProof/>
        </w:rPr>
        <w:fldChar w:fldCharType="begin"/>
      </w:r>
      <w:r w:rsidRPr="009D07DF">
        <w:rPr>
          <w:noProof/>
        </w:rPr>
        <w:instrText xml:space="preserve"> PAGEREF _Toc54011496 \h </w:instrText>
      </w:r>
      <w:r w:rsidRPr="009D07DF">
        <w:rPr>
          <w:noProof/>
        </w:rPr>
      </w:r>
      <w:r w:rsidRPr="009D07DF">
        <w:rPr>
          <w:noProof/>
        </w:rPr>
        <w:fldChar w:fldCharType="separate"/>
      </w:r>
      <w:r w:rsidR="00BF4BEF">
        <w:rPr>
          <w:noProof/>
        </w:rPr>
        <w:t>96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9D07DF">
        <w:rPr>
          <w:noProof/>
        </w:rPr>
        <w:tab/>
      </w:r>
      <w:r w:rsidRPr="009D07DF">
        <w:rPr>
          <w:noProof/>
        </w:rPr>
        <w:fldChar w:fldCharType="begin"/>
      </w:r>
      <w:r w:rsidRPr="009D07DF">
        <w:rPr>
          <w:noProof/>
        </w:rPr>
        <w:instrText xml:space="preserve"> PAGEREF _Toc54011497 \h </w:instrText>
      </w:r>
      <w:r w:rsidRPr="009D07DF">
        <w:rPr>
          <w:noProof/>
        </w:rPr>
      </w:r>
      <w:r w:rsidRPr="009D07DF">
        <w:rPr>
          <w:noProof/>
        </w:rPr>
        <w:fldChar w:fldCharType="separate"/>
      </w:r>
      <w:r w:rsidR="00BF4BEF">
        <w:rPr>
          <w:noProof/>
        </w:rPr>
        <w:t>97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9D07DF">
        <w:rPr>
          <w:noProof/>
        </w:rPr>
        <w:tab/>
      </w:r>
      <w:r w:rsidRPr="009D07DF">
        <w:rPr>
          <w:noProof/>
        </w:rPr>
        <w:fldChar w:fldCharType="begin"/>
      </w:r>
      <w:r w:rsidRPr="009D07DF">
        <w:rPr>
          <w:noProof/>
        </w:rPr>
        <w:instrText xml:space="preserve"> PAGEREF _Toc54011498 \h </w:instrText>
      </w:r>
      <w:r w:rsidRPr="009D07DF">
        <w:rPr>
          <w:noProof/>
        </w:rPr>
      </w:r>
      <w:r w:rsidRPr="009D07DF">
        <w:rPr>
          <w:noProof/>
        </w:rPr>
        <w:fldChar w:fldCharType="separate"/>
      </w:r>
      <w:r w:rsidR="00BF4BEF">
        <w:rPr>
          <w:noProof/>
        </w:rPr>
        <w:t>97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9D07DF">
        <w:rPr>
          <w:noProof/>
        </w:rPr>
        <w:tab/>
      </w:r>
      <w:r w:rsidRPr="009D07DF">
        <w:rPr>
          <w:noProof/>
        </w:rPr>
        <w:fldChar w:fldCharType="begin"/>
      </w:r>
      <w:r w:rsidRPr="009D07DF">
        <w:rPr>
          <w:noProof/>
        </w:rPr>
        <w:instrText xml:space="preserve"> PAGEREF _Toc54011499 \h </w:instrText>
      </w:r>
      <w:r w:rsidRPr="009D07DF">
        <w:rPr>
          <w:noProof/>
        </w:rPr>
      </w:r>
      <w:r w:rsidRPr="009D07DF">
        <w:rPr>
          <w:noProof/>
        </w:rPr>
        <w:fldChar w:fldCharType="separate"/>
      </w:r>
      <w:r w:rsidR="00BF4BEF">
        <w:rPr>
          <w:noProof/>
        </w:rPr>
        <w:t>97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9D07DF">
        <w:rPr>
          <w:noProof/>
        </w:rPr>
        <w:tab/>
      </w:r>
      <w:r w:rsidRPr="009D07DF">
        <w:rPr>
          <w:noProof/>
        </w:rPr>
        <w:fldChar w:fldCharType="begin"/>
      </w:r>
      <w:r w:rsidRPr="009D07DF">
        <w:rPr>
          <w:noProof/>
        </w:rPr>
        <w:instrText xml:space="preserve"> PAGEREF _Toc54011500 \h </w:instrText>
      </w:r>
      <w:r w:rsidRPr="009D07DF">
        <w:rPr>
          <w:noProof/>
        </w:rPr>
      </w:r>
      <w:r w:rsidRPr="009D07DF">
        <w:rPr>
          <w:noProof/>
        </w:rPr>
        <w:fldChar w:fldCharType="separate"/>
      </w:r>
      <w:r w:rsidR="00BF4BEF">
        <w:rPr>
          <w:noProof/>
        </w:rPr>
        <w:t>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9D07DF">
        <w:rPr>
          <w:noProof/>
        </w:rPr>
        <w:tab/>
      </w:r>
      <w:r w:rsidRPr="009D07DF">
        <w:rPr>
          <w:noProof/>
        </w:rPr>
        <w:fldChar w:fldCharType="begin"/>
      </w:r>
      <w:r w:rsidRPr="009D07DF">
        <w:rPr>
          <w:noProof/>
        </w:rPr>
        <w:instrText xml:space="preserve"> PAGEREF _Toc54011501 \h </w:instrText>
      </w:r>
      <w:r w:rsidRPr="009D07DF">
        <w:rPr>
          <w:noProof/>
        </w:rPr>
      </w:r>
      <w:r w:rsidRPr="009D07DF">
        <w:rPr>
          <w:noProof/>
        </w:rPr>
        <w:fldChar w:fldCharType="separate"/>
      </w:r>
      <w:r w:rsidR="00BF4BEF">
        <w:rPr>
          <w:noProof/>
        </w:rPr>
        <w:t>99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_Toc54011502 \h </w:instrText>
      </w:r>
      <w:r w:rsidRPr="009D07DF">
        <w:rPr>
          <w:b w:val="0"/>
          <w:noProof/>
          <w:sz w:val="18"/>
        </w:rPr>
      </w:r>
      <w:r w:rsidRPr="009D07DF">
        <w:rPr>
          <w:b w:val="0"/>
          <w:noProof/>
          <w:sz w:val="18"/>
        </w:rPr>
        <w:fldChar w:fldCharType="separate"/>
      </w:r>
      <w:r w:rsidR="00BF4BEF">
        <w:rPr>
          <w:b w:val="0"/>
          <w:noProof/>
          <w:sz w:val="18"/>
        </w:rPr>
        <w:t>100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9D07DF">
        <w:rPr>
          <w:noProof/>
        </w:rPr>
        <w:tab/>
      </w:r>
      <w:r w:rsidRPr="009D07DF">
        <w:rPr>
          <w:noProof/>
        </w:rPr>
        <w:fldChar w:fldCharType="begin"/>
      </w:r>
      <w:r w:rsidRPr="009D07DF">
        <w:rPr>
          <w:noProof/>
        </w:rPr>
        <w:instrText xml:space="preserve"> PAGEREF _Toc54011503 \h </w:instrText>
      </w:r>
      <w:r w:rsidRPr="009D07DF">
        <w:rPr>
          <w:noProof/>
        </w:rPr>
      </w:r>
      <w:r w:rsidRPr="009D07DF">
        <w:rPr>
          <w:noProof/>
        </w:rPr>
        <w:fldChar w:fldCharType="separate"/>
      </w:r>
      <w:r w:rsidR="00BF4BEF">
        <w:rPr>
          <w:noProof/>
        </w:rPr>
        <w:t>100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9D07DF">
        <w:rPr>
          <w:noProof/>
        </w:rPr>
        <w:tab/>
      </w:r>
      <w:r w:rsidRPr="009D07DF">
        <w:rPr>
          <w:noProof/>
        </w:rPr>
        <w:fldChar w:fldCharType="begin"/>
      </w:r>
      <w:r w:rsidRPr="009D07DF">
        <w:rPr>
          <w:noProof/>
        </w:rPr>
        <w:instrText xml:space="preserve"> PAGEREF _Toc54011504 \h </w:instrText>
      </w:r>
      <w:r w:rsidRPr="009D07DF">
        <w:rPr>
          <w:noProof/>
        </w:rPr>
      </w:r>
      <w:r w:rsidRPr="009D07DF">
        <w:rPr>
          <w:noProof/>
        </w:rPr>
        <w:fldChar w:fldCharType="separate"/>
      </w:r>
      <w:r w:rsidR="00BF4BEF">
        <w:rPr>
          <w:noProof/>
        </w:rPr>
        <w:t>102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9D07DF">
        <w:rPr>
          <w:noProof/>
        </w:rPr>
        <w:tab/>
      </w:r>
      <w:r w:rsidRPr="009D07DF">
        <w:rPr>
          <w:noProof/>
        </w:rPr>
        <w:fldChar w:fldCharType="begin"/>
      </w:r>
      <w:r w:rsidRPr="009D07DF">
        <w:rPr>
          <w:noProof/>
        </w:rPr>
        <w:instrText xml:space="preserve"> PAGEREF _Toc54011505 \h </w:instrText>
      </w:r>
      <w:r w:rsidRPr="009D07DF">
        <w:rPr>
          <w:noProof/>
        </w:rPr>
      </w:r>
      <w:r w:rsidRPr="009D07DF">
        <w:rPr>
          <w:noProof/>
        </w:rPr>
        <w:fldChar w:fldCharType="separate"/>
      </w:r>
      <w:r w:rsidR="00BF4BEF">
        <w:rPr>
          <w:noProof/>
        </w:rPr>
        <w:t>102</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291—Excess concessional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_Toc54011506 \h </w:instrText>
      </w:r>
      <w:r w:rsidRPr="009D07DF">
        <w:rPr>
          <w:b w:val="0"/>
          <w:noProof/>
          <w:sz w:val="18"/>
        </w:rPr>
      </w:r>
      <w:r w:rsidRPr="009D07DF">
        <w:rPr>
          <w:b w:val="0"/>
          <w:noProof/>
          <w:sz w:val="18"/>
        </w:rPr>
        <w:fldChar w:fldCharType="separate"/>
      </w:r>
      <w:r w:rsidR="00BF4BEF">
        <w:rPr>
          <w:b w:val="0"/>
          <w:noProof/>
          <w:sz w:val="18"/>
        </w:rPr>
        <w:t>103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9D07DF">
        <w:rPr>
          <w:b w:val="0"/>
          <w:noProof/>
          <w:sz w:val="18"/>
        </w:rPr>
        <w:t>103</w:t>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_Toc54011508 \h </w:instrText>
      </w:r>
      <w:r w:rsidRPr="009D07DF">
        <w:rPr>
          <w:noProof/>
        </w:rPr>
      </w:r>
      <w:r w:rsidRPr="009D07DF">
        <w:rPr>
          <w:noProof/>
        </w:rPr>
        <w:fldChar w:fldCharType="separate"/>
      </w:r>
      <w:r w:rsidR="00BF4BEF">
        <w:rPr>
          <w:noProof/>
        </w:rPr>
        <w:t>103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9D07DF">
        <w:rPr>
          <w:b w:val="0"/>
          <w:noProof/>
          <w:sz w:val="18"/>
        </w:rPr>
        <w:tab/>
      </w:r>
      <w:r w:rsidRPr="009D07DF">
        <w:rPr>
          <w:b w:val="0"/>
          <w:noProof/>
          <w:sz w:val="18"/>
        </w:rPr>
        <w:fldChar w:fldCharType="begin"/>
      </w:r>
      <w:r w:rsidRPr="009D07DF">
        <w:rPr>
          <w:b w:val="0"/>
          <w:noProof/>
          <w:sz w:val="18"/>
        </w:rPr>
        <w:instrText xml:space="preserve"> PAGEREF _Toc54011509 \h </w:instrText>
      </w:r>
      <w:r w:rsidRPr="009D07DF">
        <w:rPr>
          <w:b w:val="0"/>
          <w:noProof/>
          <w:sz w:val="18"/>
        </w:rPr>
      </w:r>
      <w:r w:rsidRPr="009D07DF">
        <w:rPr>
          <w:b w:val="0"/>
          <w:noProof/>
          <w:sz w:val="18"/>
        </w:rPr>
        <w:fldChar w:fldCharType="separate"/>
      </w:r>
      <w:r w:rsidR="00BF4BEF">
        <w:rPr>
          <w:b w:val="0"/>
          <w:noProof/>
          <w:sz w:val="18"/>
        </w:rPr>
        <w:t>104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9D07DF">
        <w:rPr>
          <w:noProof/>
        </w:rPr>
        <w:tab/>
      </w:r>
      <w:r w:rsidRPr="009D07DF">
        <w:rPr>
          <w:noProof/>
        </w:rPr>
        <w:fldChar w:fldCharType="begin"/>
      </w:r>
      <w:r w:rsidRPr="009D07DF">
        <w:rPr>
          <w:noProof/>
        </w:rPr>
        <w:instrText xml:space="preserve"> PAGEREF _Toc54011510 \h </w:instrText>
      </w:r>
      <w:r w:rsidRPr="009D07DF">
        <w:rPr>
          <w:noProof/>
        </w:rPr>
      </w:r>
      <w:r w:rsidRPr="009D07DF">
        <w:rPr>
          <w:noProof/>
        </w:rPr>
        <w:fldChar w:fldCharType="separate"/>
      </w:r>
      <w:r w:rsidR="00BF4BEF">
        <w:rPr>
          <w:noProof/>
        </w:rPr>
        <w:t>104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_Toc54011511 \h </w:instrText>
      </w:r>
      <w:r w:rsidRPr="009D07DF">
        <w:rPr>
          <w:b w:val="0"/>
          <w:noProof/>
          <w:sz w:val="18"/>
        </w:rPr>
      </w:r>
      <w:r w:rsidRPr="009D07DF">
        <w:rPr>
          <w:b w:val="0"/>
          <w:noProof/>
          <w:sz w:val="18"/>
        </w:rPr>
        <w:fldChar w:fldCharType="separate"/>
      </w:r>
      <w:r w:rsidR="00BF4BEF">
        <w:rPr>
          <w:b w:val="0"/>
          <w:noProof/>
          <w:sz w:val="18"/>
        </w:rPr>
        <w:t>104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9D07DF">
        <w:rPr>
          <w:b w:val="0"/>
          <w:noProof/>
          <w:sz w:val="18"/>
        </w:rPr>
        <w:tab/>
      </w:r>
      <w:r w:rsidRPr="009D07DF">
        <w:rPr>
          <w:b w:val="0"/>
          <w:noProof/>
          <w:sz w:val="18"/>
        </w:rPr>
        <w:fldChar w:fldCharType="begin"/>
      </w:r>
      <w:r w:rsidRPr="009D07DF">
        <w:rPr>
          <w:b w:val="0"/>
          <w:noProof/>
          <w:sz w:val="18"/>
        </w:rPr>
        <w:instrText xml:space="preserve"> PAGEREF _Toc54011512 \h </w:instrText>
      </w:r>
      <w:r w:rsidRPr="009D07DF">
        <w:rPr>
          <w:b w:val="0"/>
          <w:noProof/>
          <w:sz w:val="18"/>
        </w:rPr>
      </w:r>
      <w:r w:rsidRPr="009D07DF">
        <w:rPr>
          <w:b w:val="0"/>
          <w:noProof/>
          <w:sz w:val="18"/>
        </w:rPr>
        <w:fldChar w:fldCharType="separate"/>
      </w:r>
      <w:r w:rsidR="00BF4BEF">
        <w:rPr>
          <w:b w:val="0"/>
          <w:noProof/>
          <w:sz w:val="18"/>
        </w:rPr>
        <w:t>104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9D07DF">
        <w:rPr>
          <w:noProof/>
        </w:rPr>
        <w:tab/>
      </w:r>
      <w:r w:rsidRPr="009D07DF">
        <w:rPr>
          <w:noProof/>
        </w:rPr>
        <w:fldChar w:fldCharType="begin"/>
      </w:r>
      <w:r w:rsidRPr="009D07DF">
        <w:rPr>
          <w:noProof/>
        </w:rPr>
        <w:instrText xml:space="preserve"> PAGEREF _Toc54011513 \h </w:instrText>
      </w:r>
      <w:r w:rsidRPr="009D07DF">
        <w:rPr>
          <w:noProof/>
        </w:rPr>
      </w:r>
      <w:r w:rsidRPr="009D07DF">
        <w:rPr>
          <w:noProof/>
        </w:rPr>
        <w:fldChar w:fldCharType="separate"/>
      </w:r>
      <w:r w:rsidR="00BF4BEF">
        <w:rPr>
          <w:noProof/>
        </w:rPr>
        <w:t>104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_Toc54011514 \h </w:instrText>
      </w:r>
      <w:r w:rsidRPr="009D07DF">
        <w:rPr>
          <w:b w:val="0"/>
          <w:noProof/>
          <w:sz w:val="18"/>
        </w:rPr>
      </w:r>
      <w:r w:rsidRPr="009D07DF">
        <w:rPr>
          <w:b w:val="0"/>
          <w:noProof/>
          <w:sz w:val="18"/>
        </w:rPr>
        <w:fldChar w:fldCharType="separate"/>
      </w:r>
      <w:r w:rsidR="00BF4BEF">
        <w:rPr>
          <w:b w:val="0"/>
          <w:noProof/>
          <w:sz w:val="18"/>
        </w:rPr>
        <w:t>105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9D07DF">
        <w:rPr>
          <w:noProof/>
        </w:rPr>
        <w:tab/>
      </w:r>
      <w:r w:rsidRPr="009D07DF">
        <w:rPr>
          <w:noProof/>
        </w:rPr>
        <w:fldChar w:fldCharType="begin"/>
      </w:r>
      <w:r w:rsidRPr="009D07DF">
        <w:rPr>
          <w:noProof/>
        </w:rPr>
        <w:instrText xml:space="preserve"> PAGEREF _Toc54011515 \h </w:instrText>
      </w:r>
      <w:r w:rsidRPr="009D07DF">
        <w:rPr>
          <w:noProof/>
        </w:rPr>
      </w:r>
      <w:r w:rsidRPr="009D07DF">
        <w:rPr>
          <w:noProof/>
        </w:rPr>
        <w:fldChar w:fldCharType="separate"/>
      </w:r>
      <w:r w:rsidR="00BF4BEF">
        <w:rPr>
          <w:noProof/>
        </w:rPr>
        <w:t>105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8E0ABC">
        <w:rPr>
          <w:i/>
          <w:noProof/>
        </w:rPr>
        <w:t>excess concessional contributions</w:t>
      </w:r>
      <w:r>
        <w:rPr>
          <w:noProof/>
        </w:rPr>
        <w:t xml:space="preserve"> for a financial year</w:t>
      </w:r>
      <w:r w:rsidRPr="009D07DF">
        <w:rPr>
          <w:noProof/>
        </w:rPr>
        <w:tab/>
      </w:r>
      <w:r w:rsidRPr="009D07DF">
        <w:rPr>
          <w:noProof/>
        </w:rPr>
        <w:fldChar w:fldCharType="begin"/>
      </w:r>
      <w:r w:rsidRPr="009D07DF">
        <w:rPr>
          <w:noProof/>
        </w:rPr>
        <w:instrText xml:space="preserve"> PAGEREF _Toc54011516 \h </w:instrText>
      </w:r>
      <w:r w:rsidRPr="009D07DF">
        <w:rPr>
          <w:noProof/>
        </w:rPr>
      </w:r>
      <w:r w:rsidRPr="009D07DF">
        <w:rPr>
          <w:noProof/>
        </w:rPr>
        <w:fldChar w:fldCharType="separate"/>
      </w:r>
      <w:r w:rsidR="00BF4BEF">
        <w:rPr>
          <w:noProof/>
        </w:rPr>
        <w:t>105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8E0ABC">
        <w:rPr>
          <w:i/>
          <w:noProof/>
        </w:rPr>
        <w:t>concessional contributions</w:t>
      </w:r>
      <w:r>
        <w:rPr>
          <w:noProof/>
        </w:rPr>
        <w:t xml:space="preserve"> for a financial year</w:t>
      </w:r>
      <w:r w:rsidRPr="009D07DF">
        <w:rPr>
          <w:noProof/>
        </w:rPr>
        <w:tab/>
      </w:r>
      <w:r w:rsidRPr="009D07DF">
        <w:rPr>
          <w:noProof/>
        </w:rPr>
        <w:fldChar w:fldCharType="begin"/>
      </w:r>
      <w:r w:rsidRPr="009D07DF">
        <w:rPr>
          <w:noProof/>
        </w:rPr>
        <w:instrText xml:space="preserve"> PAGEREF _Toc54011517 \h </w:instrText>
      </w:r>
      <w:r w:rsidRPr="009D07DF">
        <w:rPr>
          <w:noProof/>
        </w:rPr>
      </w:r>
      <w:r w:rsidRPr="009D07DF">
        <w:rPr>
          <w:noProof/>
        </w:rPr>
        <w:fldChar w:fldCharType="separate"/>
      </w:r>
      <w:r w:rsidR="00BF4BEF">
        <w:rPr>
          <w:noProof/>
        </w:rPr>
        <w:t>106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9D07DF">
        <w:rPr>
          <w:b w:val="0"/>
          <w:noProof/>
          <w:sz w:val="18"/>
        </w:rPr>
        <w:tab/>
      </w:r>
      <w:r w:rsidRPr="009D07DF">
        <w:rPr>
          <w:b w:val="0"/>
          <w:noProof/>
          <w:sz w:val="18"/>
        </w:rPr>
        <w:fldChar w:fldCharType="begin"/>
      </w:r>
      <w:r w:rsidRPr="009D07DF">
        <w:rPr>
          <w:b w:val="0"/>
          <w:noProof/>
          <w:sz w:val="18"/>
        </w:rPr>
        <w:instrText xml:space="preserve"> PAGEREF _Toc54011518 \h </w:instrText>
      </w:r>
      <w:r w:rsidRPr="009D07DF">
        <w:rPr>
          <w:b w:val="0"/>
          <w:noProof/>
          <w:sz w:val="18"/>
        </w:rPr>
      </w:r>
      <w:r w:rsidRPr="009D07DF">
        <w:rPr>
          <w:b w:val="0"/>
          <w:noProof/>
          <w:sz w:val="18"/>
        </w:rPr>
        <w:fldChar w:fldCharType="separate"/>
      </w:r>
      <w:r w:rsidR="00BF4BEF">
        <w:rPr>
          <w:b w:val="0"/>
          <w:noProof/>
          <w:sz w:val="18"/>
        </w:rPr>
        <w:t>107</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_Toc54011519 \h </w:instrText>
      </w:r>
      <w:r w:rsidRPr="009D07DF">
        <w:rPr>
          <w:b w:val="0"/>
          <w:noProof/>
          <w:sz w:val="18"/>
        </w:rPr>
      </w:r>
      <w:r w:rsidRPr="009D07DF">
        <w:rPr>
          <w:b w:val="0"/>
          <w:noProof/>
          <w:sz w:val="18"/>
        </w:rPr>
        <w:fldChar w:fldCharType="separate"/>
      </w:r>
      <w:r w:rsidR="00BF4BEF">
        <w:rPr>
          <w:b w:val="0"/>
          <w:noProof/>
          <w:sz w:val="18"/>
        </w:rPr>
        <w:t>107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9D07DF">
        <w:rPr>
          <w:noProof/>
        </w:rPr>
        <w:tab/>
      </w:r>
      <w:r w:rsidRPr="009D07DF">
        <w:rPr>
          <w:noProof/>
        </w:rPr>
        <w:fldChar w:fldCharType="begin"/>
      </w:r>
      <w:r w:rsidRPr="009D07DF">
        <w:rPr>
          <w:noProof/>
        </w:rPr>
        <w:instrText xml:space="preserve"> PAGEREF _Toc54011520 \h </w:instrText>
      </w:r>
      <w:r w:rsidRPr="009D07DF">
        <w:rPr>
          <w:noProof/>
        </w:rPr>
      </w:r>
      <w:r w:rsidRPr="009D07DF">
        <w:rPr>
          <w:noProof/>
        </w:rPr>
        <w:fldChar w:fldCharType="separate"/>
      </w:r>
      <w:r w:rsidR="00BF4BEF">
        <w:rPr>
          <w:noProof/>
        </w:rPr>
        <w:t>107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_Toc54011521 \h </w:instrText>
      </w:r>
      <w:r w:rsidRPr="009D07DF">
        <w:rPr>
          <w:b w:val="0"/>
          <w:noProof/>
          <w:sz w:val="18"/>
        </w:rPr>
      </w:r>
      <w:r w:rsidRPr="009D07DF">
        <w:rPr>
          <w:b w:val="0"/>
          <w:noProof/>
          <w:sz w:val="18"/>
        </w:rPr>
        <w:fldChar w:fldCharType="separate"/>
      </w:r>
      <w:r w:rsidR="00BF4BEF">
        <w:rPr>
          <w:b w:val="0"/>
          <w:noProof/>
          <w:sz w:val="18"/>
        </w:rPr>
        <w:t>108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9D07DF">
        <w:rPr>
          <w:noProof/>
        </w:rPr>
        <w:tab/>
      </w:r>
      <w:r w:rsidRPr="009D07DF">
        <w:rPr>
          <w:noProof/>
        </w:rPr>
        <w:fldChar w:fldCharType="begin"/>
      </w:r>
      <w:r w:rsidRPr="009D07DF">
        <w:rPr>
          <w:noProof/>
        </w:rPr>
        <w:instrText xml:space="preserve"> PAGEREF _Toc54011522 \h </w:instrText>
      </w:r>
      <w:r w:rsidRPr="009D07DF">
        <w:rPr>
          <w:noProof/>
        </w:rPr>
      </w:r>
      <w:r w:rsidRPr="009D07DF">
        <w:rPr>
          <w:noProof/>
        </w:rPr>
        <w:fldChar w:fldCharType="separate"/>
      </w:r>
      <w:r w:rsidR="00BF4BEF">
        <w:rPr>
          <w:noProof/>
        </w:rPr>
        <w:t>108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9D07DF">
        <w:rPr>
          <w:noProof/>
        </w:rPr>
        <w:tab/>
      </w:r>
      <w:r w:rsidRPr="009D07DF">
        <w:rPr>
          <w:noProof/>
        </w:rPr>
        <w:fldChar w:fldCharType="begin"/>
      </w:r>
      <w:r w:rsidRPr="009D07DF">
        <w:rPr>
          <w:noProof/>
        </w:rPr>
        <w:instrText xml:space="preserve"> PAGEREF _Toc54011523 \h </w:instrText>
      </w:r>
      <w:r w:rsidRPr="009D07DF">
        <w:rPr>
          <w:noProof/>
        </w:rPr>
      </w:r>
      <w:r w:rsidRPr="009D07DF">
        <w:rPr>
          <w:noProof/>
        </w:rPr>
        <w:fldChar w:fldCharType="separate"/>
      </w:r>
      <w:r w:rsidR="00BF4BEF">
        <w:rPr>
          <w:noProof/>
        </w:rPr>
        <w:t>108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8E0ABC">
        <w:rPr>
          <w:i/>
          <w:noProof/>
        </w:rPr>
        <w:t>Notional taxed contributions</w:t>
      </w:r>
      <w:r w:rsidRPr="009D07DF">
        <w:rPr>
          <w:noProof/>
        </w:rPr>
        <w:tab/>
      </w:r>
      <w:r w:rsidRPr="009D07DF">
        <w:rPr>
          <w:noProof/>
        </w:rPr>
        <w:fldChar w:fldCharType="begin"/>
      </w:r>
      <w:r w:rsidRPr="009D07DF">
        <w:rPr>
          <w:noProof/>
        </w:rPr>
        <w:instrText xml:space="preserve"> PAGEREF _Toc54011524 \h </w:instrText>
      </w:r>
      <w:r w:rsidRPr="009D07DF">
        <w:rPr>
          <w:noProof/>
        </w:rPr>
      </w:r>
      <w:r w:rsidRPr="009D07DF">
        <w:rPr>
          <w:noProof/>
        </w:rPr>
        <w:fldChar w:fldCharType="separate"/>
      </w:r>
      <w:r w:rsidR="00BF4BEF">
        <w:rPr>
          <w:noProof/>
        </w:rPr>
        <w:t>109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8E0ABC">
        <w:rPr>
          <w:i/>
          <w:noProof/>
        </w:rPr>
        <w:t>Defined benefit interest</w:t>
      </w:r>
      <w:r w:rsidRPr="009D07DF">
        <w:rPr>
          <w:noProof/>
        </w:rPr>
        <w:tab/>
      </w:r>
      <w:r w:rsidRPr="009D07DF">
        <w:rPr>
          <w:noProof/>
        </w:rPr>
        <w:fldChar w:fldCharType="begin"/>
      </w:r>
      <w:r w:rsidRPr="009D07DF">
        <w:rPr>
          <w:noProof/>
        </w:rPr>
        <w:instrText xml:space="preserve"> PAGEREF _Toc54011525 \h </w:instrText>
      </w:r>
      <w:r w:rsidRPr="009D07DF">
        <w:rPr>
          <w:noProof/>
        </w:rPr>
      </w:r>
      <w:r w:rsidRPr="009D07DF">
        <w:rPr>
          <w:noProof/>
        </w:rPr>
        <w:fldChar w:fldCharType="separate"/>
      </w:r>
      <w:r w:rsidR="00BF4BEF">
        <w:rPr>
          <w:noProof/>
        </w:rPr>
        <w:t>110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_Toc54011526 \h </w:instrText>
      </w:r>
      <w:r w:rsidRPr="009D07DF">
        <w:rPr>
          <w:b w:val="0"/>
          <w:noProof/>
          <w:sz w:val="18"/>
        </w:rPr>
      </w:r>
      <w:r w:rsidRPr="009D07DF">
        <w:rPr>
          <w:b w:val="0"/>
          <w:noProof/>
          <w:sz w:val="18"/>
        </w:rPr>
        <w:fldChar w:fldCharType="separate"/>
      </w:r>
      <w:r w:rsidR="00BF4BEF">
        <w:rPr>
          <w:b w:val="0"/>
          <w:noProof/>
          <w:sz w:val="18"/>
        </w:rPr>
        <w:t>111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9D07DF">
        <w:rPr>
          <w:b w:val="0"/>
          <w:noProof/>
          <w:sz w:val="18"/>
        </w:rPr>
        <w:tab/>
      </w:r>
      <w:r w:rsidRPr="009D07DF">
        <w:rPr>
          <w:b w:val="0"/>
          <w:noProof/>
          <w:sz w:val="18"/>
        </w:rPr>
        <w:fldChar w:fldCharType="begin"/>
      </w:r>
      <w:r w:rsidRPr="009D07DF">
        <w:rPr>
          <w:b w:val="0"/>
          <w:noProof/>
          <w:sz w:val="18"/>
        </w:rPr>
        <w:instrText xml:space="preserve"> PAGEREF _Toc54011527 \h </w:instrText>
      </w:r>
      <w:r w:rsidRPr="009D07DF">
        <w:rPr>
          <w:b w:val="0"/>
          <w:noProof/>
          <w:sz w:val="18"/>
        </w:rPr>
      </w:r>
      <w:r w:rsidRPr="009D07DF">
        <w:rPr>
          <w:b w:val="0"/>
          <w:noProof/>
          <w:sz w:val="18"/>
        </w:rPr>
        <w:fldChar w:fldCharType="separate"/>
      </w:r>
      <w:r w:rsidR="00BF4BEF">
        <w:rPr>
          <w:b w:val="0"/>
          <w:noProof/>
          <w:sz w:val="18"/>
        </w:rPr>
        <w:t>111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9D07DF">
        <w:rPr>
          <w:noProof/>
        </w:rPr>
        <w:tab/>
      </w:r>
      <w:r w:rsidRPr="009D07DF">
        <w:rPr>
          <w:noProof/>
        </w:rPr>
        <w:fldChar w:fldCharType="begin"/>
      </w:r>
      <w:r w:rsidRPr="009D07DF">
        <w:rPr>
          <w:noProof/>
        </w:rPr>
        <w:instrText xml:space="preserve"> PAGEREF _Toc54011528 \h </w:instrText>
      </w:r>
      <w:r w:rsidRPr="009D07DF">
        <w:rPr>
          <w:noProof/>
        </w:rPr>
      </w:r>
      <w:r w:rsidRPr="009D07DF">
        <w:rPr>
          <w:noProof/>
        </w:rPr>
        <w:fldChar w:fldCharType="separate"/>
      </w:r>
      <w:r w:rsidR="00BF4BEF">
        <w:rPr>
          <w:noProof/>
        </w:rPr>
        <w:t>111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_Toc54011529 \h </w:instrText>
      </w:r>
      <w:r w:rsidRPr="009D07DF">
        <w:rPr>
          <w:b w:val="0"/>
          <w:noProof/>
          <w:sz w:val="18"/>
        </w:rPr>
      </w:r>
      <w:r w:rsidRPr="009D07DF">
        <w:rPr>
          <w:b w:val="0"/>
          <w:noProof/>
          <w:sz w:val="18"/>
        </w:rPr>
        <w:fldChar w:fldCharType="separate"/>
      </w:r>
      <w:r w:rsidR="00BF4BEF">
        <w:rPr>
          <w:b w:val="0"/>
          <w:noProof/>
          <w:sz w:val="18"/>
        </w:rPr>
        <w:t>111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9D07DF">
        <w:rPr>
          <w:noProof/>
        </w:rPr>
        <w:tab/>
      </w:r>
      <w:r w:rsidRPr="009D07DF">
        <w:rPr>
          <w:noProof/>
        </w:rPr>
        <w:fldChar w:fldCharType="begin"/>
      </w:r>
      <w:r w:rsidRPr="009D07DF">
        <w:rPr>
          <w:noProof/>
        </w:rPr>
        <w:instrText xml:space="preserve"> PAGEREF _Toc54011530 \h </w:instrText>
      </w:r>
      <w:r w:rsidRPr="009D07DF">
        <w:rPr>
          <w:noProof/>
        </w:rPr>
      </w:r>
      <w:r w:rsidRPr="009D07DF">
        <w:rPr>
          <w:noProof/>
        </w:rPr>
        <w:fldChar w:fldCharType="separate"/>
      </w:r>
      <w:r w:rsidR="00BF4BEF">
        <w:rPr>
          <w:noProof/>
        </w:rPr>
        <w:t>111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9D07DF">
        <w:rPr>
          <w:b w:val="0"/>
          <w:noProof/>
          <w:sz w:val="18"/>
        </w:rPr>
        <w:tab/>
      </w:r>
      <w:r w:rsidRPr="009D07DF">
        <w:rPr>
          <w:b w:val="0"/>
          <w:noProof/>
          <w:sz w:val="18"/>
        </w:rPr>
        <w:fldChar w:fldCharType="begin"/>
      </w:r>
      <w:r w:rsidRPr="009D07DF">
        <w:rPr>
          <w:b w:val="0"/>
          <w:noProof/>
          <w:sz w:val="18"/>
        </w:rPr>
        <w:instrText xml:space="preserve"> PAGEREF _Toc54011531 \h </w:instrText>
      </w:r>
      <w:r w:rsidRPr="009D07DF">
        <w:rPr>
          <w:b w:val="0"/>
          <w:noProof/>
          <w:sz w:val="18"/>
        </w:rPr>
      </w:r>
      <w:r w:rsidRPr="009D07DF">
        <w:rPr>
          <w:b w:val="0"/>
          <w:noProof/>
          <w:sz w:val="18"/>
        </w:rPr>
        <w:fldChar w:fldCharType="separate"/>
      </w:r>
      <w:r w:rsidR="00BF4BEF">
        <w:rPr>
          <w:b w:val="0"/>
          <w:noProof/>
          <w:sz w:val="18"/>
        </w:rPr>
        <w:t>112</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9D07DF">
        <w:rPr>
          <w:b w:val="0"/>
          <w:noProof/>
          <w:sz w:val="18"/>
        </w:rPr>
        <w:tab/>
      </w:r>
      <w:r w:rsidRPr="009D07DF">
        <w:rPr>
          <w:b w:val="0"/>
          <w:noProof/>
          <w:sz w:val="18"/>
        </w:rPr>
        <w:fldChar w:fldCharType="begin"/>
      </w:r>
      <w:r w:rsidRPr="009D07DF">
        <w:rPr>
          <w:b w:val="0"/>
          <w:noProof/>
          <w:sz w:val="18"/>
        </w:rPr>
        <w:instrText xml:space="preserve"> PAGEREF _Toc54011532 \h </w:instrText>
      </w:r>
      <w:r w:rsidRPr="009D07DF">
        <w:rPr>
          <w:b w:val="0"/>
          <w:noProof/>
          <w:sz w:val="18"/>
        </w:rPr>
      </w:r>
      <w:r w:rsidRPr="009D07DF">
        <w:rPr>
          <w:b w:val="0"/>
          <w:noProof/>
          <w:sz w:val="18"/>
        </w:rPr>
        <w:fldChar w:fldCharType="separate"/>
      </w:r>
      <w:r w:rsidR="00BF4BEF">
        <w:rPr>
          <w:b w:val="0"/>
          <w:noProof/>
          <w:sz w:val="18"/>
        </w:rPr>
        <w:t>112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9D07DF">
        <w:rPr>
          <w:noProof/>
        </w:rPr>
        <w:tab/>
      </w:r>
      <w:r w:rsidRPr="009D07DF">
        <w:rPr>
          <w:noProof/>
        </w:rPr>
        <w:fldChar w:fldCharType="begin"/>
      </w:r>
      <w:r w:rsidRPr="009D07DF">
        <w:rPr>
          <w:noProof/>
        </w:rPr>
        <w:instrText xml:space="preserve"> PAGEREF _Toc54011533 \h </w:instrText>
      </w:r>
      <w:r w:rsidRPr="009D07DF">
        <w:rPr>
          <w:noProof/>
        </w:rPr>
      </w:r>
      <w:r w:rsidRPr="009D07DF">
        <w:rPr>
          <w:noProof/>
        </w:rPr>
        <w:fldChar w:fldCharType="separate"/>
      </w:r>
      <w:r w:rsidR="00BF4BEF">
        <w:rPr>
          <w:noProof/>
        </w:rPr>
        <w:t>112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_Toc54011534 \h </w:instrText>
      </w:r>
      <w:r w:rsidRPr="009D07DF">
        <w:rPr>
          <w:b w:val="0"/>
          <w:noProof/>
          <w:sz w:val="18"/>
        </w:rPr>
      </w:r>
      <w:r w:rsidRPr="009D07DF">
        <w:rPr>
          <w:b w:val="0"/>
          <w:noProof/>
          <w:sz w:val="18"/>
        </w:rPr>
        <w:fldChar w:fldCharType="separate"/>
      </w:r>
      <w:r w:rsidR="00BF4BEF">
        <w:rPr>
          <w:b w:val="0"/>
          <w:noProof/>
          <w:sz w:val="18"/>
        </w:rPr>
        <w:t>113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9D07DF">
        <w:rPr>
          <w:noProof/>
        </w:rPr>
        <w:tab/>
      </w:r>
      <w:r w:rsidRPr="009D07DF">
        <w:rPr>
          <w:noProof/>
        </w:rPr>
        <w:fldChar w:fldCharType="begin"/>
      </w:r>
      <w:r w:rsidRPr="009D07DF">
        <w:rPr>
          <w:noProof/>
        </w:rPr>
        <w:instrText xml:space="preserve"> PAGEREF _Toc54011535 \h </w:instrText>
      </w:r>
      <w:r w:rsidRPr="009D07DF">
        <w:rPr>
          <w:noProof/>
        </w:rPr>
      </w:r>
      <w:r w:rsidRPr="009D07DF">
        <w:rPr>
          <w:noProof/>
        </w:rPr>
        <w:fldChar w:fldCharType="separate"/>
      </w:r>
      <w:r w:rsidR="00BF4BEF">
        <w:rPr>
          <w:noProof/>
        </w:rPr>
        <w:t>113</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_Toc54011536 \h </w:instrText>
      </w:r>
      <w:r w:rsidRPr="009D07DF">
        <w:rPr>
          <w:b w:val="0"/>
          <w:noProof/>
          <w:sz w:val="18"/>
        </w:rPr>
      </w:r>
      <w:r w:rsidRPr="009D07DF">
        <w:rPr>
          <w:b w:val="0"/>
          <w:noProof/>
          <w:sz w:val="18"/>
        </w:rPr>
        <w:fldChar w:fldCharType="separate"/>
      </w:r>
      <w:r w:rsidR="00BF4BEF">
        <w:rPr>
          <w:b w:val="0"/>
          <w:noProof/>
          <w:sz w:val="18"/>
        </w:rPr>
        <w:t>116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9D07DF">
        <w:rPr>
          <w:b w:val="0"/>
          <w:noProof/>
          <w:sz w:val="18"/>
        </w:rPr>
        <w:t>116</w:t>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_Toc54011538 \h </w:instrText>
      </w:r>
      <w:r w:rsidRPr="009D07DF">
        <w:rPr>
          <w:noProof/>
        </w:rPr>
      </w:r>
      <w:r w:rsidRPr="009D07DF">
        <w:rPr>
          <w:noProof/>
        </w:rPr>
        <w:fldChar w:fldCharType="separate"/>
      </w:r>
      <w:r w:rsidR="00BF4BEF">
        <w:rPr>
          <w:noProof/>
        </w:rPr>
        <w:t>116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9D07DF">
        <w:rPr>
          <w:b w:val="0"/>
          <w:noProof/>
          <w:sz w:val="18"/>
        </w:rPr>
        <w:tab/>
      </w:r>
      <w:r w:rsidRPr="009D07DF">
        <w:rPr>
          <w:b w:val="0"/>
          <w:noProof/>
          <w:sz w:val="18"/>
        </w:rPr>
        <w:fldChar w:fldCharType="begin"/>
      </w:r>
      <w:r w:rsidRPr="009D07DF">
        <w:rPr>
          <w:b w:val="0"/>
          <w:noProof/>
          <w:sz w:val="18"/>
        </w:rPr>
        <w:instrText xml:space="preserve"> PAGEREF _Toc54011539 \h </w:instrText>
      </w:r>
      <w:r w:rsidRPr="009D07DF">
        <w:rPr>
          <w:b w:val="0"/>
          <w:noProof/>
          <w:sz w:val="18"/>
        </w:rPr>
      </w:r>
      <w:r w:rsidRPr="009D07DF">
        <w:rPr>
          <w:b w:val="0"/>
          <w:noProof/>
          <w:sz w:val="18"/>
        </w:rPr>
        <w:fldChar w:fldCharType="separate"/>
      </w:r>
      <w:r w:rsidR="00BF4BEF">
        <w:rPr>
          <w:b w:val="0"/>
          <w:noProof/>
          <w:sz w:val="18"/>
        </w:rPr>
        <w:t>117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9D07DF">
        <w:rPr>
          <w:noProof/>
        </w:rPr>
        <w:tab/>
      </w:r>
      <w:r w:rsidRPr="009D07DF">
        <w:rPr>
          <w:noProof/>
        </w:rPr>
        <w:fldChar w:fldCharType="begin"/>
      </w:r>
      <w:r w:rsidRPr="009D07DF">
        <w:rPr>
          <w:noProof/>
        </w:rPr>
        <w:instrText xml:space="preserve"> PAGEREF _Toc54011540 \h </w:instrText>
      </w:r>
      <w:r w:rsidRPr="009D07DF">
        <w:rPr>
          <w:noProof/>
        </w:rPr>
      </w:r>
      <w:r w:rsidRPr="009D07DF">
        <w:rPr>
          <w:noProof/>
        </w:rPr>
        <w:fldChar w:fldCharType="separate"/>
      </w:r>
      <w:r w:rsidR="00BF4BEF">
        <w:rPr>
          <w:noProof/>
        </w:rPr>
        <w:t>117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9D07DF">
        <w:rPr>
          <w:b w:val="0"/>
          <w:noProof/>
          <w:sz w:val="18"/>
        </w:rPr>
        <w:tab/>
      </w:r>
      <w:r w:rsidRPr="009D07DF">
        <w:rPr>
          <w:b w:val="0"/>
          <w:noProof/>
          <w:sz w:val="18"/>
        </w:rPr>
        <w:fldChar w:fldCharType="begin"/>
      </w:r>
      <w:r w:rsidRPr="009D07DF">
        <w:rPr>
          <w:b w:val="0"/>
          <w:noProof/>
          <w:sz w:val="18"/>
        </w:rPr>
        <w:instrText xml:space="preserve"> PAGEREF _Toc54011541 \h </w:instrText>
      </w:r>
      <w:r w:rsidRPr="009D07DF">
        <w:rPr>
          <w:b w:val="0"/>
          <w:noProof/>
          <w:sz w:val="18"/>
        </w:rPr>
      </w:r>
      <w:r w:rsidRPr="009D07DF">
        <w:rPr>
          <w:b w:val="0"/>
          <w:noProof/>
          <w:sz w:val="18"/>
        </w:rPr>
        <w:fldChar w:fldCharType="separate"/>
      </w:r>
      <w:r w:rsidR="00BF4BEF">
        <w:rPr>
          <w:b w:val="0"/>
          <w:noProof/>
          <w:sz w:val="18"/>
        </w:rPr>
        <w:t>117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9D07DF">
        <w:rPr>
          <w:noProof/>
        </w:rPr>
        <w:tab/>
      </w:r>
      <w:r w:rsidRPr="009D07DF">
        <w:rPr>
          <w:noProof/>
        </w:rPr>
        <w:fldChar w:fldCharType="begin"/>
      </w:r>
      <w:r w:rsidRPr="009D07DF">
        <w:rPr>
          <w:noProof/>
        </w:rPr>
        <w:instrText xml:space="preserve"> PAGEREF _Toc54011542 \h </w:instrText>
      </w:r>
      <w:r w:rsidRPr="009D07DF">
        <w:rPr>
          <w:noProof/>
        </w:rPr>
      </w:r>
      <w:r w:rsidRPr="009D07DF">
        <w:rPr>
          <w:noProof/>
        </w:rPr>
        <w:fldChar w:fldCharType="separate"/>
      </w:r>
      <w:r w:rsidR="00BF4BEF">
        <w:rPr>
          <w:noProof/>
        </w:rPr>
        <w:t>117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9D07DF">
        <w:rPr>
          <w:noProof/>
        </w:rPr>
        <w:tab/>
      </w:r>
      <w:r w:rsidRPr="009D07DF">
        <w:rPr>
          <w:noProof/>
        </w:rPr>
        <w:fldChar w:fldCharType="begin"/>
      </w:r>
      <w:r w:rsidRPr="009D07DF">
        <w:rPr>
          <w:noProof/>
        </w:rPr>
        <w:instrText xml:space="preserve"> PAGEREF _Toc54011543 \h </w:instrText>
      </w:r>
      <w:r w:rsidRPr="009D07DF">
        <w:rPr>
          <w:noProof/>
        </w:rPr>
      </w:r>
      <w:r w:rsidRPr="009D07DF">
        <w:rPr>
          <w:noProof/>
        </w:rPr>
        <w:fldChar w:fldCharType="separate"/>
      </w:r>
      <w:r w:rsidR="00BF4BEF">
        <w:rPr>
          <w:noProof/>
        </w:rPr>
        <w:t>118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9D07DF">
        <w:rPr>
          <w:noProof/>
        </w:rPr>
        <w:tab/>
      </w:r>
      <w:r w:rsidRPr="009D07DF">
        <w:rPr>
          <w:noProof/>
        </w:rPr>
        <w:fldChar w:fldCharType="begin"/>
      </w:r>
      <w:r w:rsidRPr="009D07DF">
        <w:rPr>
          <w:noProof/>
        </w:rPr>
        <w:instrText xml:space="preserve"> PAGEREF _Toc54011544 \h </w:instrText>
      </w:r>
      <w:r w:rsidRPr="009D07DF">
        <w:rPr>
          <w:noProof/>
        </w:rPr>
      </w:r>
      <w:r w:rsidRPr="009D07DF">
        <w:rPr>
          <w:noProof/>
        </w:rPr>
        <w:fldChar w:fldCharType="separate"/>
      </w:r>
      <w:r w:rsidR="00BF4BEF">
        <w:rPr>
          <w:noProof/>
        </w:rPr>
        <w:t>118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9D07DF">
        <w:rPr>
          <w:noProof/>
        </w:rPr>
        <w:tab/>
      </w:r>
      <w:r w:rsidRPr="009D07DF">
        <w:rPr>
          <w:noProof/>
        </w:rPr>
        <w:fldChar w:fldCharType="begin"/>
      </w:r>
      <w:r w:rsidRPr="009D07DF">
        <w:rPr>
          <w:noProof/>
        </w:rPr>
        <w:instrText xml:space="preserve"> PAGEREF _Toc54011545 \h </w:instrText>
      </w:r>
      <w:r w:rsidRPr="009D07DF">
        <w:rPr>
          <w:noProof/>
        </w:rPr>
      </w:r>
      <w:r w:rsidRPr="009D07DF">
        <w:rPr>
          <w:noProof/>
        </w:rPr>
        <w:fldChar w:fldCharType="separate"/>
      </w:r>
      <w:r w:rsidR="00BF4BEF">
        <w:rPr>
          <w:noProof/>
        </w:rPr>
        <w:t>119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9D07DF">
        <w:rPr>
          <w:b w:val="0"/>
          <w:noProof/>
          <w:sz w:val="18"/>
        </w:rPr>
        <w:tab/>
      </w:r>
      <w:r w:rsidRPr="009D07DF">
        <w:rPr>
          <w:b w:val="0"/>
          <w:noProof/>
          <w:sz w:val="18"/>
        </w:rPr>
        <w:fldChar w:fldCharType="begin"/>
      </w:r>
      <w:r w:rsidRPr="009D07DF">
        <w:rPr>
          <w:b w:val="0"/>
          <w:noProof/>
          <w:sz w:val="18"/>
        </w:rPr>
        <w:instrText xml:space="preserve"> PAGEREF _Toc54011546 \h </w:instrText>
      </w:r>
      <w:r w:rsidRPr="009D07DF">
        <w:rPr>
          <w:b w:val="0"/>
          <w:noProof/>
          <w:sz w:val="18"/>
        </w:rPr>
      </w:r>
      <w:r w:rsidRPr="009D07DF">
        <w:rPr>
          <w:b w:val="0"/>
          <w:noProof/>
          <w:sz w:val="18"/>
        </w:rPr>
        <w:fldChar w:fldCharType="separate"/>
      </w:r>
      <w:r w:rsidR="00BF4BEF">
        <w:rPr>
          <w:b w:val="0"/>
          <w:noProof/>
          <w:sz w:val="18"/>
        </w:rPr>
        <w:t>119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9D07DF">
        <w:rPr>
          <w:noProof/>
        </w:rPr>
        <w:tab/>
      </w:r>
      <w:r w:rsidRPr="009D07DF">
        <w:rPr>
          <w:noProof/>
        </w:rPr>
        <w:fldChar w:fldCharType="begin"/>
      </w:r>
      <w:r w:rsidRPr="009D07DF">
        <w:rPr>
          <w:noProof/>
        </w:rPr>
        <w:instrText xml:space="preserve"> PAGEREF _Toc54011547 \h </w:instrText>
      </w:r>
      <w:r w:rsidRPr="009D07DF">
        <w:rPr>
          <w:noProof/>
        </w:rPr>
      </w:r>
      <w:r w:rsidRPr="009D07DF">
        <w:rPr>
          <w:noProof/>
        </w:rPr>
        <w:fldChar w:fldCharType="separate"/>
      </w:r>
      <w:r w:rsidR="00BF4BEF">
        <w:rPr>
          <w:noProof/>
        </w:rPr>
        <w:t>119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_Toc54011548 \h </w:instrText>
      </w:r>
      <w:r w:rsidRPr="009D07DF">
        <w:rPr>
          <w:b w:val="0"/>
          <w:noProof/>
          <w:sz w:val="18"/>
        </w:rPr>
      </w:r>
      <w:r w:rsidRPr="009D07DF">
        <w:rPr>
          <w:b w:val="0"/>
          <w:noProof/>
          <w:sz w:val="18"/>
        </w:rPr>
        <w:fldChar w:fldCharType="separate"/>
      </w:r>
      <w:r w:rsidR="00BF4BEF">
        <w:rPr>
          <w:b w:val="0"/>
          <w:noProof/>
          <w:sz w:val="18"/>
        </w:rPr>
        <w:t>120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9D07DF">
        <w:rPr>
          <w:noProof/>
        </w:rPr>
        <w:tab/>
      </w:r>
      <w:r w:rsidRPr="009D07DF">
        <w:rPr>
          <w:noProof/>
        </w:rPr>
        <w:fldChar w:fldCharType="begin"/>
      </w:r>
      <w:r w:rsidRPr="009D07DF">
        <w:rPr>
          <w:noProof/>
        </w:rPr>
        <w:instrText xml:space="preserve"> PAGEREF _Toc54011549 \h </w:instrText>
      </w:r>
      <w:r w:rsidRPr="009D07DF">
        <w:rPr>
          <w:noProof/>
        </w:rPr>
      </w:r>
      <w:r w:rsidRPr="009D07DF">
        <w:rPr>
          <w:noProof/>
        </w:rPr>
        <w:fldChar w:fldCharType="separate"/>
      </w:r>
      <w:r w:rsidR="00BF4BEF">
        <w:rPr>
          <w:noProof/>
        </w:rPr>
        <w:t>120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8E0ABC">
        <w:rPr>
          <w:i/>
          <w:noProof/>
        </w:rPr>
        <w:t>excess non</w:t>
      </w:r>
      <w:r w:rsidRPr="008E0ABC">
        <w:rPr>
          <w:i/>
          <w:noProof/>
        </w:rPr>
        <w:noBreakHyphen/>
        <w:t>concessional contributions</w:t>
      </w:r>
      <w:r>
        <w:rPr>
          <w:noProof/>
        </w:rPr>
        <w:t xml:space="preserve"> for a financial year</w:t>
      </w:r>
      <w:r w:rsidRPr="009D07DF">
        <w:rPr>
          <w:noProof/>
        </w:rPr>
        <w:tab/>
      </w:r>
      <w:r w:rsidRPr="009D07DF">
        <w:rPr>
          <w:noProof/>
        </w:rPr>
        <w:fldChar w:fldCharType="begin"/>
      </w:r>
      <w:r w:rsidRPr="009D07DF">
        <w:rPr>
          <w:noProof/>
        </w:rPr>
        <w:instrText xml:space="preserve"> PAGEREF _Toc54011550 \h </w:instrText>
      </w:r>
      <w:r w:rsidRPr="009D07DF">
        <w:rPr>
          <w:noProof/>
        </w:rPr>
      </w:r>
      <w:r w:rsidRPr="009D07DF">
        <w:rPr>
          <w:noProof/>
        </w:rPr>
        <w:fldChar w:fldCharType="separate"/>
      </w:r>
      <w:r w:rsidR="00BF4BEF">
        <w:rPr>
          <w:noProof/>
        </w:rPr>
        <w:t>120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Your</w:t>
      </w:r>
      <w:r w:rsidRPr="008E0ABC">
        <w:rPr>
          <w:i/>
          <w:noProof/>
        </w:rPr>
        <w:t xml:space="preserve"> non</w:t>
      </w:r>
      <w:r w:rsidRPr="008E0ABC">
        <w:rPr>
          <w:i/>
          <w:noProof/>
        </w:rPr>
        <w:noBreakHyphen/>
        <w:t>concessional contributions</w:t>
      </w:r>
      <w:r>
        <w:rPr>
          <w:noProof/>
        </w:rPr>
        <w:t xml:space="preserve"> for a financial year</w:t>
      </w:r>
      <w:r w:rsidRPr="009D07DF">
        <w:rPr>
          <w:noProof/>
        </w:rPr>
        <w:tab/>
      </w:r>
      <w:r w:rsidRPr="009D07DF">
        <w:rPr>
          <w:noProof/>
        </w:rPr>
        <w:fldChar w:fldCharType="begin"/>
      </w:r>
      <w:r w:rsidRPr="009D07DF">
        <w:rPr>
          <w:noProof/>
        </w:rPr>
        <w:instrText xml:space="preserve"> PAGEREF _Toc54011551 \h </w:instrText>
      </w:r>
      <w:r w:rsidRPr="009D07DF">
        <w:rPr>
          <w:noProof/>
        </w:rPr>
      </w:r>
      <w:r w:rsidRPr="009D07DF">
        <w:rPr>
          <w:noProof/>
        </w:rPr>
        <w:fldChar w:fldCharType="separate"/>
      </w:r>
      <w:r w:rsidR="00BF4BEF">
        <w:rPr>
          <w:noProof/>
        </w:rPr>
        <w:t>123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9D07DF">
        <w:rPr>
          <w:noProof/>
        </w:rPr>
        <w:tab/>
      </w:r>
      <w:r w:rsidRPr="009D07DF">
        <w:rPr>
          <w:noProof/>
        </w:rPr>
        <w:fldChar w:fldCharType="begin"/>
      </w:r>
      <w:r w:rsidRPr="009D07DF">
        <w:rPr>
          <w:noProof/>
        </w:rPr>
        <w:instrText xml:space="preserve"> PAGEREF _Toc54011552 \h </w:instrText>
      </w:r>
      <w:r w:rsidRPr="009D07DF">
        <w:rPr>
          <w:noProof/>
        </w:rPr>
      </w:r>
      <w:r w:rsidRPr="009D07DF">
        <w:rPr>
          <w:noProof/>
        </w:rPr>
        <w:fldChar w:fldCharType="separate"/>
      </w:r>
      <w:r w:rsidR="00BF4BEF">
        <w:rPr>
          <w:noProof/>
        </w:rPr>
        <w:t>125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9D07DF">
        <w:rPr>
          <w:noProof/>
        </w:rPr>
        <w:tab/>
      </w:r>
      <w:r w:rsidRPr="009D07DF">
        <w:rPr>
          <w:noProof/>
        </w:rPr>
        <w:fldChar w:fldCharType="begin"/>
      </w:r>
      <w:r w:rsidRPr="009D07DF">
        <w:rPr>
          <w:noProof/>
        </w:rPr>
        <w:instrText xml:space="preserve"> PAGEREF _Toc54011553 \h </w:instrText>
      </w:r>
      <w:r w:rsidRPr="009D07DF">
        <w:rPr>
          <w:noProof/>
        </w:rPr>
      </w:r>
      <w:r w:rsidRPr="009D07DF">
        <w:rPr>
          <w:noProof/>
        </w:rPr>
        <w:fldChar w:fldCharType="separate"/>
      </w:r>
      <w:r w:rsidR="00BF4BEF">
        <w:rPr>
          <w:noProof/>
        </w:rPr>
        <w:t>128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9D07DF">
        <w:rPr>
          <w:noProof/>
        </w:rPr>
        <w:tab/>
      </w:r>
      <w:r w:rsidRPr="009D07DF">
        <w:rPr>
          <w:noProof/>
        </w:rPr>
        <w:fldChar w:fldCharType="begin"/>
      </w:r>
      <w:r w:rsidRPr="009D07DF">
        <w:rPr>
          <w:noProof/>
        </w:rPr>
        <w:instrText xml:space="preserve"> PAGEREF _Toc54011554 \h </w:instrText>
      </w:r>
      <w:r w:rsidRPr="009D07DF">
        <w:rPr>
          <w:noProof/>
        </w:rPr>
      </w:r>
      <w:r w:rsidRPr="009D07DF">
        <w:rPr>
          <w:noProof/>
        </w:rPr>
        <w:fldChar w:fldCharType="separate"/>
      </w:r>
      <w:r w:rsidR="00BF4BEF">
        <w:rPr>
          <w:noProof/>
        </w:rPr>
        <w:t>131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9D07DF">
        <w:rPr>
          <w:noProof/>
        </w:rPr>
        <w:tab/>
      </w:r>
      <w:r w:rsidRPr="009D07DF">
        <w:rPr>
          <w:noProof/>
        </w:rPr>
        <w:fldChar w:fldCharType="begin"/>
      </w:r>
      <w:r w:rsidRPr="009D07DF">
        <w:rPr>
          <w:noProof/>
        </w:rPr>
        <w:instrText xml:space="preserve"> PAGEREF _Toc54011555 \h </w:instrText>
      </w:r>
      <w:r w:rsidRPr="009D07DF">
        <w:rPr>
          <w:noProof/>
        </w:rPr>
      </w:r>
      <w:r w:rsidRPr="009D07DF">
        <w:rPr>
          <w:noProof/>
        </w:rPr>
        <w:fldChar w:fldCharType="separate"/>
      </w:r>
      <w:r w:rsidR="00BF4BEF">
        <w:rPr>
          <w:noProof/>
        </w:rPr>
        <w:t>135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9D07DF">
        <w:rPr>
          <w:b w:val="0"/>
          <w:noProof/>
          <w:sz w:val="18"/>
        </w:rPr>
        <w:tab/>
      </w:r>
      <w:r w:rsidRPr="009D07DF">
        <w:rPr>
          <w:b w:val="0"/>
          <w:noProof/>
          <w:sz w:val="18"/>
        </w:rPr>
        <w:fldChar w:fldCharType="begin"/>
      </w:r>
      <w:r w:rsidRPr="009D07DF">
        <w:rPr>
          <w:b w:val="0"/>
          <w:noProof/>
          <w:sz w:val="18"/>
        </w:rPr>
        <w:instrText xml:space="preserve"> PAGEREF _Toc54011556 \h </w:instrText>
      </w:r>
      <w:r w:rsidRPr="009D07DF">
        <w:rPr>
          <w:b w:val="0"/>
          <w:noProof/>
          <w:sz w:val="18"/>
        </w:rPr>
      </w:r>
      <w:r w:rsidRPr="009D07DF">
        <w:rPr>
          <w:b w:val="0"/>
          <w:noProof/>
          <w:sz w:val="18"/>
        </w:rPr>
        <w:fldChar w:fldCharType="separate"/>
      </w:r>
      <w:r w:rsidR="00BF4BEF">
        <w:rPr>
          <w:b w:val="0"/>
          <w:noProof/>
          <w:sz w:val="18"/>
        </w:rPr>
        <w:t>136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9D07DF">
        <w:rPr>
          <w:b w:val="0"/>
          <w:noProof/>
          <w:sz w:val="18"/>
        </w:rPr>
        <w:tab/>
      </w:r>
      <w:r w:rsidRPr="009D07DF">
        <w:rPr>
          <w:b w:val="0"/>
          <w:noProof/>
          <w:sz w:val="18"/>
        </w:rPr>
        <w:fldChar w:fldCharType="begin"/>
      </w:r>
      <w:r w:rsidRPr="009D07DF">
        <w:rPr>
          <w:b w:val="0"/>
          <w:noProof/>
          <w:sz w:val="18"/>
        </w:rPr>
        <w:instrText xml:space="preserve"> PAGEREF _Toc54011557 \h </w:instrText>
      </w:r>
      <w:r w:rsidRPr="009D07DF">
        <w:rPr>
          <w:b w:val="0"/>
          <w:noProof/>
          <w:sz w:val="18"/>
        </w:rPr>
      </w:r>
      <w:r w:rsidRPr="009D07DF">
        <w:rPr>
          <w:b w:val="0"/>
          <w:noProof/>
          <w:sz w:val="18"/>
        </w:rPr>
        <w:fldChar w:fldCharType="separate"/>
      </w:r>
      <w:r w:rsidR="00BF4BEF">
        <w:rPr>
          <w:b w:val="0"/>
          <w:noProof/>
          <w:sz w:val="18"/>
        </w:rPr>
        <w:t>136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9D07DF">
        <w:rPr>
          <w:noProof/>
        </w:rPr>
        <w:tab/>
      </w:r>
      <w:r w:rsidRPr="009D07DF">
        <w:rPr>
          <w:noProof/>
        </w:rPr>
        <w:fldChar w:fldCharType="begin"/>
      </w:r>
      <w:r w:rsidRPr="009D07DF">
        <w:rPr>
          <w:noProof/>
        </w:rPr>
        <w:instrText xml:space="preserve"> PAGEREF _Toc54011558 \h </w:instrText>
      </w:r>
      <w:r w:rsidRPr="009D07DF">
        <w:rPr>
          <w:noProof/>
        </w:rPr>
      </w:r>
      <w:r w:rsidRPr="009D07DF">
        <w:rPr>
          <w:noProof/>
        </w:rPr>
        <w:fldChar w:fldCharType="separate"/>
      </w:r>
      <w:r w:rsidR="00BF4BEF">
        <w:rPr>
          <w:noProof/>
        </w:rPr>
        <w:t>136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_Toc54011559 \h </w:instrText>
      </w:r>
      <w:r w:rsidRPr="009D07DF">
        <w:rPr>
          <w:b w:val="0"/>
          <w:noProof/>
          <w:sz w:val="18"/>
        </w:rPr>
      </w:r>
      <w:r w:rsidRPr="009D07DF">
        <w:rPr>
          <w:b w:val="0"/>
          <w:noProof/>
          <w:sz w:val="18"/>
        </w:rPr>
        <w:fldChar w:fldCharType="separate"/>
      </w:r>
      <w:r w:rsidR="00BF4BEF">
        <w:rPr>
          <w:b w:val="0"/>
          <w:noProof/>
          <w:sz w:val="18"/>
        </w:rPr>
        <w:t>137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8E0ABC">
        <w:rPr>
          <w:i/>
          <w:noProof/>
        </w:rPr>
        <w:t>excess non</w:t>
      </w:r>
      <w:r w:rsidRPr="008E0ABC">
        <w:rPr>
          <w:i/>
          <w:noProof/>
        </w:rPr>
        <w:noBreakHyphen/>
        <w:t>concessional contributions tax assessment</w:t>
      </w:r>
      <w:r w:rsidRPr="009D07DF">
        <w:rPr>
          <w:noProof/>
        </w:rPr>
        <w:tab/>
      </w:r>
      <w:r w:rsidRPr="009D07DF">
        <w:rPr>
          <w:noProof/>
        </w:rPr>
        <w:fldChar w:fldCharType="begin"/>
      </w:r>
      <w:r w:rsidRPr="009D07DF">
        <w:rPr>
          <w:noProof/>
        </w:rPr>
        <w:instrText xml:space="preserve"> PAGEREF _Toc54011560 \h </w:instrText>
      </w:r>
      <w:r w:rsidRPr="009D07DF">
        <w:rPr>
          <w:noProof/>
        </w:rPr>
      </w:r>
      <w:r w:rsidRPr="009D07DF">
        <w:rPr>
          <w:noProof/>
        </w:rPr>
        <w:fldChar w:fldCharType="separate"/>
      </w:r>
      <w:r w:rsidR="00BF4BEF">
        <w:rPr>
          <w:noProof/>
        </w:rPr>
        <w:t>137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9D07DF">
        <w:rPr>
          <w:noProof/>
        </w:rPr>
        <w:tab/>
      </w:r>
      <w:r w:rsidRPr="009D07DF">
        <w:rPr>
          <w:noProof/>
        </w:rPr>
        <w:fldChar w:fldCharType="begin"/>
      </w:r>
      <w:r w:rsidRPr="009D07DF">
        <w:rPr>
          <w:noProof/>
        </w:rPr>
        <w:instrText xml:space="preserve"> PAGEREF _Toc54011561 \h </w:instrText>
      </w:r>
      <w:r w:rsidRPr="009D07DF">
        <w:rPr>
          <w:noProof/>
        </w:rPr>
      </w:r>
      <w:r w:rsidRPr="009D07DF">
        <w:rPr>
          <w:noProof/>
        </w:rPr>
        <w:fldChar w:fldCharType="separate"/>
      </w:r>
      <w:r w:rsidR="00BF4BEF">
        <w:rPr>
          <w:noProof/>
        </w:rPr>
        <w:t>137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9D07DF">
        <w:rPr>
          <w:noProof/>
        </w:rPr>
        <w:tab/>
      </w:r>
      <w:r w:rsidRPr="009D07DF">
        <w:rPr>
          <w:noProof/>
        </w:rPr>
        <w:fldChar w:fldCharType="begin"/>
      </w:r>
      <w:r w:rsidRPr="009D07DF">
        <w:rPr>
          <w:noProof/>
        </w:rPr>
        <w:instrText xml:space="preserve"> PAGEREF _Toc54011562 \h </w:instrText>
      </w:r>
      <w:r w:rsidRPr="009D07DF">
        <w:rPr>
          <w:noProof/>
        </w:rPr>
      </w:r>
      <w:r w:rsidRPr="009D07DF">
        <w:rPr>
          <w:noProof/>
        </w:rPr>
        <w:fldChar w:fldCharType="separate"/>
      </w:r>
      <w:r w:rsidR="00BF4BEF">
        <w:rPr>
          <w:noProof/>
        </w:rPr>
        <w:t>137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9D07DF">
        <w:rPr>
          <w:b w:val="0"/>
          <w:noProof/>
          <w:sz w:val="18"/>
        </w:rPr>
        <w:tab/>
      </w:r>
      <w:r w:rsidRPr="009D07DF">
        <w:rPr>
          <w:b w:val="0"/>
          <w:noProof/>
          <w:sz w:val="18"/>
        </w:rPr>
        <w:fldChar w:fldCharType="begin"/>
      </w:r>
      <w:r w:rsidRPr="009D07DF">
        <w:rPr>
          <w:b w:val="0"/>
          <w:noProof/>
          <w:sz w:val="18"/>
        </w:rPr>
        <w:instrText xml:space="preserve"> PAGEREF _Toc54011563 \h </w:instrText>
      </w:r>
      <w:r w:rsidRPr="009D07DF">
        <w:rPr>
          <w:b w:val="0"/>
          <w:noProof/>
          <w:sz w:val="18"/>
        </w:rPr>
      </w:r>
      <w:r w:rsidRPr="009D07DF">
        <w:rPr>
          <w:b w:val="0"/>
          <w:noProof/>
          <w:sz w:val="18"/>
        </w:rPr>
        <w:fldChar w:fldCharType="separate"/>
      </w:r>
      <w:r w:rsidR="00BF4BEF">
        <w:rPr>
          <w:b w:val="0"/>
          <w:noProof/>
          <w:sz w:val="18"/>
        </w:rPr>
        <w:t>138</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9D07DF">
        <w:rPr>
          <w:b w:val="0"/>
          <w:noProof/>
          <w:sz w:val="18"/>
        </w:rPr>
        <w:tab/>
      </w:r>
      <w:r w:rsidRPr="009D07DF">
        <w:rPr>
          <w:b w:val="0"/>
          <w:noProof/>
          <w:sz w:val="18"/>
        </w:rPr>
        <w:fldChar w:fldCharType="begin"/>
      </w:r>
      <w:r w:rsidRPr="009D07DF">
        <w:rPr>
          <w:b w:val="0"/>
          <w:noProof/>
          <w:sz w:val="18"/>
        </w:rPr>
        <w:instrText xml:space="preserve"> PAGEREF _Toc54011564 \h </w:instrText>
      </w:r>
      <w:r w:rsidRPr="009D07DF">
        <w:rPr>
          <w:b w:val="0"/>
          <w:noProof/>
          <w:sz w:val="18"/>
        </w:rPr>
      </w:r>
      <w:r w:rsidRPr="009D07DF">
        <w:rPr>
          <w:b w:val="0"/>
          <w:noProof/>
          <w:sz w:val="18"/>
        </w:rPr>
        <w:fldChar w:fldCharType="separate"/>
      </w:r>
      <w:r w:rsidR="00BF4BEF">
        <w:rPr>
          <w:b w:val="0"/>
          <w:noProof/>
          <w:sz w:val="18"/>
        </w:rPr>
        <w:t>138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9D07DF">
        <w:rPr>
          <w:noProof/>
        </w:rPr>
        <w:tab/>
      </w:r>
      <w:r w:rsidRPr="009D07DF">
        <w:rPr>
          <w:noProof/>
        </w:rPr>
        <w:fldChar w:fldCharType="begin"/>
      </w:r>
      <w:r w:rsidRPr="009D07DF">
        <w:rPr>
          <w:noProof/>
        </w:rPr>
        <w:instrText xml:space="preserve"> PAGEREF _Toc54011565 \h </w:instrText>
      </w:r>
      <w:r w:rsidRPr="009D07DF">
        <w:rPr>
          <w:noProof/>
        </w:rPr>
      </w:r>
      <w:r w:rsidRPr="009D07DF">
        <w:rPr>
          <w:noProof/>
        </w:rPr>
        <w:fldChar w:fldCharType="separate"/>
      </w:r>
      <w:r w:rsidR="00BF4BEF">
        <w:rPr>
          <w:noProof/>
        </w:rPr>
        <w:t>138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_Toc54011566 \h </w:instrText>
      </w:r>
      <w:r w:rsidRPr="009D07DF">
        <w:rPr>
          <w:b w:val="0"/>
          <w:noProof/>
          <w:sz w:val="18"/>
        </w:rPr>
      </w:r>
      <w:r w:rsidRPr="009D07DF">
        <w:rPr>
          <w:b w:val="0"/>
          <w:noProof/>
          <w:sz w:val="18"/>
        </w:rPr>
        <w:fldChar w:fldCharType="separate"/>
      </w:r>
      <w:r w:rsidR="00BF4BEF">
        <w:rPr>
          <w:b w:val="0"/>
          <w:noProof/>
          <w:sz w:val="18"/>
        </w:rPr>
        <w:t>138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9D07DF">
        <w:rPr>
          <w:noProof/>
        </w:rPr>
        <w:tab/>
      </w:r>
      <w:r w:rsidRPr="009D07DF">
        <w:rPr>
          <w:noProof/>
        </w:rPr>
        <w:fldChar w:fldCharType="begin"/>
      </w:r>
      <w:r w:rsidRPr="009D07DF">
        <w:rPr>
          <w:noProof/>
        </w:rPr>
        <w:instrText xml:space="preserve"> PAGEREF _Toc54011567 \h </w:instrText>
      </w:r>
      <w:r w:rsidRPr="009D07DF">
        <w:rPr>
          <w:noProof/>
        </w:rPr>
      </w:r>
      <w:r w:rsidRPr="009D07DF">
        <w:rPr>
          <w:noProof/>
        </w:rPr>
        <w:fldChar w:fldCharType="separate"/>
      </w:r>
      <w:r w:rsidR="00BF4BEF">
        <w:rPr>
          <w:noProof/>
        </w:rPr>
        <w:t>138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9D07DF">
        <w:rPr>
          <w:noProof/>
        </w:rPr>
        <w:tab/>
      </w:r>
      <w:r w:rsidRPr="009D07DF">
        <w:rPr>
          <w:noProof/>
        </w:rPr>
        <w:fldChar w:fldCharType="begin"/>
      </w:r>
      <w:r w:rsidRPr="009D07DF">
        <w:rPr>
          <w:noProof/>
        </w:rPr>
        <w:instrText xml:space="preserve"> PAGEREF _Toc54011568 \h </w:instrText>
      </w:r>
      <w:r w:rsidRPr="009D07DF">
        <w:rPr>
          <w:noProof/>
        </w:rPr>
      </w:r>
      <w:r w:rsidRPr="009D07DF">
        <w:rPr>
          <w:noProof/>
        </w:rPr>
        <w:fldChar w:fldCharType="separate"/>
      </w:r>
      <w:r w:rsidR="00BF4BEF">
        <w:rPr>
          <w:noProof/>
        </w:rPr>
        <w:t>139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9D07DF">
        <w:rPr>
          <w:noProof/>
        </w:rPr>
        <w:tab/>
      </w:r>
      <w:r w:rsidRPr="009D07DF">
        <w:rPr>
          <w:noProof/>
        </w:rPr>
        <w:fldChar w:fldCharType="begin"/>
      </w:r>
      <w:r w:rsidRPr="009D07DF">
        <w:rPr>
          <w:noProof/>
        </w:rPr>
        <w:instrText xml:space="preserve"> PAGEREF _Toc54011569 \h </w:instrText>
      </w:r>
      <w:r w:rsidRPr="009D07DF">
        <w:rPr>
          <w:noProof/>
        </w:rPr>
      </w:r>
      <w:r w:rsidRPr="009D07DF">
        <w:rPr>
          <w:noProof/>
        </w:rPr>
        <w:fldChar w:fldCharType="separate"/>
      </w:r>
      <w:r w:rsidR="00BF4BEF">
        <w:rPr>
          <w:noProof/>
        </w:rPr>
        <w:t>139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9D07DF">
        <w:rPr>
          <w:noProof/>
        </w:rPr>
        <w:tab/>
      </w:r>
      <w:r w:rsidRPr="009D07DF">
        <w:rPr>
          <w:noProof/>
        </w:rPr>
        <w:fldChar w:fldCharType="begin"/>
      </w:r>
      <w:r w:rsidRPr="009D07DF">
        <w:rPr>
          <w:noProof/>
        </w:rPr>
        <w:instrText xml:space="preserve"> PAGEREF _Toc54011570 \h </w:instrText>
      </w:r>
      <w:r w:rsidRPr="009D07DF">
        <w:rPr>
          <w:noProof/>
        </w:rPr>
      </w:r>
      <w:r w:rsidRPr="009D07DF">
        <w:rPr>
          <w:noProof/>
        </w:rPr>
        <w:fldChar w:fldCharType="separate"/>
      </w:r>
      <w:r w:rsidR="00BF4BEF">
        <w:rPr>
          <w:noProof/>
        </w:rPr>
        <w:t>139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9D07DF">
        <w:rPr>
          <w:noProof/>
        </w:rPr>
        <w:tab/>
      </w:r>
      <w:r w:rsidRPr="009D07DF">
        <w:rPr>
          <w:noProof/>
        </w:rPr>
        <w:fldChar w:fldCharType="begin"/>
      </w:r>
      <w:r w:rsidRPr="009D07DF">
        <w:rPr>
          <w:noProof/>
        </w:rPr>
        <w:instrText xml:space="preserve"> PAGEREF _Toc54011571 \h </w:instrText>
      </w:r>
      <w:r w:rsidRPr="009D07DF">
        <w:rPr>
          <w:noProof/>
        </w:rPr>
      </w:r>
      <w:r w:rsidRPr="009D07DF">
        <w:rPr>
          <w:noProof/>
        </w:rPr>
        <w:fldChar w:fldCharType="separate"/>
      </w:r>
      <w:r w:rsidR="00BF4BEF">
        <w:rPr>
          <w:noProof/>
        </w:rPr>
        <w:t>140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9D07DF">
        <w:rPr>
          <w:noProof/>
        </w:rPr>
        <w:tab/>
      </w:r>
      <w:r w:rsidRPr="009D07DF">
        <w:rPr>
          <w:noProof/>
        </w:rPr>
        <w:fldChar w:fldCharType="begin"/>
      </w:r>
      <w:r w:rsidRPr="009D07DF">
        <w:rPr>
          <w:noProof/>
        </w:rPr>
        <w:instrText xml:space="preserve"> PAGEREF _Toc54011572 \h </w:instrText>
      </w:r>
      <w:r w:rsidRPr="009D07DF">
        <w:rPr>
          <w:noProof/>
        </w:rPr>
      </w:r>
      <w:r w:rsidRPr="009D07DF">
        <w:rPr>
          <w:noProof/>
        </w:rPr>
        <w:fldChar w:fldCharType="separate"/>
      </w:r>
      <w:r w:rsidR="00BF4BEF">
        <w:rPr>
          <w:noProof/>
        </w:rPr>
        <w:t>140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9D07DF">
        <w:rPr>
          <w:b w:val="0"/>
          <w:noProof/>
          <w:sz w:val="18"/>
        </w:rPr>
        <w:tab/>
      </w:r>
      <w:r w:rsidRPr="009D07DF">
        <w:rPr>
          <w:b w:val="0"/>
          <w:noProof/>
          <w:sz w:val="18"/>
        </w:rPr>
        <w:fldChar w:fldCharType="begin"/>
      </w:r>
      <w:r w:rsidRPr="009D07DF">
        <w:rPr>
          <w:b w:val="0"/>
          <w:noProof/>
          <w:sz w:val="18"/>
        </w:rPr>
        <w:instrText xml:space="preserve"> PAGEREF _Toc54011573 \h </w:instrText>
      </w:r>
      <w:r w:rsidRPr="009D07DF">
        <w:rPr>
          <w:b w:val="0"/>
          <w:noProof/>
          <w:sz w:val="18"/>
        </w:rPr>
      </w:r>
      <w:r w:rsidRPr="009D07DF">
        <w:rPr>
          <w:b w:val="0"/>
          <w:noProof/>
          <w:sz w:val="18"/>
        </w:rPr>
        <w:fldChar w:fldCharType="separate"/>
      </w:r>
      <w:r w:rsidR="00BF4BEF">
        <w:rPr>
          <w:b w:val="0"/>
          <w:noProof/>
          <w:sz w:val="18"/>
        </w:rPr>
        <w:t>141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9D07DF">
        <w:rPr>
          <w:b w:val="0"/>
          <w:noProof/>
          <w:sz w:val="18"/>
        </w:rPr>
        <w:tab/>
      </w:r>
      <w:r w:rsidRPr="009D07DF">
        <w:rPr>
          <w:b w:val="0"/>
          <w:noProof/>
          <w:sz w:val="18"/>
        </w:rPr>
        <w:fldChar w:fldCharType="begin"/>
      </w:r>
      <w:r w:rsidRPr="009D07DF">
        <w:rPr>
          <w:b w:val="0"/>
          <w:noProof/>
          <w:sz w:val="18"/>
        </w:rPr>
        <w:instrText xml:space="preserve"> PAGEREF _Toc54011574 \h </w:instrText>
      </w:r>
      <w:r w:rsidRPr="009D07DF">
        <w:rPr>
          <w:b w:val="0"/>
          <w:noProof/>
          <w:sz w:val="18"/>
        </w:rPr>
      </w:r>
      <w:r w:rsidRPr="009D07DF">
        <w:rPr>
          <w:b w:val="0"/>
          <w:noProof/>
          <w:sz w:val="18"/>
        </w:rPr>
        <w:fldChar w:fldCharType="separate"/>
      </w:r>
      <w:r w:rsidR="00BF4BEF">
        <w:rPr>
          <w:b w:val="0"/>
          <w:noProof/>
          <w:sz w:val="18"/>
        </w:rPr>
        <w:t>141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9D07DF">
        <w:rPr>
          <w:noProof/>
        </w:rPr>
        <w:tab/>
      </w:r>
      <w:r w:rsidRPr="009D07DF">
        <w:rPr>
          <w:noProof/>
        </w:rPr>
        <w:fldChar w:fldCharType="begin"/>
      </w:r>
      <w:r w:rsidRPr="009D07DF">
        <w:rPr>
          <w:noProof/>
        </w:rPr>
        <w:instrText xml:space="preserve"> PAGEREF _Toc54011575 \h </w:instrText>
      </w:r>
      <w:r w:rsidRPr="009D07DF">
        <w:rPr>
          <w:noProof/>
        </w:rPr>
      </w:r>
      <w:r w:rsidRPr="009D07DF">
        <w:rPr>
          <w:noProof/>
        </w:rPr>
        <w:fldChar w:fldCharType="separate"/>
      </w:r>
      <w:r w:rsidR="00BF4BEF">
        <w:rPr>
          <w:noProof/>
        </w:rPr>
        <w:t>141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_Toc54011576 \h </w:instrText>
      </w:r>
      <w:r w:rsidRPr="009D07DF">
        <w:rPr>
          <w:b w:val="0"/>
          <w:noProof/>
          <w:sz w:val="18"/>
        </w:rPr>
      </w:r>
      <w:r w:rsidRPr="009D07DF">
        <w:rPr>
          <w:b w:val="0"/>
          <w:noProof/>
          <w:sz w:val="18"/>
        </w:rPr>
        <w:fldChar w:fldCharType="separate"/>
      </w:r>
      <w:r w:rsidR="00BF4BEF">
        <w:rPr>
          <w:b w:val="0"/>
          <w:noProof/>
          <w:sz w:val="18"/>
        </w:rPr>
        <w:t>141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9D07DF">
        <w:rPr>
          <w:noProof/>
        </w:rPr>
        <w:tab/>
      </w:r>
      <w:r w:rsidRPr="009D07DF">
        <w:rPr>
          <w:noProof/>
        </w:rPr>
        <w:fldChar w:fldCharType="begin"/>
      </w:r>
      <w:r w:rsidRPr="009D07DF">
        <w:rPr>
          <w:noProof/>
        </w:rPr>
        <w:instrText xml:space="preserve"> PAGEREF _Toc54011577 \h </w:instrText>
      </w:r>
      <w:r w:rsidRPr="009D07DF">
        <w:rPr>
          <w:noProof/>
        </w:rPr>
      </w:r>
      <w:r w:rsidRPr="009D07DF">
        <w:rPr>
          <w:noProof/>
        </w:rPr>
        <w:fldChar w:fldCharType="separate"/>
      </w:r>
      <w:r w:rsidR="00BF4BEF">
        <w:rPr>
          <w:noProof/>
        </w:rPr>
        <w:t>141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9D07DF">
        <w:rPr>
          <w:noProof/>
        </w:rPr>
        <w:tab/>
      </w:r>
      <w:r w:rsidRPr="009D07DF">
        <w:rPr>
          <w:noProof/>
        </w:rPr>
        <w:fldChar w:fldCharType="begin"/>
      </w:r>
      <w:r w:rsidRPr="009D07DF">
        <w:rPr>
          <w:noProof/>
        </w:rPr>
        <w:instrText xml:space="preserve"> PAGEREF _Toc54011578 \h </w:instrText>
      </w:r>
      <w:r w:rsidRPr="009D07DF">
        <w:rPr>
          <w:noProof/>
        </w:rPr>
      </w:r>
      <w:r w:rsidRPr="009D07DF">
        <w:rPr>
          <w:noProof/>
        </w:rPr>
        <w:fldChar w:fldCharType="separate"/>
      </w:r>
      <w:r w:rsidR="00BF4BEF">
        <w:rPr>
          <w:noProof/>
        </w:rPr>
        <w:t>141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395</w:t>
      </w:r>
      <w:r>
        <w:rPr>
          <w:noProof/>
        </w:rPr>
        <w:tab/>
        <w:t>Refunds of amounts overpaid</w:t>
      </w:r>
      <w:r w:rsidRPr="009D07DF">
        <w:rPr>
          <w:noProof/>
        </w:rPr>
        <w:tab/>
      </w:r>
      <w:r w:rsidRPr="009D07DF">
        <w:rPr>
          <w:noProof/>
        </w:rPr>
        <w:fldChar w:fldCharType="begin"/>
      </w:r>
      <w:r w:rsidRPr="009D07DF">
        <w:rPr>
          <w:noProof/>
        </w:rPr>
        <w:instrText xml:space="preserve"> PAGEREF _Toc54011579 \h </w:instrText>
      </w:r>
      <w:r w:rsidRPr="009D07DF">
        <w:rPr>
          <w:noProof/>
        </w:rPr>
      </w:r>
      <w:r w:rsidRPr="009D07DF">
        <w:rPr>
          <w:noProof/>
        </w:rPr>
        <w:fldChar w:fldCharType="separate"/>
      </w:r>
      <w:r w:rsidR="00BF4BEF">
        <w:rPr>
          <w:noProof/>
        </w:rPr>
        <w:t>142</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9D07DF">
        <w:rPr>
          <w:b w:val="0"/>
          <w:noProof/>
          <w:sz w:val="18"/>
        </w:rPr>
        <w:tab/>
      </w:r>
      <w:r w:rsidRPr="009D07DF">
        <w:rPr>
          <w:b w:val="0"/>
          <w:noProof/>
          <w:sz w:val="18"/>
        </w:rPr>
        <w:fldChar w:fldCharType="begin"/>
      </w:r>
      <w:r w:rsidRPr="009D07DF">
        <w:rPr>
          <w:b w:val="0"/>
          <w:noProof/>
          <w:sz w:val="18"/>
        </w:rPr>
        <w:instrText xml:space="preserve"> PAGEREF _Toc54011580 \h </w:instrText>
      </w:r>
      <w:r w:rsidRPr="009D07DF">
        <w:rPr>
          <w:b w:val="0"/>
          <w:noProof/>
          <w:sz w:val="18"/>
        </w:rPr>
      </w:r>
      <w:r w:rsidRPr="009D07DF">
        <w:rPr>
          <w:b w:val="0"/>
          <w:noProof/>
          <w:sz w:val="18"/>
        </w:rPr>
        <w:fldChar w:fldCharType="separate"/>
      </w:r>
      <w:r w:rsidR="00BF4BEF">
        <w:rPr>
          <w:b w:val="0"/>
          <w:noProof/>
          <w:sz w:val="18"/>
        </w:rPr>
        <w:t>142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9D07DF">
        <w:rPr>
          <w:noProof/>
        </w:rPr>
        <w:tab/>
      </w:r>
      <w:r w:rsidRPr="009D07DF">
        <w:rPr>
          <w:noProof/>
        </w:rPr>
        <w:fldChar w:fldCharType="begin"/>
      </w:r>
      <w:r w:rsidRPr="009D07DF">
        <w:rPr>
          <w:noProof/>
        </w:rPr>
        <w:instrText xml:space="preserve"> PAGEREF _Toc54011581 \h </w:instrText>
      </w:r>
      <w:r w:rsidRPr="009D07DF">
        <w:rPr>
          <w:noProof/>
        </w:rPr>
      </w:r>
      <w:r w:rsidRPr="009D07DF">
        <w:rPr>
          <w:noProof/>
        </w:rPr>
        <w:fldChar w:fldCharType="separate"/>
      </w:r>
      <w:r w:rsidR="00BF4BEF">
        <w:rPr>
          <w:noProof/>
        </w:rPr>
        <w:t>142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9D07DF">
        <w:rPr>
          <w:noProof/>
        </w:rPr>
        <w:tab/>
      </w:r>
      <w:r w:rsidRPr="009D07DF">
        <w:rPr>
          <w:noProof/>
        </w:rPr>
        <w:fldChar w:fldCharType="begin"/>
      </w:r>
      <w:r w:rsidRPr="009D07DF">
        <w:rPr>
          <w:noProof/>
        </w:rPr>
        <w:instrText xml:space="preserve"> PAGEREF _Toc54011582 \h </w:instrText>
      </w:r>
      <w:r w:rsidRPr="009D07DF">
        <w:rPr>
          <w:noProof/>
        </w:rPr>
      </w:r>
      <w:r w:rsidRPr="009D07DF">
        <w:rPr>
          <w:noProof/>
        </w:rPr>
        <w:fldChar w:fldCharType="separate"/>
      </w:r>
      <w:r w:rsidR="00BF4BEF">
        <w:rPr>
          <w:noProof/>
        </w:rPr>
        <w:t>144</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9D07DF">
        <w:rPr>
          <w:b w:val="0"/>
          <w:noProof/>
          <w:sz w:val="18"/>
        </w:rPr>
        <w:tab/>
      </w:r>
      <w:r w:rsidRPr="009D07DF">
        <w:rPr>
          <w:b w:val="0"/>
          <w:noProof/>
          <w:sz w:val="18"/>
        </w:rPr>
        <w:fldChar w:fldCharType="begin"/>
      </w:r>
      <w:r w:rsidRPr="009D07DF">
        <w:rPr>
          <w:b w:val="0"/>
          <w:noProof/>
          <w:sz w:val="18"/>
        </w:rPr>
        <w:instrText xml:space="preserve"> PAGEREF _Toc54011583 \h </w:instrText>
      </w:r>
      <w:r w:rsidRPr="009D07DF">
        <w:rPr>
          <w:b w:val="0"/>
          <w:noProof/>
          <w:sz w:val="18"/>
        </w:rPr>
      </w:r>
      <w:r w:rsidRPr="009D07DF">
        <w:rPr>
          <w:b w:val="0"/>
          <w:noProof/>
          <w:sz w:val="18"/>
        </w:rPr>
        <w:fldChar w:fldCharType="separate"/>
      </w:r>
      <w:r w:rsidR="00BF4BEF">
        <w:rPr>
          <w:b w:val="0"/>
          <w:noProof/>
          <w:sz w:val="18"/>
        </w:rPr>
        <w:t>146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9D07DF">
        <w:rPr>
          <w:b w:val="0"/>
          <w:noProof/>
          <w:sz w:val="18"/>
        </w:rPr>
        <w:t>146</w:t>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_Toc54011585 \h </w:instrText>
      </w:r>
      <w:r w:rsidRPr="009D07DF">
        <w:rPr>
          <w:noProof/>
        </w:rPr>
      </w:r>
      <w:r w:rsidRPr="009D07DF">
        <w:rPr>
          <w:noProof/>
        </w:rPr>
        <w:fldChar w:fldCharType="separate"/>
      </w:r>
      <w:r w:rsidR="00BF4BEF">
        <w:rPr>
          <w:noProof/>
        </w:rPr>
        <w:t>146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9D07DF">
        <w:rPr>
          <w:b w:val="0"/>
          <w:noProof/>
          <w:sz w:val="18"/>
        </w:rPr>
        <w:tab/>
      </w:r>
      <w:r w:rsidRPr="009D07DF">
        <w:rPr>
          <w:b w:val="0"/>
          <w:noProof/>
          <w:sz w:val="18"/>
        </w:rPr>
        <w:fldChar w:fldCharType="begin"/>
      </w:r>
      <w:r w:rsidRPr="009D07DF">
        <w:rPr>
          <w:b w:val="0"/>
          <w:noProof/>
          <w:sz w:val="18"/>
        </w:rPr>
        <w:instrText xml:space="preserve"> PAGEREF _Toc54011586 \h </w:instrText>
      </w:r>
      <w:r w:rsidRPr="009D07DF">
        <w:rPr>
          <w:b w:val="0"/>
          <w:noProof/>
          <w:sz w:val="18"/>
        </w:rPr>
      </w:r>
      <w:r w:rsidRPr="009D07DF">
        <w:rPr>
          <w:b w:val="0"/>
          <w:noProof/>
          <w:sz w:val="18"/>
        </w:rPr>
        <w:fldChar w:fldCharType="separate"/>
      </w:r>
      <w:r w:rsidR="00BF4BEF">
        <w:rPr>
          <w:b w:val="0"/>
          <w:noProof/>
          <w:sz w:val="18"/>
        </w:rPr>
        <w:t>147</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_Toc54011587 \h </w:instrText>
      </w:r>
      <w:r w:rsidRPr="009D07DF">
        <w:rPr>
          <w:b w:val="0"/>
          <w:noProof/>
          <w:sz w:val="18"/>
        </w:rPr>
      </w:r>
      <w:r w:rsidRPr="009D07DF">
        <w:rPr>
          <w:b w:val="0"/>
          <w:noProof/>
          <w:sz w:val="18"/>
        </w:rPr>
        <w:fldChar w:fldCharType="separate"/>
      </w:r>
      <w:r w:rsidR="00BF4BEF">
        <w:rPr>
          <w:b w:val="0"/>
          <w:noProof/>
          <w:sz w:val="18"/>
        </w:rPr>
        <w:t>147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9D07DF">
        <w:rPr>
          <w:noProof/>
        </w:rPr>
        <w:tab/>
      </w:r>
      <w:r w:rsidRPr="009D07DF">
        <w:rPr>
          <w:noProof/>
        </w:rPr>
        <w:fldChar w:fldCharType="begin"/>
      </w:r>
      <w:r w:rsidRPr="009D07DF">
        <w:rPr>
          <w:noProof/>
        </w:rPr>
        <w:instrText xml:space="preserve"> PAGEREF _Toc54011588 \h </w:instrText>
      </w:r>
      <w:r w:rsidRPr="009D07DF">
        <w:rPr>
          <w:noProof/>
        </w:rPr>
      </w:r>
      <w:r w:rsidRPr="009D07DF">
        <w:rPr>
          <w:noProof/>
        </w:rPr>
        <w:fldChar w:fldCharType="separate"/>
      </w:r>
      <w:r w:rsidR="00BF4BEF">
        <w:rPr>
          <w:noProof/>
        </w:rPr>
        <w:t>147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9D07DF">
        <w:rPr>
          <w:b w:val="0"/>
          <w:noProof/>
          <w:sz w:val="18"/>
        </w:rPr>
        <w:tab/>
      </w:r>
      <w:r w:rsidRPr="009D07DF">
        <w:rPr>
          <w:b w:val="0"/>
          <w:noProof/>
          <w:sz w:val="18"/>
        </w:rPr>
        <w:fldChar w:fldCharType="begin"/>
      </w:r>
      <w:r w:rsidRPr="009D07DF">
        <w:rPr>
          <w:b w:val="0"/>
          <w:noProof/>
          <w:sz w:val="18"/>
        </w:rPr>
        <w:instrText xml:space="preserve"> PAGEREF _Toc54011589 \h </w:instrText>
      </w:r>
      <w:r w:rsidRPr="009D07DF">
        <w:rPr>
          <w:b w:val="0"/>
          <w:noProof/>
          <w:sz w:val="18"/>
        </w:rPr>
      </w:r>
      <w:r w:rsidRPr="009D07DF">
        <w:rPr>
          <w:b w:val="0"/>
          <w:noProof/>
          <w:sz w:val="18"/>
        </w:rPr>
        <w:fldChar w:fldCharType="separate"/>
      </w:r>
      <w:r w:rsidR="00BF4BEF">
        <w:rPr>
          <w:b w:val="0"/>
          <w:noProof/>
          <w:sz w:val="18"/>
        </w:rPr>
        <w:t>147</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9D07DF">
        <w:rPr>
          <w:b w:val="0"/>
          <w:noProof/>
          <w:sz w:val="18"/>
        </w:rPr>
        <w:tab/>
      </w:r>
      <w:r w:rsidRPr="009D07DF">
        <w:rPr>
          <w:b w:val="0"/>
          <w:noProof/>
          <w:sz w:val="18"/>
        </w:rPr>
        <w:fldChar w:fldCharType="begin"/>
      </w:r>
      <w:r w:rsidRPr="009D07DF">
        <w:rPr>
          <w:b w:val="0"/>
          <w:noProof/>
          <w:sz w:val="18"/>
        </w:rPr>
        <w:instrText xml:space="preserve"> PAGEREF _Toc54011590 \h </w:instrText>
      </w:r>
      <w:r w:rsidRPr="009D07DF">
        <w:rPr>
          <w:b w:val="0"/>
          <w:noProof/>
          <w:sz w:val="18"/>
        </w:rPr>
      </w:r>
      <w:r w:rsidRPr="009D07DF">
        <w:rPr>
          <w:b w:val="0"/>
          <w:noProof/>
          <w:sz w:val="18"/>
        </w:rPr>
        <w:fldChar w:fldCharType="separate"/>
      </w:r>
      <w:r w:rsidR="00BF4BEF">
        <w:rPr>
          <w:b w:val="0"/>
          <w:noProof/>
          <w:sz w:val="18"/>
        </w:rPr>
        <w:t>147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9D07DF">
        <w:rPr>
          <w:noProof/>
        </w:rPr>
        <w:tab/>
      </w:r>
      <w:r w:rsidRPr="009D07DF">
        <w:rPr>
          <w:noProof/>
        </w:rPr>
        <w:fldChar w:fldCharType="begin"/>
      </w:r>
      <w:r w:rsidRPr="009D07DF">
        <w:rPr>
          <w:noProof/>
        </w:rPr>
        <w:instrText xml:space="preserve"> PAGEREF _Toc54011591 \h </w:instrText>
      </w:r>
      <w:r w:rsidRPr="009D07DF">
        <w:rPr>
          <w:noProof/>
        </w:rPr>
      </w:r>
      <w:r w:rsidRPr="009D07DF">
        <w:rPr>
          <w:noProof/>
        </w:rPr>
        <w:fldChar w:fldCharType="separate"/>
      </w:r>
      <w:r w:rsidR="00BF4BEF">
        <w:rPr>
          <w:noProof/>
        </w:rPr>
        <w:t>147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Liability for tax</w:t>
      </w:r>
      <w:r w:rsidRPr="009D07DF">
        <w:rPr>
          <w:b w:val="0"/>
          <w:noProof/>
          <w:sz w:val="18"/>
        </w:rPr>
        <w:tab/>
      </w:r>
      <w:r w:rsidRPr="009D07DF">
        <w:rPr>
          <w:b w:val="0"/>
          <w:noProof/>
          <w:sz w:val="18"/>
        </w:rPr>
        <w:fldChar w:fldCharType="begin"/>
      </w:r>
      <w:r w:rsidRPr="009D07DF">
        <w:rPr>
          <w:b w:val="0"/>
          <w:noProof/>
          <w:sz w:val="18"/>
        </w:rPr>
        <w:instrText xml:space="preserve"> PAGEREF _Toc54011592 \h </w:instrText>
      </w:r>
      <w:r w:rsidRPr="009D07DF">
        <w:rPr>
          <w:b w:val="0"/>
          <w:noProof/>
          <w:sz w:val="18"/>
        </w:rPr>
      </w:r>
      <w:r w:rsidRPr="009D07DF">
        <w:rPr>
          <w:b w:val="0"/>
          <w:noProof/>
          <w:sz w:val="18"/>
        </w:rPr>
        <w:fldChar w:fldCharType="separate"/>
      </w:r>
      <w:r w:rsidR="00BF4BEF">
        <w:rPr>
          <w:b w:val="0"/>
          <w:noProof/>
          <w:sz w:val="18"/>
        </w:rPr>
        <w:t>148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9D07DF">
        <w:rPr>
          <w:noProof/>
        </w:rPr>
        <w:tab/>
      </w:r>
      <w:r w:rsidRPr="009D07DF">
        <w:rPr>
          <w:noProof/>
        </w:rPr>
        <w:fldChar w:fldCharType="begin"/>
      </w:r>
      <w:r w:rsidRPr="009D07DF">
        <w:rPr>
          <w:noProof/>
        </w:rPr>
        <w:instrText xml:space="preserve"> PAGEREF _Toc54011593 \h </w:instrText>
      </w:r>
      <w:r w:rsidRPr="009D07DF">
        <w:rPr>
          <w:noProof/>
        </w:rPr>
      </w:r>
      <w:r w:rsidRPr="009D07DF">
        <w:rPr>
          <w:noProof/>
        </w:rPr>
        <w:fldChar w:fldCharType="separate"/>
      </w:r>
      <w:r w:rsidR="00BF4BEF">
        <w:rPr>
          <w:noProof/>
        </w:rPr>
        <w:t>148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8E0ABC">
        <w:rPr>
          <w:i/>
          <w:noProof/>
        </w:rPr>
        <w:t>taxable contributions</w:t>
      </w:r>
      <w:r w:rsidRPr="009D07DF">
        <w:rPr>
          <w:noProof/>
        </w:rPr>
        <w:tab/>
      </w:r>
      <w:r w:rsidRPr="009D07DF">
        <w:rPr>
          <w:noProof/>
        </w:rPr>
        <w:fldChar w:fldCharType="begin"/>
      </w:r>
      <w:r w:rsidRPr="009D07DF">
        <w:rPr>
          <w:noProof/>
        </w:rPr>
        <w:instrText xml:space="preserve"> PAGEREF _Toc54011594 \h </w:instrText>
      </w:r>
      <w:r w:rsidRPr="009D07DF">
        <w:rPr>
          <w:noProof/>
        </w:rPr>
      </w:r>
      <w:r w:rsidRPr="009D07DF">
        <w:rPr>
          <w:noProof/>
        </w:rPr>
        <w:fldChar w:fldCharType="separate"/>
      </w:r>
      <w:r w:rsidR="00BF4BEF">
        <w:rPr>
          <w:noProof/>
        </w:rPr>
        <w:t>148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Low tax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_Toc54011595 \h </w:instrText>
      </w:r>
      <w:r w:rsidRPr="009D07DF">
        <w:rPr>
          <w:b w:val="0"/>
          <w:noProof/>
          <w:sz w:val="18"/>
        </w:rPr>
      </w:r>
      <w:r w:rsidRPr="009D07DF">
        <w:rPr>
          <w:b w:val="0"/>
          <w:noProof/>
          <w:sz w:val="18"/>
        </w:rPr>
        <w:fldChar w:fldCharType="separate"/>
      </w:r>
      <w:r w:rsidR="00BF4BEF">
        <w:rPr>
          <w:b w:val="0"/>
          <w:noProof/>
          <w:sz w:val="18"/>
        </w:rPr>
        <w:t>149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8E0ABC">
        <w:rPr>
          <w:i/>
          <w:noProof/>
        </w:rPr>
        <w:t>low tax contributions</w:t>
      </w:r>
      <w:r w:rsidRPr="009D07DF">
        <w:rPr>
          <w:noProof/>
        </w:rPr>
        <w:tab/>
      </w:r>
      <w:r w:rsidRPr="009D07DF">
        <w:rPr>
          <w:noProof/>
        </w:rPr>
        <w:fldChar w:fldCharType="begin"/>
      </w:r>
      <w:r w:rsidRPr="009D07DF">
        <w:rPr>
          <w:noProof/>
        </w:rPr>
        <w:instrText xml:space="preserve"> PAGEREF _Toc54011596 \h </w:instrText>
      </w:r>
      <w:r w:rsidRPr="009D07DF">
        <w:rPr>
          <w:noProof/>
        </w:rPr>
      </w:r>
      <w:r w:rsidRPr="009D07DF">
        <w:rPr>
          <w:noProof/>
        </w:rPr>
        <w:fldChar w:fldCharType="separate"/>
      </w:r>
      <w:r w:rsidR="00BF4BEF">
        <w:rPr>
          <w:noProof/>
        </w:rPr>
        <w:t>149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9D07DF">
        <w:rPr>
          <w:noProof/>
        </w:rPr>
        <w:tab/>
      </w:r>
      <w:r w:rsidRPr="009D07DF">
        <w:rPr>
          <w:noProof/>
        </w:rPr>
        <w:fldChar w:fldCharType="begin"/>
      </w:r>
      <w:r w:rsidRPr="009D07DF">
        <w:rPr>
          <w:noProof/>
        </w:rPr>
        <w:instrText xml:space="preserve"> PAGEREF _Toc54011597 \h </w:instrText>
      </w:r>
      <w:r w:rsidRPr="009D07DF">
        <w:rPr>
          <w:noProof/>
        </w:rPr>
      </w:r>
      <w:r w:rsidRPr="009D07DF">
        <w:rPr>
          <w:noProof/>
        </w:rPr>
        <w:fldChar w:fldCharType="separate"/>
      </w:r>
      <w:r w:rsidR="00BF4BEF">
        <w:rPr>
          <w:noProof/>
        </w:rPr>
        <w:t>149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9D07DF">
        <w:rPr>
          <w:b w:val="0"/>
          <w:noProof/>
          <w:sz w:val="18"/>
        </w:rPr>
        <w:tab/>
      </w:r>
      <w:r w:rsidRPr="009D07DF">
        <w:rPr>
          <w:b w:val="0"/>
          <w:noProof/>
          <w:sz w:val="18"/>
        </w:rPr>
        <w:fldChar w:fldCharType="begin"/>
      </w:r>
      <w:r w:rsidRPr="009D07DF">
        <w:rPr>
          <w:b w:val="0"/>
          <w:noProof/>
          <w:sz w:val="18"/>
        </w:rPr>
        <w:instrText xml:space="preserve"> PAGEREF _Toc54011598 \h </w:instrText>
      </w:r>
      <w:r w:rsidRPr="009D07DF">
        <w:rPr>
          <w:b w:val="0"/>
          <w:noProof/>
          <w:sz w:val="18"/>
        </w:rPr>
      </w:r>
      <w:r w:rsidRPr="009D07DF">
        <w:rPr>
          <w:b w:val="0"/>
          <w:noProof/>
          <w:sz w:val="18"/>
        </w:rPr>
        <w:fldChar w:fldCharType="separate"/>
      </w:r>
      <w:r w:rsidR="00BF4BEF">
        <w:rPr>
          <w:b w:val="0"/>
          <w:noProof/>
          <w:sz w:val="18"/>
        </w:rPr>
        <w:t>151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_Toc54011599 \h </w:instrText>
      </w:r>
      <w:r w:rsidRPr="009D07DF">
        <w:rPr>
          <w:b w:val="0"/>
          <w:noProof/>
          <w:sz w:val="18"/>
        </w:rPr>
      </w:r>
      <w:r w:rsidRPr="009D07DF">
        <w:rPr>
          <w:b w:val="0"/>
          <w:noProof/>
          <w:sz w:val="18"/>
        </w:rPr>
        <w:fldChar w:fldCharType="separate"/>
      </w:r>
      <w:r w:rsidR="00BF4BEF">
        <w:rPr>
          <w:b w:val="0"/>
          <w:noProof/>
          <w:sz w:val="18"/>
        </w:rPr>
        <w:t>151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9D07DF">
        <w:rPr>
          <w:noProof/>
        </w:rPr>
        <w:tab/>
      </w:r>
      <w:r w:rsidRPr="009D07DF">
        <w:rPr>
          <w:noProof/>
        </w:rPr>
        <w:fldChar w:fldCharType="begin"/>
      </w:r>
      <w:r w:rsidRPr="009D07DF">
        <w:rPr>
          <w:noProof/>
        </w:rPr>
        <w:instrText xml:space="preserve"> PAGEREF _Toc54011600 \h </w:instrText>
      </w:r>
      <w:r w:rsidRPr="009D07DF">
        <w:rPr>
          <w:noProof/>
        </w:rPr>
      </w:r>
      <w:r w:rsidRPr="009D07DF">
        <w:rPr>
          <w:noProof/>
        </w:rPr>
        <w:fldChar w:fldCharType="separate"/>
      </w:r>
      <w:r w:rsidR="00BF4BEF">
        <w:rPr>
          <w:noProof/>
        </w:rPr>
        <w:t>151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_Toc54011601 \h </w:instrText>
      </w:r>
      <w:r w:rsidRPr="009D07DF">
        <w:rPr>
          <w:b w:val="0"/>
          <w:noProof/>
          <w:sz w:val="18"/>
        </w:rPr>
      </w:r>
      <w:r w:rsidRPr="009D07DF">
        <w:rPr>
          <w:b w:val="0"/>
          <w:noProof/>
          <w:sz w:val="18"/>
        </w:rPr>
        <w:fldChar w:fldCharType="separate"/>
      </w:r>
      <w:r w:rsidR="00BF4BEF">
        <w:rPr>
          <w:b w:val="0"/>
          <w:noProof/>
          <w:sz w:val="18"/>
        </w:rPr>
        <w:t>151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9D07DF">
        <w:rPr>
          <w:noProof/>
        </w:rPr>
        <w:tab/>
      </w:r>
      <w:r w:rsidRPr="009D07DF">
        <w:rPr>
          <w:noProof/>
        </w:rPr>
        <w:fldChar w:fldCharType="begin"/>
      </w:r>
      <w:r w:rsidRPr="009D07DF">
        <w:rPr>
          <w:noProof/>
        </w:rPr>
        <w:instrText xml:space="preserve"> PAGEREF _Toc54011602 \h </w:instrText>
      </w:r>
      <w:r w:rsidRPr="009D07DF">
        <w:rPr>
          <w:noProof/>
        </w:rPr>
      </w:r>
      <w:r w:rsidRPr="009D07DF">
        <w:rPr>
          <w:noProof/>
        </w:rPr>
        <w:fldChar w:fldCharType="separate"/>
      </w:r>
      <w:r w:rsidR="00BF4BEF">
        <w:rPr>
          <w:noProof/>
        </w:rPr>
        <w:t>151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9D07DF">
        <w:rPr>
          <w:noProof/>
        </w:rPr>
        <w:tab/>
      </w:r>
      <w:r w:rsidRPr="009D07DF">
        <w:rPr>
          <w:noProof/>
        </w:rPr>
        <w:fldChar w:fldCharType="begin"/>
      </w:r>
      <w:r w:rsidRPr="009D07DF">
        <w:rPr>
          <w:noProof/>
        </w:rPr>
        <w:instrText xml:space="preserve"> PAGEREF _Toc54011603 \h </w:instrText>
      </w:r>
      <w:r w:rsidRPr="009D07DF">
        <w:rPr>
          <w:noProof/>
        </w:rPr>
      </w:r>
      <w:r w:rsidRPr="009D07DF">
        <w:rPr>
          <w:noProof/>
        </w:rPr>
        <w:fldChar w:fldCharType="separate"/>
      </w:r>
      <w:r w:rsidR="00BF4BEF">
        <w:rPr>
          <w:noProof/>
        </w:rPr>
        <w:t>152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9D07DF">
        <w:rPr>
          <w:noProof/>
        </w:rPr>
        <w:tab/>
      </w:r>
      <w:r w:rsidRPr="009D07DF">
        <w:rPr>
          <w:noProof/>
        </w:rPr>
        <w:fldChar w:fldCharType="begin"/>
      </w:r>
      <w:r w:rsidRPr="009D07DF">
        <w:rPr>
          <w:noProof/>
        </w:rPr>
        <w:instrText xml:space="preserve"> PAGEREF _Toc54011604 \h </w:instrText>
      </w:r>
      <w:r w:rsidRPr="009D07DF">
        <w:rPr>
          <w:noProof/>
        </w:rPr>
      </w:r>
      <w:r w:rsidRPr="009D07DF">
        <w:rPr>
          <w:noProof/>
        </w:rPr>
        <w:fldChar w:fldCharType="separate"/>
      </w:r>
      <w:r w:rsidR="00BF4BEF">
        <w:rPr>
          <w:noProof/>
        </w:rPr>
        <w:t>152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9D07DF">
        <w:rPr>
          <w:b w:val="0"/>
          <w:noProof/>
          <w:sz w:val="18"/>
        </w:rPr>
        <w:tab/>
      </w:r>
      <w:r w:rsidRPr="009D07DF">
        <w:rPr>
          <w:b w:val="0"/>
          <w:noProof/>
          <w:sz w:val="18"/>
        </w:rPr>
        <w:fldChar w:fldCharType="begin"/>
      </w:r>
      <w:r w:rsidRPr="009D07DF">
        <w:rPr>
          <w:b w:val="0"/>
          <w:noProof/>
          <w:sz w:val="18"/>
        </w:rPr>
        <w:instrText xml:space="preserve"> PAGEREF _Toc54011605 \h </w:instrText>
      </w:r>
      <w:r w:rsidRPr="009D07DF">
        <w:rPr>
          <w:b w:val="0"/>
          <w:noProof/>
          <w:sz w:val="18"/>
        </w:rPr>
      </w:r>
      <w:r w:rsidRPr="009D07DF">
        <w:rPr>
          <w:b w:val="0"/>
          <w:noProof/>
          <w:sz w:val="18"/>
        </w:rPr>
        <w:fldChar w:fldCharType="separate"/>
      </w:r>
      <w:r w:rsidR="00BF4BEF">
        <w:rPr>
          <w:b w:val="0"/>
          <w:noProof/>
          <w:sz w:val="18"/>
        </w:rPr>
        <w:t>153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9D07DF">
        <w:rPr>
          <w:b w:val="0"/>
          <w:noProof/>
          <w:sz w:val="18"/>
        </w:rPr>
        <w:tab/>
      </w:r>
      <w:r w:rsidRPr="009D07DF">
        <w:rPr>
          <w:b w:val="0"/>
          <w:noProof/>
          <w:sz w:val="18"/>
        </w:rPr>
        <w:fldChar w:fldCharType="begin"/>
      </w:r>
      <w:r w:rsidRPr="009D07DF">
        <w:rPr>
          <w:b w:val="0"/>
          <w:noProof/>
          <w:sz w:val="18"/>
        </w:rPr>
        <w:instrText xml:space="preserve"> PAGEREF _Toc54011606 \h </w:instrText>
      </w:r>
      <w:r w:rsidRPr="009D07DF">
        <w:rPr>
          <w:b w:val="0"/>
          <w:noProof/>
          <w:sz w:val="18"/>
        </w:rPr>
      </w:r>
      <w:r w:rsidRPr="009D07DF">
        <w:rPr>
          <w:b w:val="0"/>
          <w:noProof/>
          <w:sz w:val="18"/>
        </w:rPr>
        <w:fldChar w:fldCharType="separate"/>
      </w:r>
      <w:r w:rsidR="00BF4BEF">
        <w:rPr>
          <w:b w:val="0"/>
          <w:noProof/>
          <w:sz w:val="18"/>
        </w:rPr>
        <w:t>153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9D07DF">
        <w:rPr>
          <w:noProof/>
        </w:rPr>
        <w:tab/>
      </w:r>
      <w:r w:rsidRPr="009D07DF">
        <w:rPr>
          <w:noProof/>
        </w:rPr>
        <w:fldChar w:fldCharType="begin"/>
      </w:r>
      <w:r w:rsidRPr="009D07DF">
        <w:rPr>
          <w:noProof/>
        </w:rPr>
        <w:instrText xml:space="preserve"> PAGEREF _Toc54011607 \h </w:instrText>
      </w:r>
      <w:r w:rsidRPr="009D07DF">
        <w:rPr>
          <w:noProof/>
        </w:rPr>
      </w:r>
      <w:r w:rsidRPr="009D07DF">
        <w:rPr>
          <w:noProof/>
        </w:rPr>
        <w:fldChar w:fldCharType="separate"/>
      </w:r>
      <w:r w:rsidR="00BF4BEF">
        <w:rPr>
          <w:noProof/>
        </w:rPr>
        <w:t>153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_Toc54011608 \h </w:instrText>
      </w:r>
      <w:r w:rsidRPr="009D07DF">
        <w:rPr>
          <w:b w:val="0"/>
          <w:noProof/>
          <w:sz w:val="18"/>
        </w:rPr>
      </w:r>
      <w:r w:rsidRPr="009D07DF">
        <w:rPr>
          <w:b w:val="0"/>
          <w:noProof/>
          <w:sz w:val="18"/>
        </w:rPr>
        <w:fldChar w:fldCharType="separate"/>
      </w:r>
      <w:r w:rsidR="00BF4BEF">
        <w:rPr>
          <w:b w:val="0"/>
          <w:noProof/>
          <w:sz w:val="18"/>
        </w:rPr>
        <w:t>153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8E0ABC">
        <w:rPr>
          <w:i/>
          <w:noProof/>
        </w:rPr>
        <w:t>Low tax contributions—</w:t>
      </w:r>
      <w:r>
        <w:rPr>
          <w:noProof/>
        </w:rPr>
        <w:t>modification for defined benefit interests</w:t>
      </w:r>
      <w:r w:rsidRPr="009D07DF">
        <w:rPr>
          <w:noProof/>
        </w:rPr>
        <w:tab/>
      </w:r>
      <w:r w:rsidRPr="009D07DF">
        <w:rPr>
          <w:noProof/>
        </w:rPr>
        <w:fldChar w:fldCharType="begin"/>
      </w:r>
      <w:r w:rsidRPr="009D07DF">
        <w:rPr>
          <w:noProof/>
        </w:rPr>
        <w:instrText xml:space="preserve"> PAGEREF _Toc54011609 \h </w:instrText>
      </w:r>
      <w:r w:rsidRPr="009D07DF">
        <w:rPr>
          <w:noProof/>
        </w:rPr>
      </w:r>
      <w:r w:rsidRPr="009D07DF">
        <w:rPr>
          <w:noProof/>
        </w:rPr>
        <w:fldChar w:fldCharType="separate"/>
      </w:r>
      <w:r w:rsidR="00BF4BEF">
        <w:rPr>
          <w:noProof/>
        </w:rPr>
        <w:t>153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115</w:t>
      </w:r>
      <w:r>
        <w:rPr>
          <w:noProof/>
        </w:rPr>
        <w:tab/>
      </w:r>
      <w:r w:rsidRPr="008E0ABC">
        <w:rPr>
          <w:i/>
          <w:noProof/>
        </w:rPr>
        <w:t>Defined benefit contributions</w:t>
      </w:r>
      <w:r w:rsidRPr="009D07DF">
        <w:rPr>
          <w:noProof/>
        </w:rPr>
        <w:tab/>
      </w:r>
      <w:r w:rsidRPr="009D07DF">
        <w:rPr>
          <w:noProof/>
        </w:rPr>
        <w:fldChar w:fldCharType="begin"/>
      </w:r>
      <w:r w:rsidRPr="009D07DF">
        <w:rPr>
          <w:noProof/>
        </w:rPr>
        <w:instrText xml:space="preserve"> PAGEREF _Toc54011610 \h </w:instrText>
      </w:r>
      <w:r w:rsidRPr="009D07DF">
        <w:rPr>
          <w:noProof/>
        </w:rPr>
      </w:r>
      <w:r w:rsidRPr="009D07DF">
        <w:rPr>
          <w:noProof/>
        </w:rPr>
        <w:fldChar w:fldCharType="separate"/>
      </w:r>
      <w:r w:rsidR="00BF4BEF">
        <w:rPr>
          <w:noProof/>
        </w:rPr>
        <w:t>154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9D07DF">
        <w:rPr>
          <w:b w:val="0"/>
          <w:noProof/>
          <w:sz w:val="18"/>
        </w:rPr>
        <w:tab/>
      </w:r>
      <w:r w:rsidRPr="009D07DF">
        <w:rPr>
          <w:b w:val="0"/>
          <w:noProof/>
          <w:sz w:val="18"/>
        </w:rPr>
        <w:fldChar w:fldCharType="begin"/>
      </w:r>
      <w:r w:rsidRPr="009D07DF">
        <w:rPr>
          <w:b w:val="0"/>
          <w:noProof/>
          <w:sz w:val="18"/>
        </w:rPr>
        <w:instrText xml:space="preserve"> PAGEREF _Toc54011611 \h </w:instrText>
      </w:r>
      <w:r w:rsidRPr="009D07DF">
        <w:rPr>
          <w:b w:val="0"/>
          <w:noProof/>
          <w:sz w:val="18"/>
        </w:rPr>
      </w:r>
      <w:r w:rsidRPr="009D07DF">
        <w:rPr>
          <w:b w:val="0"/>
          <w:noProof/>
          <w:sz w:val="18"/>
        </w:rPr>
        <w:fldChar w:fldCharType="separate"/>
      </w:r>
      <w:r w:rsidR="00BF4BEF">
        <w:rPr>
          <w:b w:val="0"/>
          <w:noProof/>
          <w:sz w:val="18"/>
        </w:rPr>
        <w:t>156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9D07DF">
        <w:rPr>
          <w:b w:val="0"/>
          <w:noProof/>
          <w:sz w:val="18"/>
        </w:rPr>
        <w:tab/>
      </w:r>
      <w:r w:rsidRPr="009D07DF">
        <w:rPr>
          <w:b w:val="0"/>
          <w:noProof/>
          <w:sz w:val="18"/>
        </w:rPr>
        <w:fldChar w:fldCharType="begin"/>
      </w:r>
      <w:r w:rsidRPr="009D07DF">
        <w:rPr>
          <w:b w:val="0"/>
          <w:noProof/>
          <w:sz w:val="18"/>
        </w:rPr>
        <w:instrText xml:space="preserve"> PAGEREF _Toc54011612 \h </w:instrText>
      </w:r>
      <w:r w:rsidRPr="009D07DF">
        <w:rPr>
          <w:b w:val="0"/>
          <w:noProof/>
          <w:sz w:val="18"/>
        </w:rPr>
      </w:r>
      <w:r w:rsidRPr="009D07DF">
        <w:rPr>
          <w:b w:val="0"/>
          <w:noProof/>
          <w:sz w:val="18"/>
        </w:rPr>
        <w:fldChar w:fldCharType="separate"/>
      </w:r>
      <w:r w:rsidR="00BF4BEF">
        <w:rPr>
          <w:b w:val="0"/>
          <w:noProof/>
          <w:sz w:val="18"/>
        </w:rPr>
        <w:t>156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9D07DF">
        <w:rPr>
          <w:noProof/>
        </w:rPr>
        <w:tab/>
      </w:r>
      <w:r w:rsidRPr="009D07DF">
        <w:rPr>
          <w:noProof/>
        </w:rPr>
        <w:fldChar w:fldCharType="begin"/>
      </w:r>
      <w:r w:rsidRPr="009D07DF">
        <w:rPr>
          <w:noProof/>
        </w:rPr>
        <w:instrText xml:space="preserve"> PAGEREF _Toc54011613 \h </w:instrText>
      </w:r>
      <w:r w:rsidRPr="009D07DF">
        <w:rPr>
          <w:noProof/>
        </w:rPr>
      </w:r>
      <w:r w:rsidRPr="009D07DF">
        <w:rPr>
          <w:noProof/>
        </w:rPr>
        <w:fldChar w:fldCharType="separate"/>
      </w:r>
      <w:r w:rsidR="00BF4BEF">
        <w:rPr>
          <w:noProof/>
        </w:rPr>
        <w:t>156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_Toc54011614 \h </w:instrText>
      </w:r>
      <w:r w:rsidRPr="009D07DF">
        <w:rPr>
          <w:b w:val="0"/>
          <w:noProof/>
          <w:sz w:val="18"/>
        </w:rPr>
      </w:r>
      <w:r w:rsidRPr="009D07DF">
        <w:rPr>
          <w:b w:val="0"/>
          <w:noProof/>
          <w:sz w:val="18"/>
        </w:rPr>
        <w:fldChar w:fldCharType="separate"/>
      </w:r>
      <w:r w:rsidR="00BF4BEF">
        <w:rPr>
          <w:b w:val="0"/>
          <w:noProof/>
          <w:sz w:val="18"/>
        </w:rPr>
        <w:t>156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9D07DF">
        <w:rPr>
          <w:noProof/>
        </w:rPr>
        <w:tab/>
      </w:r>
      <w:r w:rsidRPr="009D07DF">
        <w:rPr>
          <w:noProof/>
        </w:rPr>
        <w:fldChar w:fldCharType="begin"/>
      </w:r>
      <w:r w:rsidRPr="009D07DF">
        <w:rPr>
          <w:noProof/>
        </w:rPr>
        <w:instrText xml:space="preserve"> PAGEREF _Toc54011615 \h </w:instrText>
      </w:r>
      <w:r w:rsidRPr="009D07DF">
        <w:rPr>
          <w:noProof/>
        </w:rPr>
      </w:r>
      <w:r w:rsidRPr="009D07DF">
        <w:rPr>
          <w:noProof/>
        </w:rPr>
        <w:fldChar w:fldCharType="separate"/>
      </w:r>
      <w:r w:rsidR="00BF4BEF">
        <w:rPr>
          <w:noProof/>
        </w:rPr>
        <w:t>156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8E0ABC">
        <w:rPr>
          <w:i/>
          <w:noProof/>
        </w:rPr>
        <w:t>—</w:t>
      </w:r>
      <w:r>
        <w:rPr>
          <w:noProof/>
        </w:rPr>
        <w:t>modification for CPFs</w:t>
      </w:r>
      <w:r w:rsidRPr="009D07DF">
        <w:rPr>
          <w:noProof/>
        </w:rPr>
        <w:tab/>
      </w:r>
      <w:r w:rsidRPr="009D07DF">
        <w:rPr>
          <w:noProof/>
        </w:rPr>
        <w:fldChar w:fldCharType="begin"/>
      </w:r>
      <w:r w:rsidRPr="009D07DF">
        <w:rPr>
          <w:noProof/>
        </w:rPr>
        <w:instrText xml:space="preserve"> PAGEREF _Toc54011616 \h </w:instrText>
      </w:r>
      <w:r w:rsidRPr="009D07DF">
        <w:rPr>
          <w:noProof/>
        </w:rPr>
      </w:r>
      <w:r w:rsidRPr="009D07DF">
        <w:rPr>
          <w:noProof/>
        </w:rPr>
        <w:fldChar w:fldCharType="separate"/>
      </w:r>
      <w:r w:rsidR="00BF4BEF">
        <w:rPr>
          <w:noProof/>
        </w:rPr>
        <w:t>157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9D07DF">
        <w:rPr>
          <w:noProof/>
        </w:rPr>
        <w:tab/>
      </w:r>
      <w:r w:rsidRPr="009D07DF">
        <w:rPr>
          <w:noProof/>
        </w:rPr>
        <w:fldChar w:fldCharType="begin"/>
      </w:r>
      <w:r w:rsidRPr="009D07DF">
        <w:rPr>
          <w:noProof/>
        </w:rPr>
        <w:instrText xml:space="preserve"> PAGEREF _Toc54011617 \h </w:instrText>
      </w:r>
      <w:r w:rsidRPr="009D07DF">
        <w:rPr>
          <w:noProof/>
        </w:rPr>
      </w:r>
      <w:r w:rsidRPr="009D07DF">
        <w:rPr>
          <w:noProof/>
        </w:rPr>
        <w:fldChar w:fldCharType="separate"/>
      </w:r>
      <w:r w:rsidR="00BF4BEF">
        <w:rPr>
          <w:noProof/>
        </w:rPr>
        <w:t>158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9D07DF">
        <w:rPr>
          <w:noProof/>
        </w:rPr>
        <w:tab/>
      </w:r>
      <w:r w:rsidRPr="009D07DF">
        <w:rPr>
          <w:noProof/>
        </w:rPr>
        <w:fldChar w:fldCharType="begin"/>
      </w:r>
      <w:r w:rsidRPr="009D07DF">
        <w:rPr>
          <w:noProof/>
        </w:rPr>
        <w:instrText xml:space="preserve"> PAGEREF _Toc54011618 \h </w:instrText>
      </w:r>
      <w:r w:rsidRPr="009D07DF">
        <w:rPr>
          <w:noProof/>
        </w:rPr>
      </w:r>
      <w:r w:rsidRPr="009D07DF">
        <w:rPr>
          <w:noProof/>
        </w:rPr>
        <w:fldChar w:fldCharType="separate"/>
      </w:r>
      <w:r w:rsidR="00BF4BEF">
        <w:rPr>
          <w:noProof/>
        </w:rPr>
        <w:t>158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9D07DF">
        <w:rPr>
          <w:b w:val="0"/>
          <w:noProof/>
          <w:sz w:val="18"/>
        </w:rPr>
        <w:tab/>
      </w:r>
      <w:r w:rsidRPr="009D07DF">
        <w:rPr>
          <w:b w:val="0"/>
          <w:noProof/>
          <w:sz w:val="18"/>
        </w:rPr>
        <w:fldChar w:fldCharType="begin"/>
      </w:r>
      <w:r w:rsidRPr="009D07DF">
        <w:rPr>
          <w:b w:val="0"/>
          <w:noProof/>
          <w:sz w:val="18"/>
        </w:rPr>
        <w:instrText xml:space="preserve"> PAGEREF _Toc54011619 \h </w:instrText>
      </w:r>
      <w:r w:rsidRPr="009D07DF">
        <w:rPr>
          <w:b w:val="0"/>
          <w:noProof/>
          <w:sz w:val="18"/>
        </w:rPr>
      </w:r>
      <w:r w:rsidRPr="009D07DF">
        <w:rPr>
          <w:b w:val="0"/>
          <w:noProof/>
          <w:sz w:val="18"/>
        </w:rPr>
        <w:fldChar w:fldCharType="separate"/>
      </w:r>
      <w:r w:rsidR="00BF4BEF">
        <w:rPr>
          <w:b w:val="0"/>
          <w:noProof/>
          <w:sz w:val="18"/>
        </w:rPr>
        <w:t>159</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9D07DF">
        <w:rPr>
          <w:b w:val="0"/>
          <w:noProof/>
          <w:sz w:val="18"/>
        </w:rPr>
        <w:tab/>
      </w:r>
      <w:r w:rsidRPr="009D07DF">
        <w:rPr>
          <w:b w:val="0"/>
          <w:noProof/>
          <w:sz w:val="18"/>
        </w:rPr>
        <w:fldChar w:fldCharType="begin"/>
      </w:r>
      <w:r w:rsidRPr="009D07DF">
        <w:rPr>
          <w:b w:val="0"/>
          <w:noProof/>
          <w:sz w:val="18"/>
        </w:rPr>
        <w:instrText xml:space="preserve"> PAGEREF _Toc54011620 \h </w:instrText>
      </w:r>
      <w:r w:rsidRPr="009D07DF">
        <w:rPr>
          <w:b w:val="0"/>
          <w:noProof/>
          <w:sz w:val="18"/>
        </w:rPr>
      </w:r>
      <w:r w:rsidRPr="009D07DF">
        <w:rPr>
          <w:b w:val="0"/>
          <w:noProof/>
          <w:sz w:val="18"/>
        </w:rPr>
        <w:fldChar w:fldCharType="separate"/>
      </w:r>
      <w:r w:rsidR="00BF4BEF">
        <w:rPr>
          <w:b w:val="0"/>
          <w:noProof/>
          <w:sz w:val="18"/>
        </w:rPr>
        <w:t>159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9D07DF">
        <w:rPr>
          <w:noProof/>
        </w:rPr>
        <w:tab/>
      </w:r>
      <w:r w:rsidRPr="009D07DF">
        <w:rPr>
          <w:noProof/>
        </w:rPr>
        <w:fldChar w:fldCharType="begin"/>
      </w:r>
      <w:r w:rsidRPr="009D07DF">
        <w:rPr>
          <w:noProof/>
        </w:rPr>
        <w:instrText xml:space="preserve"> PAGEREF _Toc54011621 \h </w:instrText>
      </w:r>
      <w:r w:rsidRPr="009D07DF">
        <w:rPr>
          <w:noProof/>
        </w:rPr>
      </w:r>
      <w:r w:rsidRPr="009D07DF">
        <w:rPr>
          <w:noProof/>
        </w:rPr>
        <w:fldChar w:fldCharType="separate"/>
      </w:r>
      <w:r w:rsidR="00BF4BEF">
        <w:rPr>
          <w:noProof/>
        </w:rPr>
        <w:t>159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_Toc54011622 \h </w:instrText>
      </w:r>
      <w:r w:rsidRPr="009D07DF">
        <w:rPr>
          <w:b w:val="0"/>
          <w:noProof/>
          <w:sz w:val="18"/>
        </w:rPr>
      </w:r>
      <w:r w:rsidRPr="009D07DF">
        <w:rPr>
          <w:b w:val="0"/>
          <w:noProof/>
          <w:sz w:val="18"/>
        </w:rPr>
        <w:fldChar w:fldCharType="separate"/>
      </w:r>
      <w:r w:rsidR="00BF4BEF">
        <w:rPr>
          <w:b w:val="0"/>
          <w:noProof/>
          <w:sz w:val="18"/>
        </w:rPr>
        <w:t>159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9D07DF">
        <w:rPr>
          <w:noProof/>
        </w:rPr>
        <w:tab/>
      </w:r>
      <w:r w:rsidRPr="009D07DF">
        <w:rPr>
          <w:noProof/>
        </w:rPr>
        <w:fldChar w:fldCharType="begin"/>
      </w:r>
      <w:r w:rsidRPr="009D07DF">
        <w:rPr>
          <w:noProof/>
        </w:rPr>
        <w:instrText xml:space="preserve"> PAGEREF _Toc54011623 \h </w:instrText>
      </w:r>
      <w:r w:rsidRPr="009D07DF">
        <w:rPr>
          <w:noProof/>
        </w:rPr>
      </w:r>
      <w:r w:rsidRPr="009D07DF">
        <w:rPr>
          <w:noProof/>
        </w:rPr>
        <w:fldChar w:fldCharType="separate"/>
      </w:r>
      <w:r w:rsidR="00BF4BEF">
        <w:rPr>
          <w:noProof/>
        </w:rPr>
        <w:t>159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8E0ABC">
        <w:rPr>
          <w:i/>
          <w:noProof/>
        </w:rPr>
        <w:t>Defined benefit contributions—</w:t>
      </w:r>
      <w:r>
        <w:rPr>
          <w:noProof/>
        </w:rPr>
        <w:t xml:space="preserve">modified treatment of contributions under the </w:t>
      </w:r>
      <w:r w:rsidRPr="008E0ABC">
        <w:rPr>
          <w:i/>
          <w:noProof/>
        </w:rPr>
        <w:t>Judges’ Pensions Act 1968</w:t>
      </w:r>
      <w:r w:rsidRPr="009D07DF">
        <w:rPr>
          <w:noProof/>
        </w:rPr>
        <w:tab/>
      </w:r>
      <w:r w:rsidRPr="009D07DF">
        <w:rPr>
          <w:noProof/>
        </w:rPr>
        <w:fldChar w:fldCharType="begin"/>
      </w:r>
      <w:r w:rsidRPr="009D07DF">
        <w:rPr>
          <w:noProof/>
        </w:rPr>
        <w:instrText xml:space="preserve"> PAGEREF _Toc54011624 \h </w:instrText>
      </w:r>
      <w:r w:rsidRPr="009D07DF">
        <w:rPr>
          <w:noProof/>
        </w:rPr>
      </w:r>
      <w:r w:rsidRPr="009D07DF">
        <w:rPr>
          <w:noProof/>
        </w:rPr>
        <w:fldChar w:fldCharType="separate"/>
      </w:r>
      <w:r w:rsidR="00BF4BEF">
        <w:rPr>
          <w:noProof/>
        </w:rPr>
        <w:t>160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9D07DF">
        <w:rPr>
          <w:noProof/>
        </w:rPr>
        <w:tab/>
      </w:r>
      <w:r w:rsidRPr="009D07DF">
        <w:rPr>
          <w:noProof/>
        </w:rPr>
        <w:fldChar w:fldCharType="begin"/>
      </w:r>
      <w:r w:rsidRPr="009D07DF">
        <w:rPr>
          <w:noProof/>
        </w:rPr>
        <w:instrText xml:space="preserve"> PAGEREF _Toc54011625 \h </w:instrText>
      </w:r>
      <w:r w:rsidRPr="009D07DF">
        <w:rPr>
          <w:noProof/>
        </w:rPr>
      </w:r>
      <w:r w:rsidRPr="009D07DF">
        <w:rPr>
          <w:noProof/>
        </w:rPr>
        <w:fldChar w:fldCharType="separate"/>
      </w:r>
      <w:r w:rsidR="00BF4BEF">
        <w:rPr>
          <w:noProof/>
        </w:rPr>
        <w:t>160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9D07DF">
        <w:rPr>
          <w:b w:val="0"/>
          <w:noProof/>
          <w:sz w:val="18"/>
        </w:rPr>
        <w:tab/>
      </w:r>
      <w:r w:rsidRPr="009D07DF">
        <w:rPr>
          <w:b w:val="0"/>
          <w:noProof/>
          <w:sz w:val="18"/>
        </w:rPr>
        <w:fldChar w:fldCharType="begin"/>
      </w:r>
      <w:r w:rsidRPr="009D07DF">
        <w:rPr>
          <w:b w:val="0"/>
          <w:noProof/>
          <w:sz w:val="18"/>
        </w:rPr>
        <w:instrText xml:space="preserve"> PAGEREF _Toc54011626 \h </w:instrText>
      </w:r>
      <w:r w:rsidRPr="009D07DF">
        <w:rPr>
          <w:b w:val="0"/>
          <w:noProof/>
          <w:sz w:val="18"/>
        </w:rPr>
      </w:r>
      <w:r w:rsidRPr="009D07DF">
        <w:rPr>
          <w:b w:val="0"/>
          <w:noProof/>
          <w:sz w:val="18"/>
        </w:rPr>
        <w:fldChar w:fldCharType="separate"/>
      </w:r>
      <w:r w:rsidR="00BF4BEF">
        <w:rPr>
          <w:b w:val="0"/>
          <w:noProof/>
          <w:sz w:val="18"/>
        </w:rPr>
        <w:t>161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9D07DF">
        <w:rPr>
          <w:b w:val="0"/>
          <w:noProof/>
          <w:sz w:val="18"/>
        </w:rPr>
        <w:tab/>
      </w:r>
      <w:r w:rsidRPr="009D07DF">
        <w:rPr>
          <w:b w:val="0"/>
          <w:noProof/>
          <w:sz w:val="18"/>
        </w:rPr>
        <w:fldChar w:fldCharType="begin"/>
      </w:r>
      <w:r w:rsidRPr="009D07DF">
        <w:rPr>
          <w:b w:val="0"/>
          <w:noProof/>
          <w:sz w:val="18"/>
        </w:rPr>
        <w:instrText xml:space="preserve"> PAGEREF _Toc54011627 \h </w:instrText>
      </w:r>
      <w:r w:rsidRPr="009D07DF">
        <w:rPr>
          <w:b w:val="0"/>
          <w:noProof/>
          <w:sz w:val="18"/>
        </w:rPr>
      </w:r>
      <w:r w:rsidRPr="009D07DF">
        <w:rPr>
          <w:b w:val="0"/>
          <w:noProof/>
          <w:sz w:val="18"/>
        </w:rPr>
        <w:fldChar w:fldCharType="separate"/>
      </w:r>
      <w:r w:rsidR="00BF4BEF">
        <w:rPr>
          <w:b w:val="0"/>
          <w:noProof/>
          <w:sz w:val="18"/>
        </w:rPr>
        <w:t>161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9D07DF">
        <w:rPr>
          <w:noProof/>
        </w:rPr>
        <w:tab/>
      </w:r>
      <w:r w:rsidRPr="009D07DF">
        <w:rPr>
          <w:noProof/>
        </w:rPr>
        <w:fldChar w:fldCharType="begin"/>
      </w:r>
      <w:r w:rsidRPr="009D07DF">
        <w:rPr>
          <w:noProof/>
        </w:rPr>
        <w:instrText xml:space="preserve"> PAGEREF _Toc54011628 \h </w:instrText>
      </w:r>
      <w:r w:rsidRPr="009D07DF">
        <w:rPr>
          <w:noProof/>
        </w:rPr>
      </w:r>
      <w:r w:rsidRPr="009D07DF">
        <w:rPr>
          <w:noProof/>
        </w:rPr>
        <w:fldChar w:fldCharType="separate"/>
      </w:r>
      <w:r w:rsidR="00BF4BEF">
        <w:rPr>
          <w:noProof/>
        </w:rPr>
        <w:t>161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_Toc54011629 \h </w:instrText>
      </w:r>
      <w:r w:rsidRPr="009D07DF">
        <w:rPr>
          <w:b w:val="0"/>
          <w:noProof/>
          <w:sz w:val="18"/>
        </w:rPr>
      </w:r>
      <w:r w:rsidRPr="009D07DF">
        <w:rPr>
          <w:b w:val="0"/>
          <w:noProof/>
          <w:sz w:val="18"/>
        </w:rPr>
        <w:fldChar w:fldCharType="separate"/>
      </w:r>
      <w:r w:rsidR="00BF4BEF">
        <w:rPr>
          <w:b w:val="0"/>
          <w:noProof/>
          <w:sz w:val="18"/>
        </w:rPr>
        <w:t>161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9D07DF">
        <w:rPr>
          <w:noProof/>
        </w:rPr>
        <w:tab/>
      </w:r>
      <w:r w:rsidRPr="009D07DF">
        <w:rPr>
          <w:noProof/>
        </w:rPr>
        <w:fldChar w:fldCharType="begin"/>
      </w:r>
      <w:r w:rsidRPr="009D07DF">
        <w:rPr>
          <w:noProof/>
        </w:rPr>
        <w:instrText xml:space="preserve"> PAGEREF _Toc54011630 \h </w:instrText>
      </w:r>
      <w:r w:rsidRPr="009D07DF">
        <w:rPr>
          <w:noProof/>
        </w:rPr>
      </w:r>
      <w:r w:rsidRPr="009D07DF">
        <w:rPr>
          <w:noProof/>
        </w:rPr>
        <w:fldChar w:fldCharType="separate"/>
      </w:r>
      <w:r w:rsidR="00BF4BEF">
        <w:rPr>
          <w:noProof/>
        </w:rPr>
        <w:t>161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9D07DF">
        <w:rPr>
          <w:noProof/>
        </w:rPr>
        <w:tab/>
      </w:r>
      <w:r w:rsidRPr="009D07DF">
        <w:rPr>
          <w:noProof/>
        </w:rPr>
        <w:fldChar w:fldCharType="begin"/>
      </w:r>
      <w:r w:rsidRPr="009D07DF">
        <w:rPr>
          <w:noProof/>
        </w:rPr>
        <w:instrText xml:space="preserve"> PAGEREF _Toc54011631 \h </w:instrText>
      </w:r>
      <w:r w:rsidRPr="009D07DF">
        <w:rPr>
          <w:noProof/>
        </w:rPr>
      </w:r>
      <w:r w:rsidRPr="009D07DF">
        <w:rPr>
          <w:noProof/>
        </w:rPr>
        <w:fldChar w:fldCharType="separate"/>
      </w:r>
      <w:r w:rsidR="00BF4BEF">
        <w:rPr>
          <w:noProof/>
        </w:rPr>
        <w:t>162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9D07DF">
        <w:rPr>
          <w:noProof/>
        </w:rPr>
        <w:tab/>
      </w:r>
      <w:r w:rsidRPr="009D07DF">
        <w:rPr>
          <w:noProof/>
        </w:rPr>
        <w:fldChar w:fldCharType="begin"/>
      </w:r>
      <w:r w:rsidRPr="009D07DF">
        <w:rPr>
          <w:noProof/>
        </w:rPr>
        <w:instrText xml:space="preserve"> PAGEREF _Toc54011632 \h </w:instrText>
      </w:r>
      <w:r w:rsidRPr="009D07DF">
        <w:rPr>
          <w:noProof/>
        </w:rPr>
      </w:r>
      <w:r w:rsidRPr="009D07DF">
        <w:rPr>
          <w:noProof/>
        </w:rPr>
        <w:fldChar w:fldCharType="separate"/>
      </w:r>
      <w:r w:rsidR="00BF4BEF">
        <w:rPr>
          <w:noProof/>
        </w:rPr>
        <w:t>162</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294—Transfer balance cap</w:t>
      </w:r>
      <w:r w:rsidRPr="009D07DF">
        <w:rPr>
          <w:b w:val="0"/>
          <w:noProof/>
          <w:sz w:val="18"/>
        </w:rPr>
        <w:tab/>
      </w:r>
      <w:r w:rsidRPr="009D07DF">
        <w:rPr>
          <w:b w:val="0"/>
          <w:noProof/>
          <w:sz w:val="18"/>
        </w:rPr>
        <w:fldChar w:fldCharType="begin"/>
      </w:r>
      <w:r w:rsidRPr="009D07DF">
        <w:rPr>
          <w:b w:val="0"/>
          <w:noProof/>
          <w:sz w:val="18"/>
        </w:rPr>
        <w:instrText xml:space="preserve"> PAGEREF _Toc54011633 \h </w:instrText>
      </w:r>
      <w:r w:rsidRPr="009D07DF">
        <w:rPr>
          <w:b w:val="0"/>
          <w:noProof/>
          <w:sz w:val="18"/>
        </w:rPr>
      </w:r>
      <w:r w:rsidRPr="009D07DF">
        <w:rPr>
          <w:b w:val="0"/>
          <w:noProof/>
          <w:sz w:val="18"/>
        </w:rPr>
        <w:fldChar w:fldCharType="separate"/>
      </w:r>
      <w:r w:rsidR="00BF4BEF">
        <w:rPr>
          <w:b w:val="0"/>
          <w:noProof/>
          <w:sz w:val="18"/>
        </w:rPr>
        <w:t>163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9D07DF">
        <w:rPr>
          <w:b w:val="0"/>
          <w:noProof/>
          <w:sz w:val="18"/>
        </w:rPr>
        <w:t>163</w:t>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_Toc54011635 \h </w:instrText>
      </w:r>
      <w:r w:rsidRPr="009D07DF">
        <w:rPr>
          <w:noProof/>
        </w:rPr>
      </w:r>
      <w:r w:rsidRPr="009D07DF">
        <w:rPr>
          <w:noProof/>
        </w:rPr>
        <w:fldChar w:fldCharType="separate"/>
      </w:r>
      <w:r w:rsidR="00BF4BEF">
        <w:rPr>
          <w:noProof/>
        </w:rPr>
        <w:t>163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9D07DF">
        <w:rPr>
          <w:b w:val="0"/>
          <w:noProof/>
          <w:sz w:val="18"/>
        </w:rPr>
        <w:tab/>
      </w:r>
      <w:r w:rsidRPr="009D07DF">
        <w:rPr>
          <w:b w:val="0"/>
          <w:noProof/>
          <w:sz w:val="18"/>
        </w:rPr>
        <w:fldChar w:fldCharType="begin"/>
      </w:r>
      <w:r w:rsidRPr="009D07DF">
        <w:rPr>
          <w:b w:val="0"/>
          <w:noProof/>
          <w:sz w:val="18"/>
        </w:rPr>
        <w:instrText xml:space="preserve"> PAGEREF _Toc54011636 \h </w:instrText>
      </w:r>
      <w:r w:rsidRPr="009D07DF">
        <w:rPr>
          <w:b w:val="0"/>
          <w:noProof/>
          <w:sz w:val="18"/>
        </w:rPr>
      </w:r>
      <w:r w:rsidRPr="009D07DF">
        <w:rPr>
          <w:b w:val="0"/>
          <w:noProof/>
          <w:sz w:val="18"/>
        </w:rPr>
        <w:fldChar w:fldCharType="separate"/>
      </w:r>
      <w:r w:rsidR="00BF4BEF">
        <w:rPr>
          <w:b w:val="0"/>
          <w:noProof/>
          <w:sz w:val="18"/>
        </w:rPr>
        <w:t>164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_Toc54011637 \h </w:instrText>
      </w:r>
      <w:r w:rsidRPr="009D07DF">
        <w:rPr>
          <w:b w:val="0"/>
          <w:noProof/>
          <w:sz w:val="18"/>
        </w:rPr>
      </w:r>
      <w:r w:rsidRPr="009D07DF">
        <w:rPr>
          <w:b w:val="0"/>
          <w:noProof/>
          <w:sz w:val="18"/>
        </w:rPr>
        <w:fldChar w:fldCharType="separate"/>
      </w:r>
      <w:r w:rsidR="00BF4BEF">
        <w:rPr>
          <w:b w:val="0"/>
          <w:noProof/>
          <w:sz w:val="18"/>
        </w:rPr>
        <w:t>164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9D07DF">
        <w:rPr>
          <w:noProof/>
        </w:rPr>
        <w:tab/>
      </w:r>
      <w:r w:rsidRPr="009D07DF">
        <w:rPr>
          <w:noProof/>
        </w:rPr>
        <w:fldChar w:fldCharType="begin"/>
      </w:r>
      <w:r w:rsidRPr="009D07DF">
        <w:rPr>
          <w:noProof/>
        </w:rPr>
        <w:instrText xml:space="preserve"> PAGEREF _Toc54011638 \h </w:instrText>
      </w:r>
      <w:r w:rsidRPr="009D07DF">
        <w:rPr>
          <w:noProof/>
        </w:rPr>
      </w:r>
      <w:r w:rsidRPr="009D07DF">
        <w:rPr>
          <w:noProof/>
        </w:rPr>
        <w:fldChar w:fldCharType="separate"/>
      </w:r>
      <w:r w:rsidR="00BF4BEF">
        <w:rPr>
          <w:noProof/>
        </w:rPr>
        <w:t>164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9D07DF">
        <w:rPr>
          <w:b w:val="0"/>
          <w:noProof/>
          <w:sz w:val="18"/>
        </w:rPr>
        <w:tab/>
      </w:r>
      <w:r w:rsidRPr="009D07DF">
        <w:rPr>
          <w:b w:val="0"/>
          <w:noProof/>
          <w:sz w:val="18"/>
        </w:rPr>
        <w:fldChar w:fldCharType="begin"/>
      </w:r>
      <w:r w:rsidRPr="009D07DF">
        <w:rPr>
          <w:b w:val="0"/>
          <w:noProof/>
          <w:sz w:val="18"/>
        </w:rPr>
        <w:instrText xml:space="preserve"> PAGEREF _Toc54011639 \h </w:instrText>
      </w:r>
      <w:r w:rsidRPr="009D07DF">
        <w:rPr>
          <w:b w:val="0"/>
          <w:noProof/>
          <w:sz w:val="18"/>
        </w:rPr>
      </w:r>
      <w:r w:rsidRPr="009D07DF">
        <w:rPr>
          <w:b w:val="0"/>
          <w:noProof/>
          <w:sz w:val="18"/>
        </w:rPr>
        <w:fldChar w:fldCharType="separate"/>
      </w:r>
      <w:r w:rsidR="00BF4BEF">
        <w:rPr>
          <w:b w:val="0"/>
          <w:noProof/>
          <w:sz w:val="18"/>
        </w:rPr>
        <w:t>164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9D07DF">
        <w:rPr>
          <w:b w:val="0"/>
          <w:noProof/>
          <w:sz w:val="18"/>
        </w:rPr>
        <w:tab/>
      </w:r>
      <w:r w:rsidRPr="009D07DF">
        <w:rPr>
          <w:b w:val="0"/>
          <w:noProof/>
          <w:sz w:val="18"/>
        </w:rPr>
        <w:fldChar w:fldCharType="begin"/>
      </w:r>
      <w:r w:rsidRPr="009D07DF">
        <w:rPr>
          <w:b w:val="0"/>
          <w:noProof/>
          <w:sz w:val="18"/>
        </w:rPr>
        <w:instrText xml:space="preserve"> PAGEREF _Toc54011640 \h </w:instrText>
      </w:r>
      <w:r w:rsidRPr="009D07DF">
        <w:rPr>
          <w:b w:val="0"/>
          <w:noProof/>
          <w:sz w:val="18"/>
        </w:rPr>
      </w:r>
      <w:r w:rsidRPr="009D07DF">
        <w:rPr>
          <w:b w:val="0"/>
          <w:noProof/>
          <w:sz w:val="18"/>
        </w:rPr>
        <w:fldChar w:fldCharType="separate"/>
      </w:r>
      <w:r w:rsidR="00BF4BEF">
        <w:rPr>
          <w:b w:val="0"/>
          <w:noProof/>
          <w:sz w:val="18"/>
        </w:rPr>
        <w:t>164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9D07DF">
        <w:rPr>
          <w:noProof/>
        </w:rPr>
        <w:tab/>
      </w:r>
      <w:r w:rsidRPr="009D07DF">
        <w:rPr>
          <w:noProof/>
        </w:rPr>
        <w:fldChar w:fldCharType="begin"/>
      </w:r>
      <w:r w:rsidRPr="009D07DF">
        <w:rPr>
          <w:noProof/>
        </w:rPr>
        <w:instrText xml:space="preserve"> PAGEREF _Toc54011641 \h </w:instrText>
      </w:r>
      <w:r w:rsidRPr="009D07DF">
        <w:rPr>
          <w:noProof/>
        </w:rPr>
      </w:r>
      <w:r w:rsidRPr="009D07DF">
        <w:rPr>
          <w:noProof/>
        </w:rPr>
        <w:fldChar w:fldCharType="separate"/>
      </w:r>
      <w:r w:rsidR="00BF4BEF">
        <w:rPr>
          <w:noProof/>
        </w:rPr>
        <w:t>164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_Toc54011642 \h </w:instrText>
      </w:r>
      <w:r w:rsidRPr="009D07DF">
        <w:rPr>
          <w:b w:val="0"/>
          <w:noProof/>
          <w:sz w:val="18"/>
        </w:rPr>
      </w:r>
      <w:r w:rsidRPr="009D07DF">
        <w:rPr>
          <w:b w:val="0"/>
          <w:noProof/>
          <w:sz w:val="18"/>
        </w:rPr>
        <w:fldChar w:fldCharType="separate"/>
      </w:r>
      <w:r w:rsidR="00BF4BEF">
        <w:rPr>
          <w:b w:val="0"/>
          <w:noProof/>
          <w:sz w:val="18"/>
        </w:rPr>
        <w:t>165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9D07DF">
        <w:rPr>
          <w:noProof/>
        </w:rPr>
        <w:tab/>
      </w:r>
      <w:r w:rsidRPr="009D07DF">
        <w:rPr>
          <w:noProof/>
        </w:rPr>
        <w:fldChar w:fldCharType="begin"/>
      </w:r>
      <w:r w:rsidRPr="009D07DF">
        <w:rPr>
          <w:noProof/>
        </w:rPr>
        <w:instrText xml:space="preserve"> PAGEREF _Toc54011643 \h </w:instrText>
      </w:r>
      <w:r w:rsidRPr="009D07DF">
        <w:rPr>
          <w:noProof/>
        </w:rPr>
      </w:r>
      <w:r w:rsidRPr="009D07DF">
        <w:rPr>
          <w:noProof/>
        </w:rPr>
        <w:fldChar w:fldCharType="separate"/>
      </w:r>
      <w:r w:rsidR="00BF4BEF">
        <w:rPr>
          <w:noProof/>
        </w:rPr>
        <w:t>165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9D07DF">
        <w:rPr>
          <w:noProof/>
        </w:rPr>
        <w:tab/>
      </w:r>
      <w:r w:rsidRPr="009D07DF">
        <w:rPr>
          <w:noProof/>
        </w:rPr>
        <w:fldChar w:fldCharType="begin"/>
      </w:r>
      <w:r w:rsidRPr="009D07DF">
        <w:rPr>
          <w:noProof/>
        </w:rPr>
        <w:instrText xml:space="preserve"> PAGEREF _Toc54011644 \h </w:instrText>
      </w:r>
      <w:r w:rsidRPr="009D07DF">
        <w:rPr>
          <w:noProof/>
        </w:rPr>
      </w:r>
      <w:r w:rsidRPr="009D07DF">
        <w:rPr>
          <w:noProof/>
        </w:rPr>
        <w:fldChar w:fldCharType="separate"/>
      </w:r>
      <w:r w:rsidR="00BF4BEF">
        <w:rPr>
          <w:noProof/>
        </w:rPr>
        <w:t>165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9D07DF">
        <w:rPr>
          <w:noProof/>
        </w:rPr>
        <w:tab/>
      </w:r>
      <w:r w:rsidRPr="009D07DF">
        <w:rPr>
          <w:noProof/>
        </w:rPr>
        <w:fldChar w:fldCharType="begin"/>
      </w:r>
      <w:r w:rsidRPr="009D07DF">
        <w:rPr>
          <w:noProof/>
        </w:rPr>
        <w:instrText xml:space="preserve"> PAGEREF _Toc54011645 \h </w:instrText>
      </w:r>
      <w:r w:rsidRPr="009D07DF">
        <w:rPr>
          <w:noProof/>
        </w:rPr>
      </w:r>
      <w:r w:rsidRPr="009D07DF">
        <w:rPr>
          <w:noProof/>
        </w:rPr>
        <w:fldChar w:fldCharType="separate"/>
      </w:r>
      <w:r w:rsidR="00BF4BEF">
        <w:rPr>
          <w:noProof/>
        </w:rPr>
        <w:t>166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9D07DF">
        <w:rPr>
          <w:noProof/>
        </w:rPr>
        <w:tab/>
      </w:r>
      <w:r w:rsidRPr="009D07DF">
        <w:rPr>
          <w:noProof/>
        </w:rPr>
        <w:fldChar w:fldCharType="begin"/>
      </w:r>
      <w:r w:rsidRPr="009D07DF">
        <w:rPr>
          <w:noProof/>
        </w:rPr>
        <w:instrText xml:space="preserve"> PAGEREF _Toc54011646 \h </w:instrText>
      </w:r>
      <w:r w:rsidRPr="009D07DF">
        <w:rPr>
          <w:noProof/>
        </w:rPr>
      </w:r>
      <w:r w:rsidRPr="009D07DF">
        <w:rPr>
          <w:noProof/>
        </w:rPr>
        <w:fldChar w:fldCharType="separate"/>
      </w:r>
      <w:r w:rsidR="00BF4BEF">
        <w:rPr>
          <w:noProof/>
        </w:rPr>
        <w:t>168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9D07DF">
        <w:rPr>
          <w:noProof/>
        </w:rPr>
        <w:tab/>
      </w:r>
      <w:r w:rsidRPr="009D07DF">
        <w:rPr>
          <w:noProof/>
        </w:rPr>
        <w:fldChar w:fldCharType="begin"/>
      </w:r>
      <w:r w:rsidRPr="009D07DF">
        <w:rPr>
          <w:noProof/>
        </w:rPr>
        <w:instrText xml:space="preserve"> PAGEREF _Toc54011647 \h </w:instrText>
      </w:r>
      <w:r w:rsidRPr="009D07DF">
        <w:rPr>
          <w:noProof/>
        </w:rPr>
      </w:r>
      <w:r w:rsidRPr="009D07DF">
        <w:rPr>
          <w:noProof/>
        </w:rPr>
        <w:fldChar w:fldCharType="separate"/>
      </w:r>
      <w:r w:rsidR="00BF4BEF">
        <w:rPr>
          <w:noProof/>
        </w:rPr>
        <w:t>168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9D07DF">
        <w:rPr>
          <w:noProof/>
        </w:rPr>
        <w:tab/>
      </w:r>
      <w:r w:rsidRPr="009D07DF">
        <w:rPr>
          <w:noProof/>
        </w:rPr>
        <w:fldChar w:fldCharType="begin"/>
      </w:r>
      <w:r w:rsidRPr="009D07DF">
        <w:rPr>
          <w:noProof/>
        </w:rPr>
        <w:instrText xml:space="preserve"> PAGEREF _Toc54011648 \h </w:instrText>
      </w:r>
      <w:r w:rsidRPr="009D07DF">
        <w:rPr>
          <w:noProof/>
        </w:rPr>
      </w:r>
      <w:r w:rsidRPr="009D07DF">
        <w:rPr>
          <w:noProof/>
        </w:rPr>
        <w:fldChar w:fldCharType="separate"/>
      </w:r>
      <w:r w:rsidR="00BF4BEF">
        <w:rPr>
          <w:noProof/>
        </w:rPr>
        <w:t>169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9D07DF">
        <w:rPr>
          <w:noProof/>
        </w:rPr>
        <w:tab/>
      </w:r>
      <w:r w:rsidRPr="009D07DF">
        <w:rPr>
          <w:noProof/>
        </w:rPr>
        <w:fldChar w:fldCharType="begin"/>
      </w:r>
      <w:r w:rsidRPr="009D07DF">
        <w:rPr>
          <w:noProof/>
        </w:rPr>
        <w:instrText xml:space="preserve"> PAGEREF _Toc54011649 \h </w:instrText>
      </w:r>
      <w:r w:rsidRPr="009D07DF">
        <w:rPr>
          <w:noProof/>
        </w:rPr>
      </w:r>
      <w:r w:rsidRPr="009D07DF">
        <w:rPr>
          <w:noProof/>
        </w:rPr>
        <w:fldChar w:fldCharType="separate"/>
      </w:r>
      <w:r w:rsidR="00BF4BEF">
        <w:rPr>
          <w:noProof/>
        </w:rPr>
        <w:t>170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9D07DF">
        <w:rPr>
          <w:noProof/>
        </w:rPr>
        <w:tab/>
      </w:r>
      <w:r w:rsidRPr="009D07DF">
        <w:rPr>
          <w:noProof/>
        </w:rPr>
        <w:fldChar w:fldCharType="begin"/>
      </w:r>
      <w:r w:rsidRPr="009D07DF">
        <w:rPr>
          <w:noProof/>
        </w:rPr>
        <w:instrText xml:space="preserve"> PAGEREF _Toc54011650 \h </w:instrText>
      </w:r>
      <w:r w:rsidRPr="009D07DF">
        <w:rPr>
          <w:noProof/>
        </w:rPr>
      </w:r>
      <w:r w:rsidRPr="009D07DF">
        <w:rPr>
          <w:noProof/>
        </w:rPr>
        <w:fldChar w:fldCharType="separate"/>
      </w:r>
      <w:r w:rsidR="00BF4BEF">
        <w:rPr>
          <w:noProof/>
        </w:rPr>
        <w:t>170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9D07DF">
        <w:rPr>
          <w:noProof/>
        </w:rPr>
        <w:tab/>
      </w:r>
      <w:r w:rsidRPr="009D07DF">
        <w:rPr>
          <w:noProof/>
        </w:rPr>
        <w:fldChar w:fldCharType="begin"/>
      </w:r>
      <w:r w:rsidRPr="009D07DF">
        <w:rPr>
          <w:noProof/>
        </w:rPr>
        <w:instrText xml:space="preserve"> PAGEREF _Toc54011651 \h </w:instrText>
      </w:r>
      <w:r w:rsidRPr="009D07DF">
        <w:rPr>
          <w:noProof/>
        </w:rPr>
      </w:r>
      <w:r w:rsidRPr="009D07DF">
        <w:rPr>
          <w:noProof/>
        </w:rPr>
        <w:fldChar w:fldCharType="separate"/>
      </w:r>
      <w:r w:rsidR="00BF4BEF">
        <w:rPr>
          <w:noProof/>
        </w:rPr>
        <w:t>171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9D07DF">
        <w:rPr>
          <w:b w:val="0"/>
          <w:noProof/>
          <w:sz w:val="18"/>
        </w:rPr>
        <w:tab/>
      </w:r>
      <w:r w:rsidRPr="009D07DF">
        <w:rPr>
          <w:b w:val="0"/>
          <w:noProof/>
          <w:sz w:val="18"/>
        </w:rPr>
        <w:fldChar w:fldCharType="begin"/>
      </w:r>
      <w:r w:rsidRPr="009D07DF">
        <w:rPr>
          <w:b w:val="0"/>
          <w:noProof/>
          <w:sz w:val="18"/>
        </w:rPr>
        <w:instrText xml:space="preserve"> PAGEREF _Toc54011652 \h </w:instrText>
      </w:r>
      <w:r w:rsidRPr="009D07DF">
        <w:rPr>
          <w:b w:val="0"/>
          <w:noProof/>
          <w:sz w:val="18"/>
        </w:rPr>
      </w:r>
      <w:r w:rsidRPr="009D07DF">
        <w:rPr>
          <w:b w:val="0"/>
          <w:noProof/>
          <w:sz w:val="18"/>
        </w:rPr>
        <w:fldChar w:fldCharType="separate"/>
      </w:r>
      <w:r w:rsidR="00BF4BEF">
        <w:rPr>
          <w:b w:val="0"/>
          <w:noProof/>
          <w:sz w:val="18"/>
        </w:rPr>
        <w:t>172</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_Toc54011653 \h </w:instrText>
      </w:r>
      <w:r w:rsidRPr="009D07DF">
        <w:rPr>
          <w:b w:val="0"/>
          <w:noProof/>
          <w:sz w:val="18"/>
        </w:rPr>
      </w:r>
      <w:r w:rsidRPr="009D07DF">
        <w:rPr>
          <w:b w:val="0"/>
          <w:noProof/>
          <w:sz w:val="18"/>
        </w:rPr>
        <w:fldChar w:fldCharType="separate"/>
      </w:r>
      <w:r w:rsidR="00BF4BEF">
        <w:rPr>
          <w:b w:val="0"/>
          <w:noProof/>
          <w:sz w:val="18"/>
        </w:rPr>
        <w:t>172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9D07DF">
        <w:rPr>
          <w:noProof/>
        </w:rPr>
        <w:tab/>
      </w:r>
      <w:r w:rsidRPr="009D07DF">
        <w:rPr>
          <w:noProof/>
        </w:rPr>
        <w:fldChar w:fldCharType="begin"/>
      </w:r>
      <w:r w:rsidRPr="009D07DF">
        <w:rPr>
          <w:noProof/>
        </w:rPr>
        <w:instrText xml:space="preserve"> PAGEREF _Toc54011654 \h </w:instrText>
      </w:r>
      <w:r w:rsidRPr="009D07DF">
        <w:rPr>
          <w:noProof/>
        </w:rPr>
      </w:r>
      <w:r w:rsidRPr="009D07DF">
        <w:rPr>
          <w:noProof/>
        </w:rPr>
        <w:fldChar w:fldCharType="separate"/>
      </w:r>
      <w:r w:rsidR="00BF4BEF">
        <w:rPr>
          <w:noProof/>
        </w:rPr>
        <w:t>172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_Toc54011655 \h </w:instrText>
      </w:r>
      <w:r w:rsidRPr="009D07DF">
        <w:rPr>
          <w:b w:val="0"/>
          <w:noProof/>
          <w:sz w:val="18"/>
        </w:rPr>
      </w:r>
      <w:r w:rsidRPr="009D07DF">
        <w:rPr>
          <w:b w:val="0"/>
          <w:noProof/>
          <w:sz w:val="18"/>
        </w:rPr>
        <w:fldChar w:fldCharType="separate"/>
      </w:r>
      <w:r w:rsidR="00BF4BEF">
        <w:rPr>
          <w:b w:val="0"/>
          <w:noProof/>
          <w:sz w:val="18"/>
        </w:rPr>
        <w:t>172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9D07DF">
        <w:rPr>
          <w:noProof/>
        </w:rPr>
        <w:tab/>
      </w:r>
      <w:r w:rsidRPr="009D07DF">
        <w:rPr>
          <w:noProof/>
        </w:rPr>
        <w:fldChar w:fldCharType="begin"/>
      </w:r>
      <w:r w:rsidRPr="009D07DF">
        <w:rPr>
          <w:noProof/>
        </w:rPr>
        <w:instrText xml:space="preserve"> PAGEREF _Toc54011656 \h </w:instrText>
      </w:r>
      <w:r w:rsidRPr="009D07DF">
        <w:rPr>
          <w:noProof/>
        </w:rPr>
      </w:r>
      <w:r w:rsidRPr="009D07DF">
        <w:rPr>
          <w:noProof/>
        </w:rPr>
        <w:fldChar w:fldCharType="separate"/>
      </w:r>
      <w:r w:rsidR="00BF4BEF">
        <w:rPr>
          <w:noProof/>
        </w:rPr>
        <w:t>172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9D07DF">
        <w:rPr>
          <w:noProof/>
        </w:rPr>
        <w:tab/>
      </w:r>
      <w:r w:rsidRPr="009D07DF">
        <w:rPr>
          <w:noProof/>
        </w:rPr>
        <w:fldChar w:fldCharType="begin"/>
      </w:r>
      <w:r w:rsidRPr="009D07DF">
        <w:rPr>
          <w:noProof/>
        </w:rPr>
        <w:instrText xml:space="preserve"> PAGEREF _Toc54011657 \h </w:instrText>
      </w:r>
      <w:r w:rsidRPr="009D07DF">
        <w:rPr>
          <w:noProof/>
        </w:rPr>
      </w:r>
      <w:r w:rsidRPr="009D07DF">
        <w:rPr>
          <w:noProof/>
        </w:rPr>
        <w:fldChar w:fldCharType="separate"/>
      </w:r>
      <w:r w:rsidR="00BF4BEF">
        <w:rPr>
          <w:noProof/>
        </w:rPr>
        <w:t>175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9D07DF">
        <w:rPr>
          <w:noProof/>
        </w:rPr>
        <w:tab/>
      </w:r>
      <w:r w:rsidRPr="009D07DF">
        <w:rPr>
          <w:noProof/>
        </w:rPr>
        <w:fldChar w:fldCharType="begin"/>
      </w:r>
      <w:r w:rsidRPr="009D07DF">
        <w:rPr>
          <w:noProof/>
        </w:rPr>
        <w:instrText xml:space="preserve"> PAGEREF _Toc54011658 \h </w:instrText>
      </w:r>
      <w:r w:rsidRPr="009D07DF">
        <w:rPr>
          <w:noProof/>
        </w:rPr>
      </w:r>
      <w:r w:rsidRPr="009D07DF">
        <w:rPr>
          <w:noProof/>
        </w:rPr>
        <w:fldChar w:fldCharType="separate"/>
      </w:r>
      <w:r w:rsidR="00BF4BEF">
        <w:rPr>
          <w:noProof/>
        </w:rPr>
        <w:t>176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9D07DF">
        <w:rPr>
          <w:noProof/>
        </w:rPr>
        <w:tab/>
      </w:r>
      <w:r w:rsidRPr="009D07DF">
        <w:rPr>
          <w:noProof/>
        </w:rPr>
        <w:fldChar w:fldCharType="begin"/>
      </w:r>
      <w:r w:rsidRPr="009D07DF">
        <w:rPr>
          <w:noProof/>
        </w:rPr>
        <w:instrText xml:space="preserve"> PAGEREF _Toc54011659 \h </w:instrText>
      </w:r>
      <w:r w:rsidRPr="009D07DF">
        <w:rPr>
          <w:noProof/>
        </w:rPr>
      </w:r>
      <w:r w:rsidRPr="009D07DF">
        <w:rPr>
          <w:noProof/>
        </w:rPr>
        <w:fldChar w:fldCharType="separate"/>
      </w:r>
      <w:r w:rsidR="00BF4BEF">
        <w:rPr>
          <w:noProof/>
        </w:rPr>
        <w:t>177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9D07DF">
        <w:rPr>
          <w:b w:val="0"/>
          <w:noProof/>
          <w:sz w:val="18"/>
        </w:rPr>
        <w:tab/>
      </w:r>
      <w:r w:rsidRPr="009D07DF">
        <w:rPr>
          <w:b w:val="0"/>
          <w:noProof/>
          <w:sz w:val="18"/>
        </w:rPr>
        <w:fldChar w:fldCharType="begin"/>
      </w:r>
      <w:r w:rsidRPr="009D07DF">
        <w:rPr>
          <w:b w:val="0"/>
          <w:noProof/>
          <w:sz w:val="18"/>
        </w:rPr>
        <w:instrText xml:space="preserve"> PAGEREF _Toc54011660 \h </w:instrText>
      </w:r>
      <w:r w:rsidRPr="009D07DF">
        <w:rPr>
          <w:b w:val="0"/>
          <w:noProof/>
          <w:sz w:val="18"/>
        </w:rPr>
      </w:r>
      <w:r w:rsidRPr="009D07DF">
        <w:rPr>
          <w:b w:val="0"/>
          <w:noProof/>
          <w:sz w:val="18"/>
        </w:rPr>
        <w:fldChar w:fldCharType="separate"/>
      </w:r>
      <w:r w:rsidR="00BF4BEF">
        <w:rPr>
          <w:b w:val="0"/>
          <w:noProof/>
          <w:sz w:val="18"/>
        </w:rPr>
        <w:t>177</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9D07DF">
        <w:rPr>
          <w:b w:val="0"/>
          <w:noProof/>
          <w:sz w:val="18"/>
        </w:rPr>
        <w:tab/>
      </w:r>
      <w:r w:rsidRPr="009D07DF">
        <w:rPr>
          <w:b w:val="0"/>
          <w:noProof/>
          <w:sz w:val="18"/>
        </w:rPr>
        <w:fldChar w:fldCharType="begin"/>
      </w:r>
      <w:r w:rsidRPr="009D07DF">
        <w:rPr>
          <w:b w:val="0"/>
          <w:noProof/>
          <w:sz w:val="18"/>
        </w:rPr>
        <w:instrText xml:space="preserve"> PAGEREF _Toc54011661 \h </w:instrText>
      </w:r>
      <w:r w:rsidRPr="009D07DF">
        <w:rPr>
          <w:b w:val="0"/>
          <w:noProof/>
          <w:sz w:val="18"/>
        </w:rPr>
      </w:r>
      <w:r w:rsidRPr="009D07DF">
        <w:rPr>
          <w:b w:val="0"/>
          <w:noProof/>
          <w:sz w:val="18"/>
        </w:rPr>
        <w:fldChar w:fldCharType="separate"/>
      </w:r>
      <w:r w:rsidR="00BF4BEF">
        <w:rPr>
          <w:b w:val="0"/>
          <w:noProof/>
          <w:sz w:val="18"/>
        </w:rPr>
        <w:t>177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9D07DF">
        <w:rPr>
          <w:noProof/>
        </w:rPr>
        <w:tab/>
      </w:r>
      <w:r w:rsidRPr="009D07DF">
        <w:rPr>
          <w:noProof/>
        </w:rPr>
        <w:fldChar w:fldCharType="begin"/>
      </w:r>
      <w:r w:rsidRPr="009D07DF">
        <w:rPr>
          <w:noProof/>
        </w:rPr>
        <w:instrText xml:space="preserve"> PAGEREF _Toc54011662 \h </w:instrText>
      </w:r>
      <w:r w:rsidRPr="009D07DF">
        <w:rPr>
          <w:noProof/>
        </w:rPr>
      </w:r>
      <w:r w:rsidRPr="009D07DF">
        <w:rPr>
          <w:noProof/>
        </w:rPr>
        <w:fldChar w:fldCharType="separate"/>
      </w:r>
      <w:r w:rsidR="00BF4BEF">
        <w:rPr>
          <w:noProof/>
        </w:rPr>
        <w:t>177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_Toc54011663 \h </w:instrText>
      </w:r>
      <w:r w:rsidRPr="009D07DF">
        <w:rPr>
          <w:b w:val="0"/>
          <w:noProof/>
          <w:sz w:val="18"/>
        </w:rPr>
      </w:r>
      <w:r w:rsidRPr="009D07DF">
        <w:rPr>
          <w:b w:val="0"/>
          <w:noProof/>
          <w:sz w:val="18"/>
        </w:rPr>
        <w:fldChar w:fldCharType="separate"/>
      </w:r>
      <w:r w:rsidR="00BF4BEF">
        <w:rPr>
          <w:b w:val="0"/>
          <w:noProof/>
          <w:sz w:val="18"/>
        </w:rPr>
        <w:t>178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9D07DF">
        <w:rPr>
          <w:noProof/>
        </w:rPr>
        <w:tab/>
      </w:r>
      <w:r w:rsidRPr="009D07DF">
        <w:rPr>
          <w:noProof/>
        </w:rPr>
        <w:fldChar w:fldCharType="begin"/>
      </w:r>
      <w:r w:rsidRPr="009D07DF">
        <w:rPr>
          <w:noProof/>
        </w:rPr>
        <w:instrText xml:space="preserve"> PAGEREF _Toc54011664 \h </w:instrText>
      </w:r>
      <w:r w:rsidRPr="009D07DF">
        <w:rPr>
          <w:noProof/>
        </w:rPr>
      </w:r>
      <w:r w:rsidRPr="009D07DF">
        <w:rPr>
          <w:noProof/>
        </w:rPr>
        <w:fldChar w:fldCharType="separate"/>
      </w:r>
      <w:r w:rsidR="00BF4BEF">
        <w:rPr>
          <w:noProof/>
        </w:rPr>
        <w:t>178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9D07DF">
        <w:rPr>
          <w:noProof/>
        </w:rPr>
        <w:tab/>
      </w:r>
      <w:r w:rsidRPr="009D07DF">
        <w:rPr>
          <w:noProof/>
        </w:rPr>
        <w:fldChar w:fldCharType="begin"/>
      </w:r>
      <w:r w:rsidRPr="009D07DF">
        <w:rPr>
          <w:noProof/>
        </w:rPr>
        <w:instrText xml:space="preserve"> PAGEREF _Toc54011665 \h </w:instrText>
      </w:r>
      <w:r w:rsidRPr="009D07DF">
        <w:rPr>
          <w:noProof/>
        </w:rPr>
      </w:r>
      <w:r w:rsidRPr="009D07DF">
        <w:rPr>
          <w:noProof/>
        </w:rPr>
        <w:fldChar w:fldCharType="separate"/>
      </w:r>
      <w:r w:rsidR="00BF4BEF">
        <w:rPr>
          <w:noProof/>
        </w:rPr>
        <w:t>178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9D07DF">
        <w:rPr>
          <w:noProof/>
        </w:rPr>
        <w:tab/>
      </w:r>
      <w:r w:rsidRPr="009D07DF">
        <w:rPr>
          <w:noProof/>
        </w:rPr>
        <w:fldChar w:fldCharType="begin"/>
      </w:r>
      <w:r w:rsidRPr="009D07DF">
        <w:rPr>
          <w:noProof/>
        </w:rPr>
        <w:instrText xml:space="preserve"> PAGEREF _Toc54011666 \h </w:instrText>
      </w:r>
      <w:r w:rsidRPr="009D07DF">
        <w:rPr>
          <w:noProof/>
        </w:rPr>
      </w:r>
      <w:r w:rsidRPr="009D07DF">
        <w:rPr>
          <w:noProof/>
        </w:rPr>
        <w:fldChar w:fldCharType="separate"/>
      </w:r>
      <w:r w:rsidR="00BF4BEF">
        <w:rPr>
          <w:noProof/>
        </w:rPr>
        <w:t>179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9D07DF">
        <w:rPr>
          <w:noProof/>
        </w:rPr>
        <w:tab/>
      </w:r>
      <w:r w:rsidRPr="009D07DF">
        <w:rPr>
          <w:noProof/>
        </w:rPr>
        <w:fldChar w:fldCharType="begin"/>
      </w:r>
      <w:r w:rsidRPr="009D07DF">
        <w:rPr>
          <w:noProof/>
        </w:rPr>
        <w:instrText xml:space="preserve"> PAGEREF _Toc54011667 \h </w:instrText>
      </w:r>
      <w:r w:rsidRPr="009D07DF">
        <w:rPr>
          <w:noProof/>
        </w:rPr>
      </w:r>
      <w:r w:rsidRPr="009D07DF">
        <w:rPr>
          <w:noProof/>
        </w:rPr>
        <w:fldChar w:fldCharType="separate"/>
      </w:r>
      <w:r w:rsidR="00BF4BEF">
        <w:rPr>
          <w:noProof/>
        </w:rPr>
        <w:t>181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9D07DF">
        <w:rPr>
          <w:noProof/>
        </w:rPr>
        <w:tab/>
      </w:r>
      <w:r w:rsidRPr="009D07DF">
        <w:rPr>
          <w:noProof/>
        </w:rPr>
        <w:fldChar w:fldCharType="begin"/>
      </w:r>
      <w:r w:rsidRPr="009D07DF">
        <w:rPr>
          <w:noProof/>
        </w:rPr>
        <w:instrText xml:space="preserve"> PAGEREF _Toc54011668 \h </w:instrText>
      </w:r>
      <w:r w:rsidRPr="009D07DF">
        <w:rPr>
          <w:noProof/>
        </w:rPr>
      </w:r>
      <w:r w:rsidRPr="009D07DF">
        <w:rPr>
          <w:noProof/>
        </w:rPr>
        <w:fldChar w:fldCharType="separate"/>
      </w:r>
      <w:r w:rsidR="00BF4BEF">
        <w:rPr>
          <w:noProof/>
        </w:rPr>
        <w:t>181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E—Modifications for death benefits dependants who are children</w:t>
      </w:r>
      <w:r w:rsidRPr="009D07DF">
        <w:rPr>
          <w:b w:val="0"/>
          <w:noProof/>
          <w:sz w:val="18"/>
        </w:rPr>
        <w:tab/>
      </w:r>
      <w:r w:rsidRPr="009D07DF">
        <w:rPr>
          <w:b w:val="0"/>
          <w:noProof/>
          <w:sz w:val="18"/>
        </w:rPr>
        <w:fldChar w:fldCharType="begin"/>
      </w:r>
      <w:r w:rsidRPr="009D07DF">
        <w:rPr>
          <w:b w:val="0"/>
          <w:noProof/>
          <w:sz w:val="18"/>
        </w:rPr>
        <w:instrText xml:space="preserve"> PAGEREF _Toc54011669 \h </w:instrText>
      </w:r>
      <w:r w:rsidRPr="009D07DF">
        <w:rPr>
          <w:b w:val="0"/>
          <w:noProof/>
          <w:sz w:val="18"/>
        </w:rPr>
      </w:r>
      <w:r w:rsidRPr="009D07DF">
        <w:rPr>
          <w:b w:val="0"/>
          <w:noProof/>
          <w:sz w:val="18"/>
        </w:rPr>
        <w:fldChar w:fldCharType="separate"/>
      </w:r>
      <w:r w:rsidR="00BF4BEF">
        <w:rPr>
          <w:b w:val="0"/>
          <w:noProof/>
          <w:sz w:val="18"/>
        </w:rPr>
        <w:t>186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9D07DF">
        <w:rPr>
          <w:b w:val="0"/>
          <w:noProof/>
          <w:sz w:val="18"/>
        </w:rPr>
        <w:tab/>
      </w:r>
      <w:r w:rsidRPr="009D07DF">
        <w:rPr>
          <w:b w:val="0"/>
          <w:noProof/>
          <w:sz w:val="18"/>
        </w:rPr>
        <w:fldChar w:fldCharType="begin"/>
      </w:r>
      <w:r w:rsidRPr="009D07DF">
        <w:rPr>
          <w:b w:val="0"/>
          <w:noProof/>
          <w:sz w:val="18"/>
        </w:rPr>
        <w:instrText xml:space="preserve"> PAGEREF _Toc54011670 \h </w:instrText>
      </w:r>
      <w:r w:rsidRPr="009D07DF">
        <w:rPr>
          <w:b w:val="0"/>
          <w:noProof/>
          <w:sz w:val="18"/>
        </w:rPr>
      </w:r>
      <w:r w:rsidRPr="009D07DF">
        <w:rPr>
          <w:b w:val="0"/>
          <w:noProof/>
          <w:sz w:val="18"/>
        </w:rPr>
        <w:fldChar w:fldCharType="separate"/>
      </w:r>
      <w:r w:rsidR="00BF4BEF">
        <w:rPr>
          <w:b w:val="0"/>
          <w:noProof/>
          <w:sz w:val="18"/>
        </w:rPr>
        <w:t>186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9D07DF">
        <w:rPr>
          <w:noProof/>
        </w:rPr>
        <w:tab/>
      </w:r>
      <w:r w:rsidRPr="009D07DF">
        <w:rPr>
          <w:noProof/>
        </w:rPr>
        <w:fldChar w:fldCharType="begin"/>
      </w:r>
      <w:r w:rsidRPr="009D07DF">
        <w:rPr>
          <w:noProof/>
        </w:rPr>
        <w:instrText xml:space="preserve"> PAGEREF _Toc54011671 \h </w:instrText>
      </w:r>
      <w:r w:rsidRPr="009D07DF">
        <w:rPr>
          <w:noProof/>
        </w:rPr>
      </w:r>
      <w:r w:rsidRPr="009D07DF">
        <w:rPr>
          <w:noProof/>
        </w:rPr>
        <w:fldChar w:fldCharType="separate"/>
      </w:r>
      <w:r w:rsidR="00BF4BEF">
        <w:rPr>
          <w:noProof/>
        </w:rPr>
        <w:t>186</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_Toc54011672 \h </w:instrText>
      </w:r>
      <w:r w:rsidRPr="009D07DF">
        <w:rPr>
          <w:b w:val="0"/>
          <w:noProof/>
          <w:sz w:val="18"/>
        </w:rPr>
      </w:r>
      <w:r w:rsidRPr="009D07DF">
        <w:rPr>
          <w:b w:val="0"/>
          <w:noProof/>
          <w:sz w:val="18"/>
        </w:rPr>
        <w:fldChar w:fldCharType="separate"/>
      </w:r>
      <w:r w:rsidR="00BF4BEF">
        <w:rPr>
          <w:b w:val="0"/>
          <w:noProof/>
          <w:sz w:val="18"/>
        </w:rPr>
        <w:t>187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9D07DF">
        <w:rPr>
          <w:noProof/>
        </w:rPr>
        <w:tab/>
      </w:r>
      <w:r w:rsidRPr="009D07DF">
        <w:rPr>
          <w:noProof/>
        </w:rPr>
        <w:fldChar w:fldCharType="begin"/>
      </w:r>
      <w:r w:rsidRPr="009D07DF">
        <w:rPr>
          <w:noProof/>
        </w:rPr>
        <w:instrText xml:space="preserve"> PAGEREF _Toc54011673 \h </w:instrText>
      </w:r>
      <w:r w:rsidRPr="009D07DF">
        <w:rPr>
          <w:noProof/>
        </w:rPr>
      </w:r>
      <w:r w:rsidRPr="009D07DF">
        <w:rPr>
          <w:noProof/>
        </w:rPr>
        <w:fldChar w:fldCharType="separate"/>
      </w:r>
      <w:r w:rsidR="00BF4BEF">
        <w:rPr>
          <w:noProof/>
        </w:rPr>
        <w:t>187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9D07DF">
        <w:rPr>
          <w:noProof/>
        </w:rPr>
        <w:tab/>
      </w:r>
      <w:r w:rsidRPr="009D07DF">
        <w:rPr>
          <w:noProof/>
        </w:rPr>
        <w:fldChar w:fldCharType="begin"/>
      </w:r>
      <w:r w:rsidRPr="009D07DF">
        <w:rPr>
          <w:noProof/>
        </w:rPr>
        <w:instrText xml:space="preserve"> PAGEREF _Toc54011674 \h </w:instrText>
      </w:r>
      <w:r w:rsidRPr="009D07DF">
        <w:rPr>
          <w:noProof/>
        </w:rPr>
      </w:r>
      <w:r w:rsidRPr="009D07DF">
        <w:rPr>
          <w:noProof/>
        </w:rPr>
        <w:fldChar w:fldCharType="separate"/>
      </w:r>
      <w:r w:rsidR="00BF4BEF">
        <w:rPr>
          <w:noProof/>
        </w:rPr>
        <w:t>187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9D07DF">
        <w:rPr>
          <w:noProof/>
        </w:rPr>
        <w:tab/>
      </w:r>
      <w:r w:rsidRPr="009D07DF">
        <w:rPr>
          <w:noProof/>
        </w:rPr>
        <w:fldChar w:fldCharType="begin"/>
      </w:r>
      <w:r w:rsidRPr="009D07DF">
        <w:rPr>
          <w:noProof/>
        </w:rPr>
        <w:instrText xml:space="preserve"> PAGEREF _Toc54011675 \h </w:instrText>
      </w:r>
      <w:r w:rsidRPr="009D07DF">
        <w:rPr>
          <w:noProof/>
        </w:rPr>
      </w:r>
      <w:r w:rsidRPr="009D07DF">
        <w:rPr>
          <w:noProof/>
        </w:rPr>
        <w:fldChar w:fldCharType="separate"/>
      </w:r>
      <w:r w:rsidR="00BF4BEF">
        <w:rPr>
          <w:noProof/>
        </w:rPr>
        <w:t>188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9D07DF">
        <w:rPr>
          <w:noProof/>
        </w:rPr>
        <w:tab/>
      </w:r>
      <w:r w:rsidRPr="009D07DF">
        <w:rPr>
          <w:noProof/>
        </w:rPr>
        <w:fldChar w:fldCharType="begin"/>
      </w:r>
      <w:r w:rsidRPr="009D07DF">
        <w:rPr>
          <w:noProof/>
        </w:rPr>
        <w:instrText xml:space="preserve"> PAGEREF _Toc54011676 \h </w:instrText>
      </w:r>
      <w:r w:rsidRPr="009D07DF">
        <w:rPr>
          <w:noProof/>
        </w:rPr>
      </w:r>
      <w:r w:rsidRPr="009D07DF">
        <w:rPr>
          <w:noProof/>
        </w:rPr>
        <w:fldChar w:fldCharType="separate"/>
      </w:r>
      <w:r w:rsidR="00BF4BEF">
        <w:rPr>
          <w:noProof/>
        </w:rPr>
        <w:t>188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9D07DF">
        <w:rPr>
          <w:noProof/>
        </w:rPr>
        <w:tab/>
      </w:r>
      <w:r w:rsidRPr="009D07DF">
        <w:rPr>
          <w:noProof/>
        </w:rPr>
        <w:fldChar w:fldCharType="begin"/>
      </w:r>
      <w:r w:rsidRPr="009D07DF">
        <w:rPr>
          <w:noProof/>
        </w:rPr>
        <w:instrText xml:space="preserve"> PAGEREF _Toc54011677 \h </w:instrText>
      </w:r>
      <w:r w:rsidRPr="009D07DF">
        <w:rPr>
          <w:noProof/>
        </w:rPr>
      </w:r>
      <w:r w:rsidRPr="009D07DF">
        <w:rPr>
          <w:noProof/>
        </w:rPr>
        <w:fldChar w:fldCharType="separate"/>
      </w:r>
      <w:r w:rsidR="00BF4BEF">
        <w:rPr>
          <w:noProof/>
        </w:rPr>
        <w:t>189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9D07DF">
        <w:rPr>
          <w:noProof/>
        </w:rPr>
        <w:tab/>
      </w:r>
      <w:r w:rsidRPr="009D07DF">
        <w:rPr>
          <w:noProof/>
        </w:rPr>
        <w:fldChar w:fldCharType="begin"/>
      </w:r>
      <w:r w:rsidRPr="009D07DF">
        <w:rPr>
          <w:noProof/>
        </w:rPr>
        <w:instrText xml:space="preserve"> PAGEREF _Toc54011678 \h </w:instrText>
      </w:r>
      <w:r w:rsidRPr="009D07DF">
        <w:rPr>
          <w:noProof/>
        </w:rPr>
      </w:r>
      <w:r w:rsidRPr="009D07DF">
        <w:rPr>
          <w:noProof/>
        </w:rPr>
        <w:fldChar w:fldCharType="separate"/>
      </w:r>
      <w:r w:rsidR="00BF4BEF">
        <w:rPr>
          <w:noProof/>
        </w:rPr>
        <w:t>189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9D07DF">
        <w:rPr>
          <w:b w:val="0"/>
          <w:noProof/>
          <w:sz w:val="18"/>
        </w:rPr>
        <w:tab/>
      </w:r>
      <w:r w:rsidRPr="009D07DF">
        <w:rPr>
          <w:b w:val="0"/>
          <w:noProof/>
          <w:sz w:val="18"/>
        </w:rPr>
        <w:fldChar w:fldCharType="begin"/>
      </w:r>
      <w:r w:rsidRPr="009D07DF">
        <w:rPr>
          <w:b w:val="0"/>
          <w:noProof/>
          <w:sz w:val="18"/>
        </w:rPr>
        <w:instrText xml:space="preserve"> PAGEREF _Toc54011679 \h </w:instrText>
      </w:r>
      <w:r w:rsidRPr="009D07DF">
        <w:rPr>
          <w:b w:val="0"/>
          <w:noProof/>
          <w:sz w:val="18"/>
        </w:rPr>
      </w:r>
      <w:r w:rsidRPr="009D07DF">
        <w:rPr>
          <w:b w:val="0"/>
          <w:noProof/>
          <w:sz w:val="18"/>
        </w:rPr>
        <w:fldChar w:fldCharType="separate"/>
      </w:r>
      <w:r w:rsidR="00BF4BEF">
        <w:rPr>
          <w:b w:val="0"/>
          <w:noProof/>
          <w:sz w:val="18"/>
        </w:rPr>
        <w:t>192</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9D07DF">
        <w:rPr>
          <w:b w:val="0"/>
          <w:noProof/>
          <w:sz w:val="18"/>
        </w:rPr>
        <w:tab/>
      </w:r>
      <w:r w:rsidRPr="009D07DF">
        <w:rPr>
          <w:b w:val="0"/>
          <w:noProof/>
          <w:sz w:val="18"/>
        </w:rPr>
        <w:fldChar w:fldCharType="begin"/>
      </w:r>
      <w:r w:rsidRPr="009D07DF">
        <w:rPr>
          <w:b w:val="0"/>
          <w:noProof/>
          <w:sz w:val="18"/>
        </w:rPr>
        <w:instrText xml:space="preserve"> PAGEREF _Toc54011680 \h </w:instrText>
      </w:r>
      <w:r w:rsidRPr="009D07DF">
        <w:rPr>
          <w:b w:val="0"/>
          <w:noProof/>
          <w:sz w:val="18"/>
        </w:rPr>
      </w:r>
      <w:r w:rsidRPr="009D07DF">
        <w:rPr>
          <w:b w:val="0"/>
          <w:noProof/>
          <w:sz w:val="18"/>
        </w:rPr>
        <w:fldChar w:fldCharType="separate"/>
      </w:r>
      <w:r w:rsidR="00BF4BEF">
        <w:rPr>
          <w:b w:val="0"/>
          <w:noProof/>
          <w:sz w:val="18"/>
        </w:rPr>
        <w:t>192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9D07DF">
        <w:rPr>
          <w:noProof/>
        </w:rPr>
        <w:tab/>
      </w:r>
      <w:r w:rsidRPr="009D07DF">
        <w:rPr>
          <w:noProof/>
        </w:rPr>
        <w:fldChar w:fldCharType="begin"/>
      </w:r>
      <w:r w:rsidRPr="009D07DF">
        <w:rPr>
          <w:noProof/>
        </w:rPr>
        <w:instrText xml:space="preserve"> PAGEREF _Toc54011681 \h </w:instrText>
      </w:r>
      <w:r w:rsidRPr="009D07DF">
        <w:rPr>
          <w:noProof/>
        </w:rPr>
      </w:r>
      <w:r w:rsidRPr="009D07DF">
        <w:rPr>
          <w:noProof/>
        </w:rPr>
        <w:fldChar w:fldCharType="separate"/>
      </w:r>
      <w:r w:rsidR="00BF4BEF">
        <w:rPr>
          <w:noProof/>
        </w:rPr>
        <w:t>192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_Toc54011682 \h </w:instrText>
      </w:r>
      <w:r w:rsidRPr="009D07DF">
        <w:rPr>
          <w:b w:val="0"/>
          <w:noProof/>
          <w:sz w:val="18"/>
        </w:rPr>
      </w:r>
      <w:r w:rsidRPr="009D07DF">
        <w:rPr>
          <w:b w:val="0"/>
          <w:noProof/>
          <w:sz w:val="18"/>
        </w:rPr>
        <w:fldChar w:fldCharType="separate"/>
      </w:r>
      <w:r w:rsidR="00BF4BEF">
        <w:rPr>
          <w:b w:val="0"/>
          <w:noProof/>
          <w:sz w:val="18"/>
        </w:rPr>
        <w:t>192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9D07DF">
        <w:rPr>
          <w:noProof/>
        </w:rPr>
        <w:tab/>
      </w:r>
      <w:r w:rsidRPr="009D07DF">
        <w:rPr>
          <w:noProof/>
        </w:rPr>
        <w:fldChar w:fldCharType="begin"/>
      </w:r>
      <w:r w:rsidRPr="009D07DF">
        <w:rPr>
          <w:noProof/>
        </w:rPr>
        <w:instrText xml:space="preserve"> PAGEREF _Toc54011683 \h </w:instrText>
      </w:r>
      <w:r w:rsidRPr="009D07DF">
        <w:rPr>
          <w:noProof/>
        </w:rPr>
      </w:r>
      <w:r w:rsidRPr="009D07DF">
        <w:rPr>
          <w:noProof/>
        </w:rPr>
        <w:fldChar w:fldCharType="separate"/>
      </w:r>
      <w:r w:rsidR="00BF4BEF">
        <w:rPr>
          <w:noProof/>
        </w:rPr>
        <w:t>192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9D07DF">
        <w:rPr>
          <w:noProof/>
        </w:rPr>
        <w:tab/>
      </w:r>
      <w:r w:rsidRPr="009D07DF">
        <w:rPr>
          <w:noProof/>
        </w:rPr>
        <w:fldChar w:fldCharType="begin"/>
      </w:r>
      <w:r w:rsidRPr="009D07DF">
        <w:rPr>
          <w:noProof/>
        </w:rPr>
        <w:instrText xml:space="preserve"> PAGEREF _Toc54011684 \h </w:instrText>
      </w:r>
      <w:r w:rsidRPr="009D07DF">
        <w:rPr>
          <w:noProof/>
        </w:rPr>
      </w:r>
      <w:r w:rsidRPr="009D07DF">
        <w:rPr>
          <w:noProof/>
        </w:rPr>
        <w:fldChar w:fldCharType="separate"/>
      </w:r>
      <w:r w:rsidR="00BF4BEF">
        <w:rPr>
          <w:noProof/>
        </w:rPr>
        <w:t>193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9D07DF">
        <w:rPr>
          <w:noProof/>
        </w:rPr>
        <w:tab/>
      </w:r>
      <w:r w:rsidRPr="009D07DF">
        <w:rPr>
          <w:noProof/>
        </w:rPr>
        <w:fldChar w:fldCharType="begin"/>
      </w:r>
      <w:r w:rsidRPr="009D07DF">
        <w:rPr>
          <w:noProof/>
        </w:rPr>
        <w:instrText xml:space="preserve"> PAGEREF _Toc54011685 \h </w:instrText>
      </w:r>
      <w:r w:rsidRPr="009D07DF">
        <w:rPr>
          <w:noProof/>
        </w:rPr>
      </w:r>
      <w:r w:rsidRPr="009D07DF">
        <w:rPr>
          <w:noProof/>
        </w:rPr>
        <w:fldChar w:fldCharType="separate"/>
      </w:r>
      <w:r w:rsidR="00BF4BEF">
        <w:rPr>
          <w:noProof/>
        </w:rPr>
        <w:t>193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9D07DF">
        <w:rPr>
          <w:noProof/>
        </w:rPr>
        <w:tab/>
      </w:r>
      <w:r w:rsidRPr="009D07DF">
        <w:rPr>
          <w:noProof/>
        </w:rPr>
        <w:fldChar w:fldCharType="begin"/>
      </w:r>
      <w:r w:rsidRPr="009D07DF">
        <w:rPr>
          <w:noProof/>
        </w:rPr>
        <w:instrText xml:space="preserve"> PAGEREF _Toc54011686 \h </w:instrText>
      </w:r>
      <w:r w:rsidRPr="009D07DF">
        <w:rPr>
          <w:noProof/>
        </w:rPr>
      </w:r>
      <w:r w:rsidRPr="009D07DF">
        <w:rPr>
          <w:noProof/>
        </w:rPr>
        <w:fldChar w:fldCharType="separate"/>
      </w:r>
      <w:r w:rsidR="00BF4BEF">
        <w:rPr>
          <w:noProof/>
        </w:rPr>
        <w:t>193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9D07DF">
        <w:rPr>
          <w:noProof/>
        </w:rPr>
        <w:tab/>
      </w:r>
      <w:r w:rsidRPr="009D07DF">
        <w:rPr>
          <w:noProof/>
        </w:rPr>
        <w:fldChar w:fldCharType="begin"/>
      </w:r>
      <w:r w:rsidRPr="009D07DF">
        <w:rPr>
          <w:noProof/>
        </w:rPr>
        <w:instrText xml:space="preserve"> PAGEREF _Toc54011687 \h </w:instrText>
      </w:r>
      <w:r w:rsidRPr="009D07DF">
        <w:rPr>
          <w:noProof/>
        </w:rPr>
      </w:r>
      <w:r w:rsidRPr="009D07DF">
        <w:rPr>
          <w:noProof/>
        </w:rPr>
        <w:fldChar w:fldCharType="separate"/>
      </w:r>
      <w:r w:rsidR="00BF4BEF">
        <w:rPr>
          <w:noProof/>
        </w:rPr>
        <w:t>194</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9D07DF">
        <w:rPr>
          <w:b w:val="0"/>
          <w:noProof/>
          <w:sz w:val="18"/>
        </w:rPr>
        <w:tab/>
      </w:r>
      <w:r w:rsidRPr="009D07DF">
        <w:rPr>
          <w:b w:val="0"/>
          <w:noProof/>
          <w:sz w:val="18"/>
        </w:rPr>
        <w:fldChar w:fldCharType="begin"/>
      </w:r>
      <w:r w:rsidRPr="009D07DF">
        <w:rPr>
          <w:b w:val="0"/>
          <w:noProof/>
          <w:sz w:val="18"/>
        </w:rPr>
        <w:instrText xml:space="preserve"> PAGEREF _Toc54011688 \h </w:instrText>
      </w:r>
      <w:r w:rsidRPr="009D07DF">
        <w:rPr>
          <w:b w:val="0"/>
          <w:noProof/>
          <w:sz w:val="18"/>
        </w:rPr>
      </w:r>
      <w:r w:rsidRPr="009D07DF">
        <w:rPr>
          <w:b w:val="0"/>
          <w:noProof/>
          <w:sz w:val="18"/>
        </w:rPr>
        <w:fldChar w:fldCharType="separate"/>
      </w:r>
      <w:r w:rsidR="00BF4BEF">
        <w:rPr>
          <w:b w:val="0"/>
          <w:noProof/>
          <w:sz w:val="18"/>
        </w:rPr>
        <w:t>195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9D07DF">
        <w:rPr>
          <w:b w:val="0"/>
          <w:noProof/>
          <w:sz w:val="18"/>
        </w:rPr>
        <w:t>195</w:t>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_Toc54011690 \h </w:instrText>
      </w:r>
      <w:r w:rsidRPr="009D07DF">
        <w:rPr>
          <w:noProof/>
        </w:rPr>
      </w:r>
      <w:r w:rsidRPr="009D07DF">
        <w:rPr>
          <w:noProof/>
        </w:rPr>
        <w:fldChar w:fldCharType="separate"/>
      </w:r>
      <w:r w:rsidR="00BF4BEF">
        <w:rPr>
          <w:noProof/>
        </w:rPr>
        <w:t>195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9D07DF">
        <w:rPr>
          <w:b w:val="0"/>
          <w:noProof/>
          <w:sz w:val="18"/>
        </w:rPr>
        <w:tab/>
      </w:r>
      <w:r w:rsidRPr="009D07DF">
        <w:rPr>
          <w:b w:val="0"/>
          <w:noProof/>
          <w:sz w:val="18"/>
        </w:rPr>
        <w:fldChar w:fldCharType="begin"/>
      </w:r>
      <w:r w:rsidRPr="009D07DF">
        <w:rPr>
          <w:b w:val="0"/>
          <w:noProof/>
          <w:sz w:val="18"/>
        </w:rPr>
        <w:instrText xml:space="preserve"> PAGEREF _Toc54011691 \h </w:instrText>
      </w:r>
      <w:r w:rsidRPr="009D07DF">
        <w:rPr>
          <w:b w:val="0"/>
          <w:noProof/>
          <w:sz w:val="18"/>
        </w:rPr>
      </w:r>
      <w:r w:rsidRPr="009D07DF">
        <w:rPr>
          <w:b w:val="0"/>
          <w:noProof/>
          <w:sz w:val="18"/>
        </w:rPr>
        <w:fldChar w:fldCharType="separate"/>
      </w:r>
      <w:r w:rsidR="00BF4BEF">
        <w:rPr>
          <w:b w:val="0"/>
          <w:noProof/>
          <w:sz w:val="18"/>
        </w:rPr>
        <w:t>196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9D07DF">
        <w:rPr>
          <w:noProof/>
        </w:rPr>
        <w:tab/>
      </w:r>
      <w:r w:rsidRPr="009D07DF">
        <w:rPr>
          <w:noProof/>
        </w:rPr>
        <w:fldChar w:fldCharType="begin"/>
      </w:r>
      <w:r w:rsidRPr="009D07DF">
        <w:rPr>
          <w:noProof/>
        </w:rPr>
        <w:instrText xml:space="preserve"> PAGEREF _Toc54011692 \h </w:instrText>
      </w:r>
      <w:r w:rsidRPr="009D07DF">
        <w:rPr>
          <w:noProof/>
        </w:rPr>
      </w:r>
      <w:r w:rsidRPr="009D07DF">
        <w:rPr>
          <w:noProof/>
        </w:rPr>
        <w:fldChar w:fldCharType="separate"/>
      </w:r>
      <w:r w:rsidR="00BF4BEF">
        <w:rPr>
          <w:noProof/>
        </w:rPr>
        <w:t>196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9D07DF">
        <w:rPr>
          <w:noProof/>
        </w:rPr>
        <w:tab/>
      </w:r>
      <w:r w:rsidRPr="009D07DF">
        <w:rPr>
          <w:noProof/>
        </w:rPr>
        <w:fldChar w:fldCharType="begin"/>
      </w:r>
      <w:r w:rsidRPr="009D07DF">
        <w:rPr>
          <w:noProof/>
        </w:rPr>
        <w:instrText xml:space="preserve"> PAGEREF _Toc54011693 \h </w:instrText>
      </w:r>
      <w:r w:rsidRPr="009D07DF">
        <w:rPr>
          <w:noProof/>
        </w:rPr>
      </w:r>
      <w:r w:rsidRPr="009D07DF">
        <w:rPr>
          <w:noProof/>
        </w:rPr>
        <w:fldChar w:fldCharType="separate"/>
      </w:r>
      <w:r w:rsidR="00BF4BEF">
        <w:rPr>
          <w:noProof/>
        </w:rPr>
        <w:t>197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9D07DF">
        <w:rPr>
          <w:noProof/>
        </w:rPr>
        <w:tab/>
      </w:r>
      <w:r w:rsidRPr="009D07DF">
        <w:rPr>
          <w:noProof/>
        </w:rPr>
        <w:fldChar w:fldCharType="begin"/>
      </w:r>
      <w:r w:rsidRPr="009D07DF">
        <w:rPr>
          <w:noProof/>
        </w:rPr>
        <w:instrText xml:space="preserve"> PAGEREF _Toc54011694 \h </w:instrText>
      </w:r>
      <w:r w:rsidRPr="009D07DF">
        <w:rPr>
          <w:noProof/>
        </w:rPr>
      </w:r>
      <w:r w:rsidRPr="009D07DF">
        <w:rPr>
          <w:noProof/>
        </w:rPr>
        <w:fldChar w:fldCharType="separate"/>
      </w:r>
      <w:r w:rsidR="00BF4BEF">
        <w:rPr>
          <w:noProof/>
        </w:rPr>
        <w:t>198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9D07DF">
        <w:rPr>
          <w:noProof/>
        </w:rPr>
        <w:tab/>
      </w:r>
      <w:r w:rsidRPr="009D07DF">
        <w:rPr>
          <w:noProof/>
        </w:rPr>
        <w:fldChar w:fldCharType="begin"/>
      </w:r>
      <w:r w:rsidRPr="009D07DF">
        <w:rPr>
          <w:noProof/>
        </w:rPr>
        <w:instrText xml:space="preserve"> PAGEREF _Toc54011695 \h </w:instrText>
      </w:r>
      <w:r w:rsidRPr="009D07DF">
        <w:rPr>
          <w:noProof/>
        </w:rPr>
      </w:r>
      <w:r w:rsidRPr="009D07DF">
        <w:rPr>
          <w:noProof/>
        </w:rPr>
        <w:fldChar w:fldCharType="separate"/>
      </w:r>
      <w:r w:rsidR="00BF4BEF">
        <w:rPr>
          <w:noProof/>
        </w:rPr>
        <w:t>199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9D07DF">
        <w:rPr>
          <w:noProof/>
        </w:rPr>
        <w:tab/>
      </w:r>
      <w:r w:rsidRPr="009D07DF">
        <w:rPr>
          <w:noProof/>
        </w:rPr>
        <w:fldChar w:fldCharType="begin"/>
      </w:r>
      <w:r w:rsidRPr="009D07DF">
        <w:rPr>
          <w:noProof/>
        </w:rPr>
        <w:instrText xml:space="preserve"> PAGEREF _Toc54011696 \h </w:instrText>
      </w:r>
      <w:r w:rsidRPr="009D07DF">
        <w:rPr>
          <w:noProof/>
        </w:rPr>
      </w:r>
      <w:r w:rsidRPr="009D07DF">
        <w:rPr>
          <w:noProof/>
        </w:rPr>
        <w:fldChar w:fldCharType="separate"/>
      </w:r>
      <w:r w:rsidR="00BF4BEF">
        <w:rPr>
          <w:noProof/>
        </w:rPr>
        <w:t>199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9D07DF">
        <w:rPr>
          <w:noProof/>
        </w:rPr>
        <w:tab/>
      </w:r>
      <w:r w:rsidRPr="009D07DF">
        <w:rPr>
          <w:noProof/>
        </w:rPr>
        <w:fldChar w:fldCharType="begin"/>
      </w:r>
      <w:r w:rsidRPr="009D07DF">
        <w:rPr>
          <w:noProof/>
        </w:rPr>
        <w:instrText xml:space="preserve"> PAGEREF _Toc54011697 \h </w:instrText>
      </w:r>
      <w:r w:rsidRPr="009D07DF">
        <w:rPr>
          <w:noProof/>
        </w:rPr>
      </w:r>
      <w:r w:rsidRPr="009D07DF">
        <w:rPr>
          <w:noProof/>
        </w:rPr>
        <w:fldChar w:fldCharType="separate"/>
      </w:r>
      <w:r w:rsidR="00BF4BEF">
        <w:rPr>
          <w:noProof/>
        </w:rPr>
        <w:t>199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9D07DF">
        <w:rPr>
          <w:noProof/>
        </w:rPr>
        <w:tab/>
      </w:r>
      <w:r w:rsidRPr="009D07DF">
        <w:rPr>
          <w:noProof/>
        </w:rPr>
        <w:fldChar w:fldCharType="begin"/>
      </w:r>
      <w:r w:rsidRPr="009D07DF">
        <w:rPr>
          <w:noProof/>
        </w:rPr>
        <w:instrText xml:space="preserve"> PAGEREF _Toc54011698 \h </w:instrText>
      </w:r>
      <w:r w:rsidRPr="009D07DF">
        <w:rPr>
          <w:noProof/>
        </w:rPr>
      </w:r>
      <w:r w:rsidRPr="009D07DF">
        <w:rPr>
          <w:noProof/>
        </w:rPr>
        <w:fldChar w:fldCharType="separate"/>
      </w:r>
      <w:r w:rsidR="00BF4BEF">
        <w:rPr>
          <w:noProof/>
        </w:rPr>
        <w:t>199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B</w:t>
      </w:r>
      <w:r>
        <w:rPr>
          <w:noProof/>
          <w:lang w:eastAsia="en-US"/>
        </w:rPr>
        <w:t>—</w:t>
      </w:r>
      <w:r>
        <w:rPr>
          <w:noProof/>
        </w:rPr>
        <w:t>Modifications of provisions of this Act</w:t>
      </w:r>
      <w:r w:rsidRPr="009D07DF">
        <w:rPr>
          <w:b w:val="0"/>
          <w:noProof/>
          <w:sz w:val="18"/>
        </w:rPr>
        <w:tab/>
      </w:r>
      <w:r w:rsidRPr="009D07DF">
        <w:rPr>
          <w:b w:val="0"/>
          <w:noProof/>
          <w:sz w:val="18"/>
        </w:rPr>
        <w:fldChar w:fldCharType="begin"/>
      </w:r>
      <w:r w:rsidRPr="009D07DF">
        <w:rPr>
          <w:b w:val="0"/>
          <w:noProof/>
          <w:sz w:val="18"/>
        </w:rPr>
        <w:instrText xml:space="preserve"> PAGEREF _Toc54011699 \h </w:instrText>
      </w:r>
      <w:r w:rsidRPr="009D07DF">
        <w:rPr>
          <w:b w:val="0"/>
          <w:noProof/>
          <w:sz w:val="18"/>
        </w:rPr>
      </w:r>
      <w:r w:rsidRPr="009D07DF">
        <w:rPr>
          <w:b w:val="0"/>
          <w:noProof/>
          <w:sz w:val="18"/>
        </w:rPr>
        <w:fldChar w:fldCharType="separate"/>
      </w:r>
      <w:r w:rsidR="00BF4BEF">
        <w:rPr>
          <w:b w:val="0"/>
          <w:noProof/>
          <w:sz w:val="18"/>
        </w:rPr>
        <w:t>200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9D07DF">
        <w:rPr>
          <w:noProof/>
        </w:rPr>
        <w:tab/>
      </w:r>
      <w:r w:rsidRPr="009D07DF">
        <w:rPr>
          <w:noProof/>
        </w:rPr>
        <w:fldChar w:fldCharType="begin"/>
      </w:r>
      <w:r w:rsidRPr="009D07DF">
        <w:rPr>
          <w:noProof/>
        </w:rPr>
        <w:instrText xml:space="preserve"> PAGEREF _Toc54011700 \h </w:instrText>
      </w:r>
      <w:r w:rsidRPr="009D07DF">
        <w:rPr>
          <w:noProof/>
        </w:rPr>
      </w:r>
      <w:r w:rsidRPr="009D07DF">
        <w:rPr>
          <w:noProof/>
        </w:rPr>
        <w:fldChar w:fldCharType="separate"/>
      </w:r>
      <w:r w:rsidR="00BF4BEF">
        <w:rPr>
          <w:noProof/>
        </w:rPr>
        <w:t>200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9D07DF">
        <w:rPr>
          <w:noProof/>
        </w:rPr>
        <w:tab/>
      </w:r>
      <w:r w:rsidRPr="009D07DF">
        <w:rPr>
          <w:noProof/>
        </w:rPr>
        <w:fldChar w:fldCharType="begin"/>
      </w:r>
      <w:r w:rsidRPr="009D07DF">
        <w:rPr>
          <w:noProof/>
        </w:rPr>
        <w:instrText xml:space="preserve"> PAGEREF _Toc54011701 \h </w:instrText>
      </w:r>
      <w:r w:rsidRPr="009D07DF">
        <w:rPr>
          <w:noProof/>
        </w:rPr>
      </w:r>
      <w:r w:rsidRPr="009D07DF">
        <w:rPr>
          <w:noProof/>
        </w:rPr>
        <w:fldChar w:fldCharType="separate"/>
      </w:r>
      <w:r w:rsidR="00BF4BEF">
        <w:rPr>
          <w:noProof/>
        </w:rPr>
        <w:t>202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9D07DF">
        <w:rPr>
          <w:noProof/>
        </w:rPr>
        <w:tab/>
      </w:r>
      <w:r w:rsidRPr="009D07DF">
        <w:rPr>
          <w:noProof/>
        </w:rPr>
        <w:fldChar w:fldCharType="begin"/>
      </w:r>
      <w:r w:rsidRPr="009D07DF">
        <w:rPr>
          <w:noProof/>
        </w:rPr>
        <w:instrText xml:space="preserve"> PAGEREF _Toc54011702 \h </w:instrText>
      </w:r>
      <w:r w:rsidRPr="009D07DF">
        <w:rPr>
          <w:noProof/>
        </w:rPr>
      </w:r>
      <w:r w:rsidRPr="009D07DF">
        <w:rPr>
          <w:noProof/>
        </w:rPr>
        <w:fldChar w:fldCharType="separate"/>
      </w:r>
      <w:r w:rsidR="00BF4BEF">
        <w:rPr>
          <w:noProof/>
        </w:rPr>
        <w:t>202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9D07DF">
        <w:rPr>
          <w:noProof/>
        </w:rPr>
        <w:tab/>
      </w:r>
      <w:r w:rsidRPr="009D07DF">
        <w:rPr>
          <w:noProof/>
        </w:rPr>
        <w:fldChar w:fldCharType="begin"/>
      </w:r>
      <w:r w:rsidRPr="009D07DF">
        <w:rPr>
          <w:noProof/>
        </w:rPr>
        <w:instrText xml:space="preserve"> PAGEREF _Toc54011703 \h </w:instrText>
      </w:r>
      <w:r w:rsidRPr="009D07DF">
        <w:rPr>
          <w:noProof/>
        </w:rPr>
      </w:r>
      <w:r w:rsidRPr="009D07DF">
        <w:rPr>
          <w:noProof/>
        </w:rPr>
        <w:fldChar w:fldCharType="separate"/>
      </w:r>
      <w:r w:rsidR="00BF4BEF">
        <w:rPr>
          <w:noProof/>
        </w:rPr>
        <w:t>204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9D07DF">
        <w:rPr>
          <w:noProof/>
        </w:rPr>
        <w:tab/>
      </w:r>
      <w:r w:rsidRPr="009D07DF">
        <w:rPr>
          <w:noProof/>
        </w:rPr>
        <w:fldChar w:fldCharType="begin"/>
      </w:r>
      <w:r w:rsidRPr="009D07DF">
        <w:rPr>
          <w:noProof/>
        </w:rPr>
        <w:instrText xml:space="preserve"> PAGEREF _Toc54011704 \h </w:instrText>
      </w:r>
      <w:r w:rsidRPr="009D07DF">
        <w:rPr>
          <w:noProof/>
        </w:rPr>
      </w:r>
      <w:r w:rsidRPr="009D07DF">
        <w:rPr>
          <w:noProof/>
        </w:rPr>
        <w:fldChar w:fldCharType="separate"/>
      </w:r>
      <w:r w:rsidR="00BF4BEF">
        <w:rPr>
          <w:noProof/>
        </w:rPr>
        <w:t>204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9D07DF">
        <w:rPr>
          <w:b w:val="0"/>
          <w:noProof/>
          <w:sz w:val="18"/>
        </w:rPr>
        <w:tab/>
      </w:r>
      <w:r w:rsidRPr="009D07DF">
        <w:rPr>
          <w:b w:val="0"/>
          <w:noProof/>
          <w:sz w:val="18"/>
        </w:rPr>
        <w:fldChar w:fldCharType="begin"/>
      </w:r>
      <w:r w:rsidRPr="009D07DF">
        <w:rPr>
          <w:b w:val="0"/>
          <w:noProof/>
          <w:sz w:val="18"/>
        </w:rPr>
        <w:instrText xml:space="preserve"> PAGEREF _Toc54011705 \h </w:instrText>
      </w:r>
      <w:r w:rsidRPr="009D07DF">
        <w:rPr>
          <w:b w:val="0"/>
          <w:noProof/>
          <w:sz w:val="18"/>
        </w:rPr>
      </w:r>
      <w:r w:rsidRPr="009D07DF">
        <w:rPr>
          <w:b w:val="0"/>
          <w:noProof/>
          <w:sz w:val="18"/>
        </w:rPr>
        <w:fldChar w:fldCharType="separate"/>
      </w:r>
      <w:r w:rsidR="00BF4BEF">
        <w:rPr>
          <w:b w:val="0"/>
          <w:noProof/>
          <w:sz w:val="18"/>
        </w:rPr>
        <w:t>205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_Toc54011706 \h </w:instrText>
      </w:r>
      <w:r w:rsidRPr="009D07DF">
        <w:rPr>
          <w:b w:val="0"/>
          <w:noProof/>
          <w:sz w:val="18"/>
        </w:rPr>
      </w:r>
      <w:r w:rsidRPr="009D07DF">
        <w:rPr>
          <w:b w:val="0"/>
          <w:noProof/>
          <w:sz w:val="18"/>
        </w:rPr>
        <w:fldChar w:fldCharType="separate"/>
      </w:r>
      <w:r w:rsidR="00BF4BEF">
        <w:rPr>
          <w:b w:val="0"/>
          <w:noProof/>
          <w:sz w:val="18"/>
        </w:rPr>
        <w:t>205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9D07DF">
        <w:rPr>
          <w:noProof/>
        </w:rPr>
        <w:tab/>
      </w:r>
      <w:r w:rsidRPr="009D07DF">
        <w:rPr>
          <w:noProof/>
        </w:rPr>
        <w:fldChar w:fldCharType="begin"/>
      </w:r>
      <w:r w:rsidRPr="009D07DF">
        <w:rPr>
          <w:noProof/>
        </w:rPr>
        <w:instrText xml:space="preserve"> PAGEREF _Toc54011707 \h </w:instrText>
      </w:r>
      <w:r w:rsidRPr="009D07DF">
        <w:rPr>
          <w:noProof/>
        </w:rPr>
      </w:r>
      <w:r w:rsidRPr="009D07DF">
        <w:rPr>
          <w:noProof/>
        </w:rPr>
        <w:fldChar w:fldCharType="separate"/>
      </w:r>
      <w:r w:rsidR="00BF4BEF">
        <w:rPr>
          <w:noProof/>
        </w:rPr>
        <w:t>205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Contributions and payments</w:t>
      </w:r>
      <w:r w:rsidRPr="009D07DF">
        <w:rPr>
          <w:b w:val="0"/>
          <w:noProof/>
          <w:sz w:val="18"/>
        </w:rPr>
        <w:tab/>
      </w:r>
      <w:r w:rsidRPr="009D07DF">
        <w:rPr>
          <w:b w:val="0"/>
          <w:noProof/>
          <w:sz w:val="18"/>
        </w:rPr>
        <w:fldChar w:fldCharType="begin"/>
      </w:r>
      <w:r w:rsidRPr="009D07DF">
        <w:rPr>
          <w:b w:val="0"/>
          <w:noProof/>
          <w:sz w:val="18"/>
        </w:rPr>
        <w:instrText xml:space="preserve"> PAGEREF _Toc54011708 \h </w:instrText>
      </w:r>
      <w:r w:rsidRPr="009D07DF">
        <w:rPr>
          <w:b w:val="0"/>
          <w:noProof/>
          <w:sz w:val="18"/>
        </w:rPr>
      </w:r>
      <w:r w:rsidRPr="009D07DF">
        <w:rPr>
          <w:b w:val="0"/>
          <w:noProof/>
          <w:sz w:val="18"/>
        </w:rPr>
        <w:fldChar w:fldCharType="separate"/>
      </w:r>
      <w:r w:rsidR="00BF4BEF">
        <w:rPr>
          <w:b w:val="0"/>
          <w:noProof/>
          <w:sz w:val="18"/>
        </w:rPr>
        <w:t>206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9D07DF">
        <w:rPr>
          <w:noProof/>
        </w:rPr>
        <w:tab/>
      </w:r>
      <w:r w:rsidRPr="009D07DF">
        <w:rPr>
          <w:noProof/>
        </w:rPr>
        <w:fldChar w:fldCharType="begin"/>
      </w:r>
      <w:r w:rsidRPr="009D07DF">
        <w:rPr>
          <w:noProof/>
        </w:rPr>
        <w:instrText xml:space="preserve"> PAGEREF _Toc54011709 \h </w:instrText>
      </w:r>
      <w:r w:rsidRPr="009D07DF">
        <w:rPr>
          <w:noProof/>
        </w:rPr>
      </w:r>
      <w:r w:rsidRPr="009D07DF">
        <w:rPr>
          <w:noProof/>
        </w:rPr>
        <w:fldChar w:fldCharType="separate"/>
      </w:r>
      <w:r w:rsidR="00BF4BEF">
        <w:rPr>
          <w:noProof/>
        </w:rPr>
        <w:t>206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9D07DF">
        <w:rPr>
          <w:noProof/>
        </w:rPr>
        <w:tab/>
      </w:r>
      <w:r w:rsidRPr="009D07DF">
        <w:rPr>
          <w:noProof/>
        </w:rPr>
        <w:fldChar w:fldCharType="begin"/>
      </w:r>
      <w:r w:rsidRPr="009D07DF">
        <w:rPr>
          <w:noProof/>
        </w:rPr>
        <w:instrText xml:space="preserve"> PAGEREF _Toc54011710 \h </w:instrText>
      </w:r>
      <w:r w:rsidRPr="009D07DF">
        <w:rPr>
          <w:noProof/>
        </w:rPr>
      </w:r>
      <w:r w:rsidRPr="009D07DF">
        <w:rPr>
          <w:noProof/>
        </w:rPr>
        <w:fldChar w:fldCharType="separate"/>
      </w:r>
      <w:r w:rsidR="00BF4BEF">
        <w:rPr>
          <w:noProof/>
        </w:rPr>
        <w:t>207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9D07DF">
        <w:rPr>
          <w:noProof/>
        </w:rPr>
        <w:tab/>
      </w:r>
      <w:r w:rsidRPr="009D07DF">
        <w:rPr>
          <w:noProof/>
        </w:rPr>
        <w:fldChar w:fldCharType="begin"/>
      </w:r>
      <w:r w:rsidRPr="009D07DF">
        <w:rPr>
          <w:noProof/>
        </w:rPr>
        <w:instrText xml:space="preserve"> PAGEREF _Toc54011711 \h </w:instrText>
      </w:r>
      <w:r w:rsidRPr="009D07DF">
        <w:rPr>
          <w:noProof/>
        </w:rPr>
      </w:r>
      <w:r w:rsidRPr="009D07DF">
        <w:rPr>
          <w:noProof/>
        </w:rPr>
        <w:fldChar w:fldCharType="separate"/>
      </w:r>
      <w:r w:rsidR="00BF4BEF">
        <w:rPr>
          <w:noProof/>
        </w:rPr>
        <w:t>207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9D07DF">
        <w:rPr>
          <w:noProof/>
        </w:rPr>
        <w:tab/>
      </w:r>
      <w:r w:rsidRPr="009D07DF">
        <w:rPr>
          <w:noProof/>
        </w:rPr>
        <w:fldChar w:fldCharType="begin"/>
      </w:r>
      <w:r w:rsidRPr="009D07DF">
        <w:rPr>
          <w:noProof/>
        </w:rPr>
        <w:instrText xml:space="preserve"> PAGEREF _Toc54011712 \h </w:instrText>
      </w:r>
      <w:r w:rsidRPr="009D07DF">
        <w:rPr>
          <w:noProof/>
        </w:rPr>
      </w:r>
      <w:r w:rsidRPr="009D07DF">
        <w:rPr>
          <w:noProof/>
        </w:rPr>
        <w:fldChar w:fldCharType="separate"/>
      </w:r>
      <w:r w:rsidR="00BF4BEF">
        <w:rPr>
          <w:noProof/>
        </w:rPr>
        <w:t>208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9D07DF">
        <w:rPr>
          <w:noProof/>
        </w:rPr>
        <w:tab/>
      </w:r>
      <w:r w:rsidRPr="009D07DF">
        <w:rPr>
          <w:noProof/>
        </w:rPr>
        <w:fldChar w:fldCharType="begin"/>
      </w:r>
      <w:r w:rsidRPr="009D07DF">
        <w:rPr>
          <w:noProof/>
        </w:rPr>
        <w:instrText xml:space="preserve"> PAGEREF _Toc54011713 \h </w:instrText>
      </w:r>
      <w:r w:rsidRPr="009D07DF">
        <w:rPr>
          <w:noProof/>
        </w:rPr>
      </w:r>
      <w:r w:rsidRPr="009D07DF">
        <w:rPr>
          <w:noProof/>
        </w:rPr>
        <w:fldChar w:fldCharType="separate"/>
      </w:r>
      <w:r w:rsidR="00BF4BEF">
        <w:rPr>
          <w:noProof/>
        </w:rPr>
        <w:t>208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9D07DF">
        <w:rPr>
          <w:noProof/>
        </w:rPr>
        <w:tab/>
      </w:r>
      <w:r w:rsidRPr="009D07DF">
        <w:rPr>
          <w:noProof/>
        </w:rPr>
        <w:fldChar w:fldCharType="begin"/>
      </w:r>
      <w:r w:rsidRPr="009D07DF">
        <w:rPr>
          <w:noProof/>
        </w:rPr>
        <w:instrText xml:space="preserve"> PAGEREF _Toc54011714 \h </w:instrText>
      </w:r>
      <w:r w:rsidRPr="009D07DF">
        <w:rPr>
          <w:noProof/>
        </w:rPr>
      </w:r>
      <w:r w:rsidRPr="009D07DF">
        <w:rPr>
          <w:noProof/>
        </w:rPr>
        <w:fldChar w:fldCharType="separate"/>
      </w:r>
      <w:r w:rsidR="00BF4BEF">
        <w:rPr>
          <w:noProof/>
        </w:rPr>
        <w:t>208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9D07DF">
        <w:rPr>
          <w:noProof/>
        </w:rPr>
        <w:tab/>
      </w:r>
      <w:r w:rsidRPr="009D07DF">
        <w:rPr>
          <w:noProof/>
        </w:rPr>
        <w:fldChar w:fldCharType="begin"/>
      </w:r>
      <w:r w:rsidRPr="009D07DF">
        <w:rPr>
          <w:noProof/>
        </w:rPr>
        <w:instrText xml:space="preserve"> PAGEREF _Toc54011715 \h </w:instrText>
      </w:r>
      <w:r w:rsidRPr="009D07DF">
        <w:rPr>
          <w:noProof/>
        </w:rPr>
      </w:r>
      <w:r w:rsidRPr="009D07DF">
        <w:rPr>
          <w:noProof/>
        </w:rPr>
        <w:fldChar w:fldCharType="separate"/>
      </w:r>
      <w:r w:rsidR="00BF4BEF">
        <w:rPr>
          <w:noProof/>
        </w:rPr>
        <w:t>209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9D07DF">
        <w:rPr>
          <w:b w:val="0"/>
          <w:noProof/>
          <w:sz w:val="18"/>
        </w:rPr>
        <w:tab/>
      </w:r>
      <w:r w:rsidRPr="009D07DF">
        <w:rPr>
          <w:b w:val="0"/>
          <w:noProof/>
          <w:sz w:val="18"/>
        </w:rPr>
        <w:fldChar w:fldCharType="begin"/>
      </w:r>
      <w:r w:rsidRPr="009D07DF">
        <w:rPr>
          <w:b w:val="0"/>
          <w:noProof/>
          <w:sz w:val="18"/>
        </w:rPr>
        <w:instrText xml:space="preserve"> PAGEREF _Toc54011716 \h </w:instrText>
      </w:r>
      <w:r w:rsidRPr="009D07DF">
        <w:rPr>
          <w:b w:val="0"/>
          <w:noProof/>
          <w:sz w:val="18"/>
        </w:rPr>
      </w:r>
      <w:r w:rsidRPr="009D07DF">
        <w:rPr>
          <w:b w:val="0"/>
          <w:noProof/>
          <w:sz w:val="18"/>
        </w:rPr>
        <w:fldChar w:fldCharType="separate"/>
      </w:r>
      <w:r w:rsidR="00BF4BEF">
        <w:rPr>
          <w:b w:val="0"/>
          <w:noProof/>
          <w:sz w:val="18"/>
        </w:rPr>
        <w:t>209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9D07DF">
        <w:rPr>
          <w:noProof/>
        </w:rPr>
        <w:tab/>
      </w:r>
      <w:r w:rsidRPr="009D07DF">
        <w:rPr>
          <w:noProof/>
        </w:rPr>
        <w:fldChar w:fldCharType="begin"/>
      </w:r>
      <w:r w:rsidRPr="009D07DF">
        <w:rPr>
          <w:noProof/>
        </w:rPr>
        <w:instrText xml:space="preserve"> PAGEREF _Toc54011717 \h </w:instrText>
      </w:r>
      <w:r w:rsidRPr="009D07DF">
        <w:rPr>
          <w:noProof/>
        </w:rPr>
      </w:r>
      <w:r w:rsidRPr="009D07DF">
        <w:rPr>
          <w:noProof/>
        </w:rPr>
        <w:fldChar w:fldCharType="separate"/>
      </w:r>
      <w:r w:rsidR="00BF4BEF">
        <w:rPr>
          <w:noProof/>
        </w:rPr>
        <w:t>209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9D07DF">
        <w:rPr>
          <w:noProof/>
        </w:rPr>
        <w:tab/>
      </w:r>
      <w:r w:rsidRPr="009D07DF">
        <w:rPr>
          <w:noProof/>
        </w:rPr>
        <w:fldChar w:fldCharType="begin"/>
      </w:r>
      <w:r w:rsidRPr="009D07DF">
        <w:rPr>
          <w:noProof/>
        </w:rPr>
        <w:instrText xml:space="preserve"> PAGEREF _Toc54011718 \h </w:instrText>
      </w:r>
      <w:r w:rsidRPr="009D07DF">
        <w:rPr>
          <w:noProof/>
        </w:rPr>
      </w:r>
      <w:r w:rsidRPr="009D07DF">
        <w:rPr>
          <w:noProof/>
        </w:rPr>
        <w:fldChar w:fldCharType="separate"/>
      </w:r>
      <w:r w:rsidR="00BF4BEF">
        <w:rPr>
          <w:noProof/>
        </w:rPr>
        <w:t>211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9D07DF">
        <w:rPr>
          <w:noProof/>
        </w:rPr>
        <w:tab/>
      </w:r>
      <w:r w:rsidRPr="009D07DF">
        <w:rPr>
          <w:noProof/>
        </w:rPr>
        <w:fldChar w:fldCharType="begin"/>
      </w:r>
      <w:r w:rsidRPr="009D07DF">
        <w:rPr>
          <w:noProof/>
        </w:rPr>
        <w:instrText xml:space="preserve"> PAGEREF _Toc54011719 \h </w:instrText>
      </w:r>
      <w:r w:rsidRPr="009D07DF">
        <w:rPr>
          <w:noProof/>
        </w:rPr>
      </w:r>
      <w:r w:rsidRPr="009D07DF">
        <w:rPr>
          <w:noProof/>
        </w:rPr>
        <w:fldChar w:fldCharType="separate"/>
      </w:r>
      <w:r w:rsidR="00BF4BEF">
        <w:rPr>
          <w:noProof/>
        </w:rPr>
        <w:t>212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Transfers from foreign funds</w:t>
      </w:r>
      <w:r w:rsidRPr="009D07DF">
        <w:rPr>
          <w:b w:val="0"/>
          <w:noProof/>
          <w:sz w:val="18"/>
        </w:rPr>
        <w:tab/>
      </w:r>
      <w:r w:rsidRPr="009D07DF">
        <w:rPr>
          <w:b w:val="0"/>
          <w:noProof/>
          <w:sz w:val="18"/>
        </w:rPr>
        <w:fldChar w:fldCharType="begin"/>
      </w:r>
      <w:r w:rsidRPr="009D07DF">
        <w:rPr>
          <w:b w:val="0"/>
          <w:noProof/>
          <w:sz w:val="18"/>
        </w:rPr>
        <w:instrText xml:space="preserve"> PAGEREF _Toc54011720 \h </w:instrText>
      </w:r>
      <w:r w:rsidRPr="009D07DF">
        <w:rPr>
          <w:b w:val="0"/>
          <w:noProof/>
          <w:sz w:val="18"/>
        </w:rPr>
      </w:r>
      <w:r w:rsidRPr="009D07DF">
        <w:rPr>
          <w:b w:val="0"/>
          <w:noProof/>
          <w:sz w:val="18"/>
        </w:rPr>
        <w:fldChar w:fldCharType="separate"/>
      </w:r>
      <w:r w:rsidR="00BF4BEF">
        <w:rPr>
          <w:b w:val="0"/>
          <w:noProof/>
          <w:sz w:val="18"/>
        </w:rPr>
        <w:t>213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9D07DF">
        <w:rPr>
          <w:noProof/>
        </w:rPr>
        <w:tab/>
      </w:r>
      <w:r w:rsidRPr="009D07DF">
        <w:rPr>
          <w:noProof/>
        </w:rPr>
        <w:fldChar w:fldCharType="begin"/>
      </w:r>
      <w:r w:rsidRPr="009D07DF">
        <w:rPr>
          <w:noProof/>
        </w:rPr>
        <w:instrText xml:space="preserve"> PAGEREF _Toc54011721 \h </w:instrText>
      </w:r>
      <w:r w:rsidRPr="009D07DF">
        <w:rPr>
          <w:noProof/>
        </w:rPr>
      </w:r>
      <w:r w:rsidRPr="009D07DF">
        <w:rPr>
          <w:noProof/>
        </w:rPr>
        <w:fldChar w:fldCharType="separate"/>
      </w:r>
      <w:r w:rsidR="00BF4BEF">
        <w:rPr>
          <w:noProof/>
        </w:rPr>
        <w:t>213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Application of tables to RSA providers</w:t>
      </w:r>
      <w:r w:rsidRPr="009D07DF">
        <w:rPr>
          <w:b w:val="0"/>
          <w:noProof/>
          <w:sz w:val="18"/>
        </w:rPr>
        <w:tab/>
      </w:r>
      <w:r w:rsidRPr="009D07DF">
        <w:rPr>
          <w:b w:val="0"/>
          <w:noProof/>
          <w:sz w:val="18"/>
        </w:rPr>
        <w:fldChar w:fldCharType="begin"/>
      </w:r>
      <w:r w:rsidRPr="009D07DF">
        <w:rPr>
          <w:b w:val="0"/>
          <w:noProof/>
          <w:sz w:val="18"/>
        </w:rPr>
        <w:instrText xml:space="preserve"> PAGEREF _Toc54011722 \h </w:instrText>
      </w:r>
      <w:r w:rsidRPr="009D07DF">
        <w:rPr>
          <w:b w:val="0"/>
          <w:noProof/>
          <w:sz w:val="18"/>
        </w:rPr>
      </w:r>
      <w:r w:rsidRPr="009D07DF">
        <w:rPr>
          <w:b w:val="0"/>
          <w:noProof/>
          <w:sz w:val="18"/>
        </w:rPr>
        <w:fldChar w:fldCharType="separate"/>
      </w:r>
      <w:r w:rsidR="00BF4BEF">
        <w:rPr>
          <w:b w:val="0"/>
          <w:noProof/>
          <w:sz w:val="18"/>
        </w:rPr>
        <w:t>214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9D07DF">
        <w:rPr>
          <w:noProof/>
        </w:rPr>
        <w:tab/>
      </w:r>
      <w:r w:rsidRPr="009D07DF">
        <w:rPr>
          <w:noProof/>
        </w:rPr>
        <w:fldChar w:fldCharType="begin"/>
      </w:r>
      <w:r w:rsidRPr="009D07DF">
        <w:rPr>
          <w:noProof/>
        </w:rPr>
        <w:instrText xml:space="preserve"> PAGEREF _Toc54011723 \h </w:instrText>
      </w:r>
      <w:r w:rsidRPr="009D07DF">
        <w:rPr>
          <w:noProof/>
        </w:rPr>
      </w:r>
      <w:r w:rsidRPr="009D07DF">
        <w:rPr>
          <w:noProof/>
        </w:rPr>
        <w:fldChar w:fldCharType="separate"/>
      </w:r>
      <w:r w:rsidR="00BF4BEF">
        <w:rPr>
          <w:noProof/>
        </w:rPr>
        <w:t>214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Former constitutionally protected funds</w:t>
      </w:r>
      <w:r w:rsidRPr="009D07DF">
        <w:rPr>
          <w:b w:val="0"/>
          <w:noProof/>
          <w:sz w:val="18"/>
        </w:rPr>
        <w:tab/>
      </w:r>
      <w:r w:rsidRPr="009D07DF">
        <w:rPr>
          <w:b w:val="0"/>
          <w:noProof/>
          <w:sz w:val="18"/>
        </w:rPr>
        <w:fldChar w:fldCharType="begin"/>
      </w:r>
      <w:r w:rsidRPr="009D07DF">
        <w:rPr>
          <w:b w:val="0"/>
          <w:noProof/>
          <w:sz w:val="18"/>
        </w:rPr>
        <w:instrText xml:space="preserve"> PAGEREF _Toc54011724 \h </w:instrText>
      </w:r>
      <w:r w:rsidRPr="009D07DF">
        <w:rPr>
          <w:b w:val="0"/>
          <w:noProof/>
          <w:sz w:val="18"/>
        </w:rPr>
      </w:r>
      <w:r w:rsidRPr="009D07DF">
        <w:rPr>
          <w:b w:val="0"/>
          <w:noProof/>
          <w:sz w:val="18"/>
        </w:rPr>
        <w:fldChar w:fldCharType="separate"/>
      </w:r>
      <w:r w:rsidR="00BF4BEF">
        <w:rPr>
          <w:b w:val="0"/>
          <w:noProof/>
          <w:sz w:val="18"/>
        </w:rPr>
        <w:t>214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9D07DF">
        <w:rPr>
          <w:noProof/>
        </w:rPr>
        <w:tab/>
      </w:r>
      <w:r w:rsidRPr="009D07DF">
        <w:rPr>
          <w:noProof/>
        </w:rPr>
        <w:fldChar w:fldCharType="begin"/>
      </w:r>
      <w:r w:rsidRPr="009D07DF">
        <w:rPr>
          <w:noProof/>
        </w:rPr>
        <w:instrText xml:space="preserve"> PAGEREF _Toc54011725 \h </w:instrText>
      </w:r>
      <w:r w:rsidRPr="009D07DF">
        <w:rPr>
          <w:noProof/>
        </w:rPr>
      </w:r>
      <w:r w:rsidRPr="009D07DF">
        <w:rPr>
          <w:noProof/>
        </w:rPr>
        <w:fldChar w:fldCharType="separate"/>
      </w:r>
      <w:r w:rsidR="00BF4BEF">
        <w:rPr>
          <w:noProof/>
        </w:rPr>
        <w:t>214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9D07DF">
        <w:rPr>
          <w:b w:val="0"/>
          <w:noProof/>
          <w:sz w:val="18"/>
        </w:rPr>
        <w:tab/>
      </w:r>
      <w:r w:rsidRPr="009D07DF">
        <w:rPr>
          <w:b w:val="0"/>
          <w:noProof/>
          <w:sz w:val="18"/>
        </w:rPr>
        <w:fldChar w:fldCharType="begin"/>
      </w:r>
      <w:r w:rsidRPr="009D07DF">
        <w:rPr>
          <w:b w:val="0"/>
          <w:noProof/>
          <w:sz w:val="18"/>
        </w:rPr>
        <w:instrText xml:space="preserve"> PAGEREF _Toc54011726 \h </w:instrText>
      </w:r>
      <w:r w:rsidRPr="009D07DF">
        <w:rPr>
          <w:b w:val="0"/>
          <w:noProof/>
          <w:sz w:val="18"/>
        </w:rPr>
      </w:r>
      <w:r w:rsidRPr="009D07DF">
        <w:rPr>
          <w:b w:val="0"/>
          <w:noProof/>
          <w:sz w:val="18"/>
        </w:rPr>
        <w:fldChar w:fldCharType="separate"/>
      </w:r>
      <w:r w:rsidR="00BF4BEF">
        <w:rPr>
          <w:b w:val="0"/>
          <w:noProof/>
          <w:sz w:val="18"/>
        </w:rPr>
        <w:t>215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9D07DF">
        <w:rPr>
          <w:noProof/>
        </w:rPr>
        <w:tab/>
      </w:r>
      <w:r w:rsidRPr="009D07DF">
        <w:rPr>
          <w:noProof/>
        </w:rPr>
        <w:fldChar w:fldCharType="begin"/>
      </w:r>
      <w:r w:rsidRPr="009D07DF">
        <w:rPr>
          <w:noProof/>
        </w:rPr>
        <w:instrText xml:space="preserve"> PAGEREF _Toc54011727 \h </w:instrText>
      </w:r>
      <w:r w:rsidRPr="009D07DF">
        <w:rPr>
          <w:noProof/>
        </w:rPr>
      </w:r>
      <w:r w:rsidRPr="009D07DF">
        <w:rPr>
          <w:noProof/>
        </w:rPr>
        <w:fldChar w:fldCharType="separate"/>
      </w:r>
      <w:r w:rsidR="00BF4BEF">
        <w:rPr>
          <w:noProof/>
        </w:rPr>
        <w:t>215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9D07DF">
        <w:rPr>
          <w:noProof/>
        </w:rPr>
        <w:tab/>
      </w:r>
      <w:r w:rsidRPr="009D07DF">
        <w:rPr>
          <w:noProof/>
        </w:rPr>
        <w:fldChar w:fldCharType="begin"/>
      </w:r>
      <w:r w:rsidRPr="009D07DF">
        <w:rPr>
          <w:noProof/>
        </w:rPr>
        <w:instrText xml:space="preserve"> PAGEREF _Toc54011728 \h </w:instrText>
      </w:r>
      <w:r w:rsidRPr="009D07DF">
        <w:rPr>
          <w:noProof/>
        </w:rPr>
      </w:r>
      <w:r w:rsidRPr="009D07DF">
        <w:rPr>
          <w:noProof/>
        </w:rPr>
        <w:fldChar w:fldCharType="separate"/>
      </w:r>
      <w:r w:rsidR="00BF4BEF">
        <w:rPr>
          <w:noProof/>
        </w:rPr>
        <w:t>216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9D07DF">
        <w:rPr>
          <w:noProof/>
        </w:rPr>
        <w:tab/>
      </w:r>
      <w:r w:rsidRPr="009D07DF">
        <w:rPr>
          <w:noProof/>
        </w:rPr>
        <w:fldChar w:fldCharType="begin"/>
      </w:r>
      <w:r w:rsidRPr="009D07DF">
        <w:rPr>
          <w:noProof/>
        </w:rPr>
        <w:instrText xml:space="preserve"> PAGEREF _Toc54011729 \h </w:instrText>
      </w:r>
      <w:r w:rsidRPr="009D07DF">
        <w:rPr>
          <w:noProof/>
        </w:rPr>
      </w:r>
      <w:r w:rsidRPr="009D07DF">
        <w:rPr>
          <w:noProof/>
        </w:rPr>
        <w:fldChar w:fldCharType="separate"/>
      </w:r>
      <w:r w:rsidR="00BF4BEF">
        <w:rPr>
          <w:noProof/>
        </w:rPr>
        <w:t>219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E</w:t>
      </w:r>
      <w:r>
        <w:rPr>
          <w:noProof/>
          <w:lang w:eastAsia="en-US"/>
        </w:rPr>
        <w:t>—</w:t>
      </w:r>
      <w:r>
        <w:rPr>
          <w:noProof/>
        </w:rPr>
        <w:t>Other income amounts</w:t>
      </w:r>
      <w:r w:rsidRPr="009D07DF">
        <w:rPr>
          <w:b w:val="0"/>
          <w:noProof/>
          <w:sz w:val="18"/>
        </w:rPr>
        <w:tab/>
      </w:r>
      <w:r w:rsidRPr="009D07DF">
        <w:rPr>
          <w:b w:val="0"/>
          <w:noProof/>
          <w:sz w:val="18"/>
        </w:rPr>
        <w:fldChar w:fldCharType="begin"/>
      </w:r>
      <w:r w:rsidRPr="009D07DF">
        <w:rPr>
          <w:b w:val="0"/>
          <w:noProof/>
          <w:sz w:val="18"/>
        </w:rPr>
        <w:instrText xml:space="preserve"> PAGEREF _Toc54011730 \h </w:instrText>
      </w:r>
      <w:r w:rsidRPr="009D07DF">
        <w:rPr>
          <w:b w:val="0"/>
          <w:noProof/>
          <w:sz w:val="18"/>
        </w:rPr>
      </w:r>
      <w:r w:rsidRPr="009D07DF">
        <w:rPr>
          <w:b w:val="0"/>
          <w:noProof/>
          <w:sz w:val="18"/>
        </w:rPr>
        <w:fldChar w:fldCharType="separate"/>
      </w:r>
      <w:r w:rsidR="00BF4BEF">
        <w:rPr>
          <w:b w:val="0"/>
          <w:noProof/>
          <w:sz w:val="18"/>
        </w:rPr>
        <w:t>220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Amounts included</w:t>
      </w:r>
      <w:r w:rsidRPr="009D07DF">
        <w:rPr>
          <w:b w:val="0"/>
          <w:noProof/>
          <w:sz w:val="18"/>
        </w:rPr>
        <w:tab/>
      </w:r>
      <w:r w:rsidRPr="009D07DF">
        <w:rPr>
          <w:b w:val="0"/>
          <w:noProof/>
          <w:sz w:val="18"/>
        </w:rPr>
        <w:fldChar w:fldCharType="begin"/>
      </w:r>
      <w:r w:rsidRPr="009D07DF">
        <w:rPr>
          <w:b w:val="0"/>
          <w:noProof/>
          <w:sz w:val="18"/>
        </w:rPr>
        <w:instrText xml:space="preserve"> PAGEREF _Toc54011731 \h </w:instrText>
      </w:r>
      <w:r w:rsidRPr="009D07DF">
        <w:rPr>
          <w:b w:val="0"/>
          <w:noProof/>
          <w:sz w:val="18"/>
        </w:rPr>
      </w:r>
      <w:r w:rsidRPr="009D07DF">
        <w:rPr>
          <w:b w:val="0"/>
          <w:noProof/>
          <w:sz w:val="18"/>
        </w:rPr>
        <w:fldChar w:fldCharType="separate"/>
      </w:r>
      <w:r w:rsidR="00BF4BEF">
        <w:rPr>
          <w:b w:val="0"/>
          <w:noProof/>
          <w:sz w:val="18"/>
        </w:rPr>
        <w:t>220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9D07DF">
        <w:rPr>
          <w:noProof/>
        </w:rPr>
        <w:tab/>
      </w:r>
      <w:r w:rsidRPr="009D07DF">
        <w:rPr>
          <w:noProof/>
        </w:rPr>
        <w:fldChar w:fldCharType="begin"/>
      </w:r>
      <w:r w:rsidRPr="009D07DF">
        <w:rPr>
          <w:noProof/>
        </w:rPr>
        <w:instrText xml:space="preserve"> PAGEREF _Toc54011732 \h </w:instrText>
      </w:r>
      <w:r w:rsidRPr="009D07DF">
        <w:rPr>
          <w:noProof/>
        </w:rPr>
      </w:r>
      <w:r w:rsidRPr="009D07DF">
        <w:rPr>
          <w:noProof/>
        </w:rPr>
        <w:fldChar w:fldCharType="separate"/>
      </w:r>
      <w:r w:rsidR="00BF4BEF">
        <w:rPr>
          <w:noProof/>
        </w:rPr>
        <w:t>220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9D07DF">
        <w:rPr>
          <w:noProof/>
        </w:rPr>
        <w:tab/>
      </w:r>
      <w:r w:rsidRPr="009D07DF">
        <w:rPr>
          <w:noProof/>
        </w:rPr>
        <w:fldChar w:fldCharType="begin"/>
      </w:r>
      <w:r w:rsidRPr="009D07DF">
        <w:rPr>
          <w:noProof/>
        </w:rPr>
        <w:instrText xml:space="preserve"> PAGEREF _Toc54011733 \h </w:instrText>
      </w:r>
      <w:r w:rsidRPr="009D07DF">
        <w:rPr>
          <w:noProof/>
        </w:rPr>
      </w:r>
      <w:r w:rsidRPr="009D07DF">
        <w:rPr>
          <w:noProof/>
        </w:rPr>
        <w:fldChar w:fldCharType="separate"/>
      </w:r>
      <w:r w:rsidR="00BF4BEF">
        <w:rPr>
          <w:noProof/>
        </w:rPr>
        <w:t>221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9D07DF">
        <w:rPr>
          <w:noProof/>
        </w:rPr>
        <w:tab/>
      </w:r>
      <w:r w:rsidRPr="009D07DF">
        <w:rPr>
          <w:noProof/>
        </w:rPr>
        <w:fldChar w:fldCharType="begin"/>
      </w:r>
      <w:r w:rsidRPr="009D07DF">
        <w:rPr>
          <w:noProof/>
        </w:rPr>
        <w:instrText xml:space="preserve"> PAGEREF _Toc54011734 \h </w:instrText>
      </w:r>
      <w:r w:rsidRPr="009D07DF">
        <w:rPr>
          <w:noProof/>
        </w:rPr>
      </w:r>
      <w:r w:rsidRPr="009D07DF">
        <w:rPr>
          <w:noProof/>
        </w:rPr>
        <w:fldChar w:fldCharType="separate"/>
      </w:r>
      <w:r w:rsidR="00BF4BEF">
        <w:rPr>
          <w:noProof/>
        </w:rPr>
        <w:t>222</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Amounts excluded</w:t>
      </w:r>
      <w:r w:rsidRPr="009D07DF">
        <w:rPr>
          <w:b w:val="0"/>
          <w:noProof/>
          <w:sz w:val="18"/>
        </w:rPr>
        <w:tab/>
      </w:r>
      <w:r w:rsidRPr="009D07DF">
        <w:rPr>
          <w:b w:val="0"/>
          <w:noProof/>
          <w:sz w:val="18"/>
        </w:rPr>
        <w:fldChar w:fldCharType="begin"/>
      </w:r>
      <w:r w:rsidRPr="009D07DF">
        <w:rPr>
          <w:b w:val="0"/>
          <w:noProof/>
          <w:sz w:val="18"/>
        </w:rPr>
        <w:instrText xml:space="preserve"> PAGEREF _Toc54011735 \h </w:instrText>
      </w:r>
      <w:r w:rsidRPr="009D07DF">
        <w:rPr>
          <w:b w:val="0"/>
          <w:noProof/>
          <w:sz w:val="18"/>
        </w:rPr>
      </w:r>
      <w:r w:rsidRPr="009D07DF">
        <w:rPr>
          <w:b w:val="0"/>
          <w:noProof/>
          <w:sz w:val="18"/>
        </w:rPr>
        <w:fldChar w:fldCharType="separate"/>
      </w:r>
      <w:r w:rsidR="00BF4BEF">
        <w:rPr>
          <w:b w:val="0"/>
          <w:noProof/>
          <w:sz w:val="18"/>
        </w:rPr>
        <w:t>222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9D07DF">
        <w:rPr>
          <w:noProof/>
        </w:rPr>
        <w:tab/>
      </w:r>
      <w:r w:rsidRPr="009D07DF">
        <w:rPr>
          <w:noProof/>
        </w:rPr>
        <w:fldChar w:fldCharType="begin"/>
      </w:r>
      <w:r w:rsidRPr="009D07DF">
        <w:rPr>
          <w:noProof/>
        </w:rPr>
        <w:instrText xml:space="preserve"> PAGEREF _Toc54011736 \h </w:instrText>
      </w:r>
      <w:r w:rsidRPr="009D07DF">
        <w:rPr>
          <w:noProof/>
        </w:rPr>
      </w:r>
      <w:r w:rsidRPr="009D07DF">
        <w:rPr>
          <w:noProof/>
        </w:rPr>
        <w:fldChar w:fldCharType="separate"/>
      </w:r>
      <w:r w:rsidR="00BF4BEF">
        <w:rPr>
          <w:noProof/>
        </w:rPr>
        <w:t>222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9D07DF">
        <w:rPr>
          <w:b w:val="0"/>
          <w:noProof/>
          <w:sz w:val="18"/>
        </w:rPr>
        <w:tab/>
      </w:r>
      <w:r w:rsidRPr="009D07DF">
        <w:rPr>
          <w:b w:val="0"/>
          <w:noProof/>
          <w:sz w:val="18"/>
        </w:rPr>
        <w:fldChar w:fldCharType="begin"/>
      </w:r>
      <w:r w:rsidRPr="009D07DF">
        <w:rPr>
          <w:b w:val="0"/>
          <w:noProof/>
          <w:sz w:val="18"/>
        </w:rPr>
        <w:instrText xml:space="preserve"> PAGEREF _Toc54011737 \h </w:instrText>
      </w:r>
      <w:r w:rsidRPr="009D07DF">
        <w:rPr>
          <w:b w:val="0"/>
          <w:noProof/>
          <w:sz w:val="18"/>
        </w:rPr>
      </w:r>
      <w:r w:rsidRPr="009D07DF">
        <w:rPr>
          <w:b w:val="0"/>
          <w:noProof/>
          <w:sz w:val="18"/>
        </w:rPr>
        <w:fldChar w:fldCharType="separate"/>
      </w:r>
      <w:r w:rsidR="00BF4BEF">
        <w:rPr>
          <w:b w:val="0"/>
          <w:noProof/>
          <w:sz w:val="18"/>
        </w:rPr>
        <w:t>223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9D07DF">
        <w:rPr>
          <w:noProof/>
        </w:rPr>
        <w:tab/>
      </w:r>
      <w:r w:rsidRPr="009D07DF">
        <w:rPr>
          <w:noProof/>
        </w:rPr>
        <w:fldChar w:fldCharType="begin"/>
      </w:r>
      <w:r w:rsidRPr="009D07DF">
        <w:rPr>
          <w:noProof/>
        </w:rPr>
        <w:instrText xml:space="preserve"> PAGEREF _Toc54011738 \h </w:instrText>
      </w:r>
      <w:r w:rsidRPr="009D07DF">
        <w:rPr>
          <w:noProof/>
        </w:rPr>
      </w:r>
      <w:r w:rsidRPr="009D07DF">
        <w:rPr>
          <w:noProof/>
        </w:rPr>
        <w:fldChar w:fldCharType="separate"/>
      </w:r>
      <w:r w:rsidR="00BF4BEF">
        <w:rPr>
          <w:noProof/>
        </w:rPr>
        <w:t>223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9D07DF">
        <w:rPr>
          <w:noProof/>
        </w:rPr>
        <w:tab/>
      </w:r>
      <w:r w:rsidRPr="009D07DF">
        <w:rPr>
          <w:noProof/>
        </w:rPr>
        <w:fldChar w:fldCharType="begin"/>
      </w:r>
      <w:r w:rsidRPr="009D07DF">
        <w:rPr>
          <w:noProof/>
        </w:rPr>
        <w:instrText xml:space="preserve"> PAGEREF _Toc54011739 \h </w:instrText>
      </w:r>
      <w:r w:rsidRPr="009D07DF">
        <w:rPr>
          <w:noProof/>
        </w:rPr>
      </w:r>
      <w:r w:rsidRPr="009D07DF">
        <w:rPr>
          <w:noProof/>
        </w:rPr>
        <w:fldChar w:fldCharType="separate"/>
      </w:r>
      <w:r w:rsidR="00BF4BEF">
        <w:rPr>
          <w:noProof/>
        </w:rPr>
        <w:t>224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9D07DF">
        <w:rPr>
          <w:noProof/>
        </w:rPr>
        <w:tab/>
      </w:r>
      <w:r w:rsidRPr="009D07DF">
        <w:rPr>
          <w:noProof/>
        </w:rPr>
        <w:fldChar w:fldCharType="begin"/>
      </w:r>
      <w:r w:rsidRPr="009D07DF">
        <w:rPr>
          <w:noProof/>
        </w:rPr>
        <w:instrText xml:space="preserve"> PAGEREF _Toc54011740 \h </w:instrText>
      </w:r>
      <w:r w:rsidRPr="009D07DF">
        <w:rPr>
          <w:noProof/>
        </w:rPr>
      </w:r>
      <w:r w:rsidRPr="009D07DF">
        <w:rPr>
          <w:noProof/>
        </w:rPr>
        <w:fldChar w:fldCharType="separate"/>
      </w:r>
      <w:r w:rsidR="00BF4BEF">
        <w:rPr>
          <w:noProof/>
        </w:rPr>
        <w:t>225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8E0ABC">
        <w:rPr>
          <w:i/>
          <w:noProof/>
        </w:rPr>
        <w:t>segregated non</w:t>
      </w:r>
      <w:r w:rsidRPr="008E0ABC">
        <w:rPr>
          <w:i/>
          <w:noProof/>
        </w:rPr>
        <w:noBreakHyphen/>
        <w:t>current assets</w:t>
      </w:r>
      <w:r w:rsidRPr="009D07DF">
        <w:rPr>
          <w:noProof/>
        </w:rPr>
        <w:tab/>
      </w:r>
      <w:r w:rsidRPr="009D07DF">
        <w:rPr>
          <w:noProof/>
        </w:rPr>
        <w:fldChar w:fldCharType="begin"/>
      </w:r>
      <w:r w:rsidRPr="009D07DF">
        <w:rPr>
          <w:noProof/>
        </w:rPr>
        <w:instrText xml:space="preserve"> PAGEREF _Toc54011741 \h </w:instrText>
      </w:r>
      <w:r w:rsidRPr="009D07DF">
        <w:rPr>
          <w:noProof/>
        </w:rPr>
      </w:r>
      <w:r w:rsidRPr="009D07DF">
        <w:rPr>
          <w:noProof/>
        </w:rPr>
        <w:fldChar w:fldCharType="separate"/>
      </w:r>
      <w:r w:rsidR="00BF4BEF">
        <w:rPr>
          <w:noProof/>
        </w:rPr>
        <w:t>228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9D07DF">
        <w:rPr>
          <w:noProof/>
        </w:rPr>
        <w:tab/>
      </w:r>
      <w:r w:rsidRPr="009D07DF">
        <w:rPr>
          <w:noProof/>
        </w:rPr>
        <w:fldChar w:fldCharType="begin"/>
      </w:r>
      <w:r w:rsidRPr="009D07DF">
        <w:rPr>
          <w:noProof/>
        </w:rPr>
        <w:instrText xml:space="preserve"> PAGEREF _Toc54011742 \h </w:instrText>
      </w:r>
      <w:r w:rsidRPr="009D07DF">
        <w:rPr>
          <w:noProof/>
        </w:rPr>
      </w:r>
      <w:r w:rsidRPr="009D07DF">
        <w:rPr>
          <w:noProof/>
        </w:rPr>
        <w:fldChar w:fldCharType="separate"/>
      </w:r>
      <w:r w:rsidR="00BF4BEF">
        <w:rPr>
          <w:noProof/>
        </w:rPr>
        <w:t>228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9D07DF">
        <w:rPr>
          <w:noProof/>
        </w:rPr>
        <w:tab/>
      </w:r>
      <w:r w:rsidRPr="009D07DF">
        <w:rPr>
          <w:noProof/>
        </w:rPr>
        <w:fldChar w:fldCharType="begin"/>
      </w:r>
      <w:r w:rsidRPr="009D07DF">
        <w:rPr>
          <w:noProof/>
        </w:rPr>
        <w:instrText xml:space="preserve"> PAGEREF _Toc54011743 \h </w:instrText>
      </w:r>
      <w:r w:rsidRPr="009D07DF">
        <w:rPr>
          <w:noProof/>
        </w:rPr>
      </w:r>
      <w:r w:rsidRPr="009D07DF">
        <w:rPr>
          <w:noProof/>
        </w:rPr>
        <w:fldChar w:fldCharType="separate"/>
      </w:r>
      <w:r w:rsidR="00BF4BEF">
        <w:rPr>
          <w:noProof/>
        </w:rPr>
        <w:t>229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9D07DF">
        <w:rPr>
          <w:noProof/>
        </w:rPr>
        <w:tab/>
      </w:r>
      <w:r w:rsidRPr="009D07DF">
        <w:rPr>
          <w:noProof/>
        </w:rPr>
        <w:fldChar w:fldCharType="begin"/>
      </w:r>
      <w:r w:rsidRPr="009D07DF">
        <w:rPr>
          <w:noProof/>
        </w:rPr>
        <w:instrText xml:space="preserve"> PAGEREF _Toc54011744 \h </w:instrText>
      </w:r>
      <w:r w:rsidRPr="009D07DF">
        <w:rPr>
          <w:noProof/>
        </w:rPr>
      </w:r>
      <w:r w:rsidRPr="009D07DF">
        <w:rPr>
          <w:noProof/>
        </w:rPr>
        <w:fldChar w:fldCharType="separate"/>
      </w:r>
      <w:r w:rsidR="00BF4BEF">
        <w:rPr>
          <w:noProof/>
        </w:rPr>
        <w:t>230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9D07DF">
        <w:rPr>
          <w:noProof/>
        </w:rPr>
        <w:tab/>
      </w:r>
      <w:r w:rsidRPr="009D07DF">
        <w:rPr>
          <w:noProof/>
        </w:rPr>
        <w:fldChar w:fldCharType="begin"/>
      </w:r>
      <w:r w:rsidRPr="009D07DF">
        <w:rPr>
          <w:noProof/>
        </w:rPr>
        <w:instrText xml:space="preserve"> PAGEREF _Toc54011745 \h </w:instrText>
      </w:r>
      <w:r w:rsidRPr="009D07DF">
        <w:rPr>
          <w:noProof/>
        </w:rPr>
      </w:r>
      <w:r w:rsidRPr="009D07DF">
        <w:rPr>
          <w:noProof/>
        </w:rPr>
        <w:fldChar w:fldCharType="separate"/>
      </w:r>
      <w:r w:rsidR="00BF4BEF">
        <w:rPr>
          <w:noProof/>
        </w:rPr>
        <w:t>230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9D07DF">
        <w:rPr>
          <w:b w:val="0"/>
          <w:noProof/>
          <w:sz w:val="18"/>
        </w:rPr>
        <w:tab/>
      </w:r>
      <w:r w:rsidRPr="009D07DF">
        <w:rPr>
          <w:b w:val="0"/>
          <w:noProof/>
          <w:sz w:val="18"/>
        </w:rPr>
        <w:fldChar w:fldCharType="begin"/>
      </w:r>
      <w:r w:rsidRPr="009D07DF">
        <w:rPr>
          <w:b w:val="0"/>
          <w:noProof/>
          <w:sz w:val="18"/>
        </w:rPr>
        <w:instrText xml:space="preserve"> PAGEREF _Toc54011746 \h </w:instrText>
      </w:r>
      <w:r w:rsidRPr="009D07DF">
        <w:rPr>
          <w:b w:val="0"/>
          <w:noProof/>
          <w:sz w:val="18"/>
        </w:rPr>
      </w:r>
      <w:r w:rsidRPr="009D07DF">
        <w:rPr>
          <w:b w:val="0"/>
          <w:noProof/>
          <w:sz w:val="18"/>
        </w:rPr>
        <w:fldChar w:fldCharType="separate"/>
      </w:r>
      <w:r w:rsidR="00BF4BEF">
        <w:rPr>
          <w:b w:val="0"/>
          <w:noProof/>
          <w:sz w:val="18"/>
        </w:rPr>
        <w:t>230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Death or disability benefits</w:t>
      </w:r>
      <w:r w:rsidRPr="009D07DF">
        <w:rPr>
          <w:b w:val="0"/>
          <w:noProof/>
          <w:sz w:val="18"/>
        </w:rPr>
        <w:tab/>
      </w:r>
      <w:r w:rsidRPr="009D07DF">
        <w:rPr>
          <w:b w:val="0"/>
          <w:noProof/>
          <w:sz w:val="18"/>
        </w:rPr>
        <w:fldChar w:fldCharType="begin"/>
      </w:r>
      <w:r w:rsidRPr="009D07DF">
        <w:rPr>
          <w:b w:val="0"/>
          <w:noProof/>
          <w:sz w:val="18"/>
        </w:rPr>
        <w:instrText xml:space="preserve"> PAGEREF _Toc54011747 \h </w:instrText>
      </w:r>
      <w:r w:rsidRPr="009D07DF">
        <w:rPr>
          <w:b w:val="0"/>
          <w:noProof/>
          <w:sz w:val="18"/>
        </w:rPr>
      </w:r>
      <w:r w:rsidRPr="009D07DF">
        <w:rPr>
          <w:b w:val="0"/>
          <w:noProof/>
          <w:sz w:val="18"/>
        </w:rPr>
        <w:fldChar w:fldCharType="separate"/>
      </w:r>
      <w:r w:rsidR="00BF4BEF">
        <w:rPr>
          <w:b w:val="0"/>
          <w:noProof/>
          <w:sz w:val="18"/>
        </w:rPr>
        <w:t>231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9D07DF">
        <w:rPr>
          <w:noProof/>
        </w:rPr>
        <w:tab/>
      </w:r>
      <w:r w:rsidRPr="009D07DF">
        <w:rPr>
          <w:noProof/>
        </w:rPr>
        <w:fldChar w:fldCharType="begin"/>
      </w:r>
      <w:r w:rsidRPr="009D07DF">
        <w:rPr>
          <w:noProof/>
        </w:rPr>
        <w:instrText xml:space="preserve"> PAGEREF _Toc54011748 \h </w:instrText>
      </w:r>
      <w:r w:rsidRPr="009D07DF">
        <w:rPr>
          <w:noProof/>
        </w:rPr>
      </w:r>
      <w:r w:rsidRPr="009D07DF">
        <w:rPr>
          <w:noProof/>
        </w:rPr>
        <w:fldChar w:fldCharType="separate"/>
      </w:r>
      <w:r w:rsidR="00BF4BEF">
        <w:rPr>
          <w:noProof/>
        </w:rPr>
        <w:t>231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9D07DF">
        <w:rPr>
          <w:noProof/>
        </w:rPr>
        <w:tab/>
      </w:r>
      <w:r w:rsidRPr="009D07DF">
        <w:rPr>
          <w:noProof/>
        </w:rPr>
        <w:fldChar w:fldCharType="begin"/>
      </w:r>
      <w:r w:rsidRPr="009D07DF">
        <w:rPr>
          <w:noProof/>
        </w:rPr>
        <w:instrText xml:space="preserve"> PAGEREF _Toc54011749 \h </w:instrText>
      </w:r>
      <w:r w:rsidRPr="009D07DF">
        <w:rPr>
          <w:noProof/>
        </w:rPr>
      </w:r>
      <w:r w:rsidRPr="009D07DF">
        <w:rPr>
          <w:noProof/>
        </w:rPr>
        <w:fldChar w:fldCharType="separate"/>
      </w:r>
      <w:r w:rsidR="00BF4BEF">
        <w:rPr>
          <w:noProof/>
        </w:rPr>
        <w:t>231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9D07DF">
        <w:rPr>
          <w:noProof/>
        </w:rPr>
        <w:tab/>
      </w:r>
      <w:r w:rsidRPr="009D07DF">
        <w:rPr>
          <w:noProof/>
        </w:rPr>
        <w:fldChar w:fldCharType="begin"/>
      </w:r>
      <w:r w:rsidRPr="009D07DF">
        <w:rPr>
          <w:noProof/>
        </w:rPr>
        <w:instrText xml:space="preserve"> PAGEREF _Toc54011750 \h </w:instrText>
      </w:r>
      <w:r w:rsidRPr="009D07DF">
        <w:rPr>
          <w:noProof/>
        </w:rPr>
      </w:r>
      <w:r w:rsidRPr="009D07DF">
        <w:rPr>
          <w:noProof/>
        </w:rPr>
        <w:fldChar w:fldCharType="separate"/>
      </w:r>
      <w:r w:rsidR="00BF4BEF">
        <w:rPr>
          <w:noProof/>
        </w:rPr>
        <w:t>234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9D07DF">
        <w:rPr>
          <w:noProof/>
        </w:rPr>
        <w:tab/>
      </w:r>
      <w:r w:rsidRPr="009D07DF">
        <w:rPr>
          <w:noProof/>
        </w:rPr>
        <w:fldChar w:fldCharType="begin"/>
      </w:r>
      <w:r w:rsidRPr="009D07DF">
        <w:rPr>
          <w:noProof/>
        </w:rPr>
        <w:instrText xml:space="preserve"> PAGEREF _Toc54011751 \h </w:instrText>
      </w:r>
      <w:r w:rsidRPr="009D07DF">
        <w:rPr>
          <w:noProof/>
        </w:rPr>
      </w:r>
      <w:r w:rsidRPr="009D07DF">
        <w:rPr>
          <w:noProof/>
        </w:rPr>
        <w:fldChar w:fldCharType="separate"/>
      </w:r>
      <w:r w:rsidR="00BF4BEF">
        <w:rPr>
          <w:noProof/>
        </w:rPr>
        <w:t>236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8E0ABC">
        <w:rPr>
          <w:i/>
          <w:noProof/>
        </w:rPr>
        <w:t>whole of life policy</w:t>
      </w:r>
      <w:r>
        <w:rPr>
          <w:noProof/>
        </w:rPr>
        <w:t xml:space="preserve"> and </w:t>
      </w:r>
      <w:r w:rsidRPr="008E0ABC">
        <w:rPr>
          <w:i/>
          <w:noProof/>
        </w:rPr>
        <w:t>endowment policy</w:t>
      </w:r>
      <w:r w:rsidRPr="009D07DF">
        <w:rPr>
          <w:noProof/>
        </w:rPr>
        <w:tab/>
      </w:r>
      <w:r w:rsidRPr="009D07DF">
        <w:rPr>
          <w:noProof/>
        </w:rPr>
        <w:fldChar w:fldCharType="begin"/>
      </w:r>
      <w:r w:rsidRPr="009D07DF">
        <w:rPr>
          <w:noProof/>
        </w:rPr>
        <w:instrText xml:space="preserve"> PAGEREF _Toc54011752 \h </w:instrText>
      </w:r>
      <w:r w:rsidRPr="009D07DF">
        <w:rPr>
          <w:noProof/>
        </w:rPr>
      </w:r>
      <w:r w:rsidRPr="009D07DF">
        <w:rPr>
          <w:noProof/>
        </w:rPr>
        <w:fldChar w:fldCharType="separate"/>
      </w:r>
      <w:r w:rsidR="00BF4BEF">
        <w:rPr>
          <w:noProof/>
        </w:rPr>
        <w:t>236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Other deductions</w:t>
      </w:r>
      <w:r w:rsidRPr="009D07DF">
        <w:rPr>
          <w:b w:val="0"/>
          <w:noProof/>
          <w:sz w:val="18"/>
        </w:rPr>
        <w:tab/>
      </w:r>
      <w:r w:rsidRPr="009D07DF">
        <w:rPr>
          <w:b w:val="0"/>
          <w:noProof/>
          <w:sz w:val="18"/>
        </w:rPr>
        <w:fldChar w:fldCharType="begin"/>
      </w:r>
      <w:r w:rsidRPr="009D07DF">
        <w:rPr>
          <w:b w:val="0"/>
          <w:noProof/>
          <w:sz w:val="18"/>
        </w:rPr>
        <w:instrText xml:space="preserve"> PAGEREF _Toc54011753 \h </w:instrText>
      </w:r>
      <w:r w:rsidRPr="009D07DF">
        <w:rPr>
          <w:b w:val="0"/>
          <w:noProof/>
          <w:sz w:val="18"/>
        </w:rPr>
      </w:r>
      <w:r w:rsidRPr="009D07DF">
        <w:rPr>
          <w:b w:val="0"/>
          <w:noProof/>
          <w:sz w:val="18"/>
        </w:rPr>
        <w:fldChar w:fldCharType="separate"/>
      </w:r>
      <w:r w:rsidR="00BF4BEF">
        <w:rPr>
          <w:b w:val="0"/>
          <w:noProof/>
          <w:sz w:val="18"/>
        </w:rPr>
        <w:t>237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9D07DF">
        <w:rPr>
          <w:noProof/>
        </w:rPr>
        <w:tab/>
      </w:r>
      <w:r w:rsidRPr="009D07DF">
        <w:rPr>
          <w:noProof/>
        </w:rPr>
        <w:fldChar w:fldCharType="begin"/>
      </w:r>
      <w:r w:rsidRPr="009D07DF">
        <w:rPr>
          <w:noProof/>
        </w:rPr>
        <w:instrText xml:space="preserve"> PAGEREF _Toc54011754 \h </w:instrText>
      </w:r>
      <w:r w:rsidRPr="009D07DF">
        <w:rPr>
          <w:noProof/>
        </w:rPr>
      </w:r>
      <w:r w:rsidRPr="009D07DF">
        <w:rPr>
          <w:noProof/>
        </w:rPr>
        <w:fldChar w:fldCharType="separate"/>
      </w:r>
      <w:r w:rsidR="00BF4BEF">
        <w:rPr>
          <w:noProof/>
        </w:rPr>
        <w:t>237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Certain amounts cannot be deducted</w:t>
      </w:r>
      <w:r w:rsidRPr="009D07DF">
        <w:rPr>
          <w:b w:val="0"/>
          <w:noProof/>
          <w:sz w:val="18"/>
        </w:rPr>
        <w:tab/>
      </w:r>
      <w:r w:rsidRPr="009D07DF">
        <w:rPr>
          <w:b w:val="0"/>
          <w:noProof/>
          <w:sz w:val="18"/>
        </w:rPr>
        <w:fldChar w:fldCharType="begin"/>
      </w:r>
      <w:r w:rsidRPr="009D07DF">
        <w:rPr>
          <w:b w:val="0"/>
          <w:noProof/>
          <w:sz w:val="18"/>
        </w:rPr>
        <w:instrText xml:space="preserve"> PAGEREF _Toc54011755 \h </w:instrText>
      </w:r>
      <w:r w:rsidRPr="009D07DF">
        <w:rPr>
          <w:b w:val="0"/>
          <w:noProof/>
          <w:sz w:val="18"/>
        </w:rPr>
      </w:r>
      <w:r w:rsidRPr="009D07DF">
        <w:rPr>
          <w:b w:val="0"/>
          <w:noProof/>
          <w:sz w:val="18"/>
        </w:rPr>
        <w:fldChar w:fldCharType="separate"/>
      </w:r>
      <w:r w:rsidR="00BF4BEF">
        <w:rPr>
          <w:b w:val="0"/>
          <w:noProof/>
          <w:sz w:val="18"/>
        </w:rPr>
        <w:t>239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9D07DF">
        <w:rPr>
          <w:noProof/>
        </w:rPr>
        <w:tab/>
      </w:r>
      <w:r w:rsidRPr="009D07DF">
        <w:rPr>
          <w:noProof/>
        </w:rPr>
        <w:fldChar w:fldCharType="begin"/>
      </w:r>
      <w:r w:rsidRPr="009D07DF">
        <w:rPr>
          <w:noProof/>
        </w:rPr>
        <w:instrText xml:space="preserve"> PAGEREF _Toc54011756 \h </w:instrText>
      </w:r>
      <w:r w:rsidRPr="009D07DF">
        <w:rPr>
          <w:noProof/>
        </w:rPr>
      </w:r>
      <w:r w:rsidRPr="009D07DF">
        <w:rPr>
          <w:noProof/>
        </w:rPr>
        <w:fldChar w:fldCharType="separate"/>
      </w:r>
      <w:r w:rsidR="00BF4BEF">
        <w:rPr>
          <w:noProof/>
        </w:rPr>
        <w:t>239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9D07DF">
        <w:rPr>
          <w:b w:val="0"/>
          <w:noProof/>
          <w:sz w:val="18"/>
        </w:rPr>
        <w:tab/>
      </w:r>
      <w:r w:rsidRPr="009D07DF">
        <w:rPr>
          <w:b w:val="0"/>
          <w:noProof/>
          <w:sz w:val="18"/>
        </w:rPr>
        <w:fldChar w:fldCharType="begin"/>
      </w:r>
      <w:r w:rsidRPr="009D07DF">
        <w:rPr>
          <w:b w:val="0"/>
          <w:noProof/>
          <w:sz w:val="18"/>
        </w:rPr>
        <w:instrText xml:space="preserve"> PAGEREF _Toc54011757 \h </w:instrText>
      </w:r>
      <w:r w:rsidRPr="009D07DF">
        <w:rPr>
          <w:b w:val="0"/>
          <w:noProof/>
          <w:sz w:val="18"/>
        </w:rPr>
      </w:r>
      <w:r w:rsidRPr="009D07DF">
        <w:rPr>
          <w:b w:val="0"/>
          <w:noProof/>
          <w:sz w:val="18"/>
        </w:rPr>
        <w:fldChar w:fldCharType="separate"/>
      </w:r>
      <w:r w:rsidR="00BF4BEF">
        <w:rPr>
          <w:b w:val="0"/>
          <w:noProof/>
          <w:sz w:val="18"/>
        </w:rPr>
        <w:t>240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9D07DF">
        <w:rPr>
          <w:noProof/>
        </w:rPr>
        <w:tab/>
      </w:r>
      <w:r w:rsidRPr="009D07DF">
        <w:rPr>
          <w:noProof/>
        </w:rPr>
        <w:fldChar w:fldCharType="begin"/>
      </w:r>
      <w:r w:rsidRPr="009D07DF">
        <w:rPr>
          <w:noProof/>
        </w:rPr>
        <w:instrText xml:space="preserve"> PAGEREF _Toc54011758 \h </w:instrText>
      </w:r>
      <w:r w:rsidRPr="009D07DF">
        <w:rPr>
          <w:noProof/>
        </w:rPr>
      </w:r>
      <w:r w:rsidRPr="009D07DF">
        <w:rPr>
          <w:noProof/>
        </w:rPr>
        <w:fldChar w:fldCharType="separate"/>
      </w:r>
      <w:r w:rsidR="00BF4BEF">
        <w:rPr>
          <w:noProof/>
        </w:rPr>
        <w:t>240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8E0ABC">
        <w:rPr>
          <w:i/>
          <w:noProof/>
        </w:rPr>
        <w:t>non</w:t>
      </w:r>
      <w:r w:rsidRPr="008E0ABC">
        <w:rPr>
          <w:i/>
          <w:noProof/>
        </w:rPr>
        <w:noBreakHyphen/>
        <w:t>arm’s length income</w:t>
      </w:r>
      <w:r w:rsidRPr="009D07DF">
        <w:rPr>
          <w:noProof/>
        </w:rPr>
        <w:tab/>
      </w:r>
      <w:r w:rsidRPr="009D07DF">
        <w:rPr>
          <w:noProof/>
        </w:rPr>
        <w:fldChar w:fldCharType="begin"/>
      </w:r>
      <w:r w:rsidRPr="009D07DF">
        <w:rPr>
          <w:noProof/>
        </w:rPr>
        <w:instrText xml:space="preserve"> PAGEREF _Toc54011759 \h </w:instrText>
      </w:r>
      <w:r w:rsidRPr="009D07DF">
        <w:rPr>
          <w:noProof/>
        </w:rPr>
      </w:r>
      <w:r w:rsidRPr="009D07DF">
        <w:rPr>
          <w:noProof/>
        </w:rPr>
        <w:fldChar w:fldCharType="separate"/>
      </w:r>
      <w:r w:rsidR="00BF4BEF">
        <w:rPr>
          <w:noProof/>
        </w:rPr>
        <w:t>240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555</w:t>
      </w:r>
      <w:r>
        <w:rPr>
          <w:noProof/>
        </w:rPr>
        <w:tab/>
        <w:t>Components of taxable income—RSA providers</w:t>
      </w:r>
      <w:r w:rsidRPr="009D07DF">
        <w:rPr>
          <w:noProof/>
        </w:rPr>
        <w:tab/>
      </w:r>
      <w:r w:rsidRPr="009D07DF">
        <w:rPr>
          <w:noProof/>
        </w:rPr>
        <w:fldChar w:fldCharType="begin"/>
      </w:r>
      <w:r w:rsidRPr="009D07DF">
        <w:rPr>
          <w:noProof/>
        </w:rPr>
        <w:instrText xml:space="preserve"> PAGEREF _Toc54011760 \h </w:instrText>
      </w:r>
      <w:r w:rsidRPr="009D07DF">
        <w:rPr>
          <w:noProof/>
        </w:rPr>
      </w:r>
      <w:r w:rsidRPr="009D07DF">
        <w:rPr>
          <w:noProof/>
        </w:rPr>
        <w:fldChar w:fldCharType="separate"/>
      </w:r>
      <w:r w:rsidR="00BF4BEF">
        <w:rPr>
          <w:noProof/>
        </w:rPr>
        <w:t>243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9D07DF">
        <w:rPr>
          <w:b w:val="0"/>
          <w:noProof/>
          <w:sz w:val="18"/>
        </w:rPr>
        <w:tab/>
      </w:r>
      <w:r w:rsidRPr="009D07DF">
        <w:rPr>
          <w:b w:val="0"/>
          <w:noProof/>
          <w:sz w:val="18"/>
        </w:rPr>
        <w:fldChar w:fldCharType="begin"/>
      </w:r>
      <w:r w:rsidRPr="009D07DF">
        <w:rPr>
          <w:b w:val="0"/>
          <w:noProof/>
          <w:sz w:val="18"/>
        </w:rPr>
        <w:instrText xml:space="preserve"> PAGEREF _Toc54011761 \h </w:instrText>
      </w:r>
      <w:r w:rsidRPr="009D07DF">
        <w:rPr>
          <w:b w:val="0"/>
          <w:noProof/>
          <w:sz w:val="18"/>
        </w:rPr>
      </w:r>
      <w:r w:rsidRPr="009D07DF">
        <w:rPr>
          <w:b w:val="0"/>
          <w:noProof/>
          <w:sz w:val="18"/>
        </w:rPr>
        <w:fldChar w:fldCharType="separate"/>
      </w:r>
      <w:r w:rsidR="00BF4BEF">
        <w:rPr>
          <w:b w:val="0"/>
          <w:noProof/>
          <w:sz w:val="18"/>
        </w:rPr>
        <w:t>244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9D07DF">
        <w:rPr>
          <w:noProof/>
        </w:rPr>
        <w:tab/>
      </w:r>
      <w:r w:rsidRPr="009D07DF">
        <w:rPr>
          <w:noProof/>
        </w:rPr>
        <w:fldChar w:fldCharType="begin"/>
      </w:r>
      <w:r w:rsidRPr="009D07DF">
        <w:rPr>
          <w:noProof/>
        </w:rPr>
        <w:instrText xml:space="preserve"> PAGEREF _Toc54011762 \h </w:instrText>
      </w:r>
      <w:r w:rsidRPr="009D07DF">
        <w:rPr>
          <w:noProof/>
        </w:rPr>
      </w:r>
      <w:r w:rsidRPr="009D07DF">
        <w:rPr>
          <w:noProof/>
        </w:rPr>
        <w:fldChar w:fldCharType="separate"/>
      </w:r>
      <w:r w:rsidR="00BF4BEF">
        <w:rPr>
          <w:noProof/>
        </w:rPr>
        <w:t>244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9D07DF">
        <w:rPr>
          <w:noProof/>
        </w:rPr>
        <w:tab/>
      </w:r>
      <w:r w:rsidRPr="009D07DF">
        <w:rPr>
          <w:noProof/>
        </w:rPr>
        <w:fldChar w:fldCharType="begin"/>
      </w:r>
      <w:r w:rsidRPr="009D07DF">
        <w:rPr>
          <w:noProof/>
        </w:rPr>
        <w:instrText xml:space="preserve"> PAGEREF _Toc54011763 \h </w:instrText>
      </w:r>
      <w:r w:rsidRPr="009D07DF">
        <w:rPr>
          <w:noProof/>
        </w:rPr>
      </w:r>
      <w:r w:rsidRPr="009D07DF">
        <w:rPr>
          <w:noProof/>
        </w:rPr>
        <w:fldChar w:fldCharType="separate"/>
      </w:r>
      <w:r w:rsidR="00BF4BEF">
        <w:rPr>
          <w:noProof/>
        </w:rPr>
        <w:t>245</w:t>
      </w:r>
      <w:r w:rsidRPr="009D07DF">
        <w:rPr>
          <w:noProof/>
        </w:rPr>
        <w:fldChar w:fldCharType="end"/>
      </w:r>
    </w:p>
    <w:p w:rsidR="009D07DF" w:rsidRDefault="009D07DF" w:rsidP="009D07DF">
      <w:pPr>
        <w:pStyle w:val="TOC5"/>
        <w:keepNext/>
        <w:ind w:left="2836" w:hanging="1418"/>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8E0ABC">
        <w:rPr>
          <w:i/>
          <w:noProof/>
          <w:lang w:eastAsia="en-US"/>
        </w:rPr>
        <w:t>quoted (for superannuation purposes)</w:t>
      </w:r>
      <w:r w:rsidRPr="009D07DF">
        <w:rPr>
          <w:noProof/>
        </w:rPr>
        <w:tab/>
      </w:r>
      <w:r w:rsidRPr="009D07DF">
        <w:rPr>
          <w:noProof/>
        </w:rPr>
        <w:fldChar w:fldCharType="begin"/>
      </w:r>
      <w:r w:rsidRPr="009D07DF">
        <w:rPr>
          <w:noProof/>
        </w:rPr>
        <w:instrText xml:space="preserve"> PAGEREF _Toc54011764 \h </w:instrText>
      </w:r>
      <w:r w:rsidRPr="009D07DF">
        <w:rPr>
          <w:noProof/>
        </w:rPr>
      </w:r>
      <w:r w:rsidRPr="009D07DF">
        <w:rPr>
          <w:noProof/>
        </w:rPr>
        <w:fldChar w:fldCharType="separate"/>
      </w:r>
      <w:r w:rsidR="00BF4BEF">
        <w:rPr>
          <w:noProof/>
        </w:rPr>
        <w:t>246</w:t>
      </w:r>
      <w:r w:rsidRPr="009D07DF">
        <w:rPr>
          <w:noProof/>
        </w:rPr>
        <w:fldChar w:fldCharType="end"/>
      </w:r>
    </w:p>
    <w:p w:rsidR="009D07DF" w:rsidRDefault="009D07DF" w:rsidP="009D07DF">
      <w:pPr>
        <w:pStyle w:val="TOC5"/>
        <w:keepNext/>
        <w:ind w:left="2836" w:hanging="1418"/>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9D07DF">
        <w:rPr>
          <w:noProof/>
        </w:rPr>
        <w:tab/>
      </w:r>
      <w:r w:rsidRPr="009D07DF">
        <w:rPr>
          <w:noProof/>
        </w:rPr>
        <w:fldChar w:fldCharType="begin"/>
      </w:r>
      <w:r w:rsidRPr="009D07DF">
        <w:rPr>
          <w:noProof/>
        </w:rPr>
        <w:instrText xml:space="preserve"> PAGEREF _Toc54011765 \h </w:instrText>
      </w:r>
      <w:r w:rsidRPr="009D07DF">
        <w:rPr>
          <w:noProof/>
        </w:rPr>
      </w:r>
      <w:r w:rsidRPr="009D07DF">
        <w:rPr>
          <w:noProof/>
        </w:rPr>
        <w:fldChar w:fldCharType="separate"/>
      </w:r>
      <w:r w:rsidR="00BF4BEF">
        <w:rPr>
          <w:noProof/>
        </w:rPr>
        <w:t>246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9D07DF">
        <w:rPr>
          <w:noProof/>
        </w:rPr>
        <w:tab/>
      </w:r>
      <w:r w:rsidRPr="009D07DF">
        <w:rPr>
          <w:noProof/>
        </w:rPr>
        <w:fldChar w:fldCharType="begin"/>
      </w:r>
      <w:r w:rsidRPr="009D07DF">
        <w:rPr>
          <w:noProof/>
        </w:rPr>
        <w:instrText xml:space="preserve"> PAGEREF _Toc54011766 \h </w:instrText>
      </w:r>
      <w:r w:rsidRPr="009D07DF">
        <w:rPr>
          <w:noProof/>
        </w:rPr>
      </w:r>
      <w:r w:rsidRPr="009D07DF">
        <w:rPr>
          <w:noProof/>
        </w:rPr>
        <w:fldChar w:fldCharType="separate"/>
      </w:r>
      <w:r w:rsidR="00BF4BEF">
        <w:rPr>
          <w:noProof/>
        </w:rPr>
        <w:t>246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4 years)</w:t>
      </w:r>
      <w:r w:rsidRPr="009D07DF">
        <w:rPr>
          <w:b w:val="0"/>
          <w:noProof/>
          <w:sz w:val="18"/>
        </w:rPr>
        <w:tab/>
      </w:r>
      <w:r w:rsidRPr="009D07DF">
        <w:rPr>
          <w:b w:val="0"/>
          <w:noProof/>
          <w:sz w:val="18"/>
        </w:rPr>
        <w:fldChar w:fldCharType="begin"/>
      </w:r>
      <w:r w:rsidRPr="009D07DF">
        <w:rPr>
          <w:b w:val="0"/>
          <w:noProof/>
          <w:sz w:val="18"/>
        </w:rPr>
        <w:instrText xml:space="preserve"> PAGEREF _Toc54011767 \h </w:instrText>
      </w:r>
      <w:r w:rsidRPr="009D07DF">
        <w:rPr>
          <w:b w:val="0"/>
          <w:noProof/>
          <w:sz w:val="18"/>
        </w:rPr>
      </w:r>
      <w:r w:rsidRPr="009D07DF">
        <w:rPr>
          <w:b w:val="0"/>
          <w:noProof/>
          <w:sz w:val="18"/>
        </w:rPr>
        <w:fldChar w:fldCharType="separate"/>
      </w:r>
      <w:r w:rsidR="00BF4BEF">
        <w:rPr>
          <w:b w:val="0"/>
          <w:noProof/>
          <w:sz w:val="18"/>
        </w:rPr>
        <w:t>247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9D07DF">
        <w:rPr>
          <w:noProof/>
        </w:rPr>
        <w:tab/>
      </w:r>
      <w:r w:rsidRPr="009D07DF">
        <w:rPr>
          <w:noProof/>
        </w:rPr>
        <w:fldChar w:fldCharType="begin"/>
      </w:r>
      <w:r w:rsidRPr="009D07DF">
        <w:rPr>
          <w:noProof/>
        </w:rPr>
        <w:instrText xml:space="preserve"> PAGEREF _Toc54011768 \h </w:instrText>
      </w:r>
      <w:r w:rsidRPr="009D07DF">
        <w:rPr>
          <w:noProof/>
        </w:rPr>
      </w:r>
      <w:r w:rsidRPr="009D07DF">
        <w:rPr>
          <w:noProof/>
        </w:rPr>
        <w:fldChar w:fldCharType="separate"/>
      </w:r>
      <w:r w:rsidR="00BF4BEF">
        <w:rPr>
          <w:noProof/>
        </w:rPr>
        <w:t>247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9D07DF">
        <w:rPr>
          <w:noProof/>
        </w:rPr>
        <w:tab/>
      </w:r>
      <w:r w:rsidRPr="009D07DF">
        <w:rPr>
          <w:noProof/>
        </w:rPr>
        <w:fldChar w:fldCharType="begin"/>
      </w:r>
      <w:r w:rsidRPr="009D07DF">
        <w:rPr>
          <w:noProof/>
        </w:rPr>
        <w:instrText xml:space="preserve"> PAGEREF _Toc54011769 \h </w:instrText>
      </w:r>
      <w:r w:rsidRPr="009D07DF">
        <w:rPr>
          <w:noProof/>
        </w:rPr>
      </w:r>
      <w:r w:rsidRPr="009D07DF">
        <w:rPr>
          <w:noProof/>
        </w:rPr>
        <w:fldChar w:fldCharType="separate"/>
      </w:r>
      <w:r w:rsidR="00BF4BEF">
        <w:rPr>
          <w:noProof/>
        </w:rPr>
        <w:t>248</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9D07DF">
        <w:rPr>
          <w:b w:val="0"/>
          <w:noProof/>
          <w:sz w:val="18"/>
        </w:rPr>
        <w:tab/>
      </w:r>
      <w:r w:rsidRPr="009D07DF">
        <w:rPr>
          <w:b w:val="0"/>
          <w:noProof/>
          <w:sz w:val="18"/>
        </w:rPr>
        <w:fldChar w:fldCharType="begin"/>
      </w:r>
      <w:r w:rsidRPr="009D07DF">
        <w:rPr>
          <w:b w:val="0"/>
          <w:noProof/>
          <w:sz w:val="18"/>
        </w:rPr>
        <w:instrText xml:space="preserve"> PAGEREF _Toc54011770 \h </w:instrText>
      </w:r>
      <w:r w:rsidRPr="009D07DF">
        <w:rPr>
          <w:b w:val="0"/>
          <w:noProof/>
          <w:sz w:val="18"/>
        </w:rPr>
      </w:r>
      <w:r w:rsidRPr="009D07DF">
        <w:rPr>
          <w:b w:val="0"/>
          <w:noProof/>
          <w:sz w:val="18"/>
        </w:rPr>
        <w:fldChar w:fldCharType="separate"/>
      </w:r>
      <w:r w:rsidR="00BF4BEF">
        <w:rPr>
          <w:b w:val="0"/>
          <w:noProof/>
          <w:sz w:val="18"/>
        </w:rPr>
        <w:t>249</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9D07DF">
        <w:rPr>
          <w:b w:val="0"/>
          <w:noProof/>
          <w:sz w:val="18"/>
        </w:rPr>
        <w:t>249</w:t>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_Toc54011772 \h </w:instrText>
      </w:r>
      <w:r w:rsidRPr="009D07DF">
        <w:rPr>
          <w:noProof/>
        </w:rPr>
      </w:r>
      <w:r w:rsidRPr="009D07DF">
        <w:rPr>
          <w:noProof/>
        </w:rPr>
        <w:fldChar w:fldCharType="separate"/>
      </w:r>
      <w:r w:rsidR="00BF4BEF">
        <w:rPr>
          <w:noProof/>
        </w:rPr>
        <w:t>249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9D07DF">
        <w:rPr>
          <w:b w:val="0"/>
          <w:noProof/>
          <w:sz w:val="18"/>
        </w:rPr>
        <w:tab/>
      </w:r>
      <w:r w:rsidRPr="009D07DF">
        <w:rPr>
          <w:b w:val="0"/>
          <w:noProof/>
          <w:sz w:val="18"/>
        </w:rPr>
        <w:fldChar w:fldCharType="begin"/>
      </w:r>
      <w:r w:rsidRPr="009D07DF">
        <w:rPr>
          <w:b w:val="0"/>
          <w:noProof/>
          <w:sz w:val="18"/>
        </w:rPr>
        <w:instrText xml:space="preserve"> PAGEREF _Toc54011773 \h </w:instrText>
      </w:r>
      <w:r w:rsidRPr="009D07DF">
        <w:rPr>
          <w:b w:val="0"/>
          <w:noProof/>
          <w:sz w:val="18"/>
        </w:rPr>
      </w:r>
      <w:r w:rsidRPr="009D07DF">
        <w:rPr>
          <w:b w:val="0"/>
          <w:noProof/>
          <w:sz w:val="18"/>
        </w:rPr>
        <w:fldChar w:fldCharType="separate"/>
      </w:r>
      <w:r w:rsidR="00BF4BEF">
        <w:rPr>
          <w:b w:val="0"/>
          <w:noProof/>
          <w:sz w:val="18"/>
        </w:rPr>
        <w:t>249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9D07DF">
        <w:rPr>
          <w:noProof/>
        </w:rPr>
        <w:tab/>
      </w:r>
      <w:r w:rsidRPr="009D07DF">
        <w:rPr>
          <w:noProof/>
        </w:rPr>
        <w:fldChar w:fldCharType="begin"/>
      </w:r>
      <w:r w:rsidRPr="009D07DF">
        <w:rPr>
          <w:noProof/>
        </w:rPr>
        <w:instrText xml:space="preserve"> PAGEREF _Toc54011774 \h </w:instrText>
      </w:r>
      <w:r w:rsidRPr="009D07DF">
        <w:rPr>
          <w:noProof/>
        </w:rPr>
      </w:r>
      <w:r w:rsidRPr="009D07DF">
        <w:rPr>
          <w:noProof/>
        </w:rPr>
        <w:fldChar w:fldCharType="separate"/>
      </w:r>
      <w:r w:rsidR="00BF4BEF">
        <w:rPr>
          <w:noProof/>
        </w:rPr>
        <w:t>249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9D07DF">
        <w:rPr>
          <w:b w:val="0"/>
          <w:noProof/>
          <w:sz w:val="18"/>
        </w:rPr>
        <w:tab/>
      </w:r>
      <w:r w:rsidRPr="009D07DF">
        <w:rPr>
          <w:b w:val="0"/>
          <w:noProof/>
          <w:sz w:val="18"/>
        </w:rPr>
        <w:fldChar w:fldCharType="begin"/>
      </w:r>
      <w:r w:rsidRPr="009D07DF">
        <w:rPr>
          <w:b w:val="0"/>
          <w:noProof/>
          <w:sz w:val="18"/>
        </w:rPr>
        <w:instrText xml:space="preserve"> PAGEREF _Toc54011775 \h </w:instrText>
      </w:r>
      <w:r w:rsidRPr="009D07DF">
        <w:rPr>
          <w:b w:val="0"/>
          <w:noProof/>
          <w:sz w:val="18"/>
        </w:rPr>
      </w:r>
      <w:r w:rsidRPr="009D07DF">
        <w:rPr>
          <w:b w:val="0"/>
          <w:noProof/>
          <w:sz w:val="18"/>
        </w:rPr>
        <w:fldChar w:fldCharType="separate"/>
      </w:r>
      <w:r w:rsidR="00BF4BEF">
        <w:rPr>
          <w:b w:val="0"/>
          <w:noProof/>
          <w:sz w:val="18"/>
        </w:rPr>
        <w:t>250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 benefits—recipient aged 60 or above</w:t>
      </w:r>
      <w:r w:rsidRPr="009D07DF">
        <w:rPr>
          <w:b w:val="0"/>
          <w:noProof/>
          <w:sz w:val="18"/>
        </w:rPr>
        <w:tab/>
      </w:r>
      <w:r w:rsidRPr="009D07DF">
        <w:rPr>
          <w:b w:val="0"/>
          <w:noProof/>
          <w:sz w:val="18"/>
        </w:rPr>
        <w:fldChar w:fldCharType="begin"/>
      </w:r>
      <w:r w:rsidRPr="009D07DF">
        <w:rPr>
          <w:b w:val="0"/>
          <w:noProof/>
          <w:sz w:val="18"/>
        </w:rPr>
        <w:instrText xml:space="preserve"> PAGEREF _Toc54011776 \h </w:instrText>
      </w:r>
      <w:r w:rsidRPr="009D07DF">
        <w:rPr>
          <w:b w:val="0"/>
          <w:noProof/>
          <w:sz w:val="18"/>
        </w:rPr>
      </w:r>
      <w:r w:rsidRPr="009D07DF">
        <w:rPr>
          <w:b w:val="0"/>
          <w:noProof/>
          <w:sz w:val="18"/>
        </w:rPr>
        <w:fldChar w:fldCharType="separate"/>
      </w:r>
      <w:r w:rsidR="00BF4BEF">
        <w:rPr>
          <w:b w:val="0"/>
          <w:noProof/>
          <w:sz w:val="18"/>
        </w:rPr>
        <w:t>250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9D07DF">
        <w:rPr>
          <w:noProof/>
        </w:rPr>
        <w:tab/>
      </w:r>
      <w:r w:rsidRPr="009D07DF">
        <w:rPr>
          <w:noProof/>
        </w:rPr>
        <w:fldChar w:fldCharType="begin"/>
      </w:r>
      <w:r w:rsidRPr="009D07DF">
        <w:rPr>
          <w:noProof/>
        </w:rPr>
        <w:instrText xml:space="preserve"> PAGEREF _Toc54011777 \h </w:instrText>
      </w:r>
      <w:r w:rsidRPr="009D07DF">
        <w:rPr>
          <w:noProof/>
        </w:rPr>
      </w:r>
      <w:r w:rsidRPr="009D07DF">
        <w:rPr>
          <w:noProof/>
        </w:rPr>
        <w:fldChar w:fldCharType="separate"/>
      </w:r>
      <w:r w:rsidR="00BF4BEF">
        <w:rPr>
          <w:noProof/>
        </w:rPr>
        <w:t>250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9D07DF">
        <w:rPr>
          <w:b w:val="0"/>
          <w:noProof/>
          <w:sz w:val="18"/>
        </w:rPr>
        <w:tab/>
      </w:r>
      <w:r w:rsidRPr="009D07DF">
        <w:rPr>
          <w:b w:val="0"/>
          <w:noProof/>
          <w:sz w:val="18"/>
        </w:rPr>
        <w:fldChar w:fldCharType="begin"/>
      </w:r>
      <w:r w:rsidRPr="009D07DF">
        <w:rPr>
          <w:b w:val="0"/>
          <w:noProof/>
          <w:sz w:val="18"/>
        </w:rPr>
        <w:instrText xml:space="preserve"> PAGEREF _Toc54011778 \h </w:instrText>
      </w:r>
      <w:r w:rsidRPr="009D07DF">
        <w:rPr>
          <w:b w:val="0"/>
          <w:noProof/>
          <w:sz w:val="18"/>
        </w:rPr>
      </w:r>
      <w:r w:rsidRPr="009D07DF">
        <w:rPr>
          <w:b w:val="0"/>
          <w:noProof/>
          <w:sz w:val="18"/>
        </w:rPr>
        <w:fldChar w:fldCharType="separate"/>
      </w:r>
      <w:r w:rsidR="00BF4BEF">
        <w:rPr>
          <w:b w:val="0"/>
          <w:noProof/>
          <w:sz w:val="18"/>
        </w:rPr>
        <w:t>251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9D07DF">
        <w:rPr>
          <w:noProof/>
        </w:rPr>
        <w:tab/>
      </w:r>
      <w:r w:rsidRPr="009D07DF">
        <w:rPr>
          <w:noProof/>
        </w:rPr>
        <w:fldChar w:fldCharType="begin"/>
      </w:r>
      <w:r w:rsidRPr="009D07DF">
        <w:rPr>
          <w:noProof/>
        </w:rPr>
        <w:instrText xml:space="preserve"> PAGEREF _Toc54011779 \h </w:instrText>
      </w:r>
      <w:r w:rsidRPr="009D07DF">
        <w:rPr>
          <w:noProof/>
        </w:rPr>
      </w:r>
      <w:r w:rsidRPr="009D07DF">
        <w:rPr>
          <w:noProof/>
        </w:rPr>
        <w:fldChar w:fldCharType="separate"/>
      </w:r>
      <w:r w:rsidR="00BF4BEF">
        <w:rPr>
          <w:noProof/>
        </w:rPr>
        <w:t>251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9D07DF">
        <w:rPr>
          <w:noProof/>
        </w:rPr>
        <w:tab/>
      </w:r>
      <w:r w:rsidRPr="009D07DF">
        <w:rPr>
          <w:noProof/>
        </w:rPr>
        <w:fldChar w:fldCharType="begin"/>
      </w:r>
      <w:r w:rsidRPr="009D07DF">
        <w:rPr>
          <w:noProof/>
        </w:rPr>
        <w:instrText xml:space="preserve"> PAGEREF _Toc54011780 \h </w:instrText>
      </w:r>
      <w:r w:rsidRPr="009D07DF">
        <w:rPr>
          <w:noProof/>
        </w:rPr>
      </w:r>
      <w:r w:rsidRPr="009D07DF">
        <w:rPr>
          <w:noProof/>
        </w:rPr>
        <w:fldChar w:fldCharType="separate"/>
      </w:r>
      <w:r w:rsidR="00BF4BEF">
        <w:rPr>
          <w:noProof/>
        </w:rPr>
        <w:t>251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9D07DF">
        <w:rPr>
          <w:noProof/>
        </w:rPr>
        <w:tab/>
      </w:r>
      <w:r w:rsidRPr="009D07DF">
        <w:rPr>
          <w:noProof/>
        </w:rPr>
        <w:fldChar w:fldCharType="begin"/>
      </w:r>
      <w:r w:rsidRPr="009D07DF">
        <w:rPr>
          <w:noProof/>
        </w:rPr>
        <w:instrText xml:space="preserve"> PAGEREF _Toc54011781 \h </w:instrText>
      </w:r>
      <w:r w:rsidRPr="009D07DF">
        <w:rPr>
          <w:noProof/>
        </w:rPr>
      </w:r>
      <w:r w:rsidRPr="009D07DF">
        <w:rPr>
          <w:noProof/>
        </w:rPr>
        <w:fldChar w:fldCharType="separate"/>
      </w:r>
      <w:r w:rsidR="00BF4BEF">
        <w:rPr>
          <w:noProof/>
        </w:rPr>
        <w:t>252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9D07DF">
        <w:rPr>
          <w:b w:val="0"/>
          <w:noProof/>
          <w:sz w:val="18"/>
        </w:rPr>
        <w:tab/>
      </w:r>
      <w:r w:rsidRPr="009D07DF">
        <w:rPr>
          <w:b w:val="0"/>
          <w:noProof/>
          <w:sz w:val="18"/>
        </w:rPr>
        <w:fldChar w:fldCharType="begin"/>
      </w:r>
      <w:r w:rsidRPr="009D07DF">
        <w:rPr>
          <w:b w:val="0"/>
          <w:noProof/>
          <w:sz w:val="18"/>
        </w:rPr>
        <w:instrText xml:space="preserve"> PAGEREF _Toc54011782 \h </w:instrText>
      </w:r>
      <w:r w:rsidRPr="009D07DF">
        <w:rPr>
          <w:b w:val="0"/>
          <w:noProof/>
          <w:sz w:val="18"/>
        </w:rPr>
      </w:r>
      <w:r w:rsidRPr="009D07DF">
        <w:rPr>
          <w:b w:val="0"/>
          <w:noProof/>
          <w:sz w:val="18"/>
        </w:rPr>
        <w:fldChar w:fldCharType="separate"/>
      </w:r>
      <w:r w:rsidR="00BF4BEF">
        <w:rPr>
          <w:b w:val="0"/>
          <w:noProof/>
          <w:sz w:val="18"/>
        </w:rPr>
        <w:t>252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9D07DF">
        <w:rPr>
          <w:noProof/>
        </w:rPr>
        <w:tab/>
      </w:r>
      <w:r w:rsidRPr="009D07DF">
        <w:rPr>
          <w:noProof/>
        </w:rPr>
        <w:fldChar w:fldCharType="begin"/>
      </w:r>
      <w:r w:rsidRPr="009D07DF">
        <w:rPr>
          <w:noProof/>
        </w:rPr>
        <w:instrText xml:space="preserve"> PAGEREF _Toc54011783 \h </w:instrText>
      </w:r>
      <w:r w:rsidRPr="009D07DF">
        <w:rPr>
          <w:noProof/>
        </w:rPr>
      </w:r>
      <w:r w:rsidRPr="009D07DF">
        <w:rPr>
          <w:noProof/>
        </w:rPr>
        <w:fldChar w:fldCharType="separate"/>
      </w:r>
      <w:r w:rsidR="00BF4BEF">
        <w:rPr>
          <w:noProof/>
        </w:rPr>
        <w:t>252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9D07DF">
        <w:rPr>
          <w:noProof/>
        </w:rPr>
        <w:tab/>
      </w:r>
      <w:r w:rsidRPr="009D07DF">
        <w:rPr>
          <w:noProof/>
        </w:rPr>
        <w:fldChar w:fldCharType="begin"/>
      </w:r>
      <w:r w:rsidRPr="009D07DF">
        <w:rPr>
          <w:noProof/>
        </w:rPr>
        <w:instrText xml:space="preserve"> PAGEREF _Toc54011784 \h </w:instrText>
      </w:r>
      <w:r w:rsidRPr="009D07DF">
        <w:rPr>
          <w:noProof/>
        </w:rPr>
      </w:r>
      <w:r w:rsidRPr="009D07DF">
        <w:rPr>
          <w:noProof/>
        </w:rPr>
        <w:fldChar w:fldCharType="separate"/>
      </w:r>
      <w:r w:rsidR="00BF4BEF">
        <w:rPr>
          <w:noProof/>
        </w:rPr>
        <w:t>253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9D07DF">
        <w:rPr>
          <w:noProof/>
        </w:rPr>
        <w:tab/>
      </w:r>
      <w:r w:rsidRPr="009D07DF">
        <w:rPr>
          <w:noProof/>
        </w:rPr>
        <w:fldChar w:fldCharType="begin"/>
      </w:r>
      <w:r w:rsidRPr="009D07DF">
        <w:rPr>
          <w:noProof/>
        </w:rPr>
        <w:instrText xml:space="preserve"> PAGEREF _Toc54011785 \h </w:instrText>
      </w:r>
      <w:r w:rsidRPr="009D07DF">
        <w:rPr>
          <w:noProof/>
        </w:rPr>
      </w:r>
      <w:r w:rsidRPr="009D07DF">
        <w:rPr>
          <w:noProof/>
        </w:rPr>
        <w:fldChar w:fldCharType="separate"/>
      </w:r>
      <w:r w:rsidR="00BF4BEF">
        <w:rPr>
          <w:noProof/>
        </w:rPr>
        <w:t>253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301</w:t>
      </w:r>
      <w:r>
        <w:rPr>
          <w:noProof/>
        </w:rPr>
        <w:noBreakHyphen/>
        <w:t>C—Member benefits: elements untaxed in fund</w:t>
      </w:r>
      <w:r w:rsidRPr="009D07DF">
        <w:rPr>
          <w:b w:val="0"/>
          <w:noProof/>
          <w:sz w:val="18"/>
        </w:rPr>
        <w:tab/>
      </w:r>
      <w:r w:rsidRPr="009D07DF">
        <w:rPr>
          <w:b w:val="0"/>
          <w:noProof/>
          <w:sz w:val="18"/>
        </w:rPr>
        <w:fldChar w:fldCharType="begin"/>
      </w:r>
      <w:r w:rsidRPr="009D07DF">
        <w:rPr>
          <w:b w:val="0"/>
          <w:noProof/>
          <w:sz w:val="18"/>
        </w:rPr>
        <w:instrText xml:space="preserve"> PAGEREF _Toc54011786 \h </w:instrText>
      </w:r>
      <w:r w:rsidRPr="009D07DF">
        <w:rPr>
          <w:b w:val="0"/>
          <w:noProof/>
          <w:sz w:val="18"/>
        </w:rPr>
      </w:r>
      <w:r w:rsidRPr="009D07DF">
        <w:rPr>
          <w:b w:val="0"/>
          <w:noProof/>
          <w:sz w:val="18"/>
        </w:rPr>
        <w:fldChar w:fldCharType="separate"/>
      </w:r>
      <w:r w:rsidR="00BF4BEF">
        <w:rPr>
          <w:b w:val="0"/>
          <w:noProof/>
          <w:sz w:val="18"/>
        </w:rPr>
        <w:t>253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9D07DF">
        <w:rPr>
          <w:noProof/>
        </w:rPr>
        <w:tab/>
      </w:r>
      <w:r w:rsidRPr="009D07DF">
        <w:rPr>
          <w:noProof/>
        </w:rPr>
        <w:fldChar w:fldCharType="begin"/>
      </w:r>
      <w:r w:rsidRPr="009D07DF">
        <w:rPr>
          <w:noProof/>
        </w:rPr>
        <w:instrText xml:space="preserve"> PAGEREF _Toc54011787 \h </w:instrText>
      </w:r>
      <w:r w:rsidRPr="009D07DF">
        <w:rPr>
          <w:noProof/>
        </w:rPr>
      </w:r>
      <w:r w:rsidRPr="009D07DF">
        <w:rPr>
          <w:noProof/>
        </w:rPr>
        <w:fldChar w:fldCharType="separate"/>
      </w:r>
      <w:r w:rsidR="00BF4BEF">
        <w:rPr>
          <w:noProof/>
        </w:rPr>
        <w:t>254</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Member benefits (element untaxed in fund)—recipient aged 60 or above</w:t>
      </w:r>
      <w:r w:rsidRPr="009D07DF">
        <w:rPr>
          <w:b w:val="0"/>
          <w:noProof/>
          <w:sz w:val="18"/>
        </w:rPr>
        <w:tab/>
      </w:r>
      <w:r w:rsidRPr="009D07DF">
        <w:rPr>
          <w:b w:val="0"/>
          <w:noProof/>
          <w:sz w:val="18"/>
        </w:rPr>
        <w:fldChar w:fldCharType="begin"/>
      </w:r>
      <w:r w:rsidRPr="009D07DF">
        <w:rPr>
          <w:b w:val="0"/>
          <w:noProof/>
          <w:sz w:val="18"/>
        </w:rPr>
        <w:instrText xml:space="preserve"> PAGEREF _Toc54011788 \h </w:instrText>
      </w:r>
      <w:r w:rsidRPr="009D07DF">
        <w:rPr>
          <w:b w:val="0"/>
          <w:noProof/>
          <w:sz w:val="18"/>
        </w:rPr>
      </w:r>
      <w:r w:rsidRPr="009D07DF">
        <w:rPr>
          <w:b w:val="0"/>
          <w:noProof/>
          <w:sz w:val="18"/>
        </w:rPr>
        <w:fldChar w:fldCharType="separate"/>
      </w:r>
      <w:r w:rsidR="00BF4BEF">
        <w:rPr>
          <w:b w:val="0"/>
          <w:noProof/>
          <w:sz w:val="18"/>
        </w:rPr>
        <w:t>255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9D07DF">
        <w:rPr>
          <w:noProof/>
        </w:rPr>
        <w:tab/>
      </w:r>
      <w:r w:rsidRPr="009D07DF">
        <w:rPr>
          <w:noProof/>
        </w:rPr>
        <w:fldChar w:fldCharType="begin"/>
      </w:r>
      <w:r w:rsidRPr="009D07DF">
        <w:rPr>
          <w:noProof/>
        </w:rPr>
        <w:instrText xml:space="preserve"> PAGEREF _Toc54011789 \h </w:instrText>
      </w:r>
      <w:r w:rsidRPr="009D07DF">
        <w:rPr>
          <w:noProof/>
        </w:rPr>
      </w:r>
      <w:r w:rsidRPr="009D07DF">
        <w:rPr>
          <w:noProof/>
        </w:rPr>
        <w:fldChar w:fldCharType="separate"/>
      </w:r>
      <w:r w:rsidR="00BF4BEF">
        <w:rPr>
          <w:noProof/>
        </w:rPr>
        <w:t>255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9D07DF">
        <w:rPr>
          <w:noProof/>
        </w:rPr>
        <w:tab/>
      </w:r>
      <w:r w:rsidRPr="009D07DF">
        <w:rPr>
          <w:noProof/>
        </w:rPr>
        <w:fldChar w:fldCharType="begin"/>
      </w:r>
      <w:r w:rsidRPr="009D07DF">
        <w:rPr>
          <w:noProof/>
        </w:rPr>
        <w:instrText xml:space="preserve"> PAGEREF _Toc54011790 \h </w:instrText>
      </w:r>
      <w:r w:rsidRPr="009D07DF">
        <w:rPr>
          <w:noProof/>
        </w:rPr>
      </w:r>
      <w:r w:rsidRPr="009D07DF">
        <w:rPr>
          <w:noProof/>
        </w:rPr>
        <w:fldChar w:fldCharType="separate"/>
      </w:r>
      <w:r w:rsidR="00BF4BEF">
        <w:rPr>
          <w:noProof/>
        </w:rPr>
        <w:t>255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9D07DF">
        <w:rPr>
          <w:b w:val="0"/>
          <w:noProof/>
          <w:sz w:val="18"/>
        </w:rPr>
        <w:tab/>
      </w:r>
      <w:r w:rsidRPr="009D07DF">
        <w:rPr>
          <w:b w:val="0"/>
          <w:noProof/>
          <w:sz w:val="18"/>
        </w:rPr>
        <w:fldChar w:fldCharType="begin"/>
      </w:r>
      <w:r w:rsidRPr="009D07DF">
        <w:rPr>
          <w:b w:val="0"/>
          <w:noProof/>
          <w:sz w:val="18"/>
        </w:rPr>
        <w:instrText xml:space="preserve"> PAGEREF _Toc54011791 \h </w:instrText>
      </w:r>
      <w:r w:rsidRPr="009D07DF">
        <w:rPr>
          <w:b w:val="0"/>
          <w:noProof/>
          <w:sz w:val="18"/>
        </w:rPr>
      </w:r>
      <w:r w:rsidRPr="009D07DF">
        <w:rPr>
          <w:b w:val="0"/>
          <w:noProof/>
          <w:sz w:val="18"/>
        </w:rPr>
        <w:fldChar w:fldCharType="separate"/>
      </w:r>
      <w:r w:rsidR="00BF4BEF">
        <w:rPr>
          <w:b w:val="0"/>
          <w:noProof/>
          <w:sz w:val="18"/>
        </w:rPr>
        <w:t>256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9D07DF">
        <w:rPr>
          <w:noProof/>
        </w:rPr>
        <w:tab/>
      </w:r>
      <w:r w:rsidRPr="009D07DF">
        <w:rPr>
          <w:noProof/>
        </w:rPr>
        <w:fldChar w:fldCharType="begin"/>
      </w:r>
      <w:r w:rsidRPr="009D07DF">
        <w:rPr>
          <w:noProof/>
        </w:rPr>
        <w:instrText xml:space="preserve"> PAGEREF _Toc54011792 \h </w:instrText>
      </w:r>
      <w:r w:rsidRPr="009D07DF">
        <w:rPr>
          <w:noProof/>
        </w:rPr>
      </w:r>
      <w:r w:rsidRPr="009D07DF">
        <w:rPr>
          <w:noProof/>
        </w:rPr>
        <w:fldChar w:fldCharType="separate"/>
      </w:r>
      <w:r w:rsidR="00BF4BEF">
        <w:rPr>
          <w:noProof/>
        </w:rPr>
        <w:t>256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9D07DF">
        <w:rPr>
          <w:noProof/>
        </w:rPr>
        <w:tab/>
      </w:r>
      <w:r w:rsidRPr="009D07DF">
        <w:rPr>
          <w:noProof/>
        </w:rPr>
        <w:fldChar w:fldCharType="begin"/>
      </w:r>
      <w:r w:rsidRPr="009D07DF">
        <w:rPr>
          <w:noProof/>
        </w:rPr>
        <w:instrText xml:space="preserve"> PAGEREF _Toc54011793 \h </w:instrText>
      </w:r>
      <w:r w:rsidRPr="009D07DF">
        <w:rPr>
          <w:noProof/>
        </w:rPr>
      </w:r>
      <w:r w:rsidRPr="009D07DF">
        <w:rPr>
          <w:noProof/>
        </w:rPr>
        <w:fldChar w:fldCharType="separate"/>
      </w:r>
      <w:r w:rsidR="00BF4BEF">
        <w:rPr>
          <w:noProof/>
        </w:rPr>
        <w:t>257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9D07DF">
        <w:rPr>
          <w:b w:val="0"/>
          <w:noProof/>
          <w:sz w:val="18"/>
        </w:rPr>
        <w:tab/>
      </w:r>
      <w:r w:rsidRPr="009D07DF">
        <w:rPr>
          <w:b w:val="0"/>
          <w:noProof/>
          <w:sz w:val="18"/>
        </w:rPr>
        <w:fldChar w:fldCharType="begin"/>
      </w:r>
      <w:r w:rsidRPr="009D07DF">
        <w:rPr>
          <w:b w:val="0"/>
          <w:noProof/>
          <w:sz w:val="18"/>
        </w:rPr>
        <w:instrText xml:space="preserve"> PAGEREF _Toc54011794 \h </w:instrText>
      </w:r>
      <w:r w:rsidRPr="009D07DF">
        <w:rPr>
          <w:b w:val="0"/>
          <w:noProof/>
          <w:sz w:val="18"/>
        </w:rPr>
      </w:r>
      <w:r w:rsidRPr="009D07DF">
        <w:rPr>
          <w:b w:val="0"/>
          <w:noProof/>
          <w:sz w:val="18"/>
        </w:rPr>
        <w:fldChar w:fldCharType="separate"/>
      </w:r>
      <w:r w:rsidR="00BF4BEF">
        <w:rPr>
          <w:b w:val="0"/>
          <w:noProof/>
          <w:sz w:val="18"/>
        </w:rPr>
        <w:t>257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9D07DF">
        <w:rPr>
          <w:noProof/>
        </w:rPr>
        <w:tab/>
      </w:r>
      <w:r w:rsidRPr="009D07DF">
        <w:rPr>
          <w:noProof/>
        </w:rPr>
        <w:fldChar w:fldCharType="begin"/>
      </w:r>
      <w:r w:rsidRPr="009D07DF">
        <w:rPr>
          <w:noProof/>
        </w:rPr>
        <w:instrText xml:space="preserve"> PAGEREF _Toc54011795 \h </w:instrText>
      </w:r>
      <w:r w:rsidRPr="009D07DF">
        <w:rPr>
          <w:noProof/>
        </w:rPr>
      </w:r>
      <w:r w:rsidRPr="009D07DF">
        <w:rPr>
          <w:noProof/>
        </w:rPr>
        <w:fldChar w:fldCharType="separate"/>
      </w:r>
      <w:r w:rsidR="00BF4BEF">
        <w:rPr>
          <w:noProof/>
        </w:rPr>
        <w:t>257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9D07DF">
        <w:rPr>
          <w:noProof/>
        </w:rPr>
        <w:tab/>
      </w:r>
      <w:r w:rsidRPr="009D07DF">
        <w:rPr>
          <w:noProof/>
        </w:rPr>
        <w:fldChar w:fldCharType="begin"/>
      </w:r>
      <w:r w:rsidRPr="009D07DF">
        <w:rPr>
          <w:noProof/>
        </w:rPr>
        <w:instrText xml:space="preserve"> PAGEREF _Toc54011796 \h </w:instrText>
      </w:r>
      <w:r w:rsidRPr="009D07DF">
        <w:rPr>
          <w:noProof/>
        </w:rPr>
      </w:r>
      <w:r w:rsidRPr="009D07DF">
        <w:rPr>
          <w:noProof/>
        </w:rPr>
        <w:fldChar w:fldCharType="separate"/>
      </w:r>
      <w:r w:rsidR="00BF4BEF">
        <w:rPr>
          <w:noProof/>
        </w:rPr>
        <w:t>257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Miscellaneous</w:t>
      </w:r>
      <w:r w:rsidRPr="009D07DF">
        <w:rPr>
          <w:b w:val="0"/>
          <w:noProof/>
          <w:sz w:val="18"/>
        </w:rPr>
        <w:tab/>
      </w:r>
      <w:r w:rsidRPr="009D07DF">
        <w:rPr>
          <w:b w:val="0"/>
          <w:noProof/>
          <w:sz w:val="18"/>
        </w:rPr>
        <w:fldChar w:fldCharType="begin"/>
      </w:r>
      <w:r w:rsidRPr="009D07DF">
        <w:rPr>
          <w:b w:val="0"/>
          <w:noProof/>
          <w:sz w:val="18"/>
        </w:rPr>
        <w:instrText xml:space="preserve"> PAGEREF _Toc54011797 \h </w:instrText>
      </w:r>
      <w:r w:rsidRPr="009D07DF">
        <w:rPr>
          <w:b w:val="0"/>
          <w:noProof/>
          <w:sz w:val="18"/>
        </w:rPr>
      </w:r>
      <w:r w:rsidRPr="009D07DF">
        <w:rPr>
          <w:b w:val="0"/>
          <w:noProof/>
          <w:sz w:val="18"/>
        </w:rPr>
        <w:fldChar w:fldCharType="separate"/>
      </w:r>
      <w:r w:rsidR="00BF4BEF">
        <w:rPr>
          <w:b w:val="0"/>
          <w:noProof/>
          <w:sz w:val="18"/>
        </w:rPr>
        <w:t>258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9D07DF">
        <w:rPr>
          <w:noProof/>
        </w:rPr>
        <w:tab/>
      </w:r>
      <w:r w:rsidRPr="009D07DF">
        <w:rPr>
          <w:noProof/>
        </w:rPr>
        <w:fldChar w:fldCharType="begin"/>
      </w:r>
      <w:r w:rsidRPr="009D07DF">
        <w:rPr>
          <w:noProof/>
        </w:rPr>
        <w:instrText xml:space="preserve"> PAGEREF _Toc54011798 \h </w:instrText>
      </w:r>
      <w:r w:rsidRPr="009D07DF">
        <w:rPr>
          <w:noProof/>
        </w:rPr>
      </w:r>
      <w:r w:rsidRPr="009D07DF">
        <w:rPr>
          <w:noProof/>
        </w:rPr>
        <w:fldChar w:fldCharType="separate"/>
      </w:r>
      <w:r w:rsidR="00BF4BEF">
        <w:rPr>
          <w:noProof/>
        </w:rPr>
        <w:t>258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9D07DF">
        <w:rPr>
          <w:b w:val="0"/>
          <w:noProof/>
          <w:sz w:val="18"/>
        </w:rPr>
        <w:tab/>
      </w:r>
      <w:r w:rsidRPr="009D07DF">
        <w:rPr>
          <w:b w:val="0"/>
          <w:noProof/>
          <w:sz w:val="18"/>
        </w:rPr>
        <w:fldChar w:fldCharType="begin"/>
      </w:r>
      <w:r w:rsidRPr="009D07DF">
        <w:rPr>
          <w:b w:val="0"/>
          <w:noProof/>
          <w:sz w:val="18"/>
        </w:rPr>
        <w:instrText xml:space="preserve"> PAGEREF _Toc54011799 \h </w:instrText>
      </w:r>
      <w:r w:rsidRPr="009D07DF">
        <w:rPr>
          <w:b w:val="0"/>
          <w:noProof/>
          <w:sz w:val="18"/>
        </w:rPr>
      </w:r>
      <w:r w:rsidRPr="009D07DF">
        <w:rPr>
          <w:b w:val="0"/>
          <w:noProof/>
          <w:sz w:val="18"/>
        </w:rPr>
        <w:fldChar w:fldCharType="separate"/>
      </w:r>
      <w:r w:rsidR="00BF4BEF">
        <w:rPr>
          <w:b w:val="0"/>
          <w:noProof/>
          <w:sz w:val="18"/>
        </w:rPr>
        <w:t>258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8E0ABC">
        <w:rPr>
          <w:i/>
          <w:noProof/>
        </w:rPr>
        <w:t>Departing Australia superannuation payments</w:t>
      </w:r>
      <w:r w:rsidRPr="009D07DF">
        <w:rPr>
          <w:noProof/>
        </w:rPr>
        <w:tab/>
      </w:r>
      <w:r w:rsidRPr="009D07DF">
        <w:rPr>
          <w:noProof/>
        </w:rPr>
        <w:fldChar w:fldCharType="begin"/>
      </w:r>
      <w:r w:rsidRPr="009D07DF">
        <w:rPr>
          <w:noProof/>
        </w:rPr>
        <w:instrText xml:space="preserve"> PAGEREF _Toc54011800 \h </w:instrText>
      </w:r>
      <w:r w:rsidRPr="009D07DF">
        <w:rPr>
          <w:noProof/>
        </w:rPr>
      </w:r>
      <w:r w:rsidRPr="009D07DF">
        <w:rPr>
          <w:noProof/>
        </w:rPr>
        <w:fldChar w:fldCharType="separate"/>
      </w:r>
      <w:r w:rsidR="00BF4BEF">
        <w:rPr>
          <w:noProof/>
        </w:rPr>
        <w:t>258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9D07DF">
        <w:rPr>
          <w:noProof/>
        </w:rPr>
        <w:tab/>
      </w:r>
      <w:r w:rsidRPr="009D07DF">
        <w:rPr>
          <w:noProof/>
        </w:rPr>
        <w:fldChar w:fldCharType="begin"/>
      </w:r>
      <w:r w:rsidRPr="009D07DF">
        <w:rPr>
          <w:noProof/>
        </w:rPr>
        <w:instrText xml:space="preserve"> PAGEREF _Toc54011801 \h </w:instrText>
      </w:r>
      <w:r w:rsidRPr="009D07DF">
        <w:rPr>
          <w:noProof/>
        </w:rPr>
      </w:r>
      <w:r w:rsidRPr="009D07DF">
        <w:rPr>
          <w:noProof/>
        </w:rPr>
        <w:fldChar w:fldCharType="separate"/>
      </w:r>
      <w:r w:rsidR="00BF4BEF">
        <w:rPr>
          <w:noProof/>
        </w:rPr>
        <w:t>259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9D07DF">
        <w:rPr>
          <w:b w:val="0"/>
          <w:noProof/>
          <w:sz w:val="18"/>
        </w:rPr>
        <w:tab/>
      </w:r>
      <w:r w:rsidRPr="009D07DF">
        <w:rPr>
          <w:b w:val="0"/>
          <w:noProof/>
          <w:sz w:val="18"/>
        </w:rPr>
        <w:fldChar w:fldCharType="begin"/>
      </w:r>
      <w:r w:rsidRPr="009D07DF">
        <w:rPr>
          <w:b w:val="0"/>
          <w:noProof/>
          <w:sz w:val="18"/>
        </w:rPr>
        <w:instrText xml:space="preserve"> PAGEREF _Toc54011802 \h </w:instrText>
      </w:r>
      <w:r w:rsidRPr="009D07DF">
        <w:rPr>
          <w:b w:val="0"/>
          <w:noProof/>
          <w:sz w:val="18"/>
        </w:rPr>
      </w:r>
      <w:r w:rsidRPr="009D07DF">
        <w:rPr>
          <w:b w:val="0"/>
          <w:noProof/>
          <w:sz w:val="18"/>
        </w:rPr>
        <w:fldChar w:fldCharType="separate"/>
      </w:r>
      <w:r w:rsidR="00BF4BEF">
        <w:rPr>
          <w:b w:val="0"/>
          <w:noProof/>
          <w:sz w:val="18"/>
        </w:rPr>
        <w:t>260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9D07DF">
        <w:rPr>
          <w:noProof/>
        </w:rPr>
        <w:tab/>
      </w:r>
      <w:r w:rsidRPr="009D07DF">
        <w:rPr>
          <w:noProof/>
        </w:rPr>
        <w:fldChar w:fldCharType="begin"/>
      </w:r>
      <w:r w:rsidRPr="009D07DF">
        <w:rPr>
          <w:noProof/>
        </w:rPr>
        <w:instrText xml:space="preserve"> PAGEREF _Toc54011803 \h </w:instrText>
      </w:r>
      <w:r w:rsidRPr="009D07DF">
        <w:rPr>
          <w:noProof/>
        </w:rPr>
      </w:r>
      <w:r w:rsidRPr="009D07DF">
        <w:rPr>
          <w:noProof/>
        </w:rPr>
        <w:fldChar w:fldCharType="separate"/>
      </w:r>
      <w:r w:rsidR="00BF4BEF">
        <w:rPr>
          <w:noProof/>
        </w:rPr>
        <w:t>260</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9D07DF">
        <w:rPr>
          <w:b w:val="0"/>
          <w:noProof/>
          <w:sz w:val="18"/>
        </w:rPr>
        <w:tab/>
      </w:r>
      <w:r w:rsidRPr="009D07DF">
        <w:rPr>
          <w:b w:val="0"/>
          <w:noProof/>
          <w:sz w:val="18"/>
        </w:rPr>
        <w:fldChar w:fldCharType="begin"/>
      </w:r>
      <w:r w:rsidRPr="009D07DF">
        <w:rPr>
          <w:b w:val="0"/>
          <w:noProof/>
          <w:sz w:val="18"/>
        </w:rPr>
        <w:instrText xml:space="preserve"> PAGEREF _Toc54011804 \h </w:instrText>
      </w:r>
      <w:r w:rsidRPr="009D07DF">
        <w:rPr>
          <w:b w:val="0"/>
          <w:noProof/>
          <w:sz w:val="18"/>
        </w:rPr>
      </w:r>
      <w:r w:rsidRPr="009D07DF">
        <w:rPr>
          <w:b w:val="0"/>
          <w:noProof/>
          <w:sz w:val="18"/>
        </w:rPr>
        <w:fldChar w:fldCharType="separate"/>
      </w:r>
      <w:r w:rsidR="00BF4BEF">
        <w:rPr>
          <w:b w:val="0"/>
          <w:noProof/>
          <w:sz w:val="18"/>
        </w:rPr>
        <w:t>261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9D07DF">
        <w:rPr>
          <w:b w:val="0"/>
          <w:noProof/>
          <w:sz w:val="18"/>
        </w:rPr>
        <w:t>261</w:t>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_Toc54011806 \h </w:instrText>
      </w:r>
      <w:r w:rsidRPr="009D07DF">
        <w:rPr>
          <w:noProof/>
        </w:rPr>
      </w:r>
      <w:r w:rsidRPr="009D07DF">
        <w:rPr>
          <w:noProof/>
        </w:rPr>
        <w:fldChar w:fldCharType="separate"/>
      </w:r>
      <w:r w:rsidR="00BF4BEF">
        <w:rPr>
          <w:noProof/>
        </w:rPr>
        <w:t>261</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9D07DF">
        <w:rPr>
          <w:b w:val="0"/>
          <w:noProof/>
          <w:sz w:val="18"/>
        </w:rPr>
        <w:tab/>
      </w:r>
      <w:r w:rsidRPr="009D07DF">
        <w:rPr>
          <w:b w:val="0"/>
          <w:noProof/>
          <w:sz w:val="18"/>
        </w:rPr>
        <w:fldChar w:fldCharType="begin"/>
      </w:r>
      <w:r w:rsidRPr="009D07DF">
        <w:rPr>
          <w:b w:val="0"/>
          <w:noProof/>
          <w:sz w:val="18"/>
        </w:rPr>
        <w:instrText xml:space="preserve"> PAGEREF _Toc54011807 \h </w:instrText>
      </w:r>
      <w:r w:rsidRPr="009D07DF">
        <w:rPr>
          <w:b w:val="0"/>
          <w:noProof/>
          <w:sz w:val="18"/>
        </w:rPr>
      </w:r>
      <w:r w:rsidRPr="009D07DF">
        <w:rPr>
          <w:b w:val="0"/>
          <w:noProof/>
          <w:sz w:val="18"/>
        </w:rPr>
        <w:fldChar w:fldCharType="separate"/>
      </w:r>
      <w:r w:rsidR="00BF4BEF">
        <w:rPr>
          <w:b w:val="0"/>
          <w:noProof/>
          <w:sz w:val="18"/>
        </w:rPr>
        <w:t>261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9D07DF">
        <w:rPr>
          <w:noProof/>
        </w:rPr>
        <w:tab/>
      </w:r>
      <w:r w:rsidRPr="009D07DF">
        <w:rPr>
          <w:noProof/>
        </w:rPr>
        <w:fldChar w:fldCharType="begin"/>
      </w:r>
      <w:r w:rsidRPr="009D07DF">
        <w:rPr>
          <w:noProof/>
        </w:rPr>
        <w:instrText xml:space="preserve"> PAGEREF _Toc54011808 \h </w:instrText>
      </w:r>
      <w:r w:rsidRPr="009D07DF">
        <w:rPr>
          <w:noProof/>
        </w:rPr>
      </w:r>
      <w:r w:rsidRPr="009D07DF">
        <w:rPr>
          <w:noProof/>
        </w:rPr>
        <w:fldChar w:fldCharType="separate"/>
      </w:r>
      <w:r w:rsidR="00BF4BEF">
        <w:rPr>
          <w:noProof/>
        </w:rPr>
        <w:t>261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9D07DF">
        <w:rPr>
          <w:noProof/>
        </w:rPr>
        <w:tab/>
      </w:r>
      <w:r w:rsidRPr="009D07DF">
        <w:rPr>
          <w:noProof/>
        </w:rPr>
        <w:fldChar w:fldCharType="begin"/>
      </w:r>
      <w:r w:rsidRPr="009D07DF">
        <w:rPr>
          <w:noProof/>
        </w:rPr>
        <w:instrText xml:space="preserve"> PAGEREF _Toc54011809 \h </w:instrText>
      </w:r>
      <w:r w:rsidRPr="009D07DF">
        <w:rPr>
          <w:noProof/>
        </w:rPr>
      </w:r>
      <w:r w:rsidRPr="009D07DF">
        <w:rPr>
          <w:noProof/>
        </w:rPr>
        <w:fldChar w:fldCharType="separate"/>
      </w:r>
      <w:r w:rsidR="00BF4BEF">
        <w:rPr>
          <w:noProof/>
        </w:rPr>
        <w:t>262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9D07DF">
        <w:rPr>
          <w:b w:val="0"/>
          <w:noProof/>
          <w:sz w:val="18"/>
        </w:rPr>
        <w:tab/>
      </w:r>
      <w:r w:rsidRPr="009D07DF">
        <w:rPr>
          <w:b w:val="0"/>
          <w:noProof/>
          <w:sz w:val="18"/>
        </w:rPr>
        <w:fldChar w:fldCharType="begin"/>
      </w:r>
      <w:r w:rsidRPr="009D07DF">
        <w:rPr>
          <w:b w:val="0"/>
          <w:noProof/>
          <w:sz w:val="18"/>
        </w:rPr>
        <w:instrText xml:space="preserve"> PAGEREF _Toc54011810 \h </w:instrText>
      </w:r>
      <w:r w:rsidRPr="009D07DF">
        <w:rPr>
          <w:b w:val="0"/>
          <w:noProof/>
          <w:sz w:val="18"/>
        </w:rPr>
      </w:r>
      <w:r w:rsidRPr="009D07DF">
        <w:rPr>
          <w:b w:val="0"/>
          <w:noProof/>
          <w:sz w:val="18"/>
        </w:rPr>
        <w:fldChar w:fldCharType="separate"/>
      </w:r>
      <w:r w:rsidR="00BF4BEF">
        <w:rPr>
          <w:b w:val="0"/>
          <w:noProof/>
          <w:sz w:val="18"/>
        </w:rPr>
        <w:t>263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9D07DF">
        <w:rPr>
          <w:b w:val="0"/>
          <w:noProof/>
          <w:sz w:val="18"/>
        </w:rPr>
        <w:tab/>
      </w:r>
      <w:r w:rsidRPr="009D07DF">
        <w:rPr>
          <w:b w:val="0"/>
          <w:noProof/>
          <w:sz w:val="18"/>
        </w:rPr>
        <w:fldChar w:fldCharType="begin"/>
      </w:r>
      <w:r w:rsidRPr="009D07DF">
        <w:rPr>
          <w:b w:val="0"/>
          <w:noProof/>
          <w:sz w:val="18"/>
        </w:rPr>
        <w:instrText xml:space="preserve"> PAGEREF _Toc54011811 \h </w:instrText>
      </w:r>
      <w:r w:rsidRPr="009D07DF">
        <w:rPr>
          <w:b w:val="0"/>
          <w:noProof/>
          <w:sz w:val="18"/>
        </w:rPr>
      </w:r>
      <w:r w:rsidRPr="009D07DF">
        <w:rPr>
          <w:b w:val="0"/>
          <w:noProof/>
          <w:sz w:val="18"/>
        </w:rPr>
        <w:fldChar w:fldCharType="separate"/>
      </w:r>
      <w:r w:rsidR="00BF4BEF">
        <w:rPr>
          <w:b w:val="0"/>
          <w:noProof/>
          <w:sz w:val="18"/>
        </w:rPr>
        <w:t>263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9D07DF">
        <w:rPr>
          <w:noProof/>
        </w:rPr>
        <w:tab/>
      </w:r>
      <w:r w:rsidRPr="009D07DF">
        <w:rPr>
          <w:noProof/>
        </w:rPr>
        <w:fldChar w:fldCharType="begin"/>
      </w:r>
      <w:r w:rsidRPr="009D07DF">
        <w:rPr>
          <w:noProof/>
        </w:rPr>
        <w:instrText xml:space="preserve"> PAGEREF _Toc54011812 \h </w:instrText>
      </w:r>
      <w:r w:rsidRPr="009D07DF">
        <w:rPr>
          <w:noProof/>
        </w:rPr>
      </w:r>
      <w:r w:rsidRPr="009D07DF">
        <w:rPr>
          <w:noProof/>
        </w:rPr>
        <w:fldChar w:fldCharType="separate"/>
      </w:r>
      <w:r w:rsidR="00BF4BEF">
        <w:rPr>
          <w:noProof/>
        </w:rPr>
        <w:t>263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9D07DF">
        <w:rPr>
          <w:b w:val="0"/>
          <w:noProof/>
          <w:sz w:val="18"/>
        </w:rPr>
        <w:tab/>
      </w:r>
      <w:r w:rsidRPr="009D07DF">
        <w:rPr>
          <w:b w:val="0"/>
          <w:noProof/>
          <w:sz w:val="18"/>
        </w:rPr>
        <w:fldChar w:fldCharType="begin"/>
      </w:r>
      <w:r w:rsidRPr="009D07DF">
        <w:rPr>
          <w:b w:val="0"/>
          <w:noProof/>
          <w:sz w:val="18"/>
        </w:rPr>
        <w:instrText xml:space="preserve"> PAGEREF _Toc54011813 \h </w:instrText>
      </w:r>
      <w:r w:rsidRPr="009D07DF">
        <w:rPr>
          <w:b w:val="0"/>
          <w:noProof/>
          <w:sz w:val="18"/>
        </w:rPr>
      </w:r>
      <w:r w:rsidRPr="009D07DF">
        <w:rPr>
          <w:b w:val="0"/>
          <w:noProof/>
          <w:sz w:val="18"/>
        </w:rPr>
        <w:fldChar w:fldCharType="separate"/>
      </w:r>
      <w:r w:rsidR="00BF4BEF">
        <w:rPr>
          <w:b w:val="0"/>
          <w:noProof/>
          <w:sz w:val="18"/>
        </w:rPr>
        <w:t>264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9D07DF">
        <w:rPr>
          <w:noProof/>
        </w:rPr>
        <w:tab/>
      </w:r>
      <w:r w:rsidRPr="009D07DF">
        <w:rPr>
          <w:noProof/>
        </w:rPr>
        <w:fldChar w:fldCharType="begin"/>
      </w:r>
      <w:r w:rsidRPr="009D07DF">
        <w:rPr>
          <w:noProof/>
        </w:rPr>
        <w:instrText xml:space="preserve"> PAGEREF _Toc54011814 \h </w:instrText>
      </w:r>
      <w:r w:rsidRPr="009D07DF">
        <w:rPr>
          <w:noProof/>
        </w:rPr>
      </w:r>
      <w:r w:rsidRPr="009D07DF">
        <w:rPr>
          <w:noProof/>
        </w:rPr>
        <w:fldChar w:fldCharType="separate"/>
      </w:r>
      <w:r w:rsidR="00BF4BEF">
        <w:rPr>
          <w:noProof/>
        </w:rPr>
        <w:t>264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9D07DF">
        <w:rPr>
          <w:b w:val="0"/>
          <w:noProof/>
          <w:sz w:val="18"/>
        </w:rPr>
        <w:tab/>
      </w:r>
      <w:r w:rsidRPr="009D07DF">
        <w:rPr>
          <w:b w:val="0"/>
          <w:noProof/>
          <w:sz w:val="18"/>
        </w:rPr>
        <w:fldChar w:fldCharType="begin"/>
      </w:r>
      <w:r w:rsidRPr="009D07DF">
        <w:rPr>
          <w:b w:val="0"/>
          <w:noProof/>
          <w:sz w:val="18"/>
        </w:rPr>
        <w:instrText xml:space="preserve"> PAGEREF _Toc54011815 \h </w:instrText>
      </w:r>
      <w:r w:rsidRPr="009D07DF">
        <w:rPr>
          <w:b w:val="0"/>
          <w:noProof/>
          <w:sz w:val="18"/>
        </w:rPr>
      </w:r>
      <w:r w:rsidRPr="009D07DF">
        <w:rPr>
          <w:b w:val="0"/>
          <w:noProof/>
          <w:sz w:val="18"/>
        </w:rPr>
        <w:fldChar w:fldCharType="separate"/>
      </w:r>
      <w:r w:rsidR="00BF4BEF">
        <w:rPr>
          <w:b w:val="0"/>
          <w:noProof/>
          <w:sz w:val="18"/>
        </w:rPr>
        <w:t>264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9D07DF">
        <w:rPr>
          <w:noProof/>
        </w:rPr>
        <w:tab/>
      </w:r>
      <w:r w:rsidRPr="009D07DF">
        <w:rPr>
          <w:noProof/>
        </w:rPr>
        <w:fldChar w:fldCharType="begin"/>
      </w:r>
      <w:r w:rsidRPr="009D07DF">
        <w:rPr>
          <w:noProof/>
        </w:rPr>
        <w:instrText xml:space="preserve"> PAGEREF _Toc54011816 \h </w:instrText>
      </w:r>
      <w:r w:rsidRPr="009D07DF">
        <w:rPr>
          <w:noProof/>
        </w:rPr>
      </w:r>
      <w:r w:rsidRPr="009D07DF">
        <w:rPr>
          <w:noProof/>
        </w:rPr>
        <w:fldChar w:fldCharType="separate"/>
      </w:r>
      <w:r w:rsidR="00BF4BEF">
        <w:rPr>
          <w:noProof/>
        </w:rPr>
        <w:t>264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9D07DF">
        <w:rPr>
          <w:noProof/>
        </w:rPr>
        <w:tab/>
      </w:r>
      <w:r w:rsidRPr="009D07DF">
        <w:rPr>
          <w:noProof/>
        </w:rPr>
        <w:fldChar w:fldCharType="begin"/>
      </w:r>
      <w:r w:rsidRPr="009D07DF">
        <w:rPr>
          <w:noProof/>
        </w:rPr>
        <w:instrText xml:space="preserve"> PAGEREF _Toc54011817 \h </w:instrText>
      </w:r>
      <w:r w:rsidRPr="009D07DF">
        <w:rPr>
          <w:noProof/>
        </w:rPr>
      </w:r>
      <w:r w:rsidRPr="009D07DF">
        <w:rPr>
          <w:noProof/>
        </w:rPr>
        <w:fldChar w:fldCharType="separate"/>
      </w:r>
      <w:r w:rsidR="00BF4BEF">
        <w:rPr>
          <w:noProof/>
        </w:rPr>
        <w:t>264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9D07DF">
        <w:rPr>
          <w:b w:val="0"/>
          <w:noProof/>
          <w:sz w:val="18"/>
        </w:rPr>
        <w:tab/>
      </w:r>
      <w:r w:rsidRPr="009D07DF">
        <w:rPr>
          <w:b w:val="0"/>
          <w:noProof/>
          <w:sz w:val="18"/>
        </w:rPr>
        <w:fldChar w:fldCharType="begin"/>
      </w:r>
      <w:r w:rsidRPr="009D07DF">
        <w:rPr>
          <w:b w:val="0"/>
          <w:noProof/>
          <w:sz w:val="18"/>
        </w:rPr>
        <w:instrText xml:space="preserve"> PAGEREF _Toc54011818 \h </w:instrText>
      </w:r>
      <w:r w:rsidRPr="009D07DF">
        <w:rPr>
          <w:b w:val="0"/>
          <w:noProof/>
          <w:sz w:val="18"/>
        </w:rPr>
      </w:r>
      <w:r w:rsidRPr="009D07DF">
        <w:rPr>
          <w:b w:val="0"/>
          <w:noProof/>
          <w:sz w:val="18"/>
        </w:rPr>
        <w:fldChar w:fldCharType="separate"/>
      </w:r>
      <w:r w:rsidR="00BF4BEF">
        <w:rPr>
          <w:b w:val="0"/>
          <w:noProof/>
          <w:sz w:val="18"/>
        </w:rPr>
        <w:t>265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9D07DF">
        <w:rPr>
          <w:noProof/>
        </w:rPr>
        <w:tab/>
      </w:r>
      <w:r w:rsidRPr="009D07DF">
        <w:rPr>
          <w:noProof/>
        </w:rPr>
        <w:fldChar w:fldCharType="begin"/>
      </w:r>
      <w:r w:rsidRPr="009D07DF">
        <w:rPr>
          <w:noProof/>
        </w:rPr>
        <w:instrText xml:space="preserve"> PAGEREF _Toc54011819 \h </w:instrText>
      </w:r>
      <w:r w:rsidRPr="009D07DF">
        <w:rPr>
          <w:noProof/>
        </w:rPr>
      </w:r>
      <w:r w:rsidRPr="009D07DF">
        <w:rPr>
          <w:noProof/>
        </w:rPr>
        <w:fldChar w:fldCharType="separate"/>
      </w:r>
      <w:r w:rsidR="00BF4BEF">
        <w:rPr>
          <w:noProof/>
        </w:rPr>
        <w:t>265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9D07DF">
        <w:rPr>
          <w:noProof/>
        </w:rPr>
        <w:tab/>
      </w:r>
      <w:r w:rsidRPr="009D07DF">
        <w:rPr>
          <w:noProof/>
        </w:rPr>
        <w:fldChar w:fldCharType="begin"/>
      </w:r>
      <w:r w:rsidRPr="009D07DF">
        <w:rPr>
          <w:noProof/>
        </w:rPr>
        <w:instrText xml:space="preserve"> PAGEREF _Toc54011820 \h </w:instrText>
      </w:r>
      <w:r w:rsidRPr="009D07DF">
        <w:rPr>
          <w:noProof/>
        </w:rPr>
      </w:r>
      <w:r w:rsidRPr="009D07DF">
        <w:rPr>
          <w:noProof/>
        </w:rPr>
        <w:fldChar w:fldCharType="separate"/>
      </w:r>
      <w:r w:rsidR="00BF4BEF">
        <w:rPr>
          <w:noProof/>
        </w:rPr>
        <w:t>265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9D07DF">
        <w:rPr>
          <w:noProof/>
        </w:rPr>
        <w:tab/>
      </w:r>
      <w:r w:rsidRPr="009D07DF">
        <w:rPr>
          <w:noProof/>
        </w:rPr>
        <w:fldChar w:fldCharType="begin"/>
      </w:r>
      <w:r w:rsidRPr="009D07DF">
        <w:rPr>
          <w:noProof/>
        </w:rPr>
        <w:instrText xml:space="preserve"> PAGEREF _Toc54011821 \h </w:instrText>
      </w:r>
      <w:r w:rsidRPr="009D07DF">
        <w:rPr>
          <w:noProof/>
        </w:rPr>
      </w:r>
      <w:r w:rsidRPr="009D07DF">
        <w:rPr>
          <w:noProof/>
        </w:rPr>
        <w:fldChar w:fldCharType="separate"/>
      </w:r>
      <w:r w:rsidR="00BF4BEF">
        <w:rPr>
          <w:noProof/>
        </w:rPr>
        <w:t>266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9D07DF">
        <w:rPr>
          <w:b w:val="0"/>
          <w:noProof/>
          <w:sz w:val="18"/>
        </w:rPr>
        <w:tab/>
      </w:r>
      <w:r w:rsidRPr="009D07DF">
        <w:rPr>
          <w:b w:val="0"/>
          <w:noProof/>
          <w:sz w:val="18"/>
        </w:rPr>
        <w:fldChar w:fldCharType="begin"/>
      </w:r>
      <w:r w:rsidRPr="009D07DF">
        <w:rPr>
          <w:b w:val="0"/>
          <w:noProof/>
          <w:sz w:val="18"/>
        </w:rPr>
        <w:instrText xml:space="preserve"> PAGEREF _Toc54011822 \h </w:instrText>
      </w:r>
      <w:r w:rsidRPr="009D07DF">
        <w:rPr>
          <w:b w:val="0"/>
          <w:noProof/>
          <w:sz w:val="18"/>
        </w:rPr>
      </w:r>
      <w:r w:rsidRPr="009D07DF">
        <w:rPr>
          <w:b w:val="0"/>
          <w:noProof/>
          <w:sz w:val="18"/>
        </w:rPr>
        <w:fldChar w:fldCharType="separate"/>
      </w:r>
      <w:r w:rsidR="00BF4BEF">
        <w:rPr>
          <w:b w:val="0"/>
          <w:noProof/>
          <w:sz w:val="18"/>
        </w:rPr>
        <w:t>266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Superannuation lump sum</w:t>
      </w:r>
      <w:r w:rsidRPr="009D07DF">
        <w:rPr>
          <w:b w:val="0"/>
          <w:noProof/>
          <w:sz w:val="18"/>
        </w:rPr>
        <w:tab/>
      </w:r>
      <w:r w:rsidRPr="009D07DF">
        <w:rPr>
          <w:b w:val="0"/>
          <w:noProof/>
          <w:sz w:val="18"/>
        </w:rPr>
        <w:fldChar w:fldCharType="begin"/>
      </w:r>
      <w:r w:rsidRPr="009D07DF">
        <w:rPr>
          <w:b w:val="0"/>
          <w:noProof/>
          <w:sz w:val="18"/>
        </w:rPr>
        <w:instrText xml:space="preserve"> PAGEREF _Toc54011823 \h </w:instrText>
      </w:r>
      <w:r w:rsidRPr="009D07DF">
        <w:rPr>
          <w:b w:val="0"/>
          <w:noProof/>
          <w:sz w:val="18"/>
        </w:rPr>
      </w:r>
      <w:r w:rsidRPr="009D07DF">
        <w:rPr>
          <w:b w:val="0"/>
          <w:noProof/>
          <w:sz w:val="18"/>
        </w:rPr>
        <w:fldChar w:fldCharType="separate"/>
      </w:r>
      <w:r w:rsidR="00BF4BEF">
        <w:rPr>
          <w:b w:val="0"/>
          <w:noProof/>
          <w:sz w:val="18"/>
        </w:rPr>
        <w:t>266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9D07DF">
        <w:rPr>
          <w:noProof/>
        </w:rPr>
        <w:tab/>
      </w:r>
      <w:r w:rsidRPr="009D07DF">
        <w:rPr>
          <w:noProof/>
        </w:rPr>
        <w:fldChar w:fldCharType="begin"/>
      </w:r>
      <w:r w:rsidRPr="009D07DF">
        <w:rPr>
          <w:noProof/>
        </w:rPr>
        <w:instrText xml:space="preserve"> PAGEREF _Toc54011824 \h </w:instrText>
      </w:r>
      <w:r w:rsidRPr="009D07DF">
        <w:rPr>
          <w:noProof/>
        </w:rPr>
      </w:r>
      <w:r w:rsidRPr="009D07DF">
        <w:rPr>
          <w:noProof/>
        </w:rPr>
        <w:fldChar w:fldCharType="separate"/>
      </w:r>
      <w:r w:rsidR="00BF4BEF">
        <w:rPr>
          <w:noProof/>
        </w:rPr>
        <w:t>266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9D07DF">
        <w:rPr>
          <w:noProof/>
        </w:rPr>
        <w:tab/>
      </w:r>
      <w:r w:rsidRPr="009D07DF">
        <w:rPr>
          <w:noProof/>
        </w:rPr>
        <w:fldChar w:fldCharType="begin"/>
      </w:r>
      <w:r w:rsidRPr="009D07DF">
        <w:rPr>
          <w:noProof/>
        </w:rPr>
        <w:instrText xml:space="preserve"> PAGEREF _Toc54011825 \h </w:instrText>
      </w:r>
      <w:r w:rsidRPr="009D07DF">
        <w:rPr>
          <w:noProof/>
        </w:rPr>
      </w:r>
      <w:r w:rsidRPr="009D07DF">
        <w:rPr>
          <w:noProof/>
        </w:rPr>
        <w:fldChar w:fldCharType="separate"/>
      </w:r>
      <w:r w:rsidR="00BF4BEF">
        <w:rPr>
          <w:noProof/>
        </w:rPr>
        <w:t>267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9D07DF">
        <w:rPr>
          <w:b w:val="0"/>
          <w:noProof/>
          <w:sz w:val="18"/>
        </w:rPr>
        <w:tab/>
      </w:r>
      <w:r w:rsidRPr="009D07DF">
        <w:rPr>
          <w:b w:val="0"/>
          <w:noProof/>
          <w:sz w:val="18"/>
        </w:rPr>
        <w:fldChar w:fldCharType="begin"/>
      </w:r>
      <w:r w:rsidRPr="009D07DF">
        <w:rPr>
          <w:b w:val="0"/>
          <w:noProof/>
          <w:sz w:val="18"/>
        </w:rPr>
        <w:instrText xml:space="preserve"> PAGEREF _Toc54011826 \h </w:instrText>
      </w:r>
      <w:r w:rsidRPr="009D07DF">
        <w:rPr>
          <w:b w:val="0"/>
          <w:noProof/>
          <w:sz w:val="18"/>
        </w:rPr>
      </w:r>
      <w:r w:rsidRPr="009D07DF">
        <w:rPr>
          <w:b w:val="0"/>
          <w:noProof/>
          <w:sz w:val="18"/>
        </w:rPr>
        <w:fldChar w:fldCharType="separate"/>
      </w:r>
      <w:r w:rsidR="00BF4BEF">
        <w:rPr>
          <w:b w:val="0"/>
          <w:noProof/>
          <w:sz w:val="18"/>
        </w:rPr>
        <w:t>267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8E0ABC">
        <w:rPr>
          <w:i/>
          <w:noProof/>
        </w:rPr>
        <w:t>death benefits dependant</w:t>
      </w:r>
      <w:r w:rsidRPr="009D07DF">
        <w:rPr>
          <w:noProof/>
        </w:rPr>
        <w:tab/>
      </w:r>
      <w:r w:rsidRPr="009D07DF">
        <w:rPr>
          <w:noProof/>
        </w:rPr>
        <w:fldChar w:fldCharType="begin"/>
      </w:r>
      <w:r w:rsidRPr="009D07DF">
        <w:rPr>
          <w:noProof/>
        </w:rPr>
        <w:instrText xml:space="preserve"> PAGEREF _Toc54011827 \h </w:instrText>
      </w:r>
      <w:r w:rsidRPr="009D07DF">
        <w:rPr>
          <w:noProof/>
        </w:rPr>
      </w:r>
      <w:r w:rsidRPr="009D07DF">
        <w:rPr>
          <w:noProof/>
        </w:rPr>
        <w:fldChar w:fldCharType="separate"/>
      </w:r>
      <w:r w:rsidR="00BF4BEF">
        <w:rPr>
          <w:noProof/>
        </w:rPr>
        <w:t>267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8E0ABC">
        <w:rPr>
          <w:i/>
          <w:noProof/>
        </w:rPr>
        <w:t>interdependency relationship</w:t>
      </w:r>
      <w:r>
        <w:rPr>
          <w:noProof/>
        </w:rPr>
        <w:t>?</w:t>
      </w:r>
      <w:r w:rsidRPr="009D07DF">
        <w:rPr>
          <w:noProof/>
        </w:rPr>
        <w:tab/>
      </w:r>
      <w:r w:rsidRPr="009D07DF">
        <w:rPr>
          <w:noProof/>
        </w:rPr>
        <w:fldChar w:fldCharType="begin"/>
      </w:r>
      <w:r w:rsidRPr="009D07DF">
        <w:rPr>
          <w:noProof/>
        </w:rPr>
        <w:instrText xml:space="preserve"> PAGEREF _Toc54011828 \h </w:instrText>
      </w:r>
      <w:r w:rsidRPr="009D07DF">
        <w:rPr>
          <w:noProof/>
        </w:rPr>
      </w:r>
      <w:r w:rsidRPr="009D07DF">
        <w:rPr>
          <w:noProof/>
        </w:rPr>
        <w:fldChar w:fldCharType="separate"/>
      </w:r>
      <w:r w:rsidR="00BF4BEF">
        <w:rPr>
          <w:noProof/>
        </w:rPr>
        <w:t>268</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9D07DF">
        <w:rPr>
          <w:b w:val="0"/>
          <w:noProof/>
          <w:sz w:val="18"/>
        </w:rPr>
        <w:tab/>
      </w:r>
      <w:r w:rsidRPr="009D07DF">
        <w:rPr>
          <w:b w:val="0"/>
          <w:noProof/>
          <w:sz w:val="18"/>
        </w:rPr>
        <w:fldChar w:fldCharType="begin"/>
      </w:r>
      <w:r w:rsidRPr="009D07DF">
        <w:rPr>
          <w:b w:val="0"/>
          <w:noProof/>
          <w:sz w:val="18"/>
        </w:rPr>
        <w:instrText xml:space="preserve"> PAGEREF _Toc54011829 \h </w:instrText>
      </w:r>
      <w:r w:rsidRPr="009D07DF">
        <w:rPr>
          <w:b w:val="0"/>
          <w:noProof/>
          <w:sz w:val="18"/>
        </w:rPr>
      </w:r>
      <w:r w:rsidRPr="009D07DF">
        <w:rPr>
          <w:b w:val="0"/>
          <w:noProof/>
          <w:sz w:val="18"/>
        </w:rPr>
        <w:fldChar w:fldCharType="separate"/>
      </w:r>
      <w:r w:rsidR="00BF4BEF">
        <w:rPr>
          <w:b w:val="0"/>
          <w:noProof/>
          <w:sz w:val="18"/>
        </w:rPr>
        <w:t>270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9D07DF">
        <w:rPr>
          <w:b w:val="0"/>
          <w:noProof/>
          <w:sz w:val="18"/>
        </w:rPr>
        <w:t>270</w:t>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_Toc54011831 \h </w:instrText>
      </w:r>
      <w:r w:rsidRPr="009D07DF">
        <w:rPr>
          <w:noProof/>
        </w:rPr>
      </w:r>
      <w:r w:rsidRPr="009D07DF">
        <w:rPr>
          <w:noProof/>
        </w:rPr>
        <w:fldChar w:fldCharType="separate"/>
      </w:r>
      <w:r w:rsidR="00BF4BEF">
        <w:rPr>
          <w:noProof/>
        </w:rPr>
        <w:t>270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9D07DF">
        <w:rPr>
          <w:b w:val="0"/>
          <w:noProof/>
          <w:sz w:val="18"/>
        </w:rPr>
        <w:tab/>
      </w:r>
      <w:r w:rsidRPr="009D07DF">
        <w:rPr>
          <w:b w:val="0"/>
          <w:noProof/>
          <w:sz w:val="18"/>
        </w:rPr>
        <w:fldChar w:fldCharType="begin"/>
      </w:r>
      <w:r w:rsidRPr="009D07DF">
        <w:rPr>
          <w:b w:val="0"/>
          <w:noProof/>
          <w:sz w:val="18"/>
        </w:rPr>
        <w:instrText xml:space="preserve"> PAGEREF _Toc54011832 \h </w:instrText>
      </w:r>
      <w:r w:rsidRPr="009D07DF">
        <w:rPr>
          <w:b w:val="0"/>
          <w:noProof/>
          <w:sz w:val="18"/>
        </w:rPr>
      </w:r>
      <w:r w:rsidRPr="009D07DF">
        <w:rPr>
          <w:b w:val="0"/>
          <w:noProof/>
          <w:sz w:val="18"/>
        </w:rPr>
        <w:fldChar w:fldCharType="separate"/>
      </w:r>
      <w:r w:rsidR="00BF4BEF">
        <w:rPr>
          <w:b w:val="0"/>
          <w:noProof/>
          <w:sz w:val="18"/>
        </w:rPr>
        <w:t>270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_Toc54011833 \h </w:instrText>
      </w:r>
      <w:r w:rsidRPr="009D07DF">
        <w:rPr>
          <w:b w:val="0"/>
          <w:noProof/>
          <w:sz w:val="18"/>
        </w:rPr>
      </w:r>
      <w:r w:rsidRPr="009D07DF">
        <w:rPr>
          <w:b w:val="0"/>
          <w:noProof/>
          <w:sz w:val="18"/>
        </w:rPr>
        <w:fldChar w:fldCharType="separate"/>
      </w:r>
      <w:r w:rsidR="00BF4BEF">
        <w:rPr>
          <w:b w:val="0"/>
          <w:noProof/>
          <w:sz w:val="18"/>
        </w:rPr>
        <w:t>271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9D07DF">
        <w:rPr>
          <w:noProof/>
        </w:rPr>
        <w:tab/>
      </w:r>
      <w:r w:rsidRPr="009D07DF">
        <w:rPr>
          <w:noProof/>
        </w:rPr>
        <w:fldChar w:fldCharType="begin"/>
      </w:r>
      <w:r w:rsidRPr="009D07DF">
        <w:rPr>
          <w:noProof/>
        </w:rPr>
        <w:instrText xml:space="preserve"> PAGEREF _Toc54011834 \h </w:instrText>
      </w:r>
      <w:r w:rsidRPr="009D07DF">
        <w:rPr>
          <w:noProof/>
        </w:rPr>
      </w:r>
      <w:r w:rsidRPr="009D07DF">
        <w:rPr>
          <w:noProof/>
        </w:rPr>
        <w:fldChar w:fldCharType="separate"/>
      </w:r>
      <w:r w:rsidR="00BF4BEF">
        <w:rPr>
          <w:noProof/>
        </w:rPr>
        <w:t>271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9D07DF">
        <w:rPr>
          <w:noProof/>
        </w:rPr>
        <w:tab/>
      </w:r>
      <w:r w:rsidRPr="009D07DF">
        <w:rPr>
          <w:noProof/>
        </w:rPr>
        <w:fldChar w:fldCharType="begin"/>
      </w:r>
      <w:r w:rsidRPr="009D07DF">
        <w:rPr>
          <w:noProof/>
        </w:rPr>
        <w:instrText xml:space="preserve"> PAGEREF _Toc54011835 \h </w:instrText>
      </w:r>
      <w:r w:rsidRPr="009D07DF">
        <w:rPr>
          <w:noProof/>
        </w:rPr>
      </w:r>
      <w:r w:rsidRPr="009D07DF">
        <w:rPr>
          <w:noProof/>
        </w:rPr>
        <w:fldChar w:fldCharType="separate"/>
      </w:r>
      <w:r w:rsidR="00BF4BEF">
        <w:rPr>
          <w:noProof/>
        </w:rPr>
        <w:t>271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8E0ABC">
        <w:rPr>
          <w:i/>
          <w:noProof/>
        </w:rPr>
        <w:t>defined benefit income cap</w:t>
      </w:r>
      <w:r w:rsidRPr="009D07DF">
        <w:rPr>
          <w:noProof/>
        </w:rPr>
        <w:tab/>
      </w:r>
      <w:r w:rsidRPr="009D07DF">
        <w:rPr>
          <w:noProof/>
        </w:rPr>
        <w:fldChar w:fldCharType="begin"/>
      </w:r>
      <w:r w:rsidRPr="009D07DF">
        <w:rPr>
          <w:noProof/>
        </w:rPr>
        <w:instrText xml:space="preserve"> PAGEREF _Toc54011836 \h </w:instrText>
      </w:r>
      <w:r w:rsidRPr="009D07DF">
        <w:rPr>
          <w:noProof/>
        </w:rPr>
      </w:r>
      <w:r w:rsidRPr="009D07DF">
        <w:rPr>
          <w:noProof/>
        </w:rPr>
        <w:fldChar w:fldCharType="separate"/>
      </w:r>
      <w:r w:rsidR="00BF4BEF">
        <w:rPr>
          <w:noProof/>
        </w:rPr>
        <w:t>272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9D07DF">
        <w:rPr>
          <w:b w:val="0"/>
          <w:noProof/>
          <w:sz w:val="18"/>
        </w:rPr>
        <w:tab/>
      </w:r>
      <w:r w:rsidRPr="009D07DF">
        <w:rPr>
          <w:b w:val="0"/>
          <w:noProof/>
          <w:sz w:val="18"/>
        </w:rPr>
        <w:fldChar w:fldCharType="begin"/>
      </w:r>
      <w:r w:rsidRPr="009D07DF">
        <w:rPr>
          <w:b w:val="0"/>
          <w:noProof/>
          <w:sz w:val="18"/>
        </w:rPr>
        <w:instrText xml:space="preserve"> PAGEREF _Toc54011837 \h </w:instrText>
      </w:r>
      <w:r w:rsidRPr="009D07DF">
        <w:rPr>
          <w:b w:val="0"/>
          <w:noProof/>
          <w:sz w:val="18"/>
        </w:rPr>
      </w:r>
      <w:r w:rsidRPr="009D07DF">
        <w:rPr>
          <w:b w:val="0"/>
          <w:noProof/>
          <w:sz w:val="18"/>
        </w:rPr>
        <w:fldChar w:fldCharType="separate"/>
      </w:r>
      <w:r w:rsidR="00BF4BEF">
        <w:rPr>
          <w:b w:val="0"/>
          <w:noProof/>
          <w:sz w:val="18"/>
        </w:rPr>
        <w:t>273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9D07DF">
        <w:rPr>
          <w:noProof/>
        </w:rPr>
        <w:tab/>
      </w:r>
      <w:r w:rsidRPr="009D07DF">
        <w:rPr>
          <w:noProof/>
        </w:rPr>
        <w:fldChar w:fldCharType="begin"/>
      </w:r>
      <w:r w:rsidRPr="009D07DF">
        <w:rPr>
          <w:noProof/>
        </w:rPr>
        <w:instrText xml:space="preserve"> PAGEREF _Toc54011838 \h </w:instrText>
      </w:r>
      <w:r w:rsidRPr="009D07DF">
        <w:rPr>
          <w:noProof/>
        </w:rPr>
      </w:r>
      <w:r w:rsidRPr="009D07DF">
        <w:rPr>
          <w:noProof/>
        </w:rPr>
        <w:fldChar w:fldCharType="separate"/>
      </w:r>
      <w:r w:rsidR="00BF4BEF">
        <w:rPr>
          <w:noProof/>
        </w:rPr>
        <w:t>273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9D07DF">
        <w:rPr>
          <w:noProof/>
        </w:rPr>
        <w:tab/>
      </w:r>
      <w:r w:rsidRPr="009D07DF">
        <w:rPr>
          <w:noProof/>
        </w:rPr>
        <w:fldChar w:fldCharType="begin"/>
      </w:r>
      <w:r w:rsidRPr="009D07DF">
        <w:rPr>
          <w:noProof/>
        </w:rPr>
        <w:instrText xml:space="preserve"> PAGEREF _Toc54011839 \h </w:instrText>
      </w:r>
      <w:r w:rsidRPr="009D07DF">
        <w:rPr>
          <w:noProof/>
        </w:rPr>
      </w:r>
      <w:r w:rsidRPr="009D07DF">
        <w:rPr>
          <w:noProof/>
        </w:rPr>
        <w:fldChar w:fldCharType="separate"/>
      </w:r>
      <w:r w:rsidR="00BF4BEF">
        <w:rPr>
          <w:noProof/>
        </w:rPr>
        <w:t>273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9D07DF">
        <w:rPr>
          <w:noProof/>
        </w:rPr>
        <w:tab/>
      </w:r>
      <w:r w:rsidRPr="009D07DF">
        <w:rPr>
          <w:noProof/>
        </w:rPr>
        <w:fldChar w:fldCharType="begin"/>
      </w:r>
      <w:r w:rsidRPr="009D07DF">
        <w:rPr>
          <w:noProof/>
        </w:rPr>
        <w:instrText xml:space="preserve"> PAGEREF _Toc54011840 \h </w:instrText>
      </w:r>
      <w:r w:rsidRPr="009D07DF">
        <w:rPr>
          <w:noProof/>
        </w:rPr>
      </w:r>
      <w:r w:rsidRPr="009D07DF">
        <w:rPr>
          <w:noProof/>
        </w:rPr>
        <w:fldChar w:fldCharType="separate"/>
      </w:r>
      <w:r w:rsidR="00BF4BEF">
        <w:rPr>
          <w:noProof/>
        </w:rPr>
        <w:t>274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9D07DF">
        <w:rPr>
          <w:noProof/>
        </w:rPr>
        <w:tab/>
      </w:r>
      <w:r w:rsidRPr="009D07DF">
        <w:rPr>
          <w:noProof/>
        </w:rPr>
        <w:fldChar w:fldCharType="begin"/>
      </w:r>
      <w:r w:rsidRPr="009D07DF">
        <w:rPr>
          <w:noProof/>
        </w:rPr>
        <w:instrText xml:space="preserve"> PAGEREF _Toc54011841 \h </w:instrText>
      </w:r>
      <w:r w:rsidRPr="009D07DF">
        <w:rPr>
          <w:noProof/>
        </w:rPr>
      </w:r>
      <w:r w:rsidRPr="009D07DF">
        <w:rPr>
          <w:noProof/>
        </w:rPr>
        <w:fldChar w:fldCharType="separate"/>
      </w:r>
      <w:r w:rsidR="00BF4BEF">
        <w:rPr>
          <w:noProof/>
        </w:rPr>
        <w:t>274</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9D07DF">
        <w:rPr>
          <w:b w:val="0"/>
          <w:noProof/>
          <w:sz w:val="18"/>
        </w:rPr>
        <w:tab/>
      </w:r>
      <w:r w:rsidRPr="009D07DF">
        <w:rPr>
          <w:b w:val="0"/>
          <w:noProof/>
          <w:sz w:val="18"/>
        </w:rPr>
        <w:fldChar w:fldCharType="begin"/>
      </w:r>
      <w:r w:rsidRPr="009D07DF">
        <w:rPr>
          <w:b w:val="0"/>
          <w:noProof/>
          <w:sz w:val="18"/>
        </w:rPr>
        <w:instrText xml:space="preserve"> PAGEREF _Toc54011842 \h </w:instrText>
      </w:r>
      <w:r w:rsidRPr="009D07DF">
        <w:rPr>
          <w:b w:val="0"/>
          <w:noProof/>
          <w:sz w:val="18"/>
        </w:rPr>
      </w:r>
      <w:r w:rsidRPr="009D07DF">
        <w:rPr>
          <w:b w:val="0"/>
          <w:noProof/>
          <w:sz w:val="18"/>
        </w:rPr>
        <w:fldChar w:fldCharType="separate"/>
      </w:r>
      <w:r w:rsidR="00BF4BEF">
        <w:rPr>
          <w:b w:val="0"/>
          <w:noProof/>
          <w:sz w:val="18"/>
        </w:rPr>
        <w:t>275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9D07DF">
        <w:rPr>
          <w:b w:val="0"/>
          <w:noProof/>
          <w:sz w:val="18"/>
        </w:rPr>
        <w:t>275</w:t>
      </w:r>
    </w:p>
    <w:p w:rsidR="009D07DF" w:rsidRDefault="009D07DF">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_Toc54011844 \h </w:instrText>
      </w:r>
      <w:r w:rsidRPr="009D07DF">
        <w:rPr>
          <w:noProof/>
        </w:rPr>
      </w:r>
      <w:r w:rsidRPr="009D07DF">
        <w:rPr>
          <w:noProof/>
        </w:rPr>
        <w:fldChar w:fldCharType="separate"/>
      </w:r>
      <w:r w:rsidR="00BF4BEF">
        <w:rPr>
          <w:noProof/>
        </w:rPr>
        <w:t>275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_Toc54011845 \h </w:instrText>
      </w:r>
      <w:r w:rsidRPr="009D07DF">
        <w:rPr>
          <w:b w:val="0"/>
          <w:noProof/>
          <w:sz w:val="18"/>
        </w:rPr>
      </w:r>
      <w:r w:rsidRPr="009D07DF">
        <w:rPr>
          <w:b w:val="0"/>
          <w:noProof/>
          <w:sz w:val="18"/>
        </w:rPr>
        <w:fldChar w:fldCharType="separate"/>
      </w:r>
      <w:r w:rsidR="00BF4BEF">
        <w:rPr>
          <w:b w:val="0"/>
          <w:noProof/>
          <w:sz w:val="18"/>
        </w:rPr>
        <w:t>275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9D07DF">
        <w:rPr>
          <w:noProof/>
        </w:rPr>
        <w:tab/>
      </w:r>
      <w:r w:rsidRPr="009D07DF">
        <w:rPr>
          <w:noProof/>
        </w:rPr>
        <w:fldChar w:fldCharType="begin"/>
      </w:r>
      <w:r w:rsidRPr="009D07DF">
        <w:rPr>
          <w:noProof/>
        </w:rPr>
        <w:instrText xml:space="preserve"> PAGEREF _Toc54011846 \h </w:instrText>
      </w:r>
      <w:r w:rsidRPr="009D07DF">
        <w:rPr>
          <w:noProof/>
        </w:rPr>
      </w:r>
      <w:r w:rsidRPr="009D07DF">
        <w:rPr>
          <w:noProof/>
        </w:rPr>
        <w:fldChar w:fldCharType="separate"/>
      </w:r>
      <w:r w:rsidR="00BF4BEF">
        <w:rPr>
          <w:noProof/>
        </w:rPr>
        <w:t>275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9D07DF">
        <w:rPr>
          <w:noProof/>
        </w:rPr>
        <w:tab/>
      </w:r>
      <w:r w:rsidRPr="009D07DF">
        <w:rPr>
          <w:noProof/>
        </w:rPr>
        <w:fldChar w:fldCharType="begin"/>
      </w:r>
      <w:r w:rsidRPr="009D07DF">
        <w:rPr>
          <w:noProof/>
        </w:rPr>
        <w:instrText xml:space="preserve"> PAGEREF _Toc54011847 \h </w:instrText>
      </w:r>
      <w:r w:rsidRPr="009D07DF">
        <w:rPr>
          <w:noProof/>
        </w:rPr>
      </w:r>
      <w:r w:rsidRPr="009D07DF">
        <w:rPr>
          <w:noProof/>
        </w:rPr>
        <w:fldChar w:fldCharType="separate"/>
      </w:r>
      <w:r w:rsidR="00BF4BEF">
        <w:rPr>
          <w:noProof/>
        </w:rPr>
        <w:t>275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9D07DF">
        <w:rPr>
          <w:noProof/>
        </w:rPr>
        <w:tab/>
      </w:r>
      <w:r w:rsidRPr="009D07DF">
        <w:rPr>
          <w:noProof/>
        </w:rPr>
        <w:fldChar w:fldCharType="begin"/>
      </w:r>
      <w:r w:rsidRPr="009D07DF">
        <w:rPr>
          <w:noProof/>
        </w:rPr>
        <w:instrText xml:space="preserve"> PAGEREF _Toc54011848 \h </w:instrText>
      </w:r>
      <w:r w:rsidRPr="009D07DF">
        <w:rPr>
          <w:noProof/>
        </w:rPr>
      </w:r>
      <w:r w:rsidRPr="009D07DF">
        <w:rPr>
          <w:noProof/>
        </w:rPr>
        <w:fldChar w:fldCharType="separate"/>
      </w:r>
      <w:r w:rsidR="00BF4BEF">
        <w:rPr>
          <w:noProof/>
        </w:rPr>
        <w:t>277</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9D07DF">
        <w:rPr>
          <w:b w:val="0"/>
          <w:noProof/>
          <w:sz w:val="18"/>
        </w:rPr>
        <w:tab/>
      </w:r>
      <w:r w:rsidRPr="009D07DF">
        <w:rPr>
          <w:b w:val="0"/>
          <w:noProof/>
          <w:sz w:val="18"/>
        </w:rPr>
        <w:fldChar w:fldCharType="begin"/>
      </w:r>
      <w:r w:rsidRPr="009D07DF">
        <w:rPr>
          <w:b w:val="0"/>
          <w:noProof/>
          <w:sz w:val="18"/>
        </w:rPr>
        <w:instrText xml:space="preserve"> PAGEREF _Toc54011849 \h </w:instrText>
      </w:r>
      <w:r w:rsidRPr="009D07DF">
        <w:rPr>
          <w:b w:val="0"/>
          <w:noProof/>
          <w:sz w:val="18"/>
        </w:rPr>
      </w:r>
      <w:r w:rsidRPr="009D07DF">
        <w:rPr>
          <w:b w:val="0"/>
          <w:noProof/>
          <w:sz w:val="18"/>
        </w:rPr>
        <w:fldChar w:fldCharType="separate"/>
      </w:r>
      <w:r w:rsidR="00BF4BEF">
        <w:rPr>
          <w:b w:val="0"/>
          <w:noProof/>
          <w:sz w:val="18"/>
        </w:rPr>
        <w:t>278</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9D07DF">
        <w:rPr>
          <w:b w:val="0"/>
          <w:noProof/>
          <w:sz w:val="18"/>
        </w:rPr>
        <w:t>278</w:t>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_Toc54011851 \h </w:instrText>
      </w:r>
      <w:r w:rsidRPr="009D07DF">
        <w:rPr>
          <w:noProof/>
        </w:rPr>
      </w:r>
      <w:r w:rsidRPr="009D07DF">
        <w:rPr>
          <w:noProof/>
        </w:rPr>
        <w:fldChar w:fldCharType="separate"/>
      </w:r>
      <w:r w:rsidR="00BF4BEF">
        <w:rPr>
          <w:noProof/>
        </w:rPr>
        <w:t>278</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9D07DF">
        <w:rPr>
          <w:b w:val="0"/>
          <w:noProof/>
          <w:sz w:val="18"/>
        </w:rPr>
        <w:tab/>
      </w:r>
      <w:r w:rsidRPr="009D07DF">
        <w:rPr>
          <w:b w:val="0"/>
          <w:noProof/>
          <w:sz w:val="18"/>
        </w:rPr>
        <w:fldChar w:fldCharType="begin"/>
      </w:r>
      <w:r w:rsidRPr="009D07DF">
        <w:rPr>
          <w:b w:val="0"/>
          <w:noProof/>
          <w:sz w:val="18"/>
        </w:rPr>
        <w:instrText xml:space="preserve"> PAGEREF _Toc54011852 \h </w:instrText>
      </w:r>
      <w:r w:rsidRPr="009D07DF">
        <w:rPr>
          <w:b w:val="0"/>
          <w:noProof/>
          <w:sz w:val="18"/>
        </w:rPr>
      </w:r>
      <w:r w:rsidRPr="009D07DF">
        <w:rPr>
          <w:b w:val="0"/>
          <w:noProof/>
          <w:sz w:val="18"/>
        </w:rPr>
        <w:fldChar w:fldCharType="separate"/>
      </w:r>
      <w:r w:rsidR="00BF4BEF">
        <w:rPr>
          <w:b w:val="0"/>
          <w:noProof/>
          <w:sz w:val="18"/>
        </w:rPr>
        <w:t>278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9D07DF">
        <w:rPr>
          <w:noProof/>
        </w:rPr>
        <w:tab/>
      </w:r>
      <w:r w:rsidRPr="009D07DF">
        <w:rPr>
          <w:noProof/>
        </w:rPr>
        <w:fldChar w:fldCharType="begin"/>
      </w:r>
      <w:r w:rsidRPr="009D07DF">
        <w:rPr>
          <w:noProof/>
        </w:rPr>
        <w:instrText xml:space="preserve"> PAGEREF _Toc54011853 \h </w:instrText>
      </w:r>
      <w:r w:rsidRPr="009D07DF">
        <w:rPr>
          <w:noProof/>
        </w:rPr>
      </w:r>
      <w:r w:rsidRPr="009D07DF">
        <w:rPr>
          <w:noProof/>
        </w:rPr>
        <w:fldChar w:fldCharType="separate"/>
      </w:r>
      <w:r w:rsidR="00BF4BEF">
        <w:rPr>
          <w:noProof/>
        </w:rPr>
        <w:t>278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9D07DF">
        <w:rPr>
          <w:b w:val="0"/>
          <w:noProof/>
          <w:sz w:val="18"/>
        </w:rPr>
        <w:tab/>
      </w:r>
      <w:r w:rsidRPr="009D07DF">
        <w:rPr>
          <w:b w:val="0"/>
          <w:noProof/>
          <w:sz w:val="18"/>
        </w:rPr>
        <w:fldChar w:fldCharType="begin"/>
      </w:r>
      <w:r w:rsidRPr="009D07DF">
        <w:rPr>
          <w:b w:val="0"/>
          <w:noProof/>
          <w:sz w:val="18"/>
        </w:rPr>
        <w:instrText xml:space="preserve"> PAGEREF _Toc54011854 \h </w:instrText>
      </w:r>
      <w:r w:rsidRPr="009D07DF">
        <w:rPr>
          <w:b w:val="0"/>
          <w:noProof/>
          <w:sz w:val="18"/>
        </w:rPr>
      </w:r>
      <w:r w:rsidRPr="009D07DF">
        <w:rPr>
          <w:b w:val="0"/>
          <w:noProof/>
          <w:sz w:val="18"/>
        </w:rPr>
        <w:fldChar w:fldCharType="separate"/>
      </w:r>
      <w:r w:rsidR="00BF4BEF">
        <w:rPr>
          <w:b w:val="0"/>
          <w:noProof/>
          <w:sz w:val="18"/>
        </w:rPr>
        <w:t>279</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lang w:eastAsia="en-US"/>
        </w:rPr>
        <w:t>Application of Subdivision</w:t>
      </w:r>
      <w:r w:rsidRPr="009D07DF">
        <w:rPr>
          <w:b w:val="0"/>
          <w:noProof/>
          <w:sz w:val="18"/>
        </w:rPr>
        <w:tab/>
      </w:r>
      <w:r w:rsidRPr="009D07DF">
        <w:rPr>
          <w:b w:val="0"/>
          <w:noProof/>
          <w:sz w:val="18"/>
        </w:rPr>
        <w:fldChar w:fldCharType="begin"/>
      </w:r>
      <w:r w:rsidRPr="009D07DF">
        <w:rPr>
          <w:b w:val="0"/>
          <w:noProof/>
          <w:sz w:val="18"/>
        </w:rPr>
        <w:instrText xml:space="preserve"> PAGEREF _Toc54011855 \h </w:instrText>
      </w:r>
      <w:r w:rsidRPr="009D07DF">
        <w:rPr>
          <w:b w:val="0"/>
          <w:noProof/>
          <w:sz w:val="18"/>
        </w:rPr>
      </w:r>
      <w:r w:rsidRPr="009D07DF">
        <w:rPr>
          <w:b w:val="0"/>
          <w:noProof/>
          <w:sz w:val="18"/>
        </w:rPr>
        <w:fldChar w:fldCharType="separate"/>
      </w:r>
      <w:r w:rsidR="00BF4BEF">
        <w:rPr>
          <w:b w:val="0"/>
          <w:noProof/>
          <w:sz w:val="18"/>
        </w:rPr>
        <w:t>279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9D07DF">
        <w:rPr>
          <w:noProof/>
        </w:rPr>
        <w:tab/>
      </w:r>
      <w:r w:rsidRPr="009D07DF">
        <w:rPr>
          <w:noProof/>
        </w:rPr>
        <w:fldChar w:fldCharType="begin"/>
      </w:r>
      <w:r w:rsidRPr="009D07DF">
        <w:rPr>
          <w:noProof/>
        </w:rPr>
        <w:instrText xml:space="preserve"> PAGEREF _Toc54011856 \h </w:instrText>
      </w:r>
      <w:r w:rsidRPr="009D07DF">
        <w:rPr>
          <w:noProof/>
        </w:rPr>
      </w:r>
      <w:r w:rsidRPr="009D07DF">
        <w:rPr>
          <w:noProof/>
        </w:rPr>
        <w:fldChar w:fldCharType="separate"/>
      </w:r>
      <w:r w:rsidR="00BF4BEF">
        <w:rPr>
          <w:noProof/>
        </w:rPr>
        <w:t>279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9D07DF">
        <w:rPr>
          <w:b w:val="0"/>
          <w:noProof/>
          <w:sz w:val="18"/>
        </w:rPr>
        <w:tab/>
      </w:r>
      <w:r w:rsidRPr="009D07DF">
        <w:rPr>
          <w:b w:val="0"/>
          <w:noProof/>
          <w:sz w:val="18"/>
        </w:rPr>
        <w:fldChar w:fldCharType="begin"/>
      </w:r>
      <w:r w:rsidRPr="009D07DF">
        <w:rPr>
          <w:b w:val="0"/>
          <w:noProof/>
          <w:sz w:val="18"/>
        </w:rPr>
        <w:instrText xml:space="preserve"> PAGEREF _Toc54011857 \h </w:instrText>
      </w:r>
      <w:r w:rsidRPr="009D07DF">
        <w:rPr>
          <w:b w:val="0"/>
          <w:noProof/>
          <w:sz w:val="18"/>
        </w:rPr>
      </w:r>
      <w:r w:rsidRPr="009D07DF">
        <w:rPr>
          <w:b w:val="0"/>
          <w:noProof/>
          <w:sz w:val="18"/>
        </w:rPr>
        <w:fldChar w:fldCharType="separate"/>
      </w:r>
      <w:r w:rsidR="00BF4BEF">
        <w:rPr>
          <w:b w:val="0"/>
          <w:noProof/>
          <w:sz w:val="18"/>
        </w:rPr>
        <w:t>280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9D07DF">
        <w:rPr>
          <w:noProof/>
        </w:rPr>
        <w:tab/>
      </w:r>
      <w:r w:rsidRPr="009D07DF">
        <w:rPr>
          <w:noProof/>
        </w:rPr>
        <w:fldChar w:fldCharType="begin"/>
      </w:r>
      <w:r w:rsidRPr="009D07DF">
        <w:rPr>
          <w:noProof/>
        </w:rPr>
        <w:instrText xml:space="preserve"> PAGEREF _Toc54011858 \h </w:instrText>
      </w:r>
      <w:r w:rsidRPr="009D07DF">
        <w:rPr>
          <w:noProof/>
        </w:rPr>
      </w:r>
      <w:r w:rsidRPr="009D07DF">
        <w:rPr>
          <w:noProof/>
        </w:rPr>
        <w:fldChar w:fldCharType="separate"/>
      </w:r>
      <w:r w:rsidR="00BF4BEF">
        <w:rPr>
          <w:noProof/>
        </w:rPr>
        <w:t>280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9D07DF">
        <w:rPr>
          <w:noProof/>
        </w:rPr>
        <w:tab/>
      </w:r>
      <w:r w:rsidRPr="009D07DF">
        <w:rPr>
          <w:noProof/>
        </w:rPr>
        <w:fldChar w:fldCharType="begin"/>
      </w:r>
      <w:r w:rsidRPr="009D07DF">
        <w:rPr>
          <w:noProof/>
        </w:rPr>
        <w:instrText xml:space="preserve"> PAGEREF _Toc54011859 \h </w:instrText>
      </w:r>
      <w:r w:rsidRPr="009D07DF">
        <w:rPr>
          <w:noProof/>
        </w:rPr>
      </w:r>
      <w:r w:rsidRPr="009D07DF">
        <w:rPr>
          <w:noProof/>
        </w:rPr>
        <w:fldChar w:fldCharType="separate"/>
      </w:r>
      <w:r w:rsidR="00BF4BEF">
        <w:rPr>
          <w:noProof/>
        </w:rPr>
        <w:t>281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9D07DF">
        <w:rPr>
          <w:b w:val="0"/>
          <w:noProof/>
          <w:sz w:val="18"/>
        </w:rPr>
        <w:tab/>
      </w:r>
      <w:r w:rsidRPr="009D07DF">
        <w:rPr>
          <w:b w:val="0"/>
          <w:noProof/>
          <w:sz w:val="18"/>
        </w:rPr>
        <w:fldChar w:fldCharType="begin"/>
      </w:r>
      <w:r w:rsidRPr="009D07DF">
        <w:rPr>
          <w:b w:val="0"/>
          <w:noProof/>
          <w:sz w:val="18"/>
        </w:rPr>
        <w:instrText xml:space="preserve"> PAGEREF _Toc54011860 \h </w:instrText>
      </w:r>
      <w:r w:rsidRPr="009D07DF">
        <w:rPr>
          <w:b w:val="0"/>
          <w:noProof/>
          <w:sz w:val="18"/>
        </w:rPr>
      </w:r>
      <w:r w:rsidRPr="009D07DF">
        <w:rPr>
          <w:b w:val="0"/>
          <w:noProof/>
          <w:sz w:val="18"/>
        </w:rPr>
        <w:fldChar w:fldCharType="separate"/>
      </w:r>
      <w:r w:rsidR="00BF4BEF">
        <w:rPr>
          <w:b w:val="0"/>
          <w:noProof/>
          <w:sz w:val="18"/>
        </w:rPr>
        <w:t>282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9D07DF">
        <w:rPr>
          <w:noProof/>
        </w:rPr>
        <w:tab/>
      </w:r>
      <w:r w:rsidRPr="009D07DF">
        <w:rPr>
          <w:noProof/>
        </w:rPr>
        <w:fldChar w:fldCharType="begin"/>
      </w:r>
      <w:r w:rsidRPr="009D07DF">
        <w:rPr>
          <w:noProof/>
        </w:rPr>
        <w:instrText xml:space="preserve"> PAGEREF _Toc54011861 \h </w:instrText>
      </w:r>
      <w:r w:rsidRPr="009D07DF">
        <w:rPr>
          <w:noProof/>
        </w:rPr>
      </w:r>
      <w:r w:rsidRPr="009D07DF">
        <w:rPr>
          <w:noProof/>
        </w:rPr>
        <w:fldChar w:fldCharType="separate"/>
      </w:r>
      <w:r w:rsidR="00BF4BEF">
        <w:rPr>
          <w:noProof/>
        </w:rPr>
        <w:t>282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8E0ABC">
        <w:rPr>
          <w:i/>
          <w:noProof/>
        </w:rPr>
        <w:t>applicable fund earnings</w:t>
      </w:r>
      <w:r w:rsidRPr="009D07DF">
        <w:rPr>
          <w:noProof/>
        </w:rPr>
        <w:tab/>
      </w:r>
      <w:r w:rsidRPr="009D07DF">
        <w:rPr>
          <w:noProof/>
        </w:rPr>
        <w:fldChar w:fldCharType="begin"/>
      </w:r>
      <w:r w:rsidRPr="009D07DF">
        <w:rPr>
          <w:noProof/>
        </w:rPr>
        <w:instrText xml:space="preserve"> PAGEREF _Toc54011862 \h </w:instrText>
      </w:r>
      <w:r w:rsidRPr="009D07DF">
        <w:rPr>
          <w:noProof/>
        </w:rPr>
      </w:r>
      <w:r w:rsidRPr="009D07DF">
        <w:rPr>
          <w:noProof/>
        </w:rPr>
        <w:fldChar w:fldCharType="separate"/>
      </w:r>
      <w:r w:rsidR="00BF4BEF">
        <w:rPr>
          <w:noProof/>
        </w:rPr>
        <w:t>283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9D07DF">
        <w:rPr>
          <w:noProof/>
        </w:rPr>
        <w:tab/>
      </w:r>
      <w:r w:rsidRPr="009D07DF">
        <w:rPr>
          <w:noProof/>
        </w:rPr>
        <w:fldChar w:fldCharType="begin"/>
      </w:r>
      <w:r w:rsidRPr="009D07DF">
        <w:rPr>
          <w:noProof/>
        </w:rPr>
        <w:instrText xml:space="preserve"> PAGEREF _Toc54011863 \h </w:instrText>
      </w:r>
      <w:r w:rsidRPr="009D07DF">
        <w:rPr>
          <w:noProof/>
        </w:rPr>
      </w:r>
      <w:r w:rsidRPr="009D07DF">
        <w:rPr>
          <w:noProof/>
        </w:rPr>
        <w:fldChar w:fldCharType="separate"/>
      </w:r>
      <w:r w:rsidR="00BF4BEF">
        <w:rPr>
          <w:noProof/>
        </w:rPr>
        <w:t>285</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9D07DF">
        <w:rPr>
          <w:b w:val="0"/>
          <w:noProof/>
          <w:sz w:val="18"/>
        </w:rPr>
        <w:tab/>
      </w:r>
      <w:r w:rsidRPr="009D07DF">
        <w:rPr>
          <w:b w:val="0"/>
          <w:noProof/>
          <w:sz w:val="18"/>
        </w:rPr>
        <w:fldChar w:fldCharType="begin"/>
      </w:r>
      <w:r w:rsidRPr="009D07DF">
        <w:rPr>
          <w:b w:val="0"/>
          <w:noProof/>
          <w:sz w:val="18"/>
        </w:rPr>
        <w:instrText xml:space="preserve"> PAGEREF _Toc54011864 \h </w:instrText>
      </w:r>
      <w:r w:rsidRPr="009D07DF">
        <w:rPr>
          <w:b w:val="0"/>
          <w:noProof/>
          <w:sz w:val="18"/>
        </w:rPr>
      </w:r>
      <w:r w:rsidRPr="009D07DF">
        <w:rPr>
          <w:b w:val="0"/>
          <w:noProof/>
          <w:sz w:val="18"/>
        </w:rPr>
        <w:fldChar w:fldCharType="separate"/>
      </w:r>
      <w:r w:rsidR="00BF4BEF">
        <w:rPr>
          <w:b w:val="0"/>
          <w:noProof/>
          <w:sz w:val="18"/>
        </w:rPr>
        <w:t>286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9D07DF">
        <w:rPr>
          <w:b w:val="0"/>
          <w:noProof/>
          <w:sz w:val="18"/>
        </w:rPr>
        <w:t>286</w:t>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_Toc54011866 \h </w:instrText>
      </w:r>
      <w:r w:rsidRPr="009D07DF">
        <w:rPr>
          <w:noProof/>
        </w:rPr>
      </w:r>
      <w:r w:rsidRPr="009D07DF">
        <w:rPr>
          <w:noProof/>
        </w:rPr>
        <w:fldChar w:fldCharType="separate"/>
      </w:r>
      <w:r w:rsidR="00BF4BEF">
        <w:rPr>
          <w:noProof/>
        </w:rPr>
        <w:t>286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_Toc54011867 \h </w:instrText>
      </w:r>
      <w:r w:rsidRPr="009D07DF">
        <w:rPr>
          <w:b w:val="0"/>
          <w:noProof/>
          <w:sz w:val="18"/>
        </w:rPr>
      </w:r>
      <w:r w:rsidRPr="009D07DF">
        <w:rPr>
          <w:b w:val="0"/>
          <w:noProof/>
          <w:sz w:val="18"/>
        </w:rPr>
        <w:fldChar w:fldCharType="separate"/>
      </w:r>
      <w:r w:rsidR="00BF4BEF">
        <w:rPr>
          <w:b w:val="0"/>
          <w:noProof/>
          <w:sz w:val="18"/>
        </w:rPr>
        <w:t>286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9D07DF">
        <w:rPr>
          <w:noProof/>
        </w:rPr>
        <w:tab/>
      </w:r>
      <w:r w:rsidRPr="009D07DF">
        <w:rPr>
          <w:noProof/>
        </w:rPr>
        <w:fldChar w:fldCharType="begin"/>
      </w:r>
      <w:r w:rsidRPr="009D07DF">
        <w:rPr>
          <w:noProof/>
        </w:rPr>
        <w:instrText xml:space="preserve"> PAGEREF _Toc54011868 \h </w:instrText>
      </w:r>
      <w:r w:rsidRPr="009D07DF">
        <w:rPr>
          <w:noProof/>
        </w:rPr>
      </w:r>
      <w:r w:rsidRPr="009D07DF">
        <w:rPr>
          <w:noProof/>
        </w:rPr>
        <w:fldChar w:fldCharType="separate"/>
      </w:r>
      <w:r w:rsidR="00BF4BEF">
        <w:rPr>
          <w:noProof/>
        </w:rPr>
        <w:t>286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8E0ABC">
        <w:rPr>
          <w:i/>
          <w:noProof/>
        </w:rPr>
        <w:t>Roll</w:t>
      </w:r>
      <w:r w:rsidRPr="008E0ABC">
        <w:rPr>
          <w:i/>
          <w:noProof/>
        </w:rPr>
        <w:noBreakHyphen/>
        <w:t>over superannuation benefit</w:t>
      </w:r>
      <w:r w:rsidRPr="009D07DF">
        <w:rPr>
          <w:noProof/>
        </w:rPr>
        <w:tab/>
      </w:r>
      <w:r w:rsidRPr="009D07DF">
        <w:rPr>
          <w:noProof/>
        </w:rPr>
        <w:fldChar w:fldCharType="begin"/>
      </w:r>
      <w:r w:rsidRPr="009D07DF">
        <w:rPr>
          <w:noProof/>
        </w:rPr>
        <w:instrText xml:space="preserve"> PAGEREF _Toc54011869 \h </w:instrText>
      </w:r>
      <w:r w:rsidRPr="009D07DF">
        <w:rPr>
          <w:noProof/>
        </w:rPr>
      </w:r>
      <w:r w:rsidRPr="009D07DF">
        <w:rPr>
          <w:noProof/>
        </w:rPr>
        <w:fldChar w:fldCharType="separate"/>
      </w:r>
      <w:r w:rsidR="00BF4BEF">
        <w:rPr>
          <w:noProof/>
        </w:rPr>
        <w:t>286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8E0ABC">
        <w:rPr>
          <w:i/>
          <w:noProof/>
        </w:rPr>
        <w:t>Involuntary roll</w:t>
      </w:r>
      <w:r w:rsidRPr="008E0ABC">
        <w:rPr>
          <w:i/>
          <w:noProof/>
        </w:rPr>
        <w:noBreakHyphen/>
        <w:t>over superannuation benefit</w:t>
      </w:r>
      <w:r w:rsidRPr="009D07DF">
        <w:rPr>
          <w:noProof/>
        </w:rPr>
        <w:tab/>
      </w:r>
      <w:r w:rsidRPr="009D07DF">
        <w:rPr>
          <w:noProof/>
        </w:rPr>
        <w:fldChar w:fldCharType="begin"/>
      </w:r>
      <w:r w:rsidRPr="009D07DF">
        <w:rPr>
          <w:noProof/>
        </w:rPr>
        <w:instrText xml:space="preserve"> PAGEREF _Toc54011870 \h </w:instrText>
      </w:r>
      <w:r w:rsidRPr="009D07DF">
        <w:rPr>
          <w:noProof/>
        </w:rPr>
      </w:r>
      <w:r w:rsidRPr="009D07DF">
        <w:rPr>
          <w:noProof/>
        </w:rPr>
        <w:fldChar w:fldCharType="separate"/>
      </w:r>
      <w:r w:rsidR="00BF4BEF">
        <w:rPr>
          <w:noProof/>
        </w:rPr>
        <w:t>287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8E0ABC">
        <w:rPr>
          <w:i/>
          <w:noProof/>
        </w:rPr>
        <w:t>excess untaxed roll</w:t>
      </w:r>
      <w:r w:rsidRPr="008E0ABC">
        <w:rPr>
          <w:i/>
          <w:noProof/>
        </w:rPr>
        <w:noBreakHyphen/>
        <w:t>over amounts</w:t>
      </w:r>
      <w:r w:rsidRPr="009D07DF">
        <w:rPr>
          <w:noProof/>
        </w:rPr>
        <w:tab/>
      </w:r>
      <w:r w:rsidRPr="009D07DF">
        <w:rPr>
          <w:noProof/>
        </w:rPr>
        <w:fldChar w:fldCharType="begin"/>
      </w:r>
      <w:r w:rsidRPr="009D07DF">
        <w:rPr>
          <w:noProof/>
        </w:rPr>
        <w:instrText xml:space="preserve"> PAGEREF _Toc54011871 \h </w:instrText>
      </w:r>
      <w:r w:rsidRPr="009D07DF">
        <w:rPr>
          <w:noProof/>
        </w:rPr>
      </w:r>
      <w:r w:rsidRPr="009D07DF">
        <w:rPr>
          <w:noProof/>
        </w:rPr>
        <w:fldChar w:fldCharType="separate"/>
      </w:r>
      <w:r w:rsidR="00BF4BEF">
        <w:rPr>
          <w:noProof/>
        </w:rPr>
        <w:t>288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9D07DF">
        <w:rPr>
          <w:noProof/>
        </w:rPr>
        <w:tab/>
      </w:r>
      <w:r w:rsidRPr="009D07DF">
        <w:rPr>
          <w:noProof/>
        </w:rPr>
        <w:fldChar w:fldCharType="begin"/>
      </w:r>
      <w:r w:rsidRPr="009D07DF">
        <w:rPr>
          <w:noProof/>
        </w:rPr>
        <w:instrText xml:space="preserve"> PAGEREF _Toc54011872 \h </w:instrText>
      </w:r>
      <w:r w:rsidRPr="009D07DF">
        <w:rPr>
          <w:noProof/>
        </w:rPr>
      </w:r>
      <w:r w:rsidRPr="009D07DF">
        <w:rPr>
          <w:noProof/>
        </w:rPr>
        <w:fldChar w:fldCharType="separate"/>
      </w:r>
      <w:r w:rsidR="00BF4BEF">
        <w:rPr>
          <w:noProof/>
        </w:rPr>
        <w:t>289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9D07DF">
        <w:rPr>
          <w:noProof/>
        </w:rPr>
        <w:tab/>
      </w:r>
      <w:r w:rsidRPr="009D07DF">
        <w:rPr>
          <w:noProof/>
        </w:rPr>
        <w:fldChar w:fldCharType="begin"/>
      </w:r>
      <w:r w:rsidRPr="009D07DF">
        <w:rPr>
          <w:noProof/>
        </w:rPr>
        <w:instrText xml:space="preserve"> PAGEREF _Toc54011873 \h </w:instrText>
      </w:r>
      <w:r w:rsidRPr="009D07DF">
        <w:rPr>
          <w:noProof/>
        </w:rPr>
      </w:r>
      <w:r w:rsidRPr="009D07DF">
        <w:rPr>
          <w:noProof/>
        </w:rPr>
        <w:fldChar w:fldCharType="separate"/>
      </w:r>
      <w:r w:rsidR="00BF4BEF">
        <w:rPr>
          <w:noProof/>
        </w:rPr>
        <w:t>289</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9D07DF">
        <w:rPr>
          <w:b w:val="0"/>
          <w:noProof/>
          <w:sz w:val="18"/>
        </w:rPr>
        <w:tab/>
      </w:r>
      <w:r w:rsidRPr="009D07DF">
        <w:rPr>
          <w:b w:val="0"/>
          <w:noProof/>
          <w:sz w:val="18"/>
        </w:rPr>
        <w:fldChar w:fldCharType="begin"/>
      </w:r>
      <w:r w:rsidRPr="009D07DF">
        <w:rPr>
          <w:b w:val="0"/>
          <w:noProof/>
          <w:sz w:val="18"/>
        </w:rPr>
        <w:instrText xml:space="preserve"> PAGEREF _Toc54011874 \h </w:instrText>
      </w:r>
      <w:r w:rsidRPr="009D07DF">
        <w:rPr>
          <w:b w:val="0"/>
          <w:noProof/>
          <w:sz w:val="18"/>
        </w:rPr>
      </w:r>
      <w:r w:rsidRPr="009D07DF">
        <w:rPr>
          <w:b w:val="0"/>
          <w:noProof/>
          <w:sz w:val="18"/>
        </w:rPr>
        <w:fldChar w:fldCharType="separate"/>
      </w:r>
      <w:r w:rsidR="00BF4BEF">
        <w:rPr>
          <w:b w:val="0"/>
          <w:noProof/>
          <w:sz w:val="18"/>
        </w:rPr>
        <w:t>292</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9D07DF">
        <w:rPr>
          <w:b w:val="0"/>
          <w:noProof/>
          <w:sz w:val="18"/>
        </w:rPr>
        <w:t>292</w:t>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_Toc54011876 \h </w:instrText>
      </w:r>
      <w:r w:rsidRPr="009D07DF">
        <w:rPr>
          <w:noProof/>
        </w:rPr>
      </w:r>
      <w:r w:rsidRPr="009D07DF">
        <w:rPr>
          <w:noProof/>
        </w:rPr>
        <w:fldChar w:fldCharType="separate"/>
      </w:r>
      <w:r w:rsidR="00BF4BEF">
        <w:rPr>
          <w:noProof/>
        </w:rPr>
        <w:t>292</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9D07DF">
        <w:rPr>
          <w:b w:val="0"/>
          <w:noProof/>
          <w:sz w:val="18"/>
        </w:rPr>
        <w:tab/>
      </w:r>
      <w:r w:rsidRPr="009D07DF">
        <w:rPr>
          <w:b w:val="0"/>
          <w:noProof/>
          <w:sz w:val="18"/>
        </w:rPr>
        <w:fldChar w:fldCharType="begin"/>
      </w:r>
      <w:r w:rsidRPr="009D07DF">
        <w:rPr>
          <w:b w:val="0"/>
          <w:noProof/>
          <w:sz w:val="18"/>
        </w:rPr>
        <w:instrText xml:space="preserve"> PAGEREF _Toc54011877 \h </w:instrText>
      </w:r>
      <w:r w:rsidRPr="009D07DF">
        <w:rPr>
          <w:b w:val="0"/>
          <w:noProof/>
          <w:sz w:val="18"/>
        </w:rPr>
      </w:r>
      <w:r w:rsidRPr="009D07DF">
        <w:rPr>
          <w:b w:val="0"/>
          <w:noProof/>
          <w:sz w:val="18"/>
        </w:rPr>
        <w:fldChar w:fldCharType="separate"/>
      </w:r>
      <w:r w:rsidR="00BF4BEF">
        <w:rPr>
          <w:b w:val="0"/>
          <w:noProof/>
          <w:sz w:val="18"/>
        </w:rPr>
        <w:t>293</w:t>
      </w:r>
      <w:r w:rsidRPr="009D07DF">
        <w:rPr>
          <w:b w:val="0"/>
          <w:noProof/>
          <w:sz w:val="18"/>
        </w:rPr>
        <w:fldChar w:fldCharType="end"/>
      </w:r>
    </w:p>
    <w:p w:rsidR="009D07DF" w:rsidRDefault="009D07DF" w:rsidP="009D07DF">
      <w:pPr>
        <w:pStyle w:val="TOC5"/>
        <w:keepNext/>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8E0ABC">
        <w:rPr>
          <w:i/>
          <w:noProof/>
        </w:rPr>
        <w:t>superannuation benefit</w:t>
      </w:r>
      <w:r>
        <w:rPr>
          <w:noProof/>
        </w:rPr>
        <w:t>?</w:t>
      </w:r>
      <w:r w:rsidRPr="009D07DF">
        <w:rPr>
          <w:noProof/>
        </w:rPr>
        <w:tab/>
      </w:r>
      <w:r w:rsidRPr="009D07DF">
        <w:rPr>
          <w:noProof/>
        </w:rPr>
        <w:fldChar w:fldCharType="begin"/>
      </w:r>
      <w:r w:rsidRPr="009D07DF">
        <w:rPr>
          <w:noProof/>
        </w:rPr>
        <w:instrText xml:space="preserve"> PAGEREF _Toc54011878 \h </w:instrText>
      </w:r>
      <w:r w:rsidRPr="009D07DF">
        <w:rPr>
          <w:noProof/>
        </w:rPr>
      </w:r>
      <w:r w:rsidRPr="009D07DF">
        <w:rPr>
          <w:noProof/>
        </w:rPr>
        <w:fldChar w:fldCharType="separate"/>
      </w:r>
      <w:r w:rsidR="00BF4BEF">
        <w:rPr>
          <w:noProof/>
        </w:rPr>
        <w:t>293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8E0ABC">
        <w:rPr>
          <w:i/>
          <w:noProof/>
        </w:rPr>
        <w:t>superannuation benefits</w:t>
      </w:r>
      <w:r w:rsidRPr="009D07DF">
        <w:rPr>
          <w:noProof/>
        </w:rPr>
        <w:tab/>
      </w:r>
      <w:r w:rsidRPr="009D07DF">
        <w:rPr>
          <w:noProof/>
        </w:rPr>
        <w:fldChar w:fldCharType="begin"/>
      </w:r>
      <w:r w:rsidRPr="009D07DF">
        <w:rPr>
          <w:noProof/>
        </w:rPr>
        <w:instrText xml:space="preserve"> PAGEREF _Toc54011879 \h </w:instrText>
      </w:r>
      <w:r w:rsidRPr="009D07DF">
        <w:rPr>
          <w:noProof/>
        </w:rPr>
      </w:r>
      <w:r w:rsidRPr="009D07DF">
        <w:rPr>
          <w:noProof/>
        </w:rPr>
        <w:fldChar w:fldCharType="separate"/>
      </w:r>
      <w:r w:rsidR="00BF4BEF">
        <w:rPr>
          <w:noProof/>
        </w:rPr>
        <w:t>297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9D07DF">
        <w:rPr>
          <w:noProof/>
        </w:rPr>
        <w:tab/>
      </w:r>
      <w:r w:rsidRPr="009D07DF">
        <w:rPr>
          <w:noProof/>
        </w:rPr>
        <w:fldChar w:fldCharType="begin"/>
      </w:r>
      <w:r w:rsidRPr="009D07DF">
        <w:rPr>
          <w:noProof/>
        </w:rPr>
        <w:instrText xml:space="preserve"> PAGEREF _Toc54011880 \h </w:instrText>
      </w:r>
      <w:r w:rsidRPr="009D07DF">
        <w:rPr>
          <w:noProof/>
        </w:rPr>
      </w:r>
      <w:r w:rsidRPr="009D07DF">
        <w:rPr>
          <w:noProof/>
        </w:rPr>
        <w:fldChar w:fldCharType="separate"/>
      </w:r>
      <w:r w:rsidR="00BF4BEF">
        <w:rPr>
          <w:noProof/>
        </w:rPr>
        <w:t>298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9D07DF">
        <w:rPr>
          <w:b w:val="0"/>
          <w:noProof/>
          <w:sz w:val="18"/>
        </w:rPr>
        <w:tab/>
      </w:r>
      <w:r w:rsidRPr="009D07DF">
        <w:rPr>
          <w:b w:val="0"/>
          <w:noProof/>
          <w:sz w:val="18"/>
        </w:rPr>
        <w:fldChar w:fldCharType="begin"/>
      </w:r>
      <w:r w:rsidRPr="009D07DF">
        <w:rPr>
          <w:b w:val="0"/>
          <w:noProof/>
          <w:sz w:val="18"/>
        </w:rPr>
        <w:instrText xml:space="preserve"> PAGEREF _Toc54011881 \h </w:instrText>
      </w:r>
      <w:r w:rsidRPr="009D07DF">
        <w:rPr>
          <w:b w:val="0"/>
          <w:noProof/>
          <w:sz w:val="18"/>
        </w:rPr>
      </w:r>
      <w:r w:rsidRPr="009D07DF">
        <w:rPr>
          <w:b w:val="0"/>
          <w:noProof/>
          <w:sz w:val="18"/>
        </w:rPr>
        <w:fldChar w:fldCharType="separate"/>
      </w:r>
      <w:r w:rsidR="00BF4BEF">
        <w:rPr>
          <w:b w:val="0"/>
          <w:noProof/>
          <w:sz w:val="18"/>
        </w:rPr>
        <w:t>299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8E0ABC">
        <w:rPr>
          <w:i/>
          <w:noProof/>
        </w:rPr>
        <w:t>superannuation lump sum</w:t>
      </w:r>
      <w:r w:rsidRPr="009D07DF">
        <w:rPr>
          <w:noProof/>
        </w:rPr>
        <w:tab/>
      </w:r>
      <w:r w:rsidRPr="009D07DF">
        <w:rPr>
          <w:noProof/>
        </w:rPr>
        <w:fldChar w:fldCharType="begin"/>
      </w:r>
      <w:r w:rsidRPr="009D07DF">
        <w:rPr>
          <w:noProof/>
        </w:rPr>
        <w:instrText xml:space="preserve"> PAGEREF _Toc54011882 \h </w:instrText>
      </w:r>
      <w:r w:rsidRPr="009D07DF">
        <w:rPr>
          <w:noProof/>
        </w:rPr>
      </w:r>
      <w:r w:rsidRPr="009D07DF">
        <w:rPr>
          <w:noProof/>
        </w:rPr>
        <w:fldChar w:fldCharType="separate"/>
      </w:r>
      <w:r w:rsidR="00BF4BEF">
        <w:rPr>
          <w:noProof/>
        </w:rPr>
        <w:t>299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8E0ABC">
        <w:rPr>
          <w:i/>
          <w:noProof/>
        </w:rPr>
        <w:t>superannuation income stream</w:t>
      </w:r>
      <w:r>
        <w:rPr>
          <w:noProof/>
        </w:rPr>
        <w:t xml:space="preserve"> and </w:t>
      </w:r>
      <w:r w:rsidRPr="008E0ABC">
        <w:rPr>
          <w:i/>
          <w:noProof/>
        </w:rPr>
        <w:t>superannuation income stream benefit</w:t>
      </w:r>
      <w:r w:rsidRPr="009D07DF">
        <w:rPr>
          <w:noProof/>
        </w:rPr>
        <w:tab/>
      </w:r>
      <w:r w:rsidRPr="009D07DF">
        <w:rPr>
          <w:noProof/>
        </w:rPr>
        <w:fldChar w:fldCharType="begin"/>
      </w:r>
      <w:r w:rsidRPr="009D07DF">
        <w:rPr>
          <w:noProof/>
        </w:rPr>
        <w:instrText xml:space="preserve"> PAGEREF _Toc54011883 \h </w:instrText>
      </w:r>
      <w:r w:rsidRPr="009D07DF">
        <w:rPr>
          <w:noProof/>
        </w:rPr>
      </w:r>
      <w:r w:rsidRPr="009D07DF">
        <w:rPr>
          <w:noProof/>
        </w:rPr>
        <w:fldChar w:fldCharType="separate"/>
      </w:r>
      <w:r w:rsidR="00BF4BEF">
        <w:rPr>
          <w:noProof/>
        </w:rPr>
        <w:t>299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8E0ABC">
        <w:rPr>
          <w:i/>
          <w:noProof/>
        </w:rPr>
        <w:t>retirement phase superannuation income stream benefit</w:t>
      </w:r>
      <w:r w:rsidRPr="009D07DF">
        <w:rPr>
          <w:noProof/>
        </w:rPr>
        <w:tab/>
      </w:r>
      <w:r w:rsidRPr="009D07DF">
        <w:rPr>
          <w:noProof/>
        </w:rPr>
        <w:fldChar w:fldCharType="begin"/>
      </w:r>
      <w:r w:rsidRPr="009D07DF">
        <w:rPr>
          <w:noProof/>
        </w:rPr>
        <w:instrText xml:space="preserve"> PAGEREF _Toc54011884 \h </w:instrText>
      </w:r>
      <w:r w:rsidRPr="009D07DF">
        <w:rPr>
          <w:noProof/>
        </w:rPr>
      </w:r>
      <w:r w:rsidRPr="009D07DF">
        <w:rPr>
          <w:noProof/>
        </w:rPr>
        <w:fldChar w:fldCharType="separate"/>
      </w:r>
      <w:r w:rsidR="00BF4BEF">
        <w:rPr>
          <w:noProof/>
        </w:rPr>
        <w:t>299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8E0ABC">
        <w:rPr>
          <w:i/>
          <w:noProof/>
        </w:rPr>
        <w:t>retirement phase</w:t>
      </w:r>
      <w:r w:rsidRPr="009D07DF">
        <w:rPr>
          <w:noProof/>
        </w:rPr>
        <w:tab/>
      </w:r>
      <w:r w:rsidRPr="009D07DF">
        <w:rPr>
          <w:noProof/>
        </w:rPr>
        <w:fldChar w:fldCharType="begin"/>
      </w:r>
      <w:r w:rsidRPr="009D07DF">
        <w:rPr>
          <w:noProof/>
        </w:rPr>
        <w:instrText xml:space="preserve"> PAGEREF _Toc54011885 \h </w:instrText>
      </w:r>
      <w:r w:rsidRPr="009D07DF">
        <w:rPr>
          <w:noProof/>
        </w:rPr>
      </w:r>
      <w:r w:rsidRPr="009D07DF">
        <w:rPr>
          <w:noProof/>
        </w:rPr>
        <w:fldChar w:fldCharType="separate"/>
      </w:r>
      <w:r w:rsidR="00BF4BEF">
        <w:rPr>
          <w:noProof/>
        </w:rPr>
        <w:t>300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9D07DF">
        <w:rPr>
          <w:b w:val="0"/>
          <w:noProof/>
          <w:sz w:val="18"/>
        </w:rPr>
        <w:tab/>
      </w:r>
      <w:r w:rsidRPr="009D07DF">
        <w:rPr>
          <w:b w:val="0"/>
          <w:noProof/>
          <w:sz w:val="18"/>
        </w:rPr>
        <w:fldChar w:fldCharType="begin"/>
      </w:r>
      <w:r w:rsidRPr="009D07DF">
        <w:rPr>
          <w:b w:val="0"/>
          <w:noProof/>
          <w:sz w:val="18"/>
        </w:rPr>
        <w:instrText xml:space="preserve"> PAGEREF _Toc54011886 \h </w:instrText>
      </w:r>
      <w:r w:rsidRPr="009D07DF">
        <w:rPr>
          <w:b w:val="0"/>
          <w:noProof/>
          <w:sz w:val="18"/>
        </w:rPr>
      </w:r>
      <w:r w:rsidRPr="009D07DF">
        <w:rPr>
          <w:b w:val="0"/>
          <w:noProof/>
          <w:sz w:val="18"/>
        </w:rPr>
        <w:fldChar w:fldCharType="separate"/>
      </w:r>
      <w:r w:rsidR="00BF4BEF">
        <w:rPr>
          <w:b w:val="0"/>
          <w:noProof/>
          <w:sz w:val="18"/>
        </w:rPr>
        <w:t>302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9D07DF">
        <w:rPr>
          <w:noProof/>
        </w:rPr>
        <w:tab/>
      </w:r>
      <w:r w:rsidRPr="009D07DF">
        <w:rPr>
          <w:noProof/>
        </w:rPr>
        <w:fldChar w:fldCharType="begin"/>
      </w:r>
      <w:r w:rsidRPr="009D07DF">
        <w:rPr>
          <w:noProof/>
        </w:rPr>
        <w:instrText xml:space="preserve"> PAGEREF _Toc54011887 \h </w:instrText>
      </w:r>
      <w:r w:rsidRPr="009D07DF">
        <w:rPr>
          <w:noProof/>
        </w:rPr>
      </w:r>
      <w:r w:rsidRPr="009D07DF">
        <w:rPr>
          <w:noProof/>
        </w:rPr>
        <w:fldChar w:fldCharType="separate"/>
      </w:r>
      <w:r w:rsidR="00BF4BEF">
        <w:rPr>
          <w:noProof/>
        </w:rPr>
        <w:t>302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9D07DF">
        <w:rPr>
          <w:noProof/>
        </w:rPr>
        <w:tab/>
      </w:r>
      <w:r w:rsidRPr="009D07DF">
        <w:rPr>
          <w:noProof/>
        </w:rPr>
        <w:fldChar w:fldCharType="begin"/>
      </w:r>
      <w:r w:rsidRPr="009D07DF">
        <w:rPr>
          <w:noProof/>
        </w:rPr>
        <w:instrText xml:space="preserve"> PAGEREF _Toc54011888 \h </w:instrText>
      </w:r>
      <w:r w:rsidRPr="009D07DF">
        <w:rPr>
          <w:noProof/>
        </w:rPr>
      </w:r>
      <w:r w:rsidRPr="009D07DF">
        <w:rPr>
          <w:noProof/>
        </w:rPr>
        <w:fldChar w:fldCharType="separate"/>
      </w:r>
      <w:r w:rsidR="00BF4BEF">
        <w:rPr>
          <w:noProof/>
        </w:rPr>
        <w:t>303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9D07DF">
        <w:rPr>
          <w:noProof/>
        </w:rPr>
        <w:tab/>
      </w:r>
      <w:r w:rsidRPr="009D07DF">
        <w:rPr>
          <w:noProof/>
        </w:rPr>
        <w:fldChar w:fldCharType="begin"/>
      </w:r>
      <w:r w:rsidRPr="009D07DF">
        <w:rPr>
          <w:noProof/>
        </w:rPr>
        <w:instrText xml:space="preserve"> PAGEREF _Toc54011889 \h </w:instrText>
      </w:r>
      <w:r w:rsidRPr="009D07DF">
        <w:rPr>
          <w:noProof/>
        </w:rPr>
      </w:r>
      <w:r w:rsidRPr="009D07DF">
        <w:rPr>
          <w:noProof/>
        </w:rPr>
        <w:fldChar w:fldCharType="separate"/>
      </w:r>
      <w:r w:rsidR="00BF4BEF">
        <w:rPr>
          <w:noProof/>
        </w:rPr>
        <w:t>305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9D07DF">
        <w:rPr>
          <w:noProof/>
        </w:rPr>
        <w:tab/>
      </w:r>
      <w:r w:rsidRPr="009D07DF">
        <w:rPr>
          <w:noProof/>
        </w:rPr>
        <w:fldChar w:fldCharType="begin"/>
      </w:r>
      <w:r w:rsidRPr="009D07DF">
        <w:rPr>
          <w:noProof/>
        </w:rPr>
        <w:instrText xml:space="preserve"> PAGEREF _Toc54011890 \h </w:instrText>
      </w:r>
      <w:r w:rsidRPr="009D07DF">
        <w:rPr>
          <w:noProof/>
        </w:rPr>
      </w:r>
      <w:r w:rsidRPr="009D07DF">
        <w:rPr>
          <w:noProof/>
        </w:rPr>
        <w:fldChar w:fldCharType="separate"/>
      </w:r>
      <w:r w:rsidR="00BF4BEF">
        <w:rPr>
          <w:noProof/>
        </w:rPr>
        <w:t>305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9D07DF">
        <w:rPr>
          <w:noProof/>
        </w:rPr>
        <w:tab/>
      </w:r>
      <w:r w:rsidRPr="009D07DF">
        <w:rPr>
          <w:noProof/>
        </w:rPr>
        <w:fldChar w:fldCharType="begin"/>
      </w:r>
      <w:r w:rsidRPr="009D07DF">
        <w:rPr>
          <w:noProof/>
        </w:rPr>
        <w:instrText xml:space="preserve"> PAGEREF _Toc54011891 \h </w:instrText>
      </w:r>
      <w:r w:rsidRPr="009D07DF">
        <w:rPr>
          <w:noProof/>
        </w:rPr>
      </w:r>
      <w:r w:rsidRPr="009D07DF">
        <w:rPr>
          <w:noProof/>
        </w:rPr>
        <w:fldChar w:fldCharType="separate"/>
      </w:r>
      <w:r w:rsidR="00BF4BEF">
        <w:rPr>
          <w:noProof/>
        </w:rPr>
        <w:t>305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9D07DF">
        <w:rPr>
          <w:noProof/>
        </w:rPr>
        <w:tab/>
      </w:r>
      <w:r w:rsidRPr="009D07DF">
        <w:rPr>
          <w:noProof/>
        </w:rPr>
        <w:fldChar w:fldCharType="begin"/>
      </w:r>
      <w:r w:rsidRPr="009D07DF">
        <w:rPr>
          <w:noProof/>
        </w:rPr>
        <w:instrText xml:space="preserve"> PAGEREF _Toc54011892 \h </w:instrText>
      </w:r>
      <w:r w:rsidRPr="009D07DF">
        <w:rPr>
          <w:noProof/>
        </w:rPr>
      </w:r>
      <w:r w:rsidRPr="009D07DF">
        <w:rPr>
          <w:noProof/>
        </w:rPr>
        <w:fldChar w:fldCharType="separate"/>
      </w:r>
      <w:r w:rsidR="00BF4BEF">
        <w:rPr>
          <w:noProof/>
        </w:rPr>
        <w:t>305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9D07DF">
        <w:rPr>
          <w:noProof/>
        </w:rPr>
        <w:tab/>
      </w:r>
      <w:r w:rsidRPr="009D07DF">
        <w:rPr>
          <w:noProof/>
        </w:rPr>
        <w:fldChar w:fldCharType="begin"/>
      </w:r>
      <w:r w:rsidRPr="009D07DF">
        <w:rPr>
          <w:noProof/>
        </w:rPr>
        <w:instrText xml:space="preserve"> PAGEREF _Toc54011893 \h </w:instrText>
      </w:r>
      <w:r w:rsidRPr="009D07DF">
        <w:rPr>
          <w:noProof/>
        </w:rPr>
      </w:r>
      <w:r w:rsidRPr="009D07DF">
        <w:rPr>
          <w:noProof/>
        </w:rPr>
        <w:fldChar w:fldCharType="separate"/>
      </w:r>
      <w:r w:rsidR="00BF4BEF">
        <w:rPr>
          <w:noProof/>
        </w:rPr>
        <w:t>310</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9D07DF">
        <w:rPr>
          <w:noProof/>
        </w:rPr>
        <w:tab/>
      </w:r>
      <w:r w:rsidRPr="009D07DF">
        <w:rPr>
          <w:noProof/>
        </w:rPr>
        <w:fldChar w:fldCharType="begin"/>
      </w:r>
      <w:r w:rsidRPr="009D07DF">
        <w:rPr>
          <w:noProof/>
        </w:rPr>
        <w:instrText xml:space="preserve"> PAGEREF _Toc54011894 \h </w:instrText>
      </w:r>
      <w:r w:rsidRPr="009D07DF">
        <w:rPr>
          <w:noProof/>
        </w:rPr>
      </w:r>
      <w:r w:rsidRPr="009D07DF">
        <w:rPr>
          <w:noProof/>
        </w:rPr>
        <w:fldChar w:fldCharType="separate"/>
      </w:r>
      <w:r w:rsidR="00BF4BEF">
        <w:rPr>
          <w:noProof/>
        </w:rPr>
        <w:t>311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9D07DF">
        <w:rPr>
          <w:b w:val="0"/>
          <w:noProof/>
          <w:sz w:val="18"/>
        </w:rPr>
        <w:tab/>
      </w:r>
      <w:r w:rsidRPr="009D07DF">
        <w:rPr>
          <w:b w:val="0"/>
          <w:noProof/>
          <w:sz w:val="18"/>
        </w:rPr>
        <w:fldChar w:fldCharType="begin"/>
      </w:r>
      <w:r w:rsidRPr="009D07DF">
        <w:rPr>
          <w:b w:val="0"/>
          <w:noProof/>
          <w:sz w:val="18"/>
        </w:rPr>
        <w:instrText xml:space="preserve"> PAGEREF _Toc54011895 \h </w:instrText>
      </w:r>
      <w:r w:rsidRPr="009D07DF">
        <w:rPr>
          <w:b w:val="0"/>
          <w:noProof/>
          <w:sz w:val="18"/>
        </w:rPr>
      </w:r>
      <w:r w:rsidRPr="009D07DF">
        <w:rPr>
          <w:b w:val="0"/>
          <w:noProof/>
          <w:sz w:val="18"/>
        </w:rPr>
        <w:fldChar w:fldCharType="separate"/>
      </w:r>
      <w:r w:rsidR="00BF4BEF">
        <w:rPr>
          <w:b w:val="0"/>
          <w:noProof/>
          <w:sz w:val="18"/>
        </w:rPr>
        <w:t>312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9D07DF">
        <w:rPr>
          <w:noProof/>
        </w:rPr>
        <w:tab/>
      </w:r>
      <w:r w:rsidRPr="009D07DF">
        <w:rPr>
          <w:noProof/>
        </w:rPr>
        <w:fldChar w:fldCharType="begin"/>
      </w:r>
      <w:r w:rsidRPr="009D07DF">
        <w:rPr>
          <w:noProof/>
        </w:rPr>
        <w:instrText xml:space="preserve"> PAGEREF _Toc54011896 \h </w:instrText>
      </w:r>
      <w:r w:rsidRPr="009D07DF">
        <w:rPr>
          <w:noProof/>
        </w:rPr>
      </w:r>
      <w:r w:rsidRPr="009D07DF">
        <w:rPr>
          <w:noProof/>
        </w:rPr>
        <w:fldChar w:fldCharType="separate"/>
      </w:r>
      <w:r w:rsidR="00BF4BEF">
        <w:rPr>
          <w:noProof/>
        </w:rPr>
        <w:t>312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8E0ABC">
        <w:rPr>
          <w:i/>
          <w:noProof/>
        </w:rPr>
        <w:t>Value</w:t>
      </w:r>
      <w:r>
        <w:rPr>
          <w:noProof/>
        </w:rPr>
        <w:t xml:space="preserve"> of superannuation interest</w:t>
      </w:r>
      <w:r w:rsidRPr="009D07DF">
        <w:rPr>
          <w:noProof/>
        </w:rPr>
        <w:tab/>
      </w:r>
      <w:r w:rsidRPr="009D07DF">
        <w:rPr>
          <w:noProof/>
        </w:rPr>
        <w:fldChar w:fldCharType="begin"/>
      </w:r>
      <w:r w:rsidRPr="009D07DF">
        <w:rPr>
          <w:noProof/>
        </w:rPr>
        <w:instrText xml:space="preserve"> PAGEREF _Toc54011897 \h </w:instrText>
      </w:r>
      <w:r w:rsidRPr="009D07DF">
        <w:rPr>
          <w:noProof/>
        </w:rPr>
      </w:r>
      <w:r w:rsidRPr="009D07DF">
        <w:rPr>
          <w:noProof/>
        </w:rPr>
        <w:fldChar w:fldCharType="separate"/>
      </w:r>
      <w:r w:rsidR="00BF4BEF">
        <w:rPr>
          <w:noProof/>
        </w:rPr>
        <w:t>313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8E0ABC">
        <w:rPr>
          <w:i/>
          <w:noProof/>
        </w:rPr>
        <w:t>Tax free component</w:t>
      </w:r>
      <w:r>
        <w:rPr>
          <w:noProof/>
        </w:rPr>
        <w:t xml:space="preserve"> of superannuation interest</w:t>
      </w:r>
      <w:r w:rsidRPr="009D07DF">
        <w:rPr>
          <w:noProof/>
        </w:rPr>
        <w:tab/>
      </w:r>
      <w:r w:rsidRPr="009D07DF">
        <w:rPr>
          <w:noProof/>
        </w:rPr>
        <w:fldChar w:fldCharType="begin"/>
      </w:r>
      <w:r w:rsidRPr="009D07DF">
        <w:rPr>
          <w:noProof/>
        </w:rPr>
        <w:instrText xml:space="preserve"> PAGEREF _Toc54011898 \h </w:instrText>
      </w:r>
      <w:r w:rsidRPr="009D07DF">
        <w:rPr>
          <w:noProof/>
        </w:rPr>
      </w:r>
      <w:r w:rsidRPr="009D07DF">
        <w:rPr>
          <w:noProof/>
        </w:rPr>
        <w:fldChar w:fldCharType="separate"/>
      </w:r>
      <w:r w:rsidR="00BF4BEF">
        <w:rPr>
          <w:noProof/>
        </w:rPr>
        <w:t>314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8E0ABC">
        <w:rPr>
          <w:i/>
          <w:noProof/>
        </w:rPr>
        <w:t>Taxable component</w:t>
      </w:r>
      <w:r>
        <w:rPr>
          <w:noProof/>
        </w:rPr>
        <w:t xml:space="preserve"> of superannuation interest</w:t>
      </w:r>
      <w:r w:rsidRPr="009D07DF">
        <w:rPr>
          <w:noProof/>
        </w:rPr>
        <w:tab/>
      </w:r>
      <w:r w:rsidRPr="009D07DF">
        <w:rPr>
          <w:noProof/>
        </w:rPr>
        <w:fldChar w:fldCharType="begin"/>
      </w:r>
      <w:r w:rsidRPr="009D07DF">
        <w:rPr>
          <w:noProof/>
        </w:rPr>
        <w:instrText xml:space="preserve"> PAGEREF _Toc54011899 \h </w:instrText>
      </w:r>
      <w:r w:rsidRPr="009D07DF">
        <w:rPr>
          <w:noProof/>
        </w:rPr>
      </w:r>
      <w:r w:rsidRPr="009D07DF">
        <w:rPr>
          <w:noProof/>
        </w:rPr>
        <w:fldChar w:fldCharType="separate"/>
      </w:r>
      <w:r w:rsidR="00BF4BEF">
        <w:rPr>
          <w:noProof/>
        </w:rPr>
        <w:t>314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8E0ABC">
        <w:rPr>
          <w:i/>
          <w:noProof/>
        </w:rPr>
        <w:t>contributions segment</w:t>
      </w:r>
      <w:r>
        <w:rPr>
          <w:noProof/>
        </w:rPr>
        <w:t>?</w:t>
      </w:r>
      <w:r w:rsidRPr="009D07DF">
        <w:rPr>
          <w:noProof/>
        </w:rPr>
        <w:tab/>
      </w:r>
      <w:r w:rsidRPr="009D07DF">
        <w:rPr>
          <w:noProof/>
        </w:rPr>
        <w:fldChar w:fldCharType="begin"/>
      </w:r>
      <w:r w:rsidRPr="009D07DF">
        <w:rPr>
          <w:noProof/>
        </w:rPr>
        <w:instrText xml:space="preserve"> PAGEREF _Toc54011900 \h </w:instrText>
      </w:r>
      <w:r w:rsidRPr="009D07DF">
        <w:rPr>
          <w:noProof/>
        </w:rPr>
      </w:r>
      <w:r w:rsidRPr="009D07DF">
        <w:rPr>
          <w:noProof/>
        </w:rPr>
        <w:fldChar w:fldCharType="separate"/>
      </w:r>
      <w:r w:rsidR="00BF4BEF">
        <w:rPr>
          <w:noProof/>
        </w:rPr>
        <w:t>314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8E0ABC">
        <w:rPr>
          <w:i/>
          <w:noProof/>
        </w:rPr>
        <w:t>crystallised segment</w:t>
      </w:r>
      <w:r>
        <w:rPr>
          <w:noProof/>
        </w:rPr>
        <w:t>?</w:t>
      </w:r>
      <w:r w:rsidRPr="009D07DF">
        <w:rPr>
          <w:noProof/>
        </w:rPr>
        <w:tab/>
      </w:r>
      <w:r w:rsidRPr="009D07DF">
        <w:rPr>
          <w:noProof/>
        </w:rPr>
        <w:fldChar w:fldCharType="begin"/>
      </w:r>
      <w:r w:rsidRPr="009D07DF">
        <w:rPr>
          <w:noProof/>
        </w:rPr>
        <w:instrText xml:space="preserve"> PAGEREF _Toc54011901 \h </w:instrText>
      </w:r>
      <w:r w:rsidRPr="009D07DF">
        <w:rPr>
          <w:noProof/>
        </w:rPr>
      </w:r>
      <w:r w:rsidRPr="009D07DF">
        <w:rPr>
          <w:noProof/>
        </w:rPr>
        <w:fldChar w:fldCharType="separate"/>
      </w:r>
      <w:r w:rsidR="00BF4BEF">
        <w:rPr>
          <w:noProof/>
        </w:rPr>
        <w:t>316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9D07DF">
        <w:rPr>
          <w:noProof/>
        </w:rPr>
        <w:tab/>
      </w:r>
      <w:r w:rsidRPr="009D07DF">
        <w:rPr>
          <w:noProof/>
        </w:rPr>
        <w:fldChar w:fldCharType="begin"/>
      </w:r>
      <w:r w:rsidRPr="009D07DF">
        <w:rPr>
          <w:noProof/>
        </w:rPr>
        <w:instrText xml:space="preserve"> PAGEREF _Toc54011902 \h </w:instrText>
      </w:r>
      <w:r w:rsidRPr="009D07DF">
        <w:rPr>
          <w:noProof/>
        </w:rPr>
      </w:r>
      <w:r w:rsidRPr="009D07DF">
        <w:rPr>
          <w:noProof/>
        </w:rPr>
        <w:fldChar w:fldCharType="separate"/>
      </w:r>
      <w:r w:rsidR="00BF4BEF">
        <w:rPr>
          <w:noProof/>
        </w:rPr>
        <w:t>317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9D07DF">
        <w:rPr>
          <w:noProof/>
        </w:rPr>
        <w:tab/>
      </w:r>
      <w:r w:rsidRPr="009D07DF">
        <w:rPr>
          <w:noProof/>
        </w:rPr>
        <w:fldChar w:fldCharType="begin"/>
      </w:r>
      <w:r w:rsidRPr="009D07DF">
        <w:rPr>
          <w:noProof/>
        </w:rPr>
        <w:instrText xml:space="preserve"> PAGEREF _Toc54011903 \h </w:instrText>
      </w:r>
      <w:r w:rsidRPr="009D07DF">
        <w:rPr>
          <w:noProof/>
        </w:rPr>
      </w:r>
      <w:r w:rsidRPr="009D07DF">
        <w:rPr>
          <w:noProof/>
        </w:rPr>
        <w:fldChar w:fldCharType="separate"/>
      </w:r>
      <w:r w:rsidR="00BF4BEF">
        <w:rPr>
          <w:noProof/>
        </w:rPr>
        <w:t>319</w:t>
      </w:r>
      <w:r w:rsidRPr="009D07DF">
        <w:rPr>
          <w:noProof/>
        </w:rPr>
        <w:fldChar w:fldCharType="end"/>
      </w:r>
    </w:p>
    <w:p w:rsidR="009D07DF" w:rsidRDefault="009D07DF" w:rsidP="009D07DF">
      <w:pPr>
        <w:pStyle w:val="TOC4"/>
        <w:keepNext/>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9D07DF">
        <w:rPr>
          <w:b w:val="0"/>
          <w:noProof/>
          <w:sz w:val="18"/>
        </w:rPr>
        <w:tab/>
      </w:r>
      <w:r w:rsidRPr="009D07DF">
        <w:rPr>
          <w:b w:val="0"/>
          <w:noProof/>
          <w:sz w:val="18"/>
        </w:rPr>
        <w:fldChar w:fldCharType="begin"/>
      </w:r>
      <w:r w:rsidRPr="009D07DF">
        <w:rPr>
          <w:b w:val="0"/>
          <w:noProof/>
          <w:sz w:val="18"/>
        </w:rPr>
        <w:instrText xml:space="preserve"> PAGEREF _Toc54011904 \h </w:instrText>
      </w:r>
      <w:r w:rsidRPr="009D07DF">
        <w:rPr>
          <w:b w:val="0"/>
          <w:noProof/>
          <w:sz w:val="18"/>
        </w:rPr>
      </w:r>
      <w:r w:rsidRPr="009D07DF">
        <w:rPr>
          <w:b w:val="0"/>
          <w:noProof/>
          <w:sz w:val="18"/>
        </w:rPr>
        <w:fldChar w:fldCharType="separate"/>
      </w:r>
      <w:r w:rsidR="00BF4BEF">
        <w:rPr>
          <w:b w:val="0"/>
          <w:noProof/>
          <w:sz w:val="18"/>
        </w:rPr>
        <w:t>321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8E0ABC">
        <w:rPr>
          <w:i/>
          <w:noProof/>
        </w:rPr>
        <w:t>Element taxed in the fund</w:t>
      </w:r>
      <w:r>
        <w:rPr>
          <w:noProof/>
        </w:rPr>
        <w:t xml:space="preserve"> and </w:t>
      </w:r>
      <w:r w:rsidRPr="008E0ABC">
        <w:rPr>
          <w:i/>
          <w:noProof/>
        </w:rPr>
        <w:t>element untaxed in the fund</w:t>
      </w:r>
      <w:r>
        <w:rPr>
          <w:noProof/>
        </w:rPr>
        <w:t xml:space="preserve"> of superannuation benefits</w:t>
      </w:r>
      <w:r w:rsidRPr="009D07DF">
        <w:rPr>
          <w:noProof/>
        </w:rPr>
        <w:tab/>
      </w:r>
      <w:r w:rsidRPr="009D07DF">
        <w:rPr>
          <w:noProof/>
        </w:rPr>
        <w:fldChar w:fldCharType="begin"/>
      </w:r>
      <w:r w:rsidRPr="009D07DF">
        <w:rPr>
          <w:noProof/>
        </w:rPr>
        <w:instrText xml:space="preserve"> PAGEREF _Toc54011905 \h </w:instrText>
      </w:r>
      <w:r w:rsidRPr="009D07DF">
        <w:rPr>
          <w:noProof/>
        </w:rPr>
      </w:r>
      <w:r w:rsidRPr="009D07DF">
        <w:rPr>
          <w:noProof/>
        </w:rPr>
        <w:fldChar w:fldCharType="separate"/>
      </w:r>
      <w:r w:rsidR="00BF4BEF">
        <w:rPr>
          <w:noProof/>
        </w:rPr>
        <w:t>321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9D07DF">
        <w:rPr>
          <w:noProof/>
        </w:rPr>
        <w:tab/>
      </w:r>
      <w:r w:rsidRPr="009D07DF">
        <w:rPr>
          <w:noProof/>
        </w:rPr>
        <w:fldChar w:fldCharType="begin"/>
      </w:r>
      <w:r w:rsidRPr="009D07DF">
        <w:rPr>
          <w:noProof/>
        </w:rPr>
        <w:instrText xml:space="preserve"> PAGEREF _Toc54011906 \h </w:instrText>
      </w:r>
      <w:r w:rsidRPr="009D07DF">
        <w:rPr>
          <w:noProof/>
        </w:rPr>
      </w:r>
      <w:r w:rsidRPr="009D07DF">
        <w:rPr>
          <w:noProof/>
        </w:rPr>
        <w:fldChar w:fldCharType="separate"/>
      </w:r>
      <w:r w:rsidR="00BF4BEF">
        <w:rPr>
          <w:noProof/>
        </w:rPr>
        <w:t>321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9D07DF">
        <w:rPr>
          <w:noProof/>
        </w:rPr>
        <w:tab/>
      </w:r>
      <w:r w:rsidRPr="009D07DF">
        <w:rPr>
          <w:noProof/>
        </w:rPr>
        <w:fldChar w:fldCharType="begin"/>
      </w:r>
      <w:r w:rsidRPr="009D07DF">
        <w:rPr>
          <w:noProof/>
        </w:rPr>
        <w:instrText xml:space="preserve"> PAGEREF _Toc54011907 \h </w:instrText>
      </w:r>
      <w:r w:rsidRPr="009D07DF">
        <w:rPr>
          <w:noProof/>
        </w:rPr>
      </w:r>
      <w:r w:rsidRPr="009D07DF">
        <w:rPr>
          <w:noProof/>
        </w:rPr>
        <w:fldChar w:fldCharType="separate"/>
      </w:r>
      <w:r w:rsidR="00BF4BEF">
        <w:rPr>
          <w:noProof/>
        </w:rPr>
        <w:t>322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9D07DF">
        <w:rPr>
          <w:noProof/>
        </w:rPr>
        <w:tab/>
      </w:r>
      <w:r w:rsidRPr="009D07DF">
        <w:rPr>
          <w:noProof/>
        </w:rPr>
        <w:fldChar w:fldCharType="begin"/>
      </w:r>
      <w:r w:rsidRPr="009D07DF">
        <w:rPr>
          <w:noProof/>
        </w:rPr>
        <w:instrText xml:space="preserve"> PAGEREF _Toc54011908 \h </w:instrText>
      </w:r>
      <w:r w:rsidRPr="009D07DF">
        <w:rPr>
          <w:noProof/>
        </w:rPr>
      </w:r>
      <w:r w:rsidRPr="009D07DF">
        <w:rPr>
          <w:noProof/>
        </w:rPr>
        <w:fldChar w:fldCharType="separate"/>
      </w:r>
      <w:r w:rsidR="00BF4BEF">
        <w:rPr>
          <w:noProof/>
        </w:rPr>
        <w:t>323</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9D07DF">
        <w:rPr>
          <w:noProof/>
        </w:rPr>
        <w:tab/>
      </w:r>
      <w:r w:rsidRPr="009D07DF">
        <w:rPr>
          <w:noProof/>
        </w:rPr>
        <w:fldChar w:fldCharType="begin"/>
      </w:r>
      <w:r w:rsidRPr="009D07DF">
        <w:rPr>
          <w:noProof/>
        </w:rPr>
        <w:instrText xml:space="preserve"> PAGEREF _Toc54011909 \h </w:instrText>
      </w:r>
      <w:r w:rsidRPr="009D07DF">
        <w:rPr>
          <w:noProof/>
        </w:rPr>
      </w:r>
      <w:r w:rsidRPr="009D07DF">
        <w:rPr>
          <w:noProof/>
        </w:rPr>
        <w:fldChar w:fldCharType="separate"/>
      </w:r>
      <w:r w:rsidR="00BF4BEF">
        <w:rPr>
          <w:noProof/>
        </w:rPr>
        <w:t>324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9D07DF">
        <w:rPr>
          <w:noProof/>
        </w:rPr>
        <w:tab/>
      </w:r>
      <w:r w:rsidRPr="009D07DF">
        <w:rPr>
          <w:noProof/>
        </w:rPr>
        <w:fldChar w:fldCharType="begin"/>
      </w:r>
      <w:r w:rsidRPr="009D07DF">
        <w:rPr>
          <w:noProof/>
        </w:rPr>
        <w:instrText xml:space="preserve"> PAGEREF _Toc54011910 \h </w:instrText>
      </w:r>
      <w:r w:rsidRPr="009D07DF">
        <w:rPr>
          <w:noProof/>
        </w:rPr>
      </w:r>
      <w:r w:rsidRPr="009D07DF">
        <w:rPr>
          <w:noProof/>
        </w:rPr>
        <w:fldChar w:fldCharType="separate"/>
      </w:r>
      <w:r w:rsidR="00BF4BEF">
        <w:rPr>
          <w:noProof/>
        </w:rPr>
        <w:t>325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9D07DF">
        <w:rPr>
          <w:noProof/>
        </w:rPr>
        <w:tab/>
      </w:r>
      <w:r w:rsidRPr="009D07DF">
        <w:rPr>
          <w:noProof/>
        </w:rPr>
        <w:fldChar w:fldCharType="begin"/>
      </w:r>
      <w:r w:rsidRPr="009D07DF">
        <w:rPr>
          <w:noProof/>
        </w:rPr>
        <w:instrText xml:space="preserve"> PAGEREF _Toc54011911 \h </w:instrText>
      </w:r>
      <w:r w:rsidRPr="009D07DF">
        <w:rPr>
          <w:noProof/>
        </w:rPr>
      </w:r>
      <w:r w:rsidRPr="009D07DF">
        <w:rPr>
          <w:noProof/>
        </w:rPr>
        <w:fldChar w:fldCharType="separate"/>
      </w:r>
      <w:r w:rsidR="00BF4BEF">
        <w:rPr>
          <w:noProof/>
        </w:rPr>
        <w:t>325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9D07DF">
        <w:rPr>
          <w:b w:val="0"/>
          <w:noProof/>
          <w:sz w:val="18"/>
        </w:rPr>
        <w:tab/>
      </w:r>
      <w:r w:rsidRPr="009D07DF">
        <w:rPr>
          <w:b w:val="0"/>
          <w:noProof/>
          <w:sz w:val="18"/>
        </w:rPr>
        <w:fldChar w:fldCharType="begin"/>
      </w:r>
      <w:r w:rsidRPr="009D07DF">
        <w:rPr>
          <w:b w:val="0"/>
          <w:noProof/>
          <w:sz w:val="18"/>
        </w:rPr>
        <w:instrText xml:space="preserve"> PAGEREF _Toc54011912 \h </w:instrText>
      </w:r>
      <w:r w:rsidRPr="009D07DF">
        <w:rPr>
          <w:b w:val="0"/>
          <w:noProof/>
          <w:sz w:val="18"/>
        </w:rPr>
      </w:r>
      <w:r w:rsidRPr="009D07DF">
        <w:rPr>
          <w:b w:val="0"/>
          <w:noProof/>
          <w:sz w:val="18"/>
        </w:rPr>
        <w:fldChar w:fldCharType="separate"/>
      </w:r>
      <w:r w:rsidR="00BF4BEF">
        <w:rPr>
          <w:b w:val="0"/>
          <w:noProof/>
          <w:sz w:val="18"/>
        </w:rPr>
        <w:t>329</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8E0ABC">
        <w:rPr>
          <w:i/>
          <w:noProof/>
        </w:rPr>
        <w:t>Low rate cap amount</w:t>
      </w:r>
      <w:r w:rsidRPr="009D07DF">
        <w:rPr>
          <w:noProof/>
        </w:rPr>
        <w:tab/>
      </w:r>
      <w:r w:rsidRPr="009D07DF">
        <w:rPr>
          <w:noProof/>
        </w:rPr>
        <w:fldChar w:fldCharType="begin"/>
      </w:r>
      <w:r w:rsidRPr="009D07DF">
        <w:rPr>
          <w:noProof/>
        </w:rPr>
        <w:instrText xml:space="preserve"> PAGEREF _Toc54011913 \h </w:instrText>
      </w:r>
      <w:r w:rsidRPr="009D07DF">
        <w:rPr>
          <w:noProof/>
        </w:rPr>
      </w:r>
      <w:r w:rsidRPr="009D07DF">
        <w:rPr>
          <w:noProof/>
        </w:rPr>
        <w:fldChar w:fldCharType="separate"/>
      </w:r>
      <w:r w:rsidR="00BF4BEF">
        <w:rPr>
          <w:noProof/>
        </w:rPr>
        <w:t>329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8E0ABC">
        <w:rPr>
          <w:i/>
          <w:noProof/>
        </w:rPr>
        <w:t>Untaxed plan cap amount</w:t>
      </w:r>
      <w:r w:rsidRPr="009D07DF">
        <w:rPr>
          <w:noProof/>
        </w:rPr>
        <w:tab/>
      </w:r>
      <w:r w:rsidRPr="009D07DF">
        <w:rPr>
          <w:noProof/>
        </w:rPr>
        <w:fldChar w:fldCharType="begin"/>
      </w:r>
      <w:r w:rsidRPr="009D07DF">
        <w:rPr>
          <w:noProof/>
        </w:rPr>
        <w:instrText xml:space="preserve"> PAGEREF _Toc54011914 \h </w:instrText>
      </w:r>
      <w:r w:rsidRPr="009D07DF">
        <w:rPr>
          <w:noProof/>
        </w:rPr>
      </w:r>
      <w:r w:rsidRPr="009D07DF">
        <w:rPr>
          <w:noProof/>
        </w:rPr>
        <w:fldChar w:fldCharType="separate"/>
      </w:r>
      <w:r w:rsidR="00BF4BEF">
        <w:rPr>
          <w:noProof/>
        </w:rPr>
        <w:t>330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9D07DF">
        <w:rPr>
          <w:b w:val="0"/>
          <w:noProof/>
          <w:sz w:val="18"/>
        </w:rPr>
        <w:tab/>
      </w:r>
      <w:r w:rsidRPr="009D07DF">
        <w:rPr>
          <w:b w:val="0"/>
          <w:noProof/>
          <w:sz w:val="18"/>
        </w:rPr>
        <w:fldChar w:fldCharType="begin"/>
      </w:r>
      <w:r w:rsidRPr="009D07DF">
        <w:rPr>
          <w:b w:val="0"/>
          <w:noProof/>
          <w:sz w:val="18"/>
        </w:rPr>
        <w:instrText xml:space="preserve"> PAGEREF _Toc54011915 \h </w:instrText>
      </w:r>
      <w:r w:rsidRPr="009D07DF">
        <w:rPr>
          <w:b w:val="0"/>
          <w:noProof/>
          <w:sz w:val="18"/>
        </w:rPr>
      </w:r>
      <w:r w:rsidRPr="009D07DF">
        <w:rPr>
          <w:b w:val="0"/>
          <w:noProof/>
          <w:sz w:val="18"/>
        </w:rPr>
        <w:fldChar w:fldCharType="separate"/>
      </w:r>
      <w:r w:rsidR="00BF4BEF">
        <w:rPr>
          <w:b w:val="0"/>
          <w:noProof/>
          <w:sz w:val="18"/>
        </w:rPr>
        <w:t>332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8E0ABC">
        <w:rPr>
          <w:i/>
          <w:noProof/>
        </w:rPr>
        <w:t>service period</w:t>
      </w:r>
      <w:r>
        <w:rPr>
          <w:noProof/>
        </w:rPr>
        <w:t xml:space="preserve"> for a superannuation lump sum</w:t>
      </w:r>
      <w:r w:rsidRPr="009D07DF">
        <w:rPr>
          <w:noProof/>
        </w:rPr>
        <w:tab/>
      </w:r>
      <w:r w:rsidRPr="009D07DF">
        <w:rPr>
          <w:noProof/>
        </w:rPr>
        <w:fldChar w:fldCharType="begin"/>
      </w:r>
      <w:r w:rsidRPr="009D07DF">
        <w:rPr>
          <w:noProof/>
        </w:rPr>
        <w:instrText xml:space="preserve"> PAGEREF _Toc54011916 \h </w:instrText>
      </w:r>
      <w:r w:rsidRPr="009D07DF">
        <w:rPr>
          <w:noProof/>
        </w:rPr>
      </w:r>
      <w:r w:rsidRPr="009D07DF">
        <w:rPr>
          <w:noProof/>
        </w:rPr>
        <w:fldChar w:fldCharType="separate"/>
      </w:r>
      <w:r w:rsidR="00BF4BEF">
        <w:rPr>
          <w:noProof/>
        </w:rPr>
        <w:t>332</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310—Loss relief for merging superannuation funds</w:t>
      </w:r>
      <w:r w:rsidRPr="009D07DF">
        <w:rPr>
          <w:b w:val="0"/>
          <w:noProof/>
          <w:sz w:val="18"/>
        </w:rPr>
        <w:tab/>
      </w:r>
      <w:r w:rsidRPr="009D07DF">
        <w:rPr>
          <w:b w:val="0"/>
          <w:noProof/>
          <w:sz w:val="18"/>
        </w:rPr>
        <w:fldChar w:fldCharType="begin"/>
      </w:r>
      <w:r w:rsidRPr="009D07DF">
        <w:rPr>
          <w:b w:val="0"/>
          <w:noProof/>
          <w:sz w:val="18"/>
        </w:rPr>
        <w:instrText xml:space="preserve"> PAGEREF _Toc54011917 \h </w:instrText>
      </w:r>
      <w:r w:rsidRPr="009D07DF">
        <w:rPr>
          <w:b w:val="0"/>
          <w:noProof/>
          <w:sz w:val="18"/>
        </w:rPr>
      </w:r>
      <w:r w:rsidRPr="009D07DF">
        <w:rPr>
          <w:b w:val="0"/>
          <w:noProof/>
          <w:sz w:val="18"/>
        </w:rPr>
        <w:fldChar w:fldCharType="separate"/>
      </w:r>
      <w:r w:rsidR="00BF4BEF">
        <w:rPr>
          <w:b w:val="0"/>
          <w:noProof/>
          <w:sz w:val="18"/>
        </w:rPr>
        <w:t>334</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9D07DF">
        <w:rPr>
          <w:b w:val="0"/>
          <w:noProof/>
          <w:sz w:val="18"/>
        </w:rPr>
        <w:t>334</w:t>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_Toc54011919 \h </w:instrText>
      </w:r>
      <w:r w:rsidRPr="009D07DF">
        <w:rPr>
          <w:noProof/>
        </w:rPr>
      </w:r>
      <w:r w:rsidRPr="009D07DF">
        <w:rPr>
          <w:noProof/>
        </w:rPr>
        <w:fldChar w:fldCharType="separate"/>
      </w:r>
      <w:r w:rsidR="00BF4BEF">
        <w:rPr>
          <w:noProof/>
        </w:rPr>
        <w:t>334</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_Toc54011920 \h </w:instrText>
      </w:r>
      <w:r w:rsidRPr="009D07DF">
        <w:rPr>
          <w:b w:val="0"/>
          <w:noProof/>
          <w:sz w:val="18"/>
        </w:rPr>
      </w:r>
      <w:r w:rsidRPr="009D07DF">
        <w:rPr>
          <w:b w:val="0"/>
          <w:noProof/>
          <w:sz w:val="18"/>
        </w:rPr>
        <w:fldChar w:fldCharType="separate"/>
      </w:r>
      <w:r w:rsidR="00BF4BEF">
        <w:rPr>
          <w:b w:val="0"/>
          <w:noProof/>
          <w:sz w:val="18"/>
        </w:rPr>
        <w:t>335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9D07DF">
        <w:rPr>
          <w:b w:val="0"/>
          <w:noProof/>
          <w:sz w:val="18"/>
        </w:rPr>
        <w:tab/>
      </w:r>
      <w:r w:rsidRPr="009D07DF">
        <w:rPr>
          <w:b w:val="0"/>
          <w:noProof/>
          <w:sz w:val="18"/>
        </w:rPr>
        <w:fldChar w:fldCharType="begin"/>
      </w:r>
      <w:r w:rsidRPr="009D07DF">
        <w:rPr>
          <w:b w:val="0"/>
          <w:noProof/>
          <w:sz w:val="18"/>
        </w:rPr>
        <w:instrText xml:space="preserve"> PAGEREF _Toc54011921 \h </w:instrText>
      </w:r>
      <w:r w:rsidRPr="009D07DF">
        <w:rPr>
          <w:b w:val="0"/>
          <w:noProof/>
          <w:sz w:val="18"/>
        </w:rPr>
      </w:r>
      <w:r w:rsidRPr="009D07DF">
        <w:rPr>
          <w:b w:val="0"/>
          <w:noProof/>
          <w:sz w:val="18"/>
        </w:rPr>
        <w:fldChar w:fldCharType="separate"/>
      </w:r>
      <w:r w:rsidR="00BF4BEF">
        <w:rPr>
          <w:b w:val="0"/>
          <w:noProof/>
          <w:sz w:val="18"/>
        </w:rPr>
        <w:t>335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9D07DF">
        <w:rPr>
          <w:noProof/>
        </w:rPr>
        <w:tab/>
      </w:r>
      <w:r w:rsidRPr="009D07DF">
        <w:rPr>
          <w:noProof/>
        </w:rPr>
        <w:fldChar w:fldCharType="begin"/>
      </w:r>
      <w:r w:rsidRPr="009D07DF">
        <w:rPr>
          <w:noProof/>
        </w:rPr>
        <w:instrText xml:space="preserve"> PAGEREF _Toc54011922 \h </w:instrText>
      </w:r>
      <w:r w:rsidRPr="009D07DF">
        <w:rPr>
          <w:noProof/>
        </w:rPr>
      </w:r>
      <w:r w:rsidRPr="009D07DF">
        <w:rPr>
          <w:noProof/>
        </w:rPr>
        <w:fldChar w:fldCharType="separate"/>
      </w:r>
      <w:r w:rsidR="00BF4BEF">
        <w:rPr>
          <w:noProof/>
        </w:rPr>
        <w:t>335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9D07DF">
        <w:rPr>
          <w:b w:val="0"/>
          <w:noProof/>
          <w:sz w:val="18"/>
        </w:rPr>
        <w:tab/>
      </w:r>
      <w:r w:rsidRPr="009D07DF">
        <w:rPr>
          <w:b w:val="0"/>
          <w:noProof/>
          <w:sz w:val="18"/>
        </w:rPr>
        <w:fldChar w:fldCharType="begin"/>
      </w:r>
      <w:r w:rsidRPr="009D07DF">
        <w:rPr>
          <w:b w:val="0"/>
          <w:noProof/>
          <w:sz w:val="18"/>
        </w:rPr>
        <w:instrText xml:space="preserve"> PAGEREF _Toc54011923 \h </w:instrText>
      </w:r>
      <w:r w:rsidRPr="009D07DF">
        <w:rPr>
          <w:b w:val="0"/>
          <w:noProof/>
          <w:sz w:val="18"/>
        </w:rPr>
      </w:r>
      <w:r w:rsidRPr="009D07DF">
        <w:rPr>
          <w:b w:val="0"/>
          <w:noProof/>
          <w:sz w:val="18"/>
        </w:rPr>
        <w:fldChar w:fldCharType="separate"/>
      </w:r>
      <w:r w:rsidR="00BF4BEF">
        <w:rPr>
          <w:b w:val="0"/>
          <w:noProof/>
          <w:sz w:val="18"/>
        </w:rPr>
        <w:t>335</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9D07DF">
        <w:rPr>
          <w:noProof/>
        </w:rPr>
        <w:tab/>
      </w:r>
      <w:r w:rsidRPr="009D07DF">
        <w:rPr>
          <w:noProof/>
        </w:rPr>
        <w:fldChar w:fldCharType="begin"/>
      </w:r>
      <w:r w:rsidRPr="009D07DF">
        <w:rPr>
          <w:noProof/>
        </w:rPr>
        <w:instrText xml:space="preserve"> PAGEREF _Toc54011924 \h </w:instrText>
      </w:r>
      <w:r w:rsidRPr="009D07DF">
        <w:rPr>
          <w:noProof/>
        </w:rPr>
      </w:r>
      <w:r w:rsidRPr="009D07DF">
        <w:rPr>
          <w:noProof/>
        </w:rPr>
        <w:fldChar w:fldCharType="separate"/>
      </w:r>
      <w:r w:rsidR="00BF4BEF">
        <w:rPr>
          <w:noProof/>
        </w:rPr>
        <w:t>335</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9D07DF">
        <w:rPr>
          <w:noProof/>
        </w:rPr>
        <w:tab/>
      </w:r>
      <w:r w:rsidRPr="009D07DF">
        <w:rPr>
          <w:noProof/>
        </w:rPr>
        <w:fldChar w:fldCharType="begin"/>
      </w:r>
      <w:r w:rsidRPr="009D07DF">
        <w:rPr>
          <w:noProof/>
        </w:rPr>
        <w:instrText xml:space="preserve"> PAGEREF _Toc54011925 \h </w:instrText>
      </w:r>
      <w:r w:rsidRPr="009D07DF">
        <w:rPr>
          <w:noProof/>
        </w:rPr>
      </w:r>
      <w:r w:rsidRPr="009D07DF">
        <w:rPr>
          <w:noProof/>
        </w:rPr>
        <w:fldChar w:fldCharType="separate"/>
      </w:r>
      <w:r w:rsidR="00BF4BEF">
        <w:rPr>
          <w:noProof/>
        </w:rPr>
        <w:t>337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9D07DF">
        <w:rPr>
          <w:noProof/>
        </w:rPr>
        <w:tab/>
      </w:r>
      <w:r w:rsidRPr="009D07DF">
        <w:rPr>
          <w:noProof/>
        </w:rPr>
        <w:fldChar w:fldCharType="begin"/>
      </w:r>
      <w:r w:rsidRPr="009D07DF">
        <w:rPr>
          <w:noProof/>
        </w:rPr>
        <w:instrText xml:space="preserve"> PAGEREF _Toc54011926 \h </w:instrText>
      </w:r>
      <w:r w:rsidRPr="009D07DF">
        <w:rPr>
          <w:noProof/>
        </w:rPr>
      </w:r>
      <w:r w:rsidRPr="009D07DF">
        <w:rPr>
          <w:noProof/>
        </w:rPr>
        <w:fldChar w:fldCharType="separate"/>
      </w:r>
      <w:r w:rsidR="00BF4BEF">
        <w:rPr>
          <w:noProof/>
        </w:rPr>
        <w:t>339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C—Consequences of choosing to transfer losses</w:t>
      </w:r>
      <w:r w:rsidRPr="009D07DF">
        <w:rPr>
          <w:b w:val="0"/>
          <w:noProof/>
          <w:sz w:val="18"/>
        </w:rPr>
        <w:tab/>
      </w:r>
      <w:r w:rsidRPr="009D07DF">
        <w:rPr>
          <w:b w:val="0"/>
          <w:noProof/>
          <w:sz w:val="18"/>
        </w:rPr>
        <w:fldChar w:fldCharType="begin"/>
      </w:r>
      <w:r w:rsidRPr="009D07DF">
        <w:rPr>
          <w:b w:val="0"/>
          <w:noProof/>
          <w:sz w:val="18"/>
        </w:rPr>
        <w:instrText xml:space="preserve"> PAGEREF _Toc54011927 \h </w:instrText>
      </w:r>
      <w:r w:rsidRPr="009D07DF">
        <w:rPr>
          <w:b w:val="0"/>
          <w:noProof/>
          <w:sz w:val="18"/>
        </w:rPr>
      </w:r>
      <w:r w:rsidRPr="009D07DF">
        <w:rPr>
          <w:b w:val="0"/>
          <w:noProof/>
          <w:sz w:val="18"/>
        </w:rPr>
        <w:fldChar w:fldCharType="separate"/>
      </w:r>
      <w:r w:rsidR="00BF4BEF">
        <w:rPr>
          <w:b w:val="0"/>
          <w:noProof/>
          <w:sz w:val="18"/>
        </w:rPr>
        <w:t>340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9D07DF">
        <w:rPr>
          <w:noProof/>
        </w:rPr>
        <w:tab/>
      </w:r>
      <w:r w:rsidRPr="009D07DF">
        <w:rPr>
          <w:noProof/>
        </w:rPr>
        <w:fldChar w:fldCharType="begin"/>
      </w:r>
      <w:r w:rsidRPr="009D07DF">
        <w:rPr>
          <w:noProof/>
        </w:rPr>
        <w:instrText xml:space="preserve"> PAGEREF _Toc54011928 \h </w:instrText>
      </w:r>
      <w:r w:rsidRPr="009D07DF">
        <w:rPr>
          <w:noProof/>
        </w:rPr>
      </w:r>
      <w:r w:rsidRPr="009D07DF">
        <w:rPr>
          <w:noProof/>
        </w:rPr>
        <w:fldChar w:fldCharType="separate"/>
      </w:r>
      <w:r w:rsidR="00BF4BEF">
        <w:rPr>
          <w:noProof/>
        </w:rPr>
        <w:t>341</w:t>
      </w:r>
      <w:r w:rsidRPr="009D07DF">
        <w:rPr>
          <w:noProof/>
        </w:rPr>
        <w:fldChar w:fldCharType="end"/>
      </w:r>
    </w:p>
    <w:p w:rsidR="009D07DF" w:rsidRDefault="009D07DF" w:rsidP="009D07DF">
      <w:pPr>
        <w:pStyle w:val="TOC5"/>
        <w:keepNext/>
        <w:ind w:left="2836" w:hanging="1418"/>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9D07DF">
        <w:rPr>
          <w:noProof/>
        </w:rPr>
        <w:tab/>
      </w:r>
      <w:r w:rsidRPr="009D07DF">
        <w:rPr>
          <w:noProof/>
        </w:rPr>
        <w:fldChar w:fldCharType="begin"/>
      </w:r>
      <w:r w:rsidRPr="009D07DF">
        <w:rPr>
          <w:noProof/>
        </w:rPr>
        <w:instrText xml:space="preserve"> PAGEREF _Toc54011929 \h </w:instrText>
      </w:r>
      <w:r w:rsidRPr="009D07DF">
        <w:rPr>
          <w:noProof/>
        </w:rPr>
      </w:r>
      <w:r w:rsidRPr="009D07DF">
        <w:rPr>
          <w:noProof/>
        </w:rPr>
        <w:fldChar w:fldCharType="separate"/>
      </w:r>
      <w:r w:rsidR="00BF4BEF">
        <w:rPr>
          <w:noProof/>
        </w:rPr>
        <w:t>341</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9D07DF">
        <w:rPr>
          <w:noProof/>
        </w:rPr>
        <w:tab/>
      </w:r>
      <w:r w:rsidRPr="009D07DF">
        <w:rPr>
          <w:noProof/>
        </w:rPr>
        <w:fldChar w:fldCharType="begin"/>
      </w:r>
      <w:r w:rsidRPr="009D07DF">
        <w:rPr>
          <w:noProof/>
        </w:rPr>
        <w:instrText xml:space="preserve"> PAGEREF _Toc54011930 \h </w:instrText>
      </w:r>
      <w:r w:rsidRPr="009D07DF">
        <w:rPr>
          <w:noProof/>
        </w:rPr>
      </w:r>
      <w:r w:rsidRPr="009D07DF">
        <w:rPr>
          <w:noProof/>
        </w:rPr>
        <w:fldChar w:fldCharType="separate"/>
      </w:r>
      <w:r w:rsidR="00BF4BEF">
        <w:rPr>
          <w:noProof/>
        </w:rPr>
        <w:t>342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9D07DF">
        <w:rPr>
          <w:noProof/>
        </w:rPr>
        <w:tab/>
      </w:r>
      <w:r w:rsidRPr="009D07DF">
        <w:rPr>
          <w:noProof/>
        </w:rPr>
        <w:fldChar w:fldCharType="begin"/>
      </w:r>
      <w:r w:rsidRPr="009D07DF">
        <w:rPr>
          <w:noProof/>
        </w:rPr>
        <w:instrText xml:space="preserve"> PAGEREF _Toc54011931 \h </w:instrText>
      </w:r>
      <w:r w:rsidRPr="009D07DF">
        <w:rPr>
          <w:noProof/>
        </w:rPr>
      </w:r>
      <w:r w:rsidRPr="009D07DF">
        <w:rPr>
          <w:noProof/>
        </w:rPr>
        <w:fldChar w:fldCharType="separate"/>
      </w:r>
      <w:r w:rsidR="00BF4BEF">
        <w:rPr>
          <w:noProof/>
        </w:rPr>
        <w:t>343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9D07DF">
        <w:rPr>
          <w:b w:val="0"/>
          <w:noProof/>
          <w:sz w:val="18"/>
        </w:rPr>
        <w:tab/>
      </w:r>
      <w:r w:rsidRPr="009D07DF">
        <w:rPr>
          <w:b w:val="0"/>
          <w:noProof/>
          <w:sz w:val="18"/>
        </w:rPr>
        <w:fldChar w:fldCharType="begin"/>
      </w:r>
      <w:r w:rsidRPr="009D07DF">
        <w:rPr>
          <w:b w:val="0"/>
          <w:noProof/>
          <w:sz w:val="18"/>
        </w:rPr>
        <w:instrText xml:space="preserve"> PAGEREF _Toc54011932 \h </w:instrText>
      </w:r>
      <w:r w:rsidRPr="009D07DF">
        <w:rPr>
          <w:b w:val="0"/>
          <w:noProof/>
          <w:sz w:val="18"/>
        </w:rPr>
      </w:r>
      <w:r w:rsidRPr="009D07DF">
        <w:rPr>
          <w:b w:val="0"/>
          <w:noProof/>
          <w:sz w:val="18"/>
        </w:rPr>
        <w:fldChar w:fldCharType="separate"/>
      </w:r>
      <w:r w:rsidR="00BF4BEF">
        <w:rPr>
          <w:b w:val="0"/>
          <w:noProof/>
          <w:sz w:val="18"/>
        </w:rPr>
        <w:t>344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9D07DF">
        <w:rPr>
          <w:noProof/>
        </w:rPr>
        <w:tab/>
      </w:r>
      <w:r w:rsidRPr="009D07DF">
        <w:rPr>
          <w:noProof/>
        </w:rPr>
        <w:fldChar w:fldCharType="begin"/>
      </w:r>
      <w:r w:rsidRPr="009D07DF">
        <w:rPr>
          <w:noProof/>
        </w:rPr>
        <w:instrText xml:space="preserve"> PAGEREF _Toc54011933 \h </w:instrText>
      </w:r>
      <w:r w:rsidRPr="009D07DF">
        <w:rPr>
          <w:noProof/>
        </w:rPr>
      </w:r>
      <w:r w:rsidRPr="009D07DF">
        <w:rPr>
          <w:noProof/>
        </w:rPr>
        <w:fldChar w:fldCharType="separate"/>
      </w:r>
      <w:r w:rsidR="00BF4BEF">
        <w:rPr>
          <w:noProof/>
        </w:rPr>
        <w:t>344</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9D07DF">
        <w:rPr>
          <w:noProof/>
        </w:rPr>
        <w:tab/>
      </w:r>
      <w:r w:rsidRPr="009D07DF">
        <w:rPr>
          <w:noProof/>
        </w:rPr>
        <w:fldChar w:fldCharType="begin"/>
      </w:r>
      <w:r w:rsidRPr="009D07DF">
        <w:rPr>
          <w:noProof/>
        </w:rPr>
        <w:instrText xml:space="preserve"> PAGEREF _Toc54011934 \h </w:instrText>
      </w:r>
      <w:r w:rsidRPr="009D07DF">
        <w:rPr>
          <w:noProof/>
        </w:rPr>
      </w:r>
      <w:r w:rsidRPr="009D07DF">
        <w:rPr>
          <w:noProof/>
        </w:rPr>
        <w:fldChar w:fldCharType="separate"/>
      </w:r>
      <w:r w:rsidR="00BF4BEF">
        <w:rPr>
          <w:noProof/>
        </w:rPr>
        <w:t>346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9D07DF">
        <w:rPr>
          <w:b w:val="0"/>
          <w:noProof/>
          <w:sz w:val="18"/>
        </w:rPr>
        <w:tab/>
      </w:r>
      <w:r w:rsidRPr="009D07DF">
        <w:rPr>
          <w:b w:val="0"/>
          <w:noProof/>
          <w:sz w:val="18"/>
        </w:rPr>
        <w:fldChar w:fldCharType="begin"/>
      </w:r>
      <w:r w:rsidRPr="009D07DF">
        <w:rPr>
          <w:b w:val="0"/>
          <w:noProof/>
          <w:sz w:val="18"/>
        </w:rPr>
        <w:instrText xml:space="preserve"> PAGEREF _Toc54011935 \h </w:instrText>
      </w:r>
      <w:r w:rsidRPr="009D07DF">
        <w:rPr>
          <w:b w:val="0"/>
          <w:noProof/>
          <w:sz w:val="18"/>
        </w:rPr>
      </w:r>
      <w:r w:rsidRPr="009D07DF">
        <w:rPr>
          <w:b w:val="0"/>
          <w:noProof/>
          <w:sz w:val="18"/>
        </w:rPr>
        <w:fldChar w:fldCharType="separate"/>
      </w:r>
      <w:r w:rsidR="00BF4BEF">
        <w:rPr>
          <w:b w:val="0"/>
          <w:noProof/>
          <w:sz w:val="18"/>
        </w:rPr>
        <w:t>346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9D07DF">
        <w:rPr>
          <w:noProof/>
        </w:rPr>
        <w:tab/>
      </w:r>
      <w:r w:rsidRPr="009D07DF">
        <w:rPr>
          <w:noProof/>
        </w:rPr>
        <w:fldChar w:fldCharType="begin"/>
      </w:r>
      <w:r w:rsidRPr="009D07DF">
        <w:rPr>
          <w:noProof/>
        </w:rPr>
        <w:instrText xml:space="preserve"> PAGEREF _Toc54011936 \h </w:instrText>
      </w:r>
      <w:r w:rsidRPr="009D07DF">
        <w:rPr>
          <w:noProof/>
        </w:rPr>
      </w:r>
      <w:r w:rsidRPr="009D07DF">
        <w:rPr>
          <w:noProof/>
        </w:rPr>
        <w:fldChar w:fldCharType="separate"/>
      </w:r>
      <w:r w:rsidR="00BF4BEF">
        <w:rPr>
          <w:noProof/>
        </w:rPr>
        <w:t>347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9D07DF">
        <w:rPr>
          <w:noProof/>
        </w:rPr>
        <w:tab/>
      </w:r>
      <w:r w:rsidRPr="009D07DF">
        <w:rPr>
          <w:noProof/>
        </w:rPr>
        <w:fldChar w:fldCharType="begin"/>
      </w:r>
      <w:r w:rsidRPr="009D07DF">
        <w:rPr>
          <w:noProof/>
        </w:rPr>
        <w:instrText xml:space="preserve"> PAGEREF _Toc54011937 \h </w:instrText>
      </w:r>
      <w:r w:rsidRPr="009D07DF">
        <w:rPr>
          <w:noProof/>
        </w:rPr>
      </w:r>
      <w:r w:rsidRPr="009D07DF">
        <w:rPr>
          <w:noProof/>
        </w:rPr>
        <w:fldChar w:fldCharType="separate"/>
      </w:r>
      <w:r w:rsidR="00BF4BEF">
        <w:rPr>
          <w:noProof/>
        </w:rPr>
        <w:t>347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9D07DF">
        <w:rPr>
          <w:noProof/>
        </w:rPr>
        <w:tab/>
      </w:r>
      <w:r w:rsidRPr="009D07DF">
        <w:rPr>
          <w:noProof/>
        </w:rPr>
        <w:fldChar w:fldCharType="begin"/>
      </w:r>
      <w:r w:rsidRPr="009D07DF">
        <w:rPr>
          <w:noProof/>
        </w:rPr>
        <w:instrText xml:space="preserve"> PAGEREF _Toc54011938 \h </w:instrText>
      </w:r>
      <w:r w:rsidRPr="009D07DF">
        <w:rPr>
          <w:noProof/>
        </w:rPr>
      </w:r>
      <w:r w:rsidRPr="009D07DF">
        <w:rPr>
          <w:noProof/>
        </w:rPr>
        <w:fldChar w:fldCharType="separate"/>
      </w:r>
      <w:r w:rsidR="00BF4BEF">
        <w:rPr>
          <w:noProof/>
        </w:rPr>
        <w:t>348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9D07DF">
        <w:rPr>
          <w:noProof/>
        </w:rPr>
        <w:tab/>
      </w:r>
      <w:r w:rsidRPr="009D07DF">
        <w:rPr>
          <w:noProof/>
        </w:rPr>
        <w:fldChar w:fldCharType="begin"/>
      </w:r>
      <w:r w:rsidRPr="009D07DF">
        <w:rPr>
          <w:noProof/>
        </w:rPr>
        <w:instrText xml:space="preserve"> PAGEREF _Toc54011939 \h </w:instrText>
      </w:r>
      <w:r w:rsidRPr="009D07DF">
        <w:rPr>
          <w:noProof/>
        </w:rPr>
      </w:r>
      <w:r w:rsidRPr="009D07DF">
        <w:rPr>
          <w:noProof/>
        </w:rPr>
        <w:fldChar w:fldCharType="separate"/>
      </w:r>
      <w:r w:rsidR="00BF4BEF">
        <w:rPr>
          <w:noProof/>
        </w:rPr>
        <w:t>349</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9D07DF">
        <w:rPr>
          <w:noProof/>
        </w:rPr>
        <w:tab/>
      </w:r>
      <w:r w:rsidRPr="009D07DF">
        <w:rPr>
          <w:noProof/>
        </w:rPr>
        <w:fldChar w:fldCharType="begin"/>
      </w:r>
      <w:r w:rsidRPr="009D07DF">
        <w:rPr>
          <w:noProof/>
        </w:rPr>
        <w:instrText xml:space="preserve"> PAGEREF _Toc54011940 \h </w:instrText>
      </w:r>
      <w:r w:rsidRPr="009D07DF">
        <w:rPr>
          <w:noProof/>
        </w:rPr>
      </w:r>
      <w:r w:rsidRPr="009D07DF">
        <w:rPr>
          <w:noProof/>
        </w:rPr>
        <w:fldChar w:fldCharType="separate"/>
      </w:r>
      <w:r w:rsidR="00BF4BEF">
        <w:rPr>
          <w:noProof/>
        </w:rPr>
        <w:t>349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9D07DF">
        <w:rPr>
          <w:b w:val="0"/>
          <w:noProof/>
          <w:sz w:val="18"/>
        </w:rPr>
        <w:tab/>
      </w:r>
      <w:r w:rsidRPr="009D07DF">
        <w:rPr>
          <w:b w:val="0"/>
          <w:noProof/>
          <w:sz w:val="18"/>
        </w:rPr>
        <w:fldChar w:fldCharType="begin"/>
      </w:r>
      <w:r w:rsidRPr="009D07DF">
        <w:rPr>
          <w:b w:val="0"/>
          <w:noProof/>
          <w:sz w:val="18"/>
        </w:rPr>
        <w:instrText xml:space="preserve"> PAGEREF _Toc54011941 \h </w:instrText>
      </w:r>
      <w:r w:rsidRPr="009D07DF">
        <w:rPr>
          <w:b w:val="0"/>
          <w:noProof/>
          <w:sz w:val="18"/>
        </w:rPr>
      </w:r>
      <w:r w:rsidRPr="009D07DF">
        <w:rPr>
          <w:b w:val="0"/>
          <w:noProof/>
          <w:sz w:val="18"/>
        </w:rPr>
        <w:fldChar w:fldCharType="separate"/>
      </w:r>
      <w:r w:rsidR="00BF4BEF">
        <w:rPr>
          <w:b w:val="0"/>
          <w:noProof/>
          <w:sz w:val="18"/>
        </w:rPr>
        <w:t>350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9D07DF">
        <w:rPr>
          <w:noProof/>
        </w:rPr>
        <w:tab/>
      </w:r>
      <w:r w:rsidRPr="009D07DF">
        <w:rPr>
          <w:noProof/>
        </w:rPr>
        <w:fldChar w:fldCharType="begin"/>
      </w:r>
      <w:r w:rsidRPr="009D07DF">
        <w:rPr>
          <w:noProof/>
        </w:rPr>
        <w:instrText xml:space="preserve"> PAGEREF _Toc54011942 \h </w:instrText>
      </w:r>
      <w:r w:rsidRPr="009D07DF">
        <w:rPr>
          <w:noProof/>
        </w:rPr>
      </w:r>
      <w:r w:rsidRPr="009D07DF">
        <w:rPr>
          <w:noProof/>
        </w:rPr>
        <w:fldChar w:fldCharType="separate"/>
      </w:r>
      <w:r w:rsidR="00BF4BEF">
        <w:rPr>
          <w:noProof/>
        </w:rPr>
        <w:t>350</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9D07DF">
        <w:rPr>
          <w:b w:val="0"/>
          <w:noProof/>
          <w:sz w:val="18"/>
        </w:rPr>
        <w:tab/>
      </w:r>
      <w:r w:rsidRPr="009D07DF">
        <w:rPr>
          <w:b w:val="0"/>
          <w:noProof/>
          <w:sz w:val="18"/>
        </w:rPr>
        <w:fldChar w:fldCharType="begin"/>
      </w:r>
      <w:r w:rsidRPr="009D07DF">
        <w:rPr>
          <w:b w:val="0"/>
          <w:noProof/>
          <w:sz w:val="18"/>
        </w:rPr>
        <w:instrText xml:space="preserve"> PAGEREF _Toc54011943 \h </w:instrText>
      </w:r>
      <w:r w:rsidRPr="009D07DF">
        <w:rPr>
          <w:b w:val="0"/>
          <w:noProof/>
          <w:sz w:val="18"/>
        </w:rPr>
      </w:r>
      <w:r w:rsidRPr="009D07DF">
        <w:rPr>
          <w:b w:val="0"/>
          <w:noProof/>
          <w:sz w:val="18"/>
        </w:rPr>
        <w:fldChar w:fldCharType="separate"/>
      </w:r>
      <w:r w:rsidR="00BF4BEF">
        <w:rPr>
          <w:b w:val="0"/>
          <w:noProof/>
          <w:sz w:val="18"/>
        </w:rPr>
        <w:t>351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9D07DF">
        <w:rPr>
          <w:b w:val="0"/>
          <w:noProof/>
          <w:sz w:val="18"/>
        </w:rPr>
        <w:t>351</w:t>
      </w:r>
    </w:p>
    <w:p w:rsidR="009D07DF" w:rsidRDefault="009D07DF">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_Toc54011945 \h </w:instrText>
      </w:r>
      <w:r w:rsidRPr="009D07DF">
        <w:rPr>
          <w:noProof/>
        </w:rPr>
      </w:r>
      <w:r w:rsidRPr="009D07DF">
        <w:rPr>
          <w:noProof/>
        </w:rPr>
        <w:fldChar w:fldCharType="separate"/>
      </w:r>
      <w:r w:rsidR="00BF4BEF">
        <w:rPr>
          <w:noProof/>
        </w:rPr>
        <w:t>351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9D07DF">
        <w:rPr>
          <w:b w:val="0"/>
          <w:noProof/>
          <w:sz w:val="18"/>
        </w:rPr>
        <w:tab/>
      </w:r>
      <w:r w:rsidRPr="009D07DF">
        <w:rPr>
          <w:b w:val="0"/>
          <w:noProof/>
          <w:sz w:val="18"/>
        </w:rPr>
        <w:fldChar w:fldCharType="begin"/>
      </w:r>
      <w:r w:rsidRPr="009D07DF">
        <w:rPr>
          <w:b w:val="0"/>
          <w:noProof/>
          <w:sz w:val="18"/>
        </w:rPr>
        <w:instrText xml:space="preserve"> PAGEREF _Toc54011946 \h </w:instrText>
      </w:r>
      <w:r w:rsidRPr="009D07DF">
        <w:rPr>
          <w:b w:val="0"/>
          <w:noProof/>
          <w:sz w:val="18"/>
        </w:rPr>
      </w:r>
      <w:r w:rsidRPr="009D07DF">
        <w:rPr>
          <w:b w:val="0"/>
          <w:noProof/>
          <w:sz w:val="18"/>
        </w:rPr>
        <w:fldChar w:fldCharType="separate"/>
      </w:r>
      <w:r w:rsidR="00BF4BEF">
        <w:rPr>
          <w:b w:val="0"/>
          <w:noProof/>
          <w:sz w:val="18"/>
        </w:rPr>
        <w:t>351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9D07DF">
        <w:rPr>
          <w:noProof/>
        </w:rPr>
        <w:tab/>
      </w:r>
      <w:r w:rsidRPr="009D07DF">
        <w:rPr>
          <w:noProof/>
        </w:rPr>
        <w:fldChar w:fldCharType="begin"/>
      </w:r>
      <w:r w:rsidRPr="009D07DF">
        <w:rPr>
          <w:noProof/>
        </w:rPr>
        <w:instrText xml:space="preserve"> PAGEREF _Toc54011947 \h </w:instrText>
      </w:r>
      <w:r w:rsidRPr="009D07DF">
        <w:rPr>
          <w:noProof/>
        </w:rPr>
      </w:r>
      <w:r w:rsidRPr="009D07DF">
        <w:rPr>
          <w:noProof/>
        </w:rPr>
        <w:fldChar w:fldCharType="separate"/>
      </w:r>
      <w:r w:rsidR="00BF4BEF">
        <w:rPr>
          <w:noProof/>
        </w:rPr>
        <w:t>351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9D07DF">
        <w:rPr>
          <w:b w:val="0"/>
          <w:noProof/>
          <w:sz w:val="18"/>
        </w:rPr>
        <w:tab/>
      </w:r>
      <w:r w:rsidRPr="009D07DF">
        <w:rPr>
          <w:b w:val="0"/>
          <w:noProof/>
          <w:sz w:val="18"/>
        </w:rPr>
        <w:fldChar w:fldCharType="begin"/>
      </w:r>
      <w:r w:rsidRPr="009D07DF">
        <w:rPr>
          <w:b w:val="0"/>
          <w:noProof/>
          <w:sz w:val="18"/>
        </w:rPr>
        <w:instrText xml:space="preserve"> PAGEREF _Toc54011948 \h </w:instrText>
      </w:r>
      <w:r w:rsidRPr="009D07DF">
        <w:rPr>
          <w:b w:val="0"/>
          <w:noProof/>
          <w:sz w:val="18"/>
        </w:rPr>
      </w:r>
      <w:r w:rsidRPr="009D07DF">
        <w:rPr>
          <w:b w:val="0"/>
          <w:noProof/>
          <w:sz w:val="18"/>
        </w:rPr>
        <w:fldChar w:fldCharType="separate"/>
      </w:r>
      <w:r w:rsidR="00BF4BEF">
        <w:rPr>
          <w:b w:val="0"/>
          <w:noProof/>
          <w:sz w:val="18"/>
        </w:rPr>
        <w:t>352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9D07DF">
        <w:rPr>
          <w:noProof/>
        </w:rPr>
        <w:tab/>
      </w:r>
      <w:r w:rsidRPr="009D07DF">
        <w:rPr>
          <w:noProof/>
        </w:rPr>
        <w:fldChar w:fldCharType="begin"/>
      </w:r>
      <w:r w:rsidRPr="009D07DF">
        <w:rPr>
          <w:noProof/>
        </w:rPr>
        <w:instrText xml:space="preserve"> PAGEREF _Toc54011949 \h </w:instrText>
      </w:r>
      <w:r w:rsidRPr="009D07DF">
        <w:rPr>
          <w:noProof/>
        </w:rPr>
      </w:r>
      <w:r w:rsidRPr="009D07DF">
        <w:rPr>
          <w:noProof/>
        </w:rPr>
        <w:fldChar w:fldCharType="separate"/>
      </w:r>
      <w:r w:rsidR="00BF4BEF">
        <w:rPr>
          <w:noProof/>
        </w:rPr>
        <w:t>352</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9D07DF">
        <w:rPr>
          <w:b w:val="0"/>
          <w:noProof/>
          <w:sz w:val="18"/>
        </w:rPr>
        <w:tab/>
      </w:r>
      <w:r w:rsidRPr="009D07DF">
        <w:rPr>
          <w:b w:val="0"/>
          <w:noProof/>
          <w:sz w:val="18"/>
        </w:rPr>
        <w:fldChar w:fldCharType="begin"/>
      </w:r>
      <w:r w:rsidRPr="009D07DF">
        <w:rPr>
          <w:b w:val="0"/>
          <w:noProof/>
          <w:sz w:val="18"/>
        </w:rPr>
        <w:instrText xml:space="preserve"> PAGEREF _Toc54011950 \h </w:instrText>
      </w:r>
      <w:r w:rsidRPr="009D07DF">
        <w:rPr>
          <w:b w:val="0"/>
          <w:noProof/>
          <w:sz w:val="18"/>
        </w:rPr>
      </w:r>
      <w:r w:rsidRPr="009D07DF">
        <w:rPr>
          <w:b w:val="0"/>
          <w:noProof/>
          <w:sz w:val="18"/>
        </w:rPr>
        <w:fldChar w:fldCharType="separate"/>
      </w:r>
      <w:r w:rsidR="00BF4BEF">
        <w:rPr>
          <w:b w:val="0"/>
          <w:noProof/>
          <w:sz w:val="18"/>
        </w:rPr>
        <w:t>354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to KiwiSaver schemes</w:t>
      </w:r>
      <w:r w:rsidRPr="009D07DF">
        <w:rPr>
          <w:noProof/>
        </w:rPr>
        <w:tab/>
      </w:r>
      <w:r w:rsidRPr="009D07DF">
        <w:rPr>
          <w:noProof/>
        </w:rPr>
        <w:fldChar w:fldCharType="begin"/>
      </w:r>
      <w:r w:rsidRPr="009D07DF">
        <w:rPr>
          <w:noProof/>
        </w:rPr>
        <w:instrText xml:space="preserve"> PAGEREF _Toc54011951 \h </w:instrText>
      </w:r>
      <w:r w:rsidRPr="009D07DF">
        <w:rPr>
          <w:noProof/>
        </w:rPr>
      </w:r>
      <w:r w:rsidRPr="009D07DF">
        <w:rPr>
          <w:noProof/>
        </w:rPr>
        <w:fldChar w:fldCharType="separate"/>
      </w:r>
      <w:r w:rsidR="00BF4BEF">
        <w:rPr>
          <w:noProof/>
        </w:rPr>
        <w:t>354</w:t>
      </w:r>
      <w:r w:rsidRPr="009D07DF">
        <w:rPr>
          <w:noProof/>
        </w:rPr>
        <w:fldChar w:fldCharType="end"/>
      </w:r>
    </w:p>
    <w:p w:rsidR="009D07DF" w:rsidRDefault="009D07DF">
      <w:pPr>
        <w:pStyle w:val="TOC3"/>
        <w:rPr>
          <w:rFonts w:asciiTheme="minorHAnsi" w:eastAsiaTheme="minorEastAsia" w:hAnsiTheme="minorHAnsi" w:cstheme="minorBidi"/>
          <w:b w:val="0"/>
          <w:noProof/>
          <w:kern w:val="0"/>
          <w:szCs w:val="22"/>
        </w:rPr>
      </w:pPr>
      <w:r>
        <w:rPr>
          <w:noProof/>
        </w:rPr>
        <w:t>Division 313—First home super saver scheme</w:t>
      </w:r>
      <w:r w:rsidRPr="009D07DF">
        <w:rPr>
          <w:b w:val="0"/>
          <w:noProof/>
          <w:sz w:val="18"/>
        </w:rPr>
        <w:tab/>
      </w:r>
      <w:r w:rsidRPr="009D07DF">
        <w:rPr>
          <w:b w:val="0"/>
          <w:noProof/>
          <w:sz w:val="18"/>
        </w:rPr>
        <w:fldChar w:fldCharType="begin"/>
      </w:r>
      <w:r w:rsidRPr="009D07DF">
        <w:rPr>
          <w:b w:val="0"/>
          <w:noProof/>
          <w:sz w:val="18"/>
        </w:rPr>
        <w:instrText xml:space="preserve"> PAGEREF _Toc54011952 \h </w:instrText>
      </w:r>
      <w:r w:rsidRPr="009D07DF">
        <w:rPr>
          <w:b w:val="0"/>
          <w:noProof/>
          <w:sz w:val="18"/>
        </w:rPr>
      </w:r>
      <w:r w:rsidRPr="009D07DF">
        <w:rPr>
          <w:b w:val="0"/>
          <w:noProof/>
          <w:sz w:val="18"/>
        </w:rPr>
        <w:fldChar w:fldCharType="separate"/>
      </w:r>
      <w:r w:rsidR="00BF4BEF">
        <w:rPr>
          <w:b w:val="0"/>
          <w:noProof/>
          <w:sz w:val="18"/>
        </w:rPr>
        <w:t>355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9D07DF">
        <w:rPr>
          <w:b w:val="0"/>
          <w:noProof/>
          <w:sz w:val="18"/>
        </w:rPr>
        <w:t>355</w:t>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9D07DF">
        <w:rPr>
          <w:noProof/>
        </w:rPr>
        <w:tab/>
      </w:r>
      <w:r w:rsidRPr="009D07DF">
        <w:rPr>
          <w:noProof/>
        </w:rPr>
        <w:fldChar w:fldCharType="begin"/>
      </w:r>
      <w:r w:rsidRPr="009D07DF">
        <w:rPr>
          <w:noProof/>
        </w:rPr>
        <w:instrText xml:space="preserve"> PAGEREF _Toc54011954 \h </w:instrText>
      </w:r>
      <w:r w:rsidRPr="009D07DF">
        <w:rPr>
          <w:noProof/>
        </w:rPr>
      </w:r>
      <w:r w:rsidRPr="009D07DF">
        <w:rPr>
          <w:noProof/>
        </w:rPr>
        <w:fldChar w:fldCharType="separate"/>
      </w:r>
      <w:r w:rsidR="00BF4BEF">
        <w:rPr>
          <w:noProof/>
        </w:rPr>
        <w:t>355</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A—Preliminary</w:t>
      </w:r>
      <w:r w:rsidRPr="009D07DF">
        <w:rPr>
          <w:b w:val="0"/>
          <w:noProof/>
          <w:sz w:val="18"/>
        </w:rPr>
        <w:tab/>
      </w:r>
      <w:r w:rsidRPr="009D07DF">
        <w:rPr>
          <w:b w:val="0"/>
          <w:noProof/>
          <w:sz w:val="18"/>
        </w:rPr>
        <w:fldChar w:fldCharType="begin"/>
      </w:r>
      <w:r w:rsidRPr="009D07DF">
        <w:rPr>
          <w:b w:val="0"/>
          <w:noProof/>
          <w:sz w:val="18"/>
        </w:rPr>
        <w:instrText xml:space="preserve"> PAGEREF _Toc54011955 \h </w:instrText>
      </w:r>
      <w:r w:rsidRPr="009D07DF">
        <w:rPr>
          <w:b w:val="0"/>
          <w:noProof/>
          <w:sz w:val="18"/>
        </w:rPr>
      </w:r>
      <w:r w:rsidRPr="009D07DF">
        <w:rPr>
          <w:b w:val="0"/>
          <w:noProof/>
          <w:sz w:val="18"/>
        </w:rPr>
        <w:fldChar w:fldCharType="separate"/>
      </w:r>
      <w:r w:rsidR="00BF4BEF">
        <w:rPr>
          <w:b w:val="0"/>
          <w:noProof/>
          <w:sz w:val="18"/>
        </w:rPr>
        <w:t>355</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_Toc54011956 \h </w:instrText>
      </w:r>
      <w:r w:rsidRPr="009D07DF">
        <w:rPr>
          <w:b w:val="0"/>
          <w:noProof/>
          <w:sz w:val="18"/>
        </w:rPr>
      </w:r>
      <w:r w:rsidRPr="009D07DF">
        <w:rPr>
          <w:b w:val="0"/>
          <w:noProof/>
          <w:sz w:val="18"/>
        </w:rPr>
        <w:fldChar w:fldCharType="separate"/>
      </w:r>
      <w:r w:rsidR="00BF4BEF">
        <w:rPr>
          <w:b w:val="0"/>
          <w:noProof/>
          <w:sz w:val="18"/>
        </w:rPr>
        <w:t>356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9D07DF">
        <w:rPr>
          <w:noProof/>
        </w:rPr>
        <w:tab/>
      </w:r>
      <w:r w:rsidRPr="009D07DF">
        <w:rPr>
          <w:noProof/>
        </w:rPr>
        <w:fldChar w:fldCharType="begin"/>
      </w:r>
      <w:r w:rsidRPr="009D07DF">
        <w:rPr>
          <w:noProof/>
        </w:rPr>
        <w:instrText xml:space="preserve"> PAGEREF _Toc54011957 \h </w:instrText>
      </w:r>
      <w:r w:rsidRPr="009D07DF">
        <w:rPr>
          <w:noProof/>
        </w:rPr>
      </w:r>
      <w:r w:rsidRPr="009D07DF">
        <w:rPr>
          <w:noProof/>
        </w:rPr>
        <w:fldChar w:fldCharType="separate"/>
      </w:r>
      <w:r w:rsidR="00BF4BEF">
        <w:rPr>
          <w:noProof/>
        </w:rPr>
        <w:t>356</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9D07DF">
        <w:rPr>
          <w:noProof/>
        </w:rPr>
        <w:tab/>
      </w:r>
      <w:r w:rsidRPr="009D07DF">
        <w:rPr>
          <w:noProof/>
        </w:rPr>
        <w:fldChar w:fldCharType="begin"/>
      </w:r>
      <w:r w:rsidRPr="009D07DF">
        <w:rPr>
          <w:noProof/>
        </w:rPr>
        <w:instrText xml:space="preserve"> PAGEREF _Toc54011958 \h </w:instrText>
      </w:r>
      <w:r w:rsidRPr="009D07DF">
        <w:rPr>
          <w:noProof/>
        </w:rPr>
      </w:r>
      <w:r w:rsidRPr="009D07DF">
        <w:rPr>
          <w:noProof/>
        </w:rPr>
        <w:fldChar w:fldCharType="separate"/>
      </w:r>
      <w:r w:rsidR="00BF4BEF">
        <w:rPr>
          <w:noProof/>
        </w:rPr>
        <w:t>356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9D07DF">
        <w:rPr>
          <w:b w:val="0"/>
          <w:noProof/>
          <w:sz w:val="18"/>
        </w:rPr>
        <w:tab/>
      </w:r>
      <w:r w:rsidRPr="009D07DF">
        <w:rPr>
          <w:b w:val="0"/>
          <w:noProof/>
          <w:sz w:val="18"/>
        </w:rPr>
        <w:fldChar w:fldCharType="begin"/>
      </w:r>
      <w:r w:rsidRPr="009D07DF">
        <w:rPr>
          <w:b w:val="0"/>
          <w:noProof/>
          <w:sz w:val="18"/>
        </w:rPr>
        <w:instrText xml:space="preserve"> PAGEREF _Toc54011959 \h </w:instrText>
      </w:r>
      <w:r w:rsidRPr="009D07DF">
        <w:rPr>
          <w:b w:val="0"/>
          <w:noProof/>
          <w:sz w:val="18"/>
        </w:rPr>
      </w:r>
      <w:r w:rsidRPr="009D07DF">
        <w:rPr>
          <w:b w:val="0"/>
          <w:noProof/>
          <w:sz w:val="18"/>
        </w:rPr>
        <w:fldChar w:fldCharType="separate"/>
      </w:r>
      <w:r w:rsidR="00BF4BEF">
        <w:rPr>
          <w:b w:val="0"/>
          <w:noProof/>
          <w:sz w:val="18"/>
        </w:rPr>
        <w:t>356</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9D07DF">
        <w:rPr>
          <w:b w:val="0"/>
          <w:noProof/>
          <w:sz w:val="18"/>
        </w:rPr>
        <w:tab/>
      </w:r>
      <w:r w:rsidRPr="009D07DF">
        <w:rPr>
          <w:b w:val="0"/>
          <w:noProof/>
          <w:sz w:val="18"/>
        </w:rPr>
        <w:fldChar w:fldCharType="begin"/>
      </w:r>
      <w:r w:rsidRPr="009D07DF">
        <w:rPr>
          <w:b w:val="0"/>
          <w:noProof/>
          <w:sz w:val="18"/>
        </w:rPr>
        <w:instrText xml:space="preserve"> PAGEREF _Toc54011960 \h </w:instrText>
      </w:r>
      <w:r w:rsidRPr="009D07DF">
        <w:rPr>
          <w:b w:val="0"/>
          <w:noProof/>
          <w:sz w:val="18"/>
        </w:rPr>
      </w:r>
      <w:r w:rsidRPr="009D07DF">
        <w:rPr>
          <w:b w:val="0"/>
          <w:noProof/>
          <w:sz w:val="18"/>
        </w:rPr>
        <w:fldChar w:fldCharType="separate"/>
      </w:r>
      <w:r w:rsidR="00BF4BEF">
        <w:rPr>
          <w:b w:val="0"/>
          <w:noProof/>
          <w:sz w:val="18"/>
        </w:rPr>
        <w:t>356</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9D07DF">
        <w:rPr>
          <w:noProof/>
        </w:rPr>
        <w:tab/>
      </w:r>
      <w:r w:rsidRPr="009D07DF">
        <w:rPr>
          <w:noProof/>
        </w:rPr>
        <w:fldChar w:fldCharType="begin"/>
      </w:r>
      <w:r w:rsidRPr="009D07DF">
        <w:rPr>
          <w:noProof/>
        </w:rPr>
        <w:instrText xml:space="preserve"> PAGEREF _Toc54011961 \h </w:instrText>
      </w:r>
      <w:r w:rsidRPr="009D07DF">
        <w:rPr>
          <w:noProof/>
        </w:rPr>
      </w:r>
      <w:r w:rsidRPr="009D07DF">
        <w:rPr>
          <w:noProof/>
        </w:rPr>
        <w:fldChar w:fldCharType="separate"/>
      </w:r>
      <w:r w:rsidR="00BF4BEF">
        <w:rPr>
          <w:noProof/>
        </w:rPr>
        <w:t>356</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_Toc54011962 \h </w:instrText>
      </w:r>
      <w:r w:rsidRPr="009D07DF">
        <w:rPr>
          <w:b w:val="0"/>
          <w:noProof/>
          <w:sz w:val="18"/>
        </w:rPr>
      </w:r>
      <w:r w:rsidRPr="009D07DF">
        <w:rPr>
          <w:b w:val="0"/>
          <w:noProof/>
          <w:sz w:val="18"/>
        </w:rPr>
        <w:fldChar w:fldCharType="separate"/>
      </w:r>
      <w:r w:rsidR="00BF4BEF">
        <w:rPr>
          <w:b w:val="0"/>
          <w:noProof/>
          <w:sz w:val="18"/>
        </w:rPr>
        <w:t>357</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9D07DF">
        <w:rPr>
          <w:noProof/>
        </w:rPr>
        <w:tab/>
      </w:r>
      <w:r w:rsidRPr="009D07DF">
        <w:rPr>
          <w:noProof/>
        </w:rPr>
        <w:fldChar w:fldCharType="begin"/>
      </w:r>
      <w:r w:rsidRPr="009D07DF">
        <w:rPr>
          <w:noProof/>
        </w:rPr>
        <w:instrText xml:space="preserve"> PAGEREF _Toc54011963 \h </w:instrText>
      </w:r>
      <w:r w:rsidRPr="009D07DF">
        <w:rPr>
          <w:noProof/>
        </w:rPr>
      </w:r>
      <w:r w:rsidRPr="009D07DF">
        <w:rPr>
          <w:noProof/>
        </w:rPr>
        <w:fldChar w:fldCharType="separate"/>
      </w:r>
      <w:r w:rsidR="00BF4BEF">
        <w:rPr>
          <w:noProof/>
        </w:rPr>
        <w:t>357</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9D07DF">
        <w:rPr>
          <w:noProof/>
        </w:rPr>
        <w:tab/>
      </w:r>
      <w:r w:rsidRPr="009D07DF">
        <w:rPr>
          <w:noProof/>
        </w:rPr>
        <w:fldChar w:fldCharType="begin"/>
      </w:r>
      <w:r w:rsidRPr="009D07DF">
        <w:rPr>
          <w:noProof/>
        </w:rPr>
        <w:instrText xml:space="preserve"> PAGEREF _Toc54011964 \h </w:instrText>
      </w:r>
      <w:r w:rsidRPr="009D07DF">
        <w:rPr>
          <w:noProof/>
        </w:rPr>
      </w:r>
      <w:r w:rsidRPr="009D07DF">
        <w:rPr>
          <w:noProof/>
        </w:rPr>
        <w:fldChar w:fldCharType="separate"/>
      </w:r>
      <w:r w:rsidR="00BF4BEF">
        <w:rPr>
          <w:noProof/>
        </w:rPr>
        <w:t>357</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9D07DF">
        <w:rPr>
          <w:b w:val="0"/>
          <w:noProof/>
          <w:sz w:val="18"/>
        </w:rPr>
        <w:tab/>
      </w:r>
      <w:r w:rsidRPr="009D07DF">
        <w:rPr>
          <w:b w:val="0"/>
          <w:noProof/>
          <w:sz w:val="18"/>
        </w:rPr>
        <w:fldChar w:fldCharType="begin"/>
      </w:r>
      <w:r w:rsidRPr="009D07DF">
        <w:rPr>
          <w:b w:val="0"/>
          <w:noProof/>
          <w:sz w:val="18"/>
        </w:rPr>
        <w:instrText xml:space="preserve"> PAGEREF _Toc54011965 \h </w:instrText>
      </w:r>
      <w:r w:rsidRPr="009D07DF">
        <w:rPr>
          <w:b w:val="0"/>
          <w:noProof/>
          <w:sz w:val="18"/>
        </w:rPr>
      </w:r>
      <w:r w:rsidRPr="009D07DF">
        <w:rPr>
          <w:b w:val="0"/>
          <w:noProof/>
          <w:sz w:val="18"/>
        </w:rPr>
        <w:fldChar w:fldCharType="separate"/>
      </w:r>
      <w:r w:rsidR="00BF4BEF">
        <w:rPr>
          <w:b w:val="0"/>
          <w:noProof/>
          <w:sz w:val="18"/>
        </w:rPr>
        <w:t>358</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9D07DF">
        <w:rPr>
          <w:b w:val="0"/>
          <w:noProof/>
          <w:sz w:val="18"/>
        </w:rPr>
        <w:tab/>
      </w:r>
      <w:r w:rsidRPr="009D07DF">
        <w:rPr>
          <w:b w:val="0"/>
          <w:noProof/>
          <w:sz w:val="18"/>
        </w:rPr>
        <w:fldChar w:fldCharType="begin"/>
      </w:r>
      <w:r w:rsidRPr="009D07DF">
        <w:rPr>
          <w:b w:val="0"/>
          <w:noProof/>
          <w:sz w:val="18"/>
        </w:rPr>
        <w:instrText xml:space="preserve"> PAGEREF _Toc54011966 \h </w:instrText>
      </w:r>
      <w:r w:rsidRPr="009D07DF">
        <w:rPr>
          <w:b w:val="0"/>
          <w:noProof/>
          <w:sz w:val="18"/>
        </w:rPr>
      </w:r>
      <w:r w:rsidRPr="009D07DF">
        <w:rPr>
          <w:b w:val="0"/>
          <w:noProof/>
          <w:sz w:val="18"/>
        </w:rPr>
        <w:fldChar w:fldCharType="separate"/>
      </w:r>
      <w:r w:rsidR="00BF4BEF">
        <w:rPr>
          <w:b w:val="0"/>
          <w:noProof/>
          <w:sz w:val="18"/>
        </w:rPr>
        <w:t>358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9D07DF">
        <w:rPr>
          <w:noProof/>
        </w:rPr>
        <w:tab/>
      </w:r>
      <w:r w:rsidRPr="009D07DF">
        <w:rPr>
          <w:noProof/>
        </w:rPr>
        <w:fldChar w:fldCharType="begin"/>
      </w:r>
      <w:r w:rsidRPr="009D07DF">
        <w:rPr>
          <w:noProof/>
        </w:rPr>
        <w:instrText xml:space="preserve"> PAGEREF _Toc54011967 \h </w:instrText>
      </w:r>
      <w:r w:rsidRPr="009D07DF">
        <w:rPr>
          <w:noProof/>
        </w:rPr>
      </w:r>
      <w:r w:rsidRPr="009D07DF">
        <w:rPr>
          <w:noProof/>
        </w:rPr>
        <w:fldChar w:fldCharType="separate"/>
      </w:r>
      <w:r w:rsidR="00BF4BEF">
        <w:rPr>
          <w:noProof/>
        </w:rPr>
        <w:t>358</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_Toc54011968 \h </w:instrText>
      </w:r>
      <w:r w:rsidRPr="009D07DF">
        <w:rPr>
          <w:b w:val="0"/>
          <w:noProof/>
          <w:sz w:val="18"/>
        </w:rPr>
      </w:r>
      <w:r w:rsidRPr="009D07DF">
        <w:rPr>
          <w:b w:val="0"/>
          <w:noProof/>
          <w:sz w:val="18"/>
        </w:rPr>
        <w:fldChar w:fldCharType="separate"/>
      </w:r>
      <w:r w:rsidR="00BF4BEF">
        <w:rPr>
          <w:b w:val="0"/>
          <w:noProof/>
          <w:sz w:val="18"/>
        </w:rPr>
        <w:t>358</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9D07DF">
        <w:rPr>
          <w:noProof/>
        </w:rPr>
        <w:tab/>
      </w:r>
      <w:r w:rsidRPr="009D07DF">
        <w:rPr>
          <w:noProof/>
        </w:rPr>
        <w:fldChar w:fldCharType="begin"/>
      </w:r>
      <w:r w:rsidRPr="009D07DF">
        <w:rPr>
          <w:noProof/>
        </w:rPr>
        <w:instrText xml:space="preserve"> PAGEREF _Toc54011969 \h </w:instrText>
      </w:r>
      <w:r w:rsidRPr="009D07DF">
        <w:rPr>
          <w:noProof/>
        </w:rPr>
      </w:r>
      <w:r w:rsidRPr="009D07DF">
        <w:rPr>
          <w:noProof/>
        </w:rPr>
        <w:fldChar w:fldCharType="separate"/>
      </w:r>
      <w:r w:rsidR="00BF4BEF">
        <w:rPr>
          <w:noProof/>
        </w:rPr>
        <w:t>358</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9D07DF">
        <w:rPr>
          <w:noProof/>
        </w:rPr>
        <w:tab/>
      </w:r>
      <w:r w:rsidRPr="009D07DF">
        <w:rPr>
          <w:noProof/>
        </w:rPr>
        <w:fldChar w:fldCharType="begin"/>
      </w:r>
      <w:r w:rsidRPr="009D07DF">
        <w:rPr>
          <w:noProof/>
        </w:rPr>
        <w:instrText xml:space="preserve"> PAGEREF _Toc54011970 \h </w:instrText>
      </w:r>
      <w:r w:rsidRPr="009D07DF">
        <w:rPr>
          <w:noProof/>
        </w:rPr>
      </w:r>
      <w:r w:rsidRPr="009D07DF">
        <w:rPr>
          <w:noProof/>
        </w:rPr>
        <w:fldChar w:fldCharType="separate"/>
      </w:r>
      <w:r w:rsidR="00BF4BEF">
        <w:rPr>
          <w:noProof/>
        </w:rPr>
        <w:t>359</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9D07DF">
        <w:rPr>
          <w:b w:val="0"/>
          <w:noProof/>
          <w:sz w:val="18"/>
        </w:rPr>
        <w:tab/>
      </w:r>
      <w:r w:rsidRPr="009D07DF">
        <w:rPr>
          <w:b w:val="0"/>
          <w:noProof/>
          <w:sz w:val="18"/>
        </w:rPr>
        <w:fldChar w:fldCharType="begin"/>
      </w:r>
      <w:r w:rsidRPr="009D07DF">
        <w:rPr>
          <w:b w:val="0"/>
          <w:noProof/>
          <w:sz w:val="18"/>
        </w:rPr>
        <w:instrText xml:space="preserve"> PAGEREF _Toc54011971 \h </w:instrText>
      </w:r>
      <w:r w:rsidRPr="009D07DF">
        <w:rPr>
          <w:b w:val="0"/>
          <w:noProof/>
          <w:sz w:val="18"/>
        </w:rPr>
      </w:r>
      <w:r w:rsidRPr="009D07DF">
        <w:rPr>
          <w:b w:val="0"/>
          <w:noProof/>
          <w:sz w:val="18"/>
        </w:rPr>
        <w:fldChar w:fldCharType="separate"/>
      </w:r>
      <w:r w:rsidR="00BF4BEF">
        <w:rPr>
          <w:b w:val="0"/>
          <w:noProof/>
          <w:sz w:val="18"/>
        </w:rPr>
        <w:t>360</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9D07DF">
        <w:rPr>
          <w:b w:val="0"/>
          <w:noProof/>
          <w:sz w:val="18"/>
        </w:rPr>
        <w:tab/>
      </w:r>
      <w:r w:rsidRPr="009D07DF">
        <w:rPr>
          <w:b w:val="0"/>
          <w:noProof/>
          <w:sz w:val="18"/>
        </w:rPr>
        <w:fldChar w:fldCharType="begin"/>
      </w:r>
      <w:r w:rsidRPr="009D07DF">
        <w:rPr>
          <w:b w:val="0"/>
          <w:noProof/>
          <w:sz w:val="18"/>
        </w:rPr>
        <w:instrText xml:space="preserve"> PAGEREF _Toc54011972 \h </w:instrText>
      </w:r>
      <w:r w:rsidRPr="009D07DF">
        <w:rPr>
          <w:b w:val="0"/>
          <w:noProof/>
          <w:sz w:val="18"/>
        </w:rPr>
      </w:r>
      <w:r w:rsidRPr="009D07DF">
        <w:rPr>
          <w:b w:val="0"/>
          <w:noProof/>
          <w:sz w:val="18"/>
        </w:rPr>
        <w:fldChar w:fldCharType="separate"/>
      </w:r>
      <w:r w:rsidR="00BF4BEF">
        <w:rPr>
          <w:b w:val="0"/>
          <w:noProof/>
          <w:sz w:val="18"/>
        </w:rPr>
        <w:t>360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9D07DF">
        <w:rPr>
          <w:noProof/>
        </w:rPr>
        <w:tab/>
      </w:r>
      <w:r w:rsidRPr="009D07DF">
        <w:rPr>
          <w:noProof/>
        </w:rPr>
        <w:fldChar w:fldCharType="begin"/>
      </w:r>
      <w:r w:rsidRPr="009D07DF">
        <w:rPr>
          <w:noProof/>
        </w:rPr>
        <w:instrText xml:space="preserve"> PAGEREF _Toc54011973 \h </w:instrText>
      </w:r>
      <w:r w:rsidRPr="009D07DF">
        <w:rPr>
          <w:noProof/>
        </w:rPr>
      </w:r>
      <w:r w:rsidRPr="009D07DF">
        <w:rPr>
          <w:noProof/>
        </w:rPr>
        <w:fldChar w:fldCharType="separate"/>
      </w:r>
      <w:r w:rsidR="00BF4BEF">
        <w:rPr>
          <w:noProof/>
        </w:rPr>
        <w:t>360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_Toc54011974 \h </w:instrText>
      </w:r>
      <w:r w:rsidRPr="009D07DF">
        <w:rPr>
          <w:b w:val="0"/>
          <w:noProof/>
          <w:sz w:val="18"/>
        </w:rPr>
      </w:r>
      <w:r w:rsidRPr="009D07DF">
        <w:rPr>
          <w:b w:val="0"/>
          <w:noProof/>
          <w:sz w:val="18"/>
        </w:rPr>
        <w:fldChar w:fldCharType="separate"/>
      </w:r>
      <w:r w:rsidR="00BF4BEF">
        <w:rPr>
          <w:b w:val="0"/>
          <w:noProof/>
          <w:sz w:val="18"/>
        </w:rPr>
        <w:t>360</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9D07DF">
        <w:rPr>
          <w:noProof/>
        </w:rPr>
        <w:tab/>
      </w:r>
      <w:r w:rsidRPr="009D07DF">
        <w:rPr>
          <w:noProof/>
        </w:rPr>
        <w:fldChar w:fldCharType="begin"/>
      </w:r>
      <w:r w:rsidRPr="009D07DF">
        <w:rPr>
          <w:noProof/>
        </w:rPr>
        <w:instrText xml:space="preserve"> PAGEREF _Toc54011975 \h </w:instrText>
      </w:r>
      <w:r w:rsidRPr="009D07DF">
        <w:rPr>
          <w:noProof/>
        </w:rPr>
      </w:r>
      <w:r w:rsidRPr="009D07DF">
        <w:rPr>
          <w:noProof/>
        </w:rPr>
        <w:fldChar w:fldCharType="separate"/>
      </w:r>
      <w:r w:rsidR="00BF4BEF">
        <w:rPr>
          <w:noProof/>
        </w:rPr>
        <w:t>360</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9D07DF">
        <w:rPr>
          <w:b w:val="0"/>
          <w:noProof/>
          <w:sz w:val="18"/>
        </w:rPr>
        <w:tab/>
      </w:r>
      <w:r w:rsidRPr="009D07DF">
        <w:rPr>
          <w:b w:val="0"/>
          <w:noProof/>
          <w:sz w:val="18"/>
        </w:rPr>
        <w:fldChar w:fldCharType="begin"/>
      </w:r>
      <w:r w:rsidRPr="009D07DF">
        <w:rPr>
          <w:b w:val="0"/>
          <w:noProof/>
          <w:sz w:val="18"/>
        </w:rPr>
        <w:instrText xml:space="preserve"> PAGEREF _Toc54011976 \h </w:instrText>
      </w:r>
      <w:r w:rsidRPr="009D07DF">
        <w:rPr>
          <w:b w:val="0"/>
          <w:noProof/>
          <w:sz w:val="18"/>
        </w:rPr>
      </w:r>
      <w:r w:rsidRPr="009D07DF">
        <w:rPr>
          <w:b w:val="0"/>
          <w:noProof/>
          <w:sz w:val="18"/>
        </w:rPr>
        <w:fldChar w:fldCharType="separate"/>
      </w:r>
      <w:r w:rsidR="00BF4BEF">
        <w:rPr>
          <w:b w:val="0"/>
          <w:noProof/>
          <w:sz w:val="18"/>
        </w:rPr>
        <w:t>361</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9D07DF">
        <w:rPr>
          <w:b w:val="0"/>
          <w:noProof/>
          <w:sz w:val="18"/>
        </w:rPr>
        <w:tab/>
      </w:r>
      <w:r w:rsidRPr="009D07DF">
        <w:rPr>
          <w:b w:val="0"/>
          <w:noProof/>
          <w:sz w:val="18"/>
        </w:rPr>
        <w:fldChar w:fldCharType="begin"/>
      </w:r>
      <w:r w:rsidRPr="009D07DF">
        <w:rPr>
          <w:b w:val="0"/>
          <w:noProof/>
          <w:sz w:val="18"/>
        </w:rPr>
        <w:instrText xml:space="preserve"> PAGEREF _Toc54011977 \h </w:instrText>
      </w:r>
      <w:r w:rsidRPr="009D07DF">
        <w:rPr>
          <w:b w:val="0"/>
          <w:noProof/>
          <w:sz w:val="18"/>
        </w:rPr>
      </w:r>
      <w:r w:rsidRPr="009D07DF">
        <w:rPr>
          <w:b w:val="0"/>
          <w:noProof/>
          <w:sz w:val="18"/>
        </w:rPr>
        <w:fldChar w:fldCharType="separate"/>
      </w:r>
      <w:r w:rsidR="00BF4BEF">
        <w:rPr>
          <w:b w:val="0"/>
          <w:noProof/>
          <w:sz w:val="18"/>
        </w:rPr>
        <w:t>361</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9D07DF">
        <w:rPr>
          <w:noProof/>
        </w:rPr>
        <w:tab/>
      </w:r>
      <w:r w:rsidRPr="009D07DF">
        <w:rPr>
          <w:noProof/>
        </w:rPr>
        <w:fldChar w:fldCharType="begin"/>
      </w:r>
      <w:r w:rsidRPr="009D07DF">
        <w:rPr>
          <w:noProof/>
        </w:rPr>
        <w:instrText xml:space="preserve"> PAGEREF _Toc54011978 \h </w:instrText>
      </w:r>
      <w:r w:rsidRPr="009D07DF">
        <w:rPr>
          <w:noProof/>
        </w:rPr>
      </w:r>
      <w:r w:rsidRPr="009D07DF">
        <w:rPr>
          <w:noProof/>
        </w:rPr>
        <w:fldChar w:fldCharType="separate"/>
      </w:r>
      <w:r w:rsidR="00BF4BEF">
        <w:rPr>
          <w:noProof/>
        </w:rPr>
        <w:t>361</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_Toc54011979 \h </w:instrText>
      </w:r>
      <w:r w:rsidRPr="009D07DF">
        <w:rPr>
          <w:b w:val="0"/>
          <w:noProof/>
          <w:sz w:val="18"/>
        </w:rPr>
      </w:r>
      <w:r w:rsidRPr="009D07DF">
        <w:rPr>
          <w:b w:val="0"/>
          <w:noProof/>
          <w:sz w:val="18"/>
        </w:rPr>
        <w:fldChar w:fldCharType="separate"/>
      </w:r>
      <w:r w:rsidR="00BF4BEF">
        <w:rPr>
          <w:b w:val="0"/>
          <w:noProof/>
          <w:sz w:val="18"/>
        </w:rPr>
        <w:t>362</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9D07DF">
        <w:rPr>
          <w:noProof/>
        </w:rPr>
        <w:tab/>
      </w:r>
      <w:r w:rsidRPr="009D07DF">
        <w:rPr>
          <w:noProof/>
        </w:rPr>
        <w:fldChar w:fldCharType="begin"/>
      </w:r>
      <w:r w:rsidRPr="009D07DF">
        <w:rPr>
          <w:noProof/>
        </w:rPr>
        <w:instrText xml:space="preserve"> PAGEREF _Toc54011980 \h </w:instrText>
      </w:r>
      <w:r w:rsidRPr="009D07DF">
        <w:rPr>
          <w:noProof/>
        </w:rPr>
      </w:r>
      <w:r w:rsidRPr="009D07DF">
        <w:rPr>
          <w:noProof/>
        </w:rPr>
        <w:fldChar w:fldCharType="separate"/>
      </w:r>
      <w:r w:rsidR="00BF4BEF">
        <w:rPr>
          <w:noProof/>
        </w:rPr>
        <w:t>362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9D07DF">
        <w:rPr>
          <w:noProof/>
        </w:rPr>
        <w:tab/>
      </w:r>
      <w:r w:rsidRPr="009D07DF">
        <w:rPr>
          <w:noProof/>
        </w:rPr>
        <w:fldChar w:fldCharType="begin"/>
      </w:r>
      <w:r w:rsidRPr="009D07DF">
        <w:rPr>
          <w:noProof/>
        </w:rPr>
        <w:instrText xml:space="preserve"> PAGEREF _Toc54011981 \h </w:instrText>
      </w:r>
      <w:r w:rsidRPr="009D07DF">
        <w:rPr>
          <w:noProof/>
        </w:rPr>
      </w:r>
      <w:r w:rsidRPr="009D07DF">
        <w:rPr>
          <w:noProof/>
        </w:rPr>
        <w:fldChar w:fldCharType="separate"/>
      </w:r>
      <w:r w:rsidR="00BF4BEF">
        <w:rPr>
          <w:noProof/>
        </w:rPr>
        <w:t>362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9D07DF">
        <w:rPr>
          <w:noProof/>
        </w:rPr>
        <w:tab/>
      </w:r>
      <w:r w:rsidRPr="009D07DF">
        <w:rPr>
          <w:noProof/>
        </w:rPr>
        <w:fldChar w:fldCharType="begin"/>
      </w:r>
      <w:r w:rsidRPr="009D07DF">
        <w:rPr>
          <w:noProof/>
        </w:rPr>
        <w:instrText xml:space="preserve"> PAGEREF _Toc54011982 \h </w:instrText>
      </w:r>
      <w:r w:rsidRPr="009D07DF">
        <w:rPr>
          <w:noProof/>
        </w:rPr>
      </w:r>
      <w:r w:rsidRPr="009D07DF">
        <w:rPr>
          <w:noProof/>
        </w:rPr>
        <w:fldChar w:fldCharType="separate"/>
      </w:r>
      <w:r w:rsidR="00BF4BEF">
        <w:rPr>
          <w:noProof/>
        </w:rPr>
        <w:t>362</w:t>
      </w:r>
      <w:r w:rsidRPr="009D07DF">
        <w:rPr>
          <w:noProof/>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9D07DF">
        <w:rPr>
          <w:noProof/>
        </w:rPr>
        <w:tab/>
      </w:r>
      <w:r w:rsidRPr="009D07DF">
        <w:rPr>
          <w:noProof/>
        </w:rPr>
        <w:fldChar w:fldCharType="begin"/>
      </w:r>
      <w:r w:rsidRPr="009D07DF">
        <w:rPr>
          <w:noProof/>
        </w:rPr>
        <w:instrText xml:space="preserve"> PAGEREF _Toc54011983 \h </w:instrText>
      </w:r>
      <w:r w:rsidRPr="009D07DF">
        <w:rPr>
          <w:noProof/>
        </w:rPr>
      </w:r>
      <w:r w:rsidRPr="009D07DF">
        <w:rPr>
          <w:noProof/>
        </w:rPr>
        <w:fldChar w:fldCharType="separate"/>
      </w:r>
      <w:r w:rsidR="00BF4BEF">
        <w:rPr>
          <w:noProof/>
        </w:rPr>
        <w:t>363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9D07DF">
        <w:rPr>
          <w:b w:val="0"/>
          <w:noProof/>
          <w:sz w:val="18"/>
        </w:rPr>
        <w:tab/>
      </w:r>
      <w:r w:rsidRPr="009D07DF">
        <w:rPr>
          <w:b w:val="0"/>
          <w:noProof/>
          <w:sz w:val="18"/>
        </w:rPr>
        <w:fldChar w:fldCharType="begin"/>
      </w:r>
      <w:r w:rsidRPr="009D07DF">
        <w:rPr>
          <w:b w:val="0"/>
          <w:noProof/>
          <w:sz w:val="18"/>
        </w:rPr>
        <w:instrText xml:space="preserve"> PAGEREF _Toc54011984 \h </w:instrText>
      </w:r>
      <w:r w:rsidRPr="009D07DF">
        <w:rPr>
          <w:b w:val="0"/>
          <w:noProof/>
          <w:sz w:val="18"/>
        </w:rPr>
      </w:r>
      <w:r w:rsidRPr="009D07DF">
        <w:rPr>
          <w:b w:val="0"/>
          <w:noProof/>
          <w:sz w:val="18"/>
        </w:rPr>
        <w:fldChar w:fldCharType="separate"/>
      </w:r>
      <w:r w:rsidR="00BF4BEF">
        <w:rPr>
          <w:b w:val="0"/>
          <w:noProof/>
          <w:sz w:val="18"/>
        </w:rPr>
        <w:t>363</w:t>
      </w:r>
      <w:r w:rsidRPr="009D07DF">
        <w:rPr>
          <w:b w:val="0"/>
          <w:noProof/>
          <w:sz w:val="18"/>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9D07DF">
        <w:rPr>
          <w:b w:val="0"/>
          <w:noProof/>
          <w:sz w:val="18"/>
        </w:rPr>
        <w:tab/>
      </w:r>
      <w:r w:rsidRPr="009D07DF">
        <w:rPr>
          <w:b w:val="0"/>
          <w:noProof/>
          <w:sz w:val="18"/>
        </w:rPr>
        <w:fldChar w:fldCharType="begin"/>
      </w:r>
      <w:r w:rsidRPr="009D07DF">
        <w:rPr>
          <w:b w:val="0"/>
          <w:noProof/>
          <w:sz w:val="18"/>
        </w:rPr>
        <w:instrText xml:space="preserve"> PAGEREF _Toc54011985 \h </w:instrText>
      </w:r>
      <w:r w:rsidRPr="009D07DF">
        <w:rPr>
          <w:b w:val="0"/>
          <w:noProof/>
          <w:sz w:val="18"/>
        </w:rPr>
      </w:r>
      <w:r w:rsidRPr="009D07DF">
        <w:rPr>
          <w:b w:val="0"/>
          <w:noProof/>
          <w:sz w:val="18"/>
        </w:rPr>
        <w:fldChar w:fldCharType="separate"/>
      </w:r>
      <w:r w:rsidR="00BF4BEF">
        <w:rPr>
          <w:b w:val="0"/>
          <w:noProof/>
          <w:sz w:val="18"/>
        </w:rPr>
        <w:t>363</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9D07DF">
        <w:rPr>
          <w:noProof/>
        </w:rPr>
        <w:tab/>
      </w:r>
      <w:r w:rsidRPr="009D07DF">
        <w:rPr>
          <w:noProof/>
        </w:rPr>
        <w:fldChar w:fldCharType="begin"/>
      </w:r>
      <w:r w:rsidRPr="009D07DF">
        <w:rPr>
          <w:noProof/>
        </w:rPr>
        <w:instrText xml:space="preserve"> PAGEREF _Toc54011986 \h </w:instrText>
      </w:r>
      <w:r w:rsidRPr="009D07DF">
        <w:rPr>
          <w:noProof/>
        </w:rPr>
      </w:r>
      <w:r w:rsidRPr="009D07DF">
        <w:rPr>
          <w:noProof/>
        </w:rPr>
        <w:fldChar w:fldCharType="separate"/>
      </w:r>
      <w:r w:rsidR="00BF4BEF">
        <w:rPr>
          <w:noProof/>
        </w:rPr>
        <w:t>363</w:t>
      </w:r>
      <w:r w:rsidRPr="009D07DF">
        <w:rPr>
          <w:noProof/>
        </w:rPr>
        <w:fldChar w:fldCharType="end"/>
      </w:r>
    </w:p>
    <w:p w:rsidR="009D07DF" w:rsidRDefault="009D07DF">
      <w:pPr>
        <w:pStyle w:val="TOC4"/>
        <w:rPr>
          <w:rFonts w:asciiTheme="minorHAnsi" w:eastAsiaTheme="minorEastAsia" w:hAnsiTheme="minorHAnsi" w:cstheme="minorBidi"/>
          <w:b w:val="0"/>
          <w:noProof/>
          <w:kern w:val="0"/>
          <w:sz w:val="22"/>
          <w:szCs w:val="22"/>
        </w:rPr>
      </w:pPr>
      <w:r>
        <w:rPr>
          <w:noProof/>
        </w:rPr>
        <w:t>Operative provisions</w:t>
      </w:r>
      <w:r w:rsidRPr="009D07DF">
        <w:rPr>
          <w:b w:val="0"/>
          <w:noProof/>
          <w:sz w:val="18"/>
        </w:rPr>
        <w:tab/>
      </w:r>
      <w:r w:rsidRPr="009D07DF">
        <w:rPr>
          <w:b w:val="0"/>
          <w:noProof/>
          <w:sz w:val="18"/>
        </w:rPr>
        <w:fldChar w:fldCharType="begin"/>
      </w:r>
      <w:r w:rsidRPr="009D07DF">
        <w:rPr>
          <w:b w:val="0"/>
          <w:noProof/>
          <w:sz w:val="18"/>
        </w:rPr>
        <w:instrText xml:space="preserve"> PAGEREF _Toc54011987 \h </w:instrText>
      </w:r>
      <w:r w:rsidRPr="009D07DF">
        <w:rPr>
          <w:b w:val="0"/>
          <w:noProof/>
          <w:sz w:val="18"/>
        </w:rPr>
      </w:r>
      <w:r w:rsidRPr="009D07DF">
        <w:rPr>
          <w:b w:val="0"/>
          <w:noProof/>
          <w:sz w:val="18"/>
        </w:rPr>
        <w:fldChar w:fldCharType="separate"/>
      </w:r>
      <w:r w:rsidR="00BF4BEF">
        <w:rPr>
          <w:b w:val="0"/>
          <w:noProof/>
          <w:sz w:val="18"/>
        </w:rPr>
        <w:t>364</w:t>
      </w:r>
      <w:r w:rsidRPr="009D07DF">
        <w:rPr>
          <w:b w:val="0"/>
          <w:noProof/>
          <w:sz w:val="18"/>
        </w:rPr>
        <w:fldChar w:fldCharType="end"/>
      </w:r>
    </w:p>
    <w:p w:rsidR="009D07DF" w:rsidRDefault="009D07DF">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9D07DF">
        <w:rPr>
          <w:noProof/>
        </w:rPr>
        <w:tab/>
      </w:r>
      <w:r w:rsidRPr="009D07DF">
        <w:rPr>
          <w:noProof/>
        </w:rPr>
        <w:fldChar w:fldCharType="begin"/>
      </w:r>
      <w:r w:rsidRPr="009D07DF">
        <w:rPr>
          <w:noProof/>
        </w:rPr>
        <w:instrText xml:space="preserve"> PAGEREF _Toc54011988 \h </w:instrText>
      </w:r>
      <w:r w:rsidRPr="009D07DF">
        <w:rPr>
          <w:noProof/>
        </w:rPr>
      </w:r>
      <w:r w:rsidRPr="009D07DF">
        <w:rPr>
          <w:noProof/>
        </w:rPr>
        <w:fldChar w:fldCharType="separate"/>
      </w:r>
      <w:r w:rsidR="00BF4BEF">
        <w:rPr>
          <w:noProof/>
        </w:rPr>
        <w:t>364</w:t>
      </w:r>
      <w:r w:rsidRPr="009D07DF">
        <w:rPr>
          <w:noProof/>
        </w:rPr>
        <w:fldChar w:fldCharType="end"/>
      </w:r>
    </w:p>
    <w:p w:rsidR="00343326" w:rsidRPr="00D14BDC" w:rsidRDefault="003441D6" w:rsidP="00343326">
      <w:pPr>
        <w:sectPr w:rsidR="00343326" w:rsidRPr="00D14BDC" w:rsidSect="0065796E">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D14BDC">
        <w:fldChar w:fldCharType="end"/>
      </w:r>
    </w:p>
    <w:p w:rsidR="00343326" w:rsidRPr="00D14BDC" w:rsidRDefault="00343326" w:rsidP="00343326">
      <w:pPr>
        <w:pStyle w:val="ActHead1"/>
      </w:pPr>
      <w:bookmarkStart w:id="1" w:name="_Toc54011330"/>
      <w:r w:rsidRPr="00D14BDC">
        <w:rPr>
          <w:rStyle w:val="CharChapNo"/>
        </w:rPr>
        <w:t>Chapter</w:t>
      </w:r>
      <w:r w:rsidR="00743198" w:rsidRPr="00D14BDC">
        <w:rPr>
          <w:rStyle w:val="CharChapNo"/>
        </w:rPr>
        <w:t> </w:t>
      </w:r>
      <w:r w:rsidRPr="00D14BDC">
        <w:rPr>
          <w:rStyle w:val="CharChapNo"/>
        </w:rPr>
        <w:t>3</w:t>
      </w:r>
      <w:r w:rsidRPr="00D14BDC">
        <w:t>—</w:t>
      </w:r>
      <w:r w:rsidRPr="00D14BDC">
        <w:rPr>
          <w:rStyle w:val="CharChapText"/>
        </w:rPr>
        <w:t>Specialist liability rules</w:t>
      </w:r>
      <w:bookmarkStart w:id="2" w:name="opcCurrentPosition"/>
      <w:bookmarkEnd w:id="1"/>
      <w:bookmarkEnd w:id="2"/>
    </w:p>
    <w:p w:rsidR="00343326" w:rsidRPr="00D14BDC" w:rsidRDefault="00343326" w:rsidP="00014F82">
      <w:pPr>
        <w:pStyle w:val="ActHead2"/>
      </w:pPr>
      <w:bookmarkStart w:id="3" w:name="_Toc54011331"/>
      <w:r w:rsidRPr="00D14BDC">
        <w:rPr>
          <w:rStyle w:val="CharPartNo"/>
        </w:rPr>
        <w:t>Part</w:t>
      </w:r>
      <w:r w:rsidR="00743198" w:rsidRPr="00D14BDC">
        <w:rPr>
          <w:rStyle w:val="CharPartNo"/>
        </w:rPr>
        <w:t> </w:t>
      </w:r>
      <w:r w:rsidRPr="00D14BDC">
        <w:rPr>
          <w:rStyle w:val="CharPartNo"/>
        </w:rPr>
        <w:t>3</w:t>
      </w:r>
      <w:r w:rsidR="00D14BDC">
        <w:rPr>
          <w:rStyle w:val="CharPartNo"/>
        </w:rPr>
        <w:noBreakHyphen/>
      </w:r>
      <w:r w:rsidRPr="00D14BDC">
        <w:rPr>
          <w:rStyle w:val="CharPartNo"/>
        </w:rPr>
        <w:t>25</w:t>
      </w:r>
      <w:r w:rsidRPr="00D14BDC">
        <w:t>—</w:t>
      </w:r>
      <w:r w:rsidRPr="00D14BDC">
        <w:rPr>
          <w:rStyle w:val="CharPartText"/>
        </w:rPr>
        <w:t>Particular kinds of trusts</w:t>
      </w:r>
      <w:bookmarkEnd w:id="3"/>
    </w:p>
    <w:p w:rsidR="005B6F21" w:rsidRPr="00D14BDC" w:rsidRDefault="005B6F21" w:rsidP="005B6F21">
      <w:pPr>
        <w:pStyle w:val="ActHead3"/>
      </w:pPr>
      <w:bookmarkStart w:id="4" w:name="_Toc54011332"/>
      <w:r w:rsidRPr="00D14BDC">
        <w:rPr>
          <w:rStyle w:val="CharDivNo"/>
        </w:rPr>
        <w:t>Division</w:t>
      </w:r>
      <w:r w:rsidR="00743198" w:rsidRPr="00D14BDC">
        <w:rPr>
          <w:rStyle w:val="CharDivNo"/>
        </w:rPr>
        <w:t> </w:t>
      </w:r>
      <w:r w:rsidRPr="00D14BDC">
        <w:rPr>
          <w:rStyle w:val="CharDivNo"/>
        </w:rPr>
        <w:t>275</w:t>
      </w:r>
      <w:r w:rsidRPr="00D14BDC">
        <w:t>—</w:t>
      </w:r>
      <w:r w:rsidRPr="00D14BDC">
        <w:rPr>
          <w:rStyle w:val="CharDivText"/>
        </w:rPr>
        <w:t>Australian managed investment trusts: general</w:t>
      </w:r>
      <w:bookmarkEnd w:id="4"/>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275</w:t>
      </w:r>
    </w:p>
    <w:p w:rsidR="00343326" w:rsidRPr="00D14BDC" w:rsidRDefault="00343326" w:rsidP="00343326">
      <w:pPr>
        <w:pStyle w:val="TofSectsSubdiv"/>
      </w:pPr>
      <w:r w:rsidRPr="00D14BDC">
        <w:t>275</w:t>
      </w:r>
      <w:r w:rsidR="00D14BDC">
        <w:noBreakHyphen/>
      </w:r>
      <w:r w:rsidRPr="00D14BDC">
        <w:t>A</w:t>
      </w:r>
      <w:r w:rsidRPr="00D14BDC">
        <w:tab/>
      </w:r>
      <w:r w:rsidR="001B07F4" w:rsidRPr="00D14BDC">
        <w:t>Meaning of managed investment trust</w:t>
      </w:r>
    </w:p>
    <w:p w:rsidR="00343326" w:rsidRPr="00D14BDC" w:rsidRDefault="00343326" w:rsidP="00343326">
      <w:pPr>
        <w:pStyle w:val="TofSectsSubdiv"/>
      </w:pPr>
      <w:r w:rsidRPr="00D14BDC">
        <w:t>275</w:t>
      </w:r>
      <w:r w:rsidR="00D14BDC">
        <w:noBreakHyphen/>
      </w:r>
      <w:r w:rsidRPr="00D14BDC">
        <w:t>B</w:t>
      </w:r>
      <w:r w:rsidRPr="00D14BDC">
        <w:tab/>
        <w:t>Choice for capital treatment of managed investment trust gains and losses</w:t>
      </w:r>
    </w:p>
    <w:p w:rsidR="00343326" w:rsidRPr="00D14BDC" w:rsidRDefault="00343326" w:rsidP="00343326">
      <w:pPr>
        <w:pStyle w:val="TofSectsSubdiv"/>
      </w:pPr>
      <w:r w:rsidRPr="00D14BDC">
        <w:t>275</w:t>
      </w:r>
      <w:r w:rsidR="00D14BDC">
        <w:noBreakHyphen/>
      </w:r>
      <w:r w:rsidRPr="00D14BDC">
        <w:t>C</w:t>
      </w:r>
      <w:r w:rsidRPr="00D14BDC">
        <w:tab/>
        <w:t>Carried interests in managed investment trusts</w:t>
      </w:r>
    </w:p>
    <w:p w:rsidR="000913D2" w:rsidRPr="00D14BDC" w:rsidRDefault="000913D2" w:rsidP="00343326">
      <w:pPr>
        <w:pStyle w:val="TofSectsSubdiv"/>
      </w:pPr>
      <w:r w:rsidRPr="00D14BDC">
        <w:t>275</w:t>
      </w:r>
      <w:r w:rsidR="00D14BDC">
        <w:noBreakHyphen/>
      </w:r>
      <w:r w:rsidRPr="00D14BDC">
        <w:t>L</w:t>
      </w:r>
      <w:r w:rsidRPr="00D14BDC">
        <w:tab/>
        <w:t>Modification for non</w:t>
      </w:r>
      <w:r w:rsidR="00D14BDC">
        <w:noBreakHyphen/>
      </w:r>
      <w:r w:rsidRPr="00D14BDC">
        <w:t>arm’s length income</w:t>
      </w:r>
    </w:p>
    <w:p w:rsidR="00343326" w:rsidRPr="00D14BDC" w:rsidRDefault="00343326" w:rsidP="00343326">
      <w:pPr>
        <w:pStyle w:val="ActHead4"/>
      </w:pPr>
      <w:bookmarkStart w:id="5" w:name="_Toc54011333"/>
      <w:r w:rsidRPr="00D14BDC">
        <w:t>Guide to Division</w:t>
      </w:r>
      <w:r w:rsidR="00743198" w:rsidRPr="00D14BDC">
        <w:t> </w:t>
      </w:r>
      <w:r w:rsidRPr="00D14BDC">
        <w:t>275</w:t>
      </w:r>
      <w:bookmarkEnd w:id="5"/>
    </w:p>
    <w:p w:rsidR="00343326" w:rsidRPr="00D14BDC" w:rsidRDefault="00343326" w:rsidP="00343326">
      <w:pPr>
        <w:pStyle w:val="ActHead5"/>
      </w:pPr>
      <w:bookmarkStart w:id="6" w:name="_Toc54011334"/>
      <w:r w:rsidRPr="00D14BDC">
        <w:rPr>
          <w:rStyle w:val="CharSectno"/>
        </w:rPr>
        <w:t>275</w:t>
      </w:r>
      <w:r w:rsidR="00D14BDC">
        <w:rPr>
          <w:rStyle w:val="CharSectno"/>
        </w:rPr>
        <w:noBreakHyphen/>
      </w:r>
      <w:r w:rsidRPr="00D14BDC">
        <w:rPr>
          <w:rStyle w:val="CharSectno"/>
        </w:rPr>
        <w:t>1</w:t>
      </w:r>
      <w:r w:rsidRPr="00D14BDC">
        <w:t xml:space="preserve">  What this Division is about</w:t>
      </w:r>
      <w:bookmarkEnd w:id="6"/>
    </w:p>
    <w:p w:rsidR="00343326" w:rsidRPr="00D14BDC" w:rsidRDefault="00343326" w:rsidP="00343326">
      <w:pPr>
        <w:pStyle w:val="BoxText"/>
      </w:pPr>
      <w:r w:rsidRPr="00D14BDC">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D14BDC">
        <w:t> </w:t>
      </w:r>
      <w:r w:rsidRPr="00D14BDC">
        <w:t>275</w:t>
      </w:r>
      <w:r w:rsidR="00D14BDC">
        <w:noBreakHyphen/>
      </w:r>
      <w:r w:rsidRPr="00D14BDC">
        <w:t>B).</w:t>
      </w:r>
    </w:p>
    <w:p w:rsidR="00343326" w:rsidRPr="00D14BDC" w:rsidRDefault="00343326" w:rsidP="00343326">
      <w:pPr>
        <w:pStyle w:val="BoxText"/>
      </w:pPr>
      <w:r w:rsidRPr="00D14BDC">
        <w:t xml:space="preserve">Gains and profits from carried interests held in entities that are or were Australian managed investment trusts </w:t>
      </w:r>
      <w:r w:rsidR="004C7153" w:rsidRPr="00D14BDC">
        <w:t xml:space="preserve">(or certain other trusts) </w:t>
      </w:r>
      <w:r w:rsidRPr="00D14BDC">
        <w:t>are included in the assessable income of the holder of the interests. The holder is entitled to a deduction from losses from such interests (see Subdivision</w:t>
      </w:r>
      <w:r w:rsidR="00743198" w:rsidRPr="00D14BDC">
        <w:t> </w:t>
      </w:r>
      <w:r w:rsidRPr="00D14BDC">
        <w:t>275</w:t>
      </w:r>
      <w:r w:rsidR="00D14BDC">
        <w:noBreakHyphen/>
      </w:r>
      <w:r w:rsidRPr="00D14BDC">
        <w:t>C).</w:t>
      </w:r>
    </w:p>
    <w:p w:rsidR="005B6F21" w:rsidRPr="00D14BDC" w:rsidRDefault="005B6F21" w:rsidP="005B6F21">
      <w:pPr>
        <w:pStyle w:val="ActHead4"/>
      </w:pPr>
      <w:bookmarkStart w:id="7" w:name="_Toc54011335"/>
      <w:r w:rsidRPr="00D14BDC">
        <w:rPr>
          <w:rStyle w:val="CharSubdNo"/>
        </w:rPr>
        <w:t>Subdivision</w:t>
      </w:r>
      <w:r w:rsidR="00743198" w:rsidRPr="00D14BDC">
        <w:rPr>
          <w:rStyle w:val="CharSubdNo"/>
        </w:rPr>
        <w:t> </w:t>
      </w:r>
      <w:r w:rsidRPr="00D14BDC">
        <w:rPr>
          <w:rStyle w:val="CharSubdNo"/>
        </w:rPr>
        <w:t>275</w:t>
      </w:r>
      <w:r w:rsidR="00D14BDC">
        <w:rPr>
          <w:rStyle w:val="CharSubdNo"/>
        </w:rPr>
        <w:noBreakHyphen/>
      </w:r>
      <w:r w:rsidRPr="00D14BDC">
        <w:rPr>
          <w:rStyle w:val="CharSubdNo"/>
        </w:rPr>
        <w:t>A</w:t>
      </w:r>
      <w:r w:rsidRPr="00D14BDC">
        <w:t>—</w:t>
      </w:r>
      <w:r w:rsidRPr="00D14BDC">
        <w:rPr>
          <w:rStyle w:val="CharSubdText"/>
        </w:rPr>
        <w:t>Meaning of managed investment trust</w:t>
      </w:r>
      <w:bookmarkEnd w:id="7"/>
    </w:p>
    <w:p w:rsidR="005B6F21" w:rsidRPr="00D14BDC" w:rsidRDefault="005B6F21" w:rsidP="005B6F21">
      <w:pPr>
        <w:pStyle w:val="ActHead4"/>
      </w:pPr>
      <w:bookmarkStart w:id="8" w:name="_Toc54011336"/>
      <w:r w:rsidRPr="00D14BDC">
        <w:t>Guide to Subdivision</w:t>
      </w:r>
      <w:r w:rsidR="00743198" w:rsidRPr="00D14BDC">
        <w:t> </w:t>
      </w:r>
      <w:r w:rsidRPr="00D14BDC">
        <w:t>275</w:t>
      </w:r>
      <w:r w:rsidR="00D14BDC">
        <w:noBreakHyphen/>
      </w:r>
      <w:r w:rsidRPr="00D14BDC">
        <w:t>A</w:t>
      </w:r>
      <w:bookmarkEnd w:id="8"/>
    </w:p>
    <w:p w:rsidR="005B6F21" w:rsidRPr="00D14BDC" w:rsidRDefault="005B6F21" w:rsidP="005B6F21">
      <w:pPr>
        <w:pStyle w:val="ActHead5"/>
      </w:pPr>
      <w:bookmarkStart w:id="9" w:name="_Toc54011337"/>
      <w:r w:rsidRPr="00D14BDC">
        <w:rPr>
          <w:rStyle w:val="CharSectno"/>
        </w:rPr>
        <w:t>275</w:t>
      </w:r>
      <w:r w:rsidR="00D14BDC">
        <w:rPr>
          <w:rStyle w:val="CharSectno"/>
        </w:rPr>
        <w:noBreakHyphen/>
      </w:r>
      <w:r w:rsidRPr="00D14BDC">
        <w:rPr>
          <w:rStyle w:val="CharSectno"/>
        </w:rPr>
        <w:t>5</w:t>
      </w:r>
      <w:r w:rsidRPr="00D14BDC">
        <w:t xml:space="preserve">  What this Subdivision is about</w:t>
      </w:r>
      <w:bookmarkEnd w:id="9"/>
    </w:p>
    <w:p w:rsidR="005B6F21" w:rsidRPr="00D14BDC" w:rsidRDefault="005B6F21" w:rsidP="005B6F21">
      <w:pPr>
        <w:pStyle w:val="SOText"/>
      </w:pPr>
      <w:r w:rsidRPr="00D14BDC">
        <w:t>This Subdivision sets out the requirements for a trust to be a managed investment trust in relation to an income year.</w:t>
      </w:r>
    </w:p>
    <w:p w:rsidR="005B6F21" w:rsidRPr="00D14BDC" w:rsidRDefault="005B6F21" w:rsidP="005B6F21">
      <w:pPr>
        <w:pStyle w:val="TofSectsHeading"/>
      </w:pPr>
      <w:r w:rsidRPr="00D14BDC">
        <w:t>Table of sections</w:t>
      </w:r>
    </w:p>
    <w:p w:rsidR="005B6F21" w:rsidRPr="00D14BDC" w:rsidRDefault="005B6F21" w:rsidP="005B6F21">
      <w:pPr>
        <w:pStyle w:val="TofSectsGroupHeading"/>
      </w:pPr>
      <w:r w:rsidRPr="00D14BDC">
        <w:t>Operative provisions</w:t>
      </w:r>
    </w:p>
    <w:p w:rsidR="005B6F21" w:rsidRPr="00D14BDC" w:rsidRDefault="005B6F21" w:rsidP="005B6F21">
      <w:pPr>
        <w:pStyle w:val="TofSectsSection"/>
      </w:pPr>
      <w:r w:rsidRPr="00D14BDC">
        <w:t>275</w:t>
      </w:r>
      <w:r w:rsidR="00D14BDC">
        <w:noBreakHyphen/>
      </w:r>
      <w:r w:rsidRPr="00D14BDC">
        <w:t>10</w:t>
      </w:r>
      <w:r w:rsidRPr="00D14BDC">
        <w:tab/>
        <w:t xml:space="preserve">Meaning of </w:t>
      </w:r>
      <w:r w:rsidRPr="00D14BDC">
        <w:rPr>
          <w:rStyle w:val="CharBoldItalic"/>
        </w:rPr>
        <w:t>managed investment trust</w:t>
      </w:r>
    </w:p>
    <w:p w:rsidR="005B6F21" w:rsidRPr="00D14BDC" w:rsidRDefault="005B6F21" w:rsidP="005B6F21">
      <w:pPr>
        <w:pStyle w:val="TofSectsSection"/>
      </w:pPr>
      <w:r w:rsidRPr="00D14BDC">
        <w:t>275</w:t>
      </w:r>
      <w:r w:rsidR="00D14BDC">
        <w:noBreakHyphen/>
      </w:r>
      <w:r w:rsidRPr="00D14BDC">
        <w:t>15</w:t>
      </w:r>
      <w:r w:rsidRPr="00D14BDC">
        <w:tab/>
        <w:t>Trusts with wholesale membership</w:t>
      </w:r>
    </w:p>
    <w:p w:rsidR="005B6F21" w:rsidRPr="00D14BDC" w:rsidRDefault="005B6F21" w:rsidP="005B6F21">
      <w:pPr>
        <w:pStyle w:val="TofSectsSection"/>
      </w:pPr>
      <w:r w:rsidRPr="00D14BDC">
        <w:t>275</w:t>
      </w:r>
      <w:r w:rsidR="00D14BDC">
        <w:noBreakHyphen/>
      </w:r>
      <w:r w:rsidRPr="00D14BDC">
        <w:t>20</w:t>
      </w:r>
      <w:r w:rsidRPr="00D14BDC">
        <w:tab/>
        <w:t>Widely</w:t>
      </w:r>
      <w:r w:rsidR="00D14BDC">
        <w:noBreakHyphen/>
      </w:r>
      <w:r w:rsidRPr="00D14BDC">
        <w:t>held requirements—ordinary case</w:t>
      </w:r>
    </w:p>
    <w:p w:rsidR="005B6F21" w:rsidRPr="00D14BDC" w:rsidRDefault="005B6F21" w:rsidP="005B6F21">
      <w:pPr>
        <w:pStyle w:val="TofSectsSection"/>
      </w:pPr>
      <w:r w:rsidRPr="00D14BDC">
        <w:t>275</w:t>
      </w:r>
      <w:r w:rsidR="00D14BDC">
        <w:noBreakHyphen/>
      </w:r>
      <w:r w:rsidRPr="00D14BDC">
        <w:t>25</w:t>
      </w:r>
      <w:r w:rsidRPr="00D14BDC">
        <w:tab/>
        <w:t>Widely</w:t>
      </w:r>
      <w:r w:rsidR="00D14BDC">
        <w:noBreakHyphen/>
      </w:r>
      <w:r w:rsidRPr="00D14BDC">
        <w:t>held requirements for registered MIT—special case for entities covered by subsection</w:t>
      </w:r>
      <w:r w:rsidR="00743198" w:rsidRPr="00D14BDC">
        <w:t> </w:t>
      </w:r>
      <w:r w:rsidRPr="00D14BDC">
        <w:t>275</w:t>
      </w:r>
      <w:r w:rsidR="00D14BDC">
        <w:noBreakHyphen/>
      </w:r>
      <w:r w:rsidRPr="00D14BDC">
        <w:t>20(4)</w:t>
      </w:r>
    </w:p>
    <w:p w:rsidR="005B6F21" w:rsidRPr="00D14BDC" w:rsidRDefault="005B6F21" w:rsidP="005B6F21">
      <w:pPr>
        <w:pStyle w:val="TofSectsSection"/>
      </w:pPr>
      <w:r w:rsidRPr="00D14BDC">
        <w:t>275</w:t>
      </w:r>
      <w:r w:rsidR="00D14BDC">
        <w:noBreakHyphen/>
      </w:r>
      <w:r w:rsidRPr="00D14BDC">
        <w:t>30</w:t>
      </w:r>
      <w:r w:rsidRPr="00D14BDC">
        <w:tab/>
        <w:t>Closely</w:t>
      </w:r>
      <w:r w:rsidR="00D14BDC">
        <w:noBreakHyphen/>
      </w:r>
      <w:r w:rsidRPr="00D14BDC">
        <w:t>held restrictions</w:t>
      </w:r>
    </w:p>
    <w:p w:rsidR="005B6F21" w:rsidRPr="00D14BDC" w:rsidRDefault="005B6F21" w:rsidP="005B6F21">
      <w:pPr>
        <w:pStyle w:val="TofSectsSection"/>
      </w:pPr>
      <w:r w:rsidRPr="00D14BDC">
        <w:t>275</w:t>
      </w:r>
      <w:r w:rsidR="00D14BDC">
        <w:noBreakHyphen/>
      </w:r>
      <w:r w:rsidRPr="00D14BDC">
        <w:t>35</w:t>
      </w:r>
      <w:r w:rsidRPr="00D14BDC">
        <w:tab/>
        <w:t>Licensing requirements for unregistered MIS</w:t>
      </w:r>
    </w:p>
    <w:p w:rsidR="005B6F21" w:rsidRPr="00D14BDC" w:rsidRDefault="005B6F21" w:rsidP="005B6F21">
      <w:pPr>
        <w:pStyle w:val="TofSectsSection"/>
      </w:pPr>
      <w:r w:rsidRPr="00D14BDC">
        <w:t>275</w:t>
      </w:r>
      <w:r w:rsidR="00D14BDC">
        <w:noBreakHyphen/>
      </w:r>
      <w:r w:rsidRPr="00D14BDC">
        <w:t>40</w:t>
      </w:r>
      <w:r w:rsidRPr="00D14BDC">
        <w:tab/>
        <w:t>MIT participation interest</w:t>
      </w:r>
    </w:p>
    <w:p w:rsidR="005B6F21" w:rsidRPr="00D14BDC" w:rsidRDefault="005B6F21" w:rsidP="005B6F21">
      <w:pPr>
        <w:pStyle w:val="TofSectsSection"/>
      </w:pPr>
      <w:r w:rsidRPr="00D14BDC">
        <w:t>275</w:t>
      </w:r>
      <w:r w:rsidR="00D14BDC">
        <w:noBreakHyphen/>
      </w:r>
      <w:r w:rsidRPr="00D14BDC">
        <w:t>45</w:t>
      </w:r>
      <w:r w:rsidRPr="00D14BDC">
        <w:tab/>
        <w:t xml:space="preserve">Meaning of </w:t>
      </w:r>
      <w:r w:rsidRPr="00D14BDC">
        <w:rPr>
          <w:rStyle w:val="CharBoldItalic"/>
        </w:rPr>
        <w:t>managed investment trust</w:t>
      </w:r>
      <w:r w:rsidRPr="00D14BDC">
        <w:t>—every member of trust is a managed investment trust etc.</w:t>
      </w:r>
    </w:p>
    <w:p w:rsidR="005B6F21" w:rsidRPr="00D14BDC" w:rsidRDefault="005B6F21" w:rsidP="005B6F21">
      <w:pPr>
        <w:pStyle w:val="TofSectsSection"/>
      </w:pPr>
      <w:r w:rsidRPr="00D14BDC">
        <w:t>275</w:t>
      </w:r>
      <w:r w:rsidR="00D14BDC">
        <w:noBreakHyphen/>
      </w:r>
      <w:r w:rsidRPr="00D14BDC">
        <w:t>50</w:t>
      </w:r>
      <w:r w:rsidRPr="00D14BDC">
        <w:tab/>
        <w:t xml:space="preserve">Extended definition of </w:t>
      </w:r>
      <w:r w:rsidRPr="00D14BDC">
        <w:rPr>
          <w:rStyle w:val="CharBoldItalic"/>
        </w:rPr>
        <w:t>managed investment trust</w:t>
      </w:r>
      <w:r w:rsidRPr="00D14BDC">
        <w:t>—no fund payment made in relation to the income year</w:t>
      </w:r>
    </w:p>
    <w:p w:rsidR="005B6F21" w:rsidRPr="00D14BDC" w:rsidRDefault="005B6F21" w:rsidP="005B6F21">
      <w:pPr>
        <w:pStyle w:val="TofSectsSection"/>
      </w:pPr>
      <w:r w:rsidRPr="00D14BDC">
        <w:t>275</w:t>
      </w:r>
      <w:r w:rsidR="00D14BDC">
        <w:noBreakHyphen/>
      </w:r>
      <w:r w:rsidRPr="00D14BDC">
        <w:t>55</w:t>
      </w:r>
      <w:r w:rsidRPr="00D14BDC">
        <w:tab/>
        <w:t xml:space="preserve">Extended definition of </w:t>
      </w:r>
      <w:r w:rsidRPr="00D14BDC">
        <w:rPr>
          <w:rStyle w:val="CharBoldItalic"/>
        </w:rPr>
        <w:t>managed investment trust</w:t>
      </w:r>
      <w:r w:rsidRPr="00D14BDC">
        <w:t>—temporary circumstances outside the control of the trustee</w:t>
      </w:r>
    </w:p>
    <w:p w:rsidR="005B6F21" w:rsidRPr="00D14BDC" w:rsidRDefault="005B6F21" w:rsidP="005B6F21">
      <w:pPr>
        <w:pStyle w:val="ActHead4"/>
      </w:pPr>
      <w:bookmarkStart w:id="10" w:name="_Toc54011338"/>
      <w:r w:rsidRPr="00D14BDC">
        <w:t>Operative provisions</w:t>
      </w:r>
      <w:bookmarkEnd w:id="10"/>
    </w:p>
    <w:p w:rsidR="005B6F21" w:rsidRPr="00D14BDC" w:rsidRDefault="005B6F21" w:rsidP="005B6F21">
      <w:pPr>
        <w:pStyle w:val="ActHead5"/>
      </w:pPr>
      <w:bookmarkStart w:id="11" w:name="_Toc54011339"/>
      <w:r w:rsidRPr="00D14BDC">
        <w:rPr>
          <w:rStyle w:val="CharSectno"/>
        </w:rPr>
        <w:t>275</w:t>
      </w:r>
      <w:r w:rsidR="00D14BDC">
        <w:rPr>
          <w:rStyle w:val="CharSectno"/>
        </w:rPr>
        <w:noBreakHyphen/>
      </w:r>
      <w:r w:rsidRPr="00D14BDC">
        <w:rPr>
          <w:rStyle w:val="CharSectno"/>
        </w:rPr>
        <w:t>10</w:t>
      </w:r>
      <w:r w:rsidRPr="00D14BDC">
        <w:t xml:space="preserve">  Meaning of </w:t>
      </w:r>
      <w:r w:rsidRPr="00D14BDC">
        <w:rPr>
          <w:i/>
        </w:rPr>
        <w:t>managed investment trust</w:t>
      </w:r>
      <w:bookmarkEnd w:id="11"/>
    </w:p>
    <w:p w:rsidR="005B6F21" w:rsidRPr="00D14BDC" w:rsidRDefault="005B6F21" w:rsidP="005B6F21">
      <w:pPr>
        <w:pStyle w:val="subsection"/>
        <w:keepNext/>
        <w:keepLines/>
      </w:pPr>
      <w:r w:rsidRPr="00D14BDC">
        <w:tab/>
        <w:t>(1)</w:t>
      </w:r>
      <w:r w:rsidRPr="00D14BDC">
        <w:tab/>
        <w:t xml:space="preserve">A trust is a </w:t>
      </w:r>
      <w:r w:rsidRPr="00D14BDC">
        <w:rPr>
          <w:b/>
          <w:i/>
        </w:rPr>
        <w:t>managed investment trust</w:t>
      </w:r>
      <w:r w:rsidRPr="00D14BDC">
        <w:t xml:space="preserve"> in relation to an income year if any of the following requirements are met:</w:t>
      </w:r>
    </w:p>
    <w:p w:rsidR="005B6F21" w:rsidRPr="00D14BDC" w:rsidRDefault="005B6F21" w:rsidP="005B6F21">
      <w:pPr>
        <w:pStyle w:val="paragraph"/>
      </w:pPr>
      <w:r w:rsidRPr="00D14BDC">
        <w:tab/>
        <w:t>(a)</w:t>
      </w:r>
      <w:r w:rsidRPr="00D14BDC">
        <w:tab/>
        <w:t xml:space="preserve">the trust is covered under </w:t>
      </w:r>
      <w:r w:rsidR="00743198" w:rsidRPr="00D14BDC">
        <w:t>subsection (</w:t>
      </w:r>
      <w:r w:rsidRPr="00D14BDC">
        <w:t>3) of this section in relation to the income year (ordinary case);</w:t>
      </w:r>
    </w:p>
    <w:p w:rsidR="005B6F21" w:rsidRPr="00D14BDC" w:rsidRDefault="005B6F21" w:rsidP="005B6F21">
      <w:pPr>
        <w:pStyle w:val="paragraph"/>
      </w:pPr>
      <w:r w:rsidRPr="00D14BDC">
        <w:tab/>
        <w:t>(b)</w:t>
      </w:r>
      <w:r w:rsidRPr="00D14BDC">
        <w:tab/>
        <w:t>the trust is covered under section</w:t>
      </w:r>
      <w:r w:rsidR="00743198" w:rsidRPr="00D14BDC">
        <w:t> </w:t>
      </w:r>
      <w:r w:rsidRPr="00D14BDC">
        <w:t>275</w:t>
      </w:r>
      <w:r w:rsidR="00D14BDC">
        <w:noBreakHyphen/>
      </w:r>
      <w:r w:rsidRPr="00D14BDC">
        <w:t>45 in relation to the income year (only members of trust are managed investment trusts etc.).</w:t>
      </w:r>
    </w:p>
    <w:p w:rsidR="005B6F21" w:rsidRPr="00D14BDC" w:rsidRDefault="005B6F21" w:rsidP="005B6F21">
      <w:pPr>
        <w:pStyle w:val="subsection"/>
      </w:pPr>
      <w:r w:rsidRPr="00D14BDC">
        <w:tab/>
        <w:t>(2)</w:t>
      </w:r>
      <w:r w:rsidRPr="00D14BDC">
        <w:tab/>
        <w:t xml:space="preserve">A trust is also a </w:t>
      </w:r>
      <w:r w:rsidRPr="00D14BDC">
        <w:rPr>
          <w:b/>
          <w:i/>
        </w:rPr>
        <w:t>managed investment trust</w:t>
      </w:r>
      <w:r w:rsidRPr="00D14BDC">
        <w:t xml:space="preserve"> in relation to an income year if any of the following requirements are met:</w:t>
      </w:r>
    </w:p>
    <w:p w:rsidR="005B6F21" w:rsidRPr="00D14BDC" w:rsidRDefault="005B6F21" w:rsidP="005B6F21">
      <w:pPr>
        <w:pStyle w:val="paragraph"/>
      </w:pPr>
      <w:r w:rsidRPr="00D14BDC">
        <w:tab/>
        <w:t>(a)</w:t>
      </w:r>
      <w:r w:rsidRPr="00D14BDC">
        <w:tab/>
        <w:t>the trust is covered under section</w:t>
      </w:r>
      <w:r w:rsidR="00743198" w:rsidRPr="00D14BDC">
        <w:t> </w:t>
      </w:r>
      <w:r w:rsidRPr="00D14BDC">
        <w:t>275</w:t>
      </w:r>
      <w:r w:rsidR="00D14BDC">
        <w:noBreakHyphen/>
      </w:r>
      <w:r w:rsidRPr="00D14BDC">
        <w:t>50 in relation to the income year (no fund payment made in relation to the income year);</w:t>
      </w:r>
    </w:p>
    <w:p w:rsidR="005B6F21" w:rsidRPr="00D14BDC" w:rsidRDefault="005B6F21" w:rsidP="005B6F21">
      <w:pPr>
        <w:pStyle w:val="paragraph"/>
      </w:pPr>
      <w:r w:rsidRPr="00D14BDC">
        <w:tab/>
        <w:t>(b)</w:t>
      </w:r>
      <w:r w:rsidRPr="00D14BDC">
        <w:tab/>
        <w:t>the trust is covered under section</w:t>
      </w:r>
      <w:r w:rsidR="00743198" w:rsidRPr="00D14BDC">
        <w:t> </w:t>
      </w:r>
      <w:r w:rsidRPr="00D14BDC">
        <w:t>275</w:t>
      </w:r>
      <w:r w:rsidR="00D14BDC">
        <w:noBreakHyphen/>
      </w:r>
      <w:r w:rsidRPr="00D14BDC">
        <w:t>55 in relation to the income year (temporary circumstances outside the control of the trustee).</w:t>
      </w:r>
    </w:p>
    <w:p w:rsidR="005B6F21" w:rsidRPr="00D14BDC" w:rsidRDefault="005B6F21" w:rsidP="005B6F21">
      <w:pPr>
        <w:pStyle w:val="subsection"/>
        <w:keepNext/>
        <w:keepLines/>
      </w:pPr>
      <w:r w:rsidRPr="00D14BDC">
        <w:tab/>
        <w:t>(3)</w:t>
      </w:r>
      <w:r w:rsidRPr="00D14BDC">
        <w:tab/>
        <w:t>A trust is covered under this subsection in relation to an income year if:</w:t>
      </w:r>
    </w:p>
    <w:p w:rsidR="005B6F21" w:rsidRPr="00D14BDC" w:rsidRDefault="005B6F21" w:rsidP="005B6F21">
      <w:pPr>
        <w:pStyle w:val="paragraph"/>
        <w:keepNext/>
        <w:keepLines/>
      </w:pPr>
      <w:r w:rsidRPr="00D14BDC">
        <w:tab/>
        <w:t>(a)</w:t>
      </w:r>
      <w:r w:rsidRPr="00D14BDC">
        <w:tab/>
        <w:t xml:space="preserve">at the time the trustee of the trust makes the first </w:t>
      </w:r>
      <w:r w:rsidR="00D14BDC" w:rsidRPr="00D14BDC">
        <w:rPr>
          <w:position w:val="6"/>
          <w:sz w:val="16"/>
        </w:rPr>
        <w:t>*</w:t>
      </w:r>
      <w:r w:rsidRPr="00D14BDC">
        <w:t>fund payment in relation to the income year, or at an earlier time in the income year:</w:t>
      </w:r>
    </w:p>
    <w:p w:rsidR="005B6F21" w:rsidRPr="00D14BDC" w:rsidRDefault="005B6F21" w:rsidP="005B6F21">
      <w:pPr>
        <w:pStyle w:val="paragraphsub"/>
        <w:keepLines/>
      </w:pPr>
      <w:r w:rsidRPr="00D14BDC">
        <w:tab/>
        <w:t>(i)</w:t>
      </w:r>
      <w:r w:rsidRPr="00D14BDC">
        <w:tab/>
        <w:t>the trustee of the trust was an Australian resident; or</w:t>
      </w:r>
    </w:p>
    <w:p w:rsidR="005B6F21" w:rsidRPr="00D14BDC" w:rsidRDefault="005B6F21" w:rsidP="005B6F21">
      <w:pPr>
        <w:pStyle w:val="paragraphsub"/>
        <w:keepLines/>
      </w:pPr>
      <w:r w:rsidRPr="00D14BDC">
        <w:tab/>
        <w:t>(ii)</w:t>
      </w:r>
      <w:r w:rsidRPr="00D14BDC">
        <w:tab/>
        <w:t>the central management and control of the trust was in Australia; and</w:t>
      </w:r>
    </w:p>
    <w:p w:rsidR="005B6F21" w:rsidRPr="00D14BDC" w:rsidRDefault="005B6F21" w:rsidP="005B6F21">
      <w:pPr>
        <w:pStyle w:val="paragraph"/>
        <w:keepLines/>
      </w:pPr>
      <w:r w:rsidRPr="00D14BDC">
        <w:tab/>
        <w:t>(b)</w:t>
      </w:r>
      <w:r w:rsidRPr="00D14BDC">
        <w:tab/>
        <w:t xml:space="preserve">the trust is not a trust covered by </w:t>
      </w:r>
      <w:r w:rsidR="00743198" w:rsidRPr="00D14BDC">
        <w:t>subsection (</w:t>
      </w:r>
      <w:r w:rsidRPr="00D14BDC">
        <w:t>4) (trading trust etc.) in relation to the income year; and</w:t>
      </w:r>
    </w:p>
    <w:p w:rsidR="005B6F21" w:rsidRPr="00D14BDC" w:rsidRDefault="005B6F21" w:rsidP="005B6F21">
      <w:pPr>
        <w:pStyle w:val="paragraph"/>
      </w:pPr>
      <w:r w:rsidRPr="00D14BDC">
        <w:tab/>
        <w:t>(c)</w:t>
      </w:r>
      <w:r w:rsidRPr="00D14BDC">
        <w:tab/>
        <w:t>at the time the payment is made, the trust is a managed investment scheme (within the meaning of section</w:t>
      </w:r>
      <w:r w:rsidR="00743198" w:rsidRPr="00D14BDC">
        <w:t> </w:t>
      </w:r>
      <w:r w:rsidRPr="00D14BDC">
        <w:t xml:space="preserve">9 of the </w:t>
      </w:r>
      <w:r w:rsidRPr="00D14BDC">
        <w:rPr>
          <w:i/>
        </w:rPr>
        <w:t>Corporations Act 2001</w:t>
      </w:r>
      <w:r w:rsidRPr="00D14BDC">
        <w:t>); and</w:t>
      </w:r>
    </w:p>
    <w:p w:rsidR="005B6F21" w:rsidRPr="00D14BDC" w:rsidRDefault="005B6F21" w:rsidP="005B6F21">
      <w:pPr>
        <w:pStyle w:val="paragraph"/>
      </w:pPr>
      <w:r w:rsidRPr="00D14BDC">
        <w:tab/>
        <w:t>(d)</w:t>
      </w:r>
      <w:r w:rsidRPr="00D14BDC">
        <w:tab/>
        <w:t>at the time the payment is made:</w:t>
      </w:r>
    </w:p>
    <w:p w:rsidR="005B6F21" w:rsidRPr="00D14BDC" w:rsidRDefault="005B6F21" w:rsidP="005B6F21">
      <w:pPr>
        <w:pStyle w:val="paragraphsub"/>
      </w:pPr>
      <w:r w:rsidRPr="00D14BDC">
        <w:tab/>
        <w:t>(i)</w:t>
      </w:r>
      <w:r w:rsidRPr="00D14BDC">
        <w:tab/>
        <w:t>the trust is covered by section</w:t>
      </w:r>
      <w:r w:rsidR="00743198" w:rsidRPr="00D14BDC">
        <w:t> </w:t>
      </w:r>
      <w:r w:rsidRPr="00D14BDC">
        <w:t>275</w:t>
      </w:r>
      <w:r w:rsidR="00D14BDC">
        <w:noBreakHyphen/>
      </w:r>
      <w:r w:rsidRPr="00D14BDC">
        <w:t>15 (trusts with wholesale membership); or</w:t>
      </w:r>
    </w:p>
    <w:p w:rsidR="005B6F21" w:rsidRPr="00D14BDC" w:rsidRDefault="005B6F21" w:rsidP="005B6F21">
      <w:pPr>
        <w:pStyle w:val="paragraphsub"/>
      </w:pPr>
      <w:r w:rsidRPr="00D14BDC">
        <w:tab/>
        <w:t>(ii)</w:t>
      </w:r>
      <w:r w:rsidRPr="00D14BDC">
        <w:tab/>
        <w:t xml:space="preserve">if the trust is </w:t>
      </w:r>
      <w:r w:rsidRPr="00D14BDC">
        <w:rPr>
          <w:i/>
        </w:rPr>
        <w:t xml:space="preserve">not </w:t>
      </w:r>
      <w:r w:rsidRPr="00D14BDC">
        <w:t>covered by section</w:t>
      </w:r>
      <w:r w:rsidR="00743198" w:rsidRPr="00D14BDC">
        <w:t> </w:t>
      </w:r>
      <w:r w:rsidRPr="00D14BDC">
        <w:t>275</w:t>
      </w:r>
      <w:r w:rsidR="00D14BDC">
        <w:noBreakHyphen/>
      </w:r>
      <w:r w:rsidRPr="00D14BDC">
        <w:t>15—the trust is registered under section</w:t>
      </w:r>
      <w:r w:rsidR="00743198" w:rsidRPr="00D14BDC">
        <w:t> </w:t>
      </w:r>
      <w:r w:rsidRPr="00D14BDC">
        <w:t xml:space="preserve">601EB of the </w:t>
      </w:r>
      <w:r w:rsidRPr="00D14BDC">
        <w:rPr>
          <w:i/>
        </w:rPr>
        <w:t>Corporations Act 2001</w:t>
      </w:r>
      <w:r w:rsidRPr="00D14BDC">
        <w:t>; and</w:t>
      </w:r>
    </w:p>
    <w:p w:rsidR="005B6F21" w:rsidRPr="00D14BDC" w:rsidRDefault="005B6F21" w:rsidP="005B6F21">
      <w:pPr>
        <w:pStyle w:val="paragraph"/>
      </w:pPr>
      <w:r w:rsidRPr="00D14BDC">
        <w:tab/>
        <w:t>(e)</w:t>
      </w:r>
      <w:r w:rsidRPr="00D14BDC">
        <w:tab/>
        <w:t>the trust satisfies, in relation to the income year:</w:t>
      </w:r>
    </w:p>
    <w:p w:rsidR="005B6F21" w:rsidRPr="00D14BDC" w:rsidRDefault="005B6F21" w:rsidP="005B6F21">
      <w:pPr>
        <w:pStyle w:val="paragraphsub"/>
      </w:pPr>
      <w:r w:rsidRPr="00D14BDC">
        <w:tab/>
        <w:t>(i)</w:t>
      </w:r>
      <w:r w:rsidRPr="00D14BDC">
        <w:tab/>
        <w:t>if, at the time the payment is made, the trust is registered under section</w:t>
      </w:r>
      <w:r w:rsidR="00743198" w:rsidRPr="00D14BDC">
        <w:t> </w:t>
      </w:r>
      <w:r w:rsidRPr="00D14BDC">
        <w:t xml:space="preserve">601EB of the </w:t>
      </w:r>
      <w:r w:rsidRPr="00D14BDC">
        <w:rPr>
          <w:i/>
        </w:rPr>
        <w:t xml:space="preserve">Corporations Act 2001 </w:t>
      </w:r>
      <w:r w:rsidRPr="00D14BDC">
        <w:t>and is covered by section</w:t>
      </w:r>
      <w:r w:rsidR="00743198" w:rsidRPr="00D14BDC">
        <w:t> </w:t>
      </w:r>
      <w:r w:rsidRPr="00D14BDC">
        <w:t>275</w:t>
      </w:r>
      <w:r w:rsidR="00D14BDC">
        <w:noBreakHyphen/>
      </w:r>
      <w:r w:rsidRPr="00D14BDC">
        <w:t>15—either or both of the widely</w:t>
      </w:r>
      <w:r w:rsidR="00D14BDC">
        <w:noBreakHyphen/>
      </w:r>
      <w:r w:rsidRPr="00D14BDC">
        <w:t>held requirements in subsections</w:t>
      </w:r>
      <w:r w:rsidR="00743198" w:rsidRPr="00D14BDC">
        <w:t> </w:t>
      </w:r>
      <w:r w:rsidRPr="00D14BDC">
        <w:t>275</w:t>
      </w:r>
      <w:r w:rsidR="00D14BDC">
        <w:noBreakHyphen/>
      </w:r>
      <w:r w:rsidRPr="00D14BDC">
        <w:t>20(1) and 275</w:t>
      </w:r>
      <w:r w:rsidR="00D14BDC">
        <w:noBreakHyphen/>
      </w:r>
      <w:r w:rsidRPr="00D14BDC">
        <w:t>25(1); or</w:t>
      </w:r>
    </w:p>
    <w:p w:rsidR="005B6F21" w:rsidRPr="00D14BDC" w:rsidRDefault="005B6F21" w:rsidP="005B6F21">
      <w:pPr>
        <w:pStyle w:val="paragraphsub"/>
      </w:pPr>
      <w:r w:rsidRPr="00D14BDC">
        <w:tab/>
        <w:t>(ii)</w:t>
      </w:r>
      <w:r w:rsidRPr="00D14BDC">
        <w:tab/>
        <w:t xml:space="preserve">if, at the time the payment is made, the trust is so registered and is </w:t>
      </w:r>
      <w:r w:rsidRPr="00D14BDC">
        <w:rPr>
          <w:i/>
        </w:rPr>
        <w:t xml:space="preserve">not </w:t>
      </w:r>
      <w:r w:rsidRPr="00D14BDC">
        <w:t>covered by section</w:t>
      </w:r>
      <w:r w:rsidR="00743198" w:rsidRPr="00D14BDC">
        <w:t> </w:t>
      </w:r>
      <w:r w:rsidRPr="00D14BDC">
        <w:t>275</w:t>
      </w:r>
      <w:r w:rsidR="00D14BDC">
        <w:noBreakHyphen/>
      </w:r>
      <w:r w:rsidRPr="00D14BDC">
        <w:t>15—either or both of the widely</w:t>
      </w:r>
      <w:r w:rsidR="00D14BDC">
        <w:noBreakHyphen/>
      </w:r>
      <w:r w:rsidRPr="00D14BDC">
        <w:t>held requirements in subsections</w:t>
      </w:r>
      <w:r w:rsidR="00743198" w:rsidRPr="00D14BDC">
        <w:t> </w:t>
      </w:r>
      <w:r w:rsidRPr="00D14BDC">
        <w:t>275</w:t>
      </w:r>
      <w:r w:rsidR="00D14BDC">
        <w:noBreakHyphen/>
      </w:r>
      <w:r w:rsidRPr="00D14BDC">
        <w:t>20(2) and 275</w:t>
      </w:r>
      <w:r w:rsidR="00D14BDC">
        <w:noBreakHyphen/>
      </w:r>
      <w:r w:rsidRPr="00D14BDC">
        <w:t>25(1); or</w:t>
      </w:r>
    </w:p>
    <w:p w:rsidR="005B6F21" w:rsidRPr="00D14BDC" w:rsidRDefault="005B6F21" w:rsidP="005B6F21">
      <w:pPr>
        <w:pStyle w:val="paragraphsub"/>
      </w:pPr>
      <w:r w:rsidRPr="00D14BDC">
        <w:tab/>
        <w:t>(iii)</w:t>
      </w:r>
      <w:r w:rsidRPr="00D14BDC">
        <w:tab/>
        <w:t xml:space="preserve">if, at the time the payment is made, the trust is </w:t>
      </w:r>
      <w:r w:rsidRPr="00D14BDC">
        <w:rPr>
          <w:i/>
        </w:rPr>
        <w:t>not</w:t>
      </w:r>
      <w:r w:rsidRPr="00D14BDC">
        <w:t xml:space="preserve"> so registered</w:t>
      </w:r>
      <w:r w:rsidRPr="00D14BDC">
        <w:rPr>
          <w:i/>
        </w:rPr>
        <w:t xml:space="preserve"> </w:t>
      </w:r>
      <w:r w:rsidRPr="00D14BDC">
        <w:t>and is covered by section</w:t>
      </w:r>
      <w:r w:rsidR="00743198" w:rsidRPr="00D14BDC">
        <w:t> </w:t>
      </w:r>
      <w:r w:rsidRPr="00D14BDC">
        <w:t>275</w:t>
      </w:r>
      <w:r w:rsidR="00D14BDC">
        <w:noBreakHyphen/>
      </w:r>
      <w:r w:rsidRPr="00D14BDC">
        <w:t>15—the widely</w:t>
      </w:r>
      <w:r w:rsidR="00D14BDC">
        <w:noBreakHyphen/>
      </w:r>
      <w:r w:rsidRPr="00D14BDC">
        <w:t>held requirements in subsection</w:t>
      </w:r>
      <w:r w:rsidR="00743198" w:rsidRPr="00D14BDC">
        <w:t> </w:t>
      </w:r>
      <w:r w:rsidRPr="00D14BDC">
        <w:t>275</w:t>
      </w:r>
      <w:r w:rsidR="00D14BDC">
        <w:noBreakHyphen/>
      </w:r>
      <w:r w:rsidRPr="00D14BDC">
        <w:t>20(1); and</w:t>
      </w:r>
    </w:p>
    <w:p w:rsidR="005B6F21" w:rsidRPr="00D14BDC" w:rsidRDefault="005B6F21" w:rsidP="005B6F21">
      <w:pPr>
        <w:pStyle w:val="paragraph"/>
      </w:pPr>
      <w:r w:rsidRPr="00D14BDC">
        <w:tab/>
        <w:t>(f)</w:t>
      </w:r>
      <w:r w:rsidRPr="00D14BDC">
        <w:tab/>
        <w:t>the trust satisfies the closely</w:t>
      </w:r>
      <w:r w:rsidR="00D14BDC">
        <w:noBreakHyphen/>
      </w:r>
      <w:r w:rsidRPr="00D14BDC">
        <w:t>held restrictions in subsection</w:t>
      </w:r>
      <w:r w:rsidR="00743198" w:rsidRPr="00D14BDC">
        <w:t> </w:t>
      </w:r>
      <w:r w:rsidRPr="00D14BDC">
        <w:t>275</w:t>
      </w:r>
      <w:r w:rsidR="00D14BDC">
        <w:noBreakHyphen/>
      </w:r>
      <w:r w:rsidRPr="00D14BDC">
        <w:t>30(1) in relation to the income year; and</w:t>
      </w:r>
    </w:p>
    <w:p w:rsidR="005B6F21" w:rsidRPr="00D14BDC" w:rsidRDefault="005B6F21" w:rsidP="005B6F21">
      <w:pPr>
        <w:pStyle w:val="paragraph"/>
      </w:pPr>
      <w:r w:rsidRPr="00D14BDC">
        <w:tab/>
        <w:t>(g)</w:t>
      </w:r>
      <w:r w:rsidRPr="00D14BDC">
        <w:tab/>
        <w:t>if the trust is covered by section</w:t>
      </w:r>
      <w:r w:rsidR="00743198" w:rsidRPr="00D14BDC">
        <w:t> </w:t>
      </w:r>
      <w:r w:rsidRPr="00D14BDC">
        <w:t>275</w:t>
      </w:r>
      <w:r w:rsidR="00D14BDC">
        <w:noBreakHyphen/>
      </w:r>
      <w:r w:rsidRPr="00D14BDC">
        <w:t>15 at the time the payment is made—it satisfies the licensing requirements in section</w:t>
      </w:r>
      <w:r w:rsidR="00743198" w:rsidRPr="00D14BDC">
        <w:t> </w:t>
      </w:r>
      <w:r w:rsidRPr="00D14BDC">
        <w:t>275</w:t>
      </w:r>
      <w:r w:rsidR="00D14BDC">
        <w:noBreakHyphen/>
      </w:r>
      <w:r w:rsidRPr="00D14BDC">
        <w:t>35 in relation to the income year.</w:t>
      </w:r>
    </w:p>
    <w:p w:rsidR="005B6F21" w:rsidRPr="00D14BDC" w:rsidRDefault="005B6F21" w:rsidP="005B6F21">
      <w:pPr>
        <w:pStyle w:val="SubsectionHead"/>
      </w:pPr>
      <w:r w:rsidRPr="00D14BDC">
        <w:t>Trading unit trust or other trust carrying on trading business etc. cannot be managed investment trust</w:t>
      </w:r>
    </w:p>
    <w:p w:rsidR="005B6F21" w:rsidRPr="00D14BDC" w:rsidRDefault="005B6F21" w:rsidP="005B6F21">
      <w:pPr>
        <w:pStyle w:val="subsection"/>
      </w:pPr>
      <w:r w:rsidRPr="00D14BDC">
        <w:tab/>
        <w:t>(4)</w:t>
      </w:r>
      <w:r w:rsidRPr="00D14BDC">
        <w:tab/>
        <w:t>A trust is covered by this subsection in relation to an income year if:</w:t>
      </w:r>
    </w:p>
    <w:p w:rsidR="005B6F21" w:rsidRPr="00D14BDC" w:rsidRDefault="005B6F21" w:rsidP="005B6F21">
      <w:pPr>
        <w:pStyle w:val="paragraph"/>
      </w:pPr>
      <w:r w:rsidRPr="00D14BDC">
        <w:tab/>
        <w:t>(a)</w:t>
      </w:r>
      <w:r w:rsidRPr="00D14BDC">
        <w:tab/>
        <w:t>in the case of a unit trust—the trust is a trading trust for the purposes of Division</w:t>
      </w:r>
      <w:r w:rsidR="00743198" w:rsidRPr="00D14BDC">
        <w:t> </w:t>
      </w:r>
      <w:r w:rsidRPr="00D14BDC">
        <w:t xml:space="preserve">6C of Part III of the </w:t>
      </w:r>
      <w:r w:rsidRPr="00D14BDC">
        <w:rPr>
          <w:i/>
          <w:noProof/>
        </w:rPr>
        <w:t>Income Tax Assessment Act 1936</w:t>
      </w:r>
      <w:r w:rsidRPr="00D14BDC">
        <w:rPr>
          <w:noProof/>
        </w:rPr>
        <w:t xml:space="preserve"> </w:t>
      </w:r>
      <w:r w:rsidRPr="00D14BDC">
        <w:t>in relation to the income year; or</w:t>
      </w:r>
    </w:p>
    <w:p w:rsidR="005B6F21" w:rsidRPr="00D14BDC" w:rsidRDefault="005B6F21" w:rsidP="005B6F21">
      <w:pPr>
        <w:pStyle w:val="paragraph"/>
      </w:pPr>
      <w:r w:rsidRPr="00D14BDC">
        <w:tab/>
        <w:t>(b)</w:t>
      </w:r>
      <w:r w:rsidRPr="00D14BDC">
        <w:tab/>
        <w:t>in any other case—the trust</w:t>
      </w:r>
      <w:r w:rsidRPr="00D14BDC">
        <w:rPr>
          <w:i/>
        </w:rPr>
        <w:t xml:space="preserve"> </w:t>
      </w:r>
      <w:r w:rsidRPr="00D14BDC">
        <w:t>at any time in the income year:</w:t>
      </w:r>
    </w:p>
    <w:p w:rsidR="005B6F21" w:rsidRPr="00D14BDC" w:rsidRDefault="005B6F21" w:rsidP="005B6F21">
      <w:pPr>
        <w:pStyle w:val="paragraphsub"/>
      </w:pPr>
      <w:r w:rsidRPr="00D14BDC">
        <w:tab/>
        <w:t>(i)</w:t>
      </w:r>
      <w:r w:rsidRPr="00D14BDC">
        <w:tab/>
        <w:t>carried on a trading business (within the meaning of that Division); or</w:t>
      </w:r>
    </w:p>
    <w:p w:rsidR="005B6F21" w:rsidRPr="00D14BDC" w:rsidRDefault="005B6F21" w:rsidP="005B6F21">
      <w:pPr>
        <w:pStyle w:val="paragraphsub"/>
      </w:pPr>
      <w:r w:rsidRPr="00D14BDC">
        <w:tab/>
        <w:t>(ii)</w:t>
      </w:r>
      <w:r w:rsidRPr="00D14BDC">
        <w:tab/>
        <w:t>controlled, or was able to control, directly or indirectly, the affairs or operations of another person in respect of the carrying on by that other person of a trading business (within the meaning of that Division).</w:t>
      </w:r>
    </w:p>
    <w:p w:rsidR="00A50254" w:rsidRPr="00D14BDC" w:rsidRDefault="00A50254" w:rsidP="00A50254">
      <w:pPr>
        <w:pStyle w:val="subsection"/>
      </w:pPr>
      <w:r w:rsidRPr="00D14BDC">
        <w:tab/>
        <w:t>(4A)</w:t>
      </w:r>
      <w:r w:rsidRPr="00D14BDC">
        <w:tab/>
        <w:t xml:space="preserve">In determining whether a trust is covered by </w:t>
      </w:r>
      <w:r w:rsidR="00743198" w:rsidRPr="00D14BDC">
        <w:t>subsection (</w:t>
      </w:r>
      <w:r w:rsidRPr="00D14BDC">
        <w:t xml:space="preserve">4), disregard any interest that the trust has in </w:t>
      </w:r>
      <w:r w:rsidR="00D40968" w:rsidRPr="00D14BDC">
        <w:t xml:space="preserve">an </w:t>
      </w:r>
      <w:r w:rsidR="00D14BDC" w:rsidRPr="00D14BDC">
        <w:rPr>
          <w:position w:val="6"/>
          <w:sz w:val="16"/>
        </w:rPr>
        <w:t>*</w:t>
      </w:r>
      <w:r w:rsidR="00D40968" w:rsidRPr="00D14BDC">
        <w:t xml:space="preserve">AFOF, an </w:t>
      </w:r>
      <w:r w:rsidR="00D14BDC" w:rsidRPr="00D14BDC">
        <w:rPr>
          <w:position w:val="6"/>
          <w:sz w:val="16"/>
        </w:rPr>
        <w:t>*</w:t>
      </w:r>
      <w:r w:rsidR="00D40968" w:rsidRPr="00D14BDC">
        <w:t xml:space="preserve">ESVCLP or a </w:t>
      </w:r>
      <w:r w:rsidR="00D14BDC" w:rsidRPr="00D14BDC">
        <w:rPr>
          <w:position w:val="6"/>
          <w:sz w:val="16"/>
        </w:rPr>
        <w:t>*</w:t>
      </w:r>
      <w:r w:rsidR="00D40968" w:rsidRPr="00D14BDC">
        <w:t>VCLP</w:t>
      </w:r>
      <w:r w:rsidRPr="00D14BDC">
        <w:t xml:space="preserve"> unless:</w:t>
      </w:r>
    </w:p>
    <w:p w:rsidR="00A50254" w:rsidRPr="00D14BDC" w:rsidRDefault="00A50254" w:rsidP="00A50254">
      <w:pPr>
        <w:pStyle w:val="paragraph"/>
      </w:pPr>
      <w:r w:rsidRPr="00D14BDC">
        <w:tab/>
        <w:t>(a)</w:t>
      </w:r>
      <w:r w:rsidRPr="00D14BDC">
        <w:tab/>
        <w:t xml:space="preserve">the trust is a </w:t>
      </w:r>
      <w:r w:rsidR="00D14BDC" w:rsidRPr="00D14BDC">
        <w:rPr>
          <w:position w:val="6"/>
          <w:sz w:val="16"/>
        </w:rPr>
        <w:t>*</w:t>
      </w:r>
      <w:r w:rsidRPr="00D14BDC">
        <w:t xml:space="preserve">general partner of the </w:t>
      </w:r>
      <w:r w:rsidR="00D40968" w:rsidRPr="00D14BDC">
        <w:t>AFOF, ESVCLP or VCLP</w:t>
      </w:r>
      <w:r w:rsidRPr="00D14BDC">
        <w:t>; or</w:t>
      </w:r>
    </w:p>
    <w:p w:rsidR="00A50254" w:rsidRPr="00D14BDC" w:rsidRDefault="00A50254" w:rsidP="00A50254">
      <w:pPr>
        <w:pStyle w:val="paragraph"/>
      </w:pPr>
      <w:r w:rsidRPr="00D14BDC">
        <w:tab/>
        <w:t>(b)</w:t>
      </w:r>
      <w:r w:rsidRPr="00D14BDC">
        <w:tab/>
        <w:t xml:space="preserve">the trust has </w:t>
      </w:r>
      <w:r w:rsidR="00D14BDC" w:rsidRPr="00D14BDC">
        <w:rPr>
          <w:position w:val="6"/>
          <w:sz w:val="16"/>
        </w:rPr>
        <w:t>*</w:t>
      </w:r>
      <w:r w:rsidRPr="00D14BDC">
        <w:t xml:space="preserve">committed capital in the partnership that, taken together with the sum of the amounts of committed capital in the partnership of any of that partner’s </w:t>
      </w:r>
      <w:r w:rsidR="00D14BDC" w:rsidRPr="00D14BDC">
        <w:rPr>
          <w:position w:val="6"/>
          <w:sz w:val="16"/>
        </w:rPr>
        <w:t>*</w:t>
      </w:r>
      <w:r w:rsidRPr="00D14BDC">
        <w:t xml:space="preserve">associates (other than associates to whom </w:t>
      </w:r>
      <w:r w:rsidR="00743198" w:rsidRPr="00D14BDC">
        <w:t>subsection (</w:t>
      </w:r>
      <w:r w:rsidRPr="00D14BDC">
        <w:t>4B) applies), exceeds 30% of the partnership’s committed capital.</w:t>
      </w:r>
    </w:p>
    <w:p w:rsidR="00A50254" w:rsidRPr="00D14BDC" w:rsidRDefault="00A50254" w:rsidP="00A50254">
      <w:pPr>
        <w:pStyle w:val="subsection"/>
      </w:pPr>
      <w:r w:rsidRPr="00D14BDC">
        <w:tab/>
        <w:t>(4B)</w:t>
      </w:r>
      <w:r w:rsidRPr="00D14BDC">
        <w:tab/>
        <w:t>This subsection applies to:</w:t>
      </w:r>
    </w:p>
    <w:p w:rsidR="00A50254" w:rsidRPr="00D14BDC" w:rsidRDefault="00A50254" w:rsidP="00A50254">
      <w:pPr>
        <w:pStyle w:val="paragraph"/>
      </w:pPr>
      <w:r w:rsidRPr="00D14BDC">
        <w:tab/>
        <w:t>(a)</w:t>
      </w:r>
      <w:r w:rsidRPr="00D14BDC">
        <w:tab/>
        <w:t xml:space="preserve">an </w:t>
      </w:r>
      <w:r w:rsidR="00D14BDC" w:rsidRPr="00D14BDC">
        <w:rPr>
          <w:position w:val="6"/>
          <w:sz w:val="16"/>
        </w:rPr>
        <w:t>*</w:t>
      </w:r>
      <w:r w:rsidRPr="00D14BDC">
        <w:t>ADI; or</w:t>
      </w:r>
    </w:p>
    <w:p w:rsidR="00A50254" w:rsidRPr="00D14BDC" w:rsidRDefault="00A50254" w:rsidP="00A50254">
      <w:pPr>
        <w:pStyle w:val="paragraph"/>
      </w:pPr>
      <w:r w:rsidRPr="00D14BDC">
        <w:tab/>
        <w:t>(b)</w:t>
      </w:r>
      <w:r w:rsidRPr="00D14BDC">
        <w:tab/>
        <w:t xml:space="preserve">a </w:t>
      </w:r>
      <w:r w:rsidR="00D14BDC" w:rsidRPr="00D14BDC">
        <w:rPr>
          <w:position w:val="6"/>
          <w:sz w:val="16"/>
        </w:rPr>
        <w:t>*</w:t>
      </w:r>
      <w:r w:rsidRPr="00D14BDC">
        <w:t>life insurance company; or</w:t>
      </w:r>
    </w:p>
    <w:p w:rsidR="00A50254" w:rsidRPr="00D14BDC" w:rsidRDefault="00A50254" w:rsidP="00A50254">
      <w:pPr>
        <w:pStyle w:val="paragraph"/>
      </w:pPr>
      <w:r w:rsidRPr="00D14BDC">
        <w:tab/>
        <w:t>(c)</w:t>
      </w:r>
      <w:r w:rsidRPr="00D14BDC">
        <w:tab/>
        <w:t>a public authority:</w:t>
      </w:r>
    </w:p>
    <w:p w:rsidR="00A50254" w:rsidRPr="00D14BDC" w:rsidRDefault="00A50254" w:rsidP="00A50254">
      <w:pPr>
        <w:pStyle w:val="paragraphsub"/>
      </w:pPr>
      <w:r w:rsidRPr="00D14BDC">
        <w:tab/>
        <w:t>(i)</w:t>
      </w:r>
      <w:r w:rsidRPr="00D14BDC">
        <w:tab/>
        <w:t>that is constituted by a law of a State or internal Territory; and</w:t>
      </w:r>
    </w:p>
    <w:p w:rsidR="00A50254" w:rsidRPr="00D14BDC" w:rsidRDefault="00A50254" w:rsidP="00A50254">
      <w:pPr>
        <w:pStyle w:val="paragraphsub"/>
      </w:pPr>
      <w:r w:rsidRPr="00D14BDC">
        <w:tab/>
        <w:t>(ii)</w:t>
      </w:r>
      <w:r w:rsidRPr="00D14BDC">
        <w:tab/>
        <w:t>that carries on life insurance business within the meaning of section</w:t>
      </w:r>
      <w:r w:rsidR="00743198" w:rsidRPr="00D14BDC">
        <w:t> </w:t>
      </w:r>
      <w:r w:rsidRPr="00D14BDC">
        <w:t xml:space="preserve">11 of the </w:t>
      </w:r>
      <w:r w:rsidRPr="00D14BDC">
        <w:rPr>
          <w:i/>
        </w:rPr>
        <w:t>Life Insurance Act 1995</w:t>
      </w:r>
      <w:r w:rsidRPr="00D14BDC">
        <w:t>; or</w:t>
      </w:r>
    </w:p>
    <w:p w:rsidR="00A50254" w:rsidRPr="00D14BDC" w:rsidRDefault="00A50254" w:rsidP="00A50254">
      <w:pPr>
        <w:pStyle w:val="paragraph"/>
      </w:pPr>
      <w:r w:rsidRPr="00D14BDC">
        <w:tab/>
        <w:t>(d)</w:t>
      </w:r>
      <w:r w:rsidRPr="00D14BDC">
        <w:tab/>
        <w:t>a widely</w:t>
      </w:r>
      <w:r w:rsidR="00D14BDC">
        <w:noBreakHyphen/>
      </w:r>
      <w:r w:rsidRPr="00D14BDC">
        <w:t>held complying superannuation fund within the meaning of section</w:t>
      </w:r>
      <w:r w:rsidR="00743198" w:rsidRPr="00D14BDC">
        <w:t> </w:t>
      </w:r>
      <w:r w:rsidRPr="00D14BDC">
        <w:t xml:space="preserve">4A of the </w:t>
      </w:r>
      <w:r w:rsidRPr="00D14BDC">
        <w:rPr>
          <w:i/>
        </w:rPr>
        <w:t>Pooled Development Funds Act 1992</w:t>
      </w:r>
      <w:r w:rsidRPr="00D14BDC">
        <w:t>; or</w:t>
      </w:r>
    </w:p>
    <w:p w:rsidR="00A50254" w:rsidRPr="00D14BDC" w:rsidRDefault="00A50254" w:rsidP="00A50254">
      <w:pPr>
        <w:pStyle w:val="paragraph"/>
      </w:pPr>
      <w:r w:rsidRPr="00D14BDC">
        <w:tab/>
        <w:t>(e)</w:t>
      </w:r>
      <w:r w:rsidRPr="00D14BDC">
        <w:tab/>
        <w:t xml:space="preserve">a </w:t>
      </w:r>
      <w:r w:rsidR="00D14BDC" w:rsidRPr="00D14BDC">
        <w:rPr>
          <w:position w:val="6"/>
          <w:sz w:val="16"/>
        </w:rPr>
        <w:t>*</w:t>
      </w:r>
      <w:r w:rsidRPr="00D14BDC">
        <w:t>widely held foreign venture capital fund of funds.</w:t>
      </w:r>
    </w:p>
    <w:p w:rsidR="005B6F21" w:rsidRPr="00D14BDC" w:rsidRDefault="005B6F21" w:rsidP="005B6F21">
      <w:pPr>
        <w:pStyle w:val="SubsectionHead"/>
      </w:pPr>
      <w:r w:rsidRPr="00D14BDC">
        <w:t>Crown entities etc.</w:t>
      </w:r>
    </w:p>
    <w:p w:rsidR="005B6F21" w:rsidRPr="00D14BDC" w:rsidRDefault="005B6F21" w:rsidP="005B6F21">
      <w:pPr>
        <w:pStyle w:val="subsection"/>
      </w:pPr>
      <w:r w:rsidRPr="00D14BDC">
        <w:tab/>
        <w:t>(5)</w:t>
      </w:r>
      <w:r w:rsidRPr="00D14BDC">
        <w:tab/>
        <w:t xml:space="preserve">For the purposes of </w:t>
      </w:r>
      <w:r w:rsidR="00743198" w:rsidRPr="00D14BDC">
        <w:t>paragraphs (</w:t>
      </w:r>
      <w:r w:rsidRPr="00D14BDC">
        <w:t>3)(d) and (e), treat an entity as registered under section</w:t>
      </w:r>
      <w:r w:rsidR="00743198" w:rsidRPr="00D14BDC">
        <w:t> </w:t>
      </w:r>
      <w:r w:rsidRPr="00D14BDC">
        <w:t xml:space="preserve">601EB of the </w:t>
      </w:r>
      <w:r w:rsidRPr="00D14BDC">
        <w:rPr>
          <w:i/>
        </w:rPr>
        <w:t>Corporations Act 2001</w:t>
      </w:r>
      <w:r w:rsidRPr="00D14BDC">
        <w:t xml:space="preserve"> at the time the payment is made</w:t>
      </w:r>
      <w:r w:rsidRPr="00D14BDC">
        <w:rPr>
          <w:i/>
        </w:rPr>
        <w:t xml:space="preserve"> </w:t>
      </w:r>
      <w:r w:rsidRPr="00D14BDC">
        <w:t>if at that time the trust is operated by:</w:t>
      </w:r>
    </w:p>
    <w:p w:rsidR="005B6F21" w:rsidRPr="00D14BDC" w:rsidRDefault="005B6F21" w:rsidP="005B6F21">
      <w:pPr>
        <w:pStyle w:val="paragraph"/>
      </w:pPr>
      <w:r w:rsidRPr="00D14BDC">
        <w:tab/>
        <w:t>(a)</w:t>
      </w:r>
      <w:r w:rsidRPr="00D14BDC">
        <w:tab/>
        <w:t>an entity that would, but for subsection</w:t>
      </w:r>
      <w:r w:rsidR="00743198" w:rsidRPr="00D14BDC">
        <w:t> </w:t>
      </w:r>
      <w:r w:rsidRPr="00D14BDC">
        <w:t>5A(4) of that Act (about the Crown not being bound by Chapter</w:t>
      </w:r>
      <w:r w:rsidR="00743198" w:rsidRPr="00D14BDC">
        <w:t> </w:t>
      </w:r>
      <w:r w:rsidRPr="00D14BDC">
        <w:t>6CA or 7 of that Act), be required under that Act to be a financial services licensee (within the meaning of section</w:t>
      </w:r>
      <w:r w:rsidR="00743198" w:rsidRPr="00D14BDC">
        <w:t> </w:t>
      </w:r>
      <w:r w:rsidRPr="00D14BDC">
        <w:t>761A of that Act) whose licence would cover operating such a managed investment scheme; or</w:t>
      </w:r>
    </w:p>
    <w:p w:rsidR="005B6F21" w:rsidRPr="00D14BDC" w:rsidRDefault="005B6F21" w:rsidP="005B6F21">
      <w:pPr>
        <w:pStyle w:val="paragraph"/>
      </w:pPr>
      <w:r w:rsidRPr="00D14BDC">
        <w:tab/>
        <w:t>(b)</w:t>
      </w:r>
      <w:r w:rsidRPr="00D14BDC">
        <w:tab/>
        <w:t>an entity that:</w:t>
      </w:r>
    </w:p>
    <w:p w:rsidR="005B6F21" w:rsidRPr="00D14BDC" w:rsidRDefault="005B6F21" w:rsidP="005B6F21">
      <w:pPr>
        <w:pStyle w:val="paragraphsub"/>
      </w:pPr>
      <w:r w:rsidRPr="00D14BDC">
        <w:tab/>
        <w:t>(i)</w:t>
      </w:r>
      <w:r w:rsidRPr="00D14BDC">
        <w:tab/>
        <w:t xml:space="preserve">is a </w:t>
      </w:r>
      <w:r w:rsidR="00D14BDC" w:rsidRPr="00D14BDC">
        <w:rPr>
          <w:position w:val="6"/>
          <w:sz w:val="16"/>
        </w:rPr>
        <w:t>*</w:t>
      </w:r>
      <w:r w:rsidRPr="00D14BDC">
        <w:t>wholly</w:t>
      </w:r>
      <w:r w:rsidR="00D14BDC">
        <w:noBreakHyphen/>
      </w:r>
      <w:r w:rsidRPr="00D14BDC">
        <w:t xml:space="preserve">owned subsidiary of an entity of a kind mentioned in </w:t>
      </w:r>
      <w:r w:rsidR="00743198" w:rsidRPr="00D14BDC">
        <w:t>paragraph (</w:t>
      </w:r>
      <w:r w:rsidRPr="00D14BDC">
        <w:t>a); and</w:t>
      </w:r>
    </w:p>
    <w:p w:rsidR="005B6F21" w:rsidRPr="00D14BDC" w:rsidRDefault="005B6F21" w:rsidP="005B6F21">
      <w:pPr>
        <w:pStyle w:val="paragraphsub"/>
      </w:pPr>
      <w:r w:rsidRPr="00D14BDC">
        <w:tab/>
        <w:t>(ii)</w:t>
      </w:r>
      <w:r w:rsidRPr="00D14BDC">
        <w:tab/>
        <w:t xml:space="preserve">would, but for any instrument issued by ASIC under that Act that has effect in relation to the entity and operation of the scheme mentioned in </w:t>
      </w:r>
      <w:r w:rsidR="00743198" w:rsidRPr="00D14BDC">
        <w:t>paragraph (</w:t>
      </w:r>
      <w:r w:rsidRPr="00D14BDC">
        <w:t>3)(c), be required under that Act to be a financial services licensee (within the meaning of section</w:t>
      </w:r>
      <w:r w:rsidR="00743198" w:rsidRPr="00D14BDC">
        <w:t> </w:t>
      </w:r>
      <w:r w:rsidRPr="00D14BDC">
        <w:t>761A of that Act) whose licence would cover operating such a managed investment scheme.</w:t>
      </w:r>
    </w:p>
    <w:p w:rsidR="005B6F21" w:rsidRPr="00D14BDC" w:rsidRDefault="005B6F21" w:rsidP="005B6F21">
      <w:pPr>
        <w:pStyle w:val="SubsectionHead"/>
      </w:pPr>
      <w:r w:rsidRPr="00D14BDC">
        <w:t>Start</w:t>
      </w:r>
      <w:r w:rsidR="00D14BDC">
        <w:noBreakHyphen/>
      </w:r>
      <w:r w:rsidRPr="00D14BDC">
        <w:t>up and wind</w:t>
      </w:r>
      <w:r w:rsidR="00D14BDC">
        <w:noBreakHyphen/>
      </w:r>
      <w:r w:rsidRPr="00D14BDC">
        <w:t>down phases</w:t>
      </w:r>
    </w:p>
    <w:p w:rsidR="005B6F21" w:rsidRPr="00D14BDC" w:rsidRDefault="005B6F21" w:rsidP="005B6F21">
      <w:pPr>
        <w:pStyle w:val="subsection"/>
      </w:pPr>
      <w:r w:rsidRPr="00D14BDC">
        <w:tab/>
        <w:t>(6)</w:t>
      </w:r>
      <w:r w:rsidRPr="00D14BDC">
        <w:tab/>
        <w:t xml:space="preserve">Treat the requirements in </w:t>
      </w:r>
      <w:r w:rsidR="00743198" w:rsidRPr="00D14BDC">
        <w:t>paragraphs (</w:t>
      </w:r>
      <w:r w:rsidRPr="00D14BDC">
        <w:t>3)(e) and (f) as being satisfied if:</w:t>
      </w:r>
    </w:p>
    <w:p w:rsidR="005B6F21" w:rsidRPr="00D14BDC" w:rsidRDefault="005B6F21" w:rsidP="005B6F21">
      <w:pPr>
        <w:pStyle w:val="paragraph"/>
      </w:pPr>
      <w:r w:rsidRPr="00D14BDC">
        <w:tab/>
        <w:t>(a)</w:t>
      </w:r>
      <w:r w:rsidRPr="00D14BDC">
        <w:tab/>
        <w:t>the trust is created during the period:</w:t>
      </w:r>
    </w:p>
    <w:p w:rsidR="005B6F21" w:rsidRPr="00D14BDC" w:rsidRDefault="005B6F21" w:rsidP="005B6F21">
      <w:pPr>
        <w:pStyle w:val="paragraphsub"/>
      </w:pPr>
      <w:r w:rsidRPr="00D14BDC">
        <w:tab/>
        <w:t>(i)</w:t>
      </w:r>
      <w:r w:rsidRPr="00D14BDC">
        <w:tab/>
        <w:t>starting 12 months before the start of the income year; and</w:t>
      </w:r>
    </w:p>
    <w:p w:rsidR="005B6F21" w:rsidRPr="00D14BDC" w:rsidRDefault="005B6F21" w:rsidP="005B6F21">
      <w:pPr>
        <w:pStyle w:val="paragraphsub"/>
      </w:pPr>
      <w:r w:rsidRPr="00D14BDC">
        <w:tab/>
        <w:t>(ii)</w:t>
      </w:r>
      <w:r w:rsidRPr="00D14BDC">
        <w:tab/>
        <w:t>ending at the end of the income year; or</w:t>
      </w:r>
    </w:p>
    <w:p w:rsidR="005B6F21" w:rsidRPr="00D14BDC" w:rsidRDefault="005B6F21" w:rsidP="005B6F21">
      <w:pPr>
        <w:pStyle w:val="paragraph"/>
      </w:pPr>
      <w:r w:rsidRPr="00D14BDC">
        <w:tab/>
        <w:t>(b)</w:t>
      </w:r>
      <w:r w:rsidRPr="00D14BDC">
        <w:tab/>
        <w:t xml:space="preserve">the trust ceases to exist during the income year, and was a </w:t>
      </w:r>
      <w:r w:rsidR="00D14BDC" w:rsidRPr="00D14BDC">
        <w:rPr>
          <w:position w:val="6"/>
          <w:sz w:val="16"/>
        </w:rPr>
        <w:t>*</w:t>
      </w:r>
      <w:r w:rsidRPr="00D14BDC">
        <w:t xml:space="preserve">managed investment trust (disregarding </w:t>
      </w:r>
      <w:r w:rsidR="00743198" w:rsidRPr="00D14BDC">
        <w:t>paragraph (</w:t>
      </w:r>
      <w:r w:rsidRPr="00D14BDC">
        <w:t>a) of this section) in relation to the previous income year.</w:t>
      </w:r>
    </w:p>
    <w:p w:rsidR="005B6F21" w:rsidRPr="00D14BDC" w:rsidRDefault="005B6F21" w:rsidP="005B6F21">
      <w:pPr>
        <w:pStyle w:val="ActHead5"/>
      </w:pPr>
      <w:bookmarkStart w:id="12" w:name="_Toc54011340"/>
      <w:r w:rsidRPr="00D14BDC">
        <w:rPr>
          <w:rStyle w:val="CharSectno"/>
        </w:rPr>
        <w:t>275</w:t>
      </w:r>
      <w:r w:rsidR="00D14BDC">
        <w:rPr>
          <w:rStyle w:val="CharSectno"/>
        </w:rPr>
        <w:noBreakHyphen/>
      </w:r>
      <w:r w:rsidRPr="00D14BDC">
        <w:rPr>
          <w:rStyle w:val="CharSectno"/>
        </w:rPr>
        <w:t>15</w:t>
      </w:r>
      <w:r w:rsidRPr="00D14BDC">
        <w:t xml:space="preserve">  Trusts with wholesale membership</w:t>
      </w:r>
      <w:bookmarkEnd w:id="12"/>
    </w:p>
    <w:p w:rsidR="005B6F21" w:rsidRPr="00D14BDC" w:rsidRDefault="005B6F21" w:rsidP="005B6F21">
      <w:pPr>
        <w:pStyle w:val="subsection"/>
      </w:pPr>
      <w:r w:rsidRPr="00D14BDC">
        <w:tab/>
      </w:r>
      <w:r w:rsidRPr="00D14BDC">
        <w:tab/>
        <w:t>A trust is covered by this section at a time if, at that time:</w:t>
      </w:r>
    </w:p>
    <w:p w:rsidR="005B6F21" w:rsidRPr="00D14BDC" w:rsidRDefault="005B6F21" w:rsidP="005B6F21">
      <w:pPr>
        <w:pStyle w:val="paragraph"/>
      </w:pPr>
      <w:r w:rsidRPr="00D14BDC">
        <w:tab/>
        <w:t>(a)</w:t>
      </w:r>
      <w:r w:rsidRPr="00D14BDC">
        <w:tab/>
        <w:t>the trust is not required to be registered in accordance with section</w:t>
      </w:r>
      <w:r w:rsidR="00743198" w:rsidRPr="00D14BDC">
        <w:t> </w:t>
      </w:r>
      <w:r w:rsidRPr="00D14BDC">
        <w:t xml:space="preserve">601ED of the </w:t>
      </w:r>
      <w:r w:rsidRPr="00D14BDC">
        <w:rPr>
          <w:i/>
        </w:rPr>
        <w:t>Corporations Act 2001</w:t>
      </w:r>
      <w:r w:rsidRPr="00D14BDC">
        <w:t xml:space="preserve"> (whether or not it is actually so registered) because of subsection</w:t>
      </w:r>
      <w:r w:rsidR="00743198" w:rsidRPr="00D14BDC">
        <w:t> </w:t>
      </w:r>
      <w:r w:rsidRPr="00D14BDC">
        <w:t>601ED(2) of that Act (no product disclosure statement required) or because it is operated or managed by an entity covered by subsection</w:t>
      </w:r>
      <w:r w:rsidR="00743198" w:rsidRPr="00D14BDC">
        <w:t> </w:t>
      </w:r>
      <w:r w:rsidRPr="00D14BDC">
        <w:t>275</w:t>
      </w:r>
      <w:r w:rsidR="00D14BDC">
        <w:noBreakHyphen/>
      </w:r>
      <w:r w:rsidRPr="00D14BDC">
        <w:t>35(2) (Crown entities); and</w:t>
      </w:r>
    </w:p>
    <w:p w:rsidR="005B6F21" w:rsidRPr="00D14BDC" w:rsidRDefault="005B6F21" w:rsidP="005B6F21">
      <w:pPr>
        <w:pStyle w:val="paragraph"/>
      </w:pPr>
      <w:r w:rsidRPr="00D14BDC">
        <w:tab/>
        <w:t>(b)</w:t>
      </w:r>
      <w:r w:rsidRPr="00D14BDC">
        <w:tab/>
        <w:t xml:space="preserve">the total number of entities that had become a </w:t>
      </w:r>
      <w:r w:rsidR="00D14BDC" w:rsidRPr="00D14BDC">
        <w:rPr>
          <w:position w:val="6"/>
          <w:sz w:val="16"/>
        </w:rPr>
        <w:t>*</w:t>
      </w:r>
      <w:r w:rsidRPr="00D14BDC">
        <w:t>member of the trust because a financial product or a financial service was provided to, or acquired by, the entity as a retail client (within the meaning of sections</w:t>
      </w:r>
      <w:r w:rsidR="00743198" w:rsidRPr="00D14BDC">
        <w:t> </w:t>
      </w:r>
      <w:r w:rsidRPr="00D14BDC">
        <w:t xml:space="preserve">761G and 761GA of the </w:t>
      </w:r>
      <w:r w:rsidRPr="00D14BDC">
        <w:rPr>
          <w:i/>
        </w:rPr>
        <w:t>Corporations Act 2001</w:t>
      </w:r>
      <w:r w:rsidRPr="00D14BDC">
        <w:t>) is no more than 20; and</w:t>
      </w:r>
    </w:p>
    <w:p w:rsidR="005B6F21" w:rsidRPr="00D14BDC" w:rsidRDefault="005B6F21" w:rsidP="005B6F21">
      <w:pPr>
        <w:pStyle w:val="paragraph"/>
      </w:pPr>
      <w:r w:rsidRPr="00D14BDC">
        <w:tab/>
        <w:t>(c)</w:t>
      </w:r>
      <w:r w:rsidRPr="00D14BDC">
        <w:tab/>
        <w:t xml:space="preserve">the entities mentioned in </w:t>
      </w:r>
      <w:r w:rsidR="00743198" w:rsidRPr="00D14BDC">
        <w:t>paragraph (</w:t>
      </w:r>
      <w:r w:rsidRPr="00D14BDC">
        <w:t xml:space="preserve">b) have a total </w:t>
      </w:r>
      <w:r w:rsidR="00D14BDC" w:rsidRPr="00D14BDC">
        <w:rPr>
          <w:position w:val="6"/>
          <w:sz w:val="16"/>
        </w:rPr>
        <w:t>*</w:t>
      </w:r>
      <w:r w:rsidRPr="00D14BDC">
        <w:t>MIT participation interest in the trust of no more than 10%.</w:t>
      </w:r>
    </w:p>
    <w:p w:rsidR="005B6F21" w:rsidRPr="00D14BDC" w:rsidRDefault="005B6F21" w:rsidP="005B6F21">
      <w:pPr>
        <w:pStyle w:val="ActHead5"/>
      </w:pPr>
      <w:bookmarkStart w:id="13" w:name="_Toc54011341"/>
      <w:r w:rsidRPr="00D14BDC">
        <w:rPr>
          <w:rStyle w:val="CharSectno"/>
        </w:rPr>
        <w:t>275</w:t>
      </w:r>
      <w:r w:rsidR="00D14BDC">
        <w:rPr>
          <w:rStyle w:val="CharSectno"/>
        </w:rPr>
        <w:noBreakHyphen/>
      </w:r>
      <w:r w:rsidRPr="00D14BDC">
        <w:rPr>
          <w:rStyle w:val="CharSectno"/>
        </w:rPr>
        <w:t>20</w:t>
      </w:r>
      <w:r w:rsidRPr="00D14BDC">
        <w:t xml:space="preserve">  Widely</w:t>
      </w:r>
      <w:r w:rsidR="00D14BDC">
        <w:noBreakHyphen/>
      </w:r>
      <w:r w:rsidRPr="00D14BDC">
        <w:t>held requirements—ordinary case</w:t>
      </w:r>
      <w:bookmarkEnd w:id="13"/>
    </w:p>
    <w:p w:rsidR="005B6F21" w:rsidRPr="00D14BDC" w:rsidRDefault="005B6F21" w:rsidP="005B6F21">
      <w:pPr>
        <w:pStyle w:val="subsection"/>
      </w:pPr>
      <w:r w:rsidRPr="00D14BDC">
        <w:tab/>
        <w:t>(1)</w:t>
      </w:r>
      <w:r w:rsidRPr="00D14BDC">
        <w:tab/>
        <w:t>The trust satisfies the requirements in this subsection in relation to the income year if, at the time the payment mentioned in paragraph</w:t>
      </w:r>
      <w:r w:rsidR="00743198" w:rsidRPr="00D14BDC">
        <w:t> </w:t>
      </w:r>
      <w:r w:rsidRPr="00D14BDC">
        <w:t>275</w:t>
      </w:r>
      <w:r w:rsidR="00D14BDC">
        <w:noBreakHyphen/>
      </w:r>
      <w:r w:rsidRPr="00D14BDC">
        <w:t xml:space="preserve">10(3)(a) is made, the trust has at least 25 </w:t>
      </w:r>
      <w:r w:rsidR="00D14BDC" w:rsidRPr="00D14BDC">
        <w:rPr>
          <w:position w:val="6"/>
          <w:sz w:val="16"/>
        </w:rPr>
        <w:t>*</w:t>
      </w:r>
      <w:r w:rsidRPr="00D14BDC">
        <w:t>members.</w:t>
      </w:r>
    </w:p>
    <w:p w:rsidR="005B6F21" w:rsidRPr="00D14BDC" w:rsidRDefault="005B6F21" w:rsidP="005B6F21">
      <w:pPr>
        <w:pStyle w:val="subsection"/>
      </w:pPr>
      <w:r w:rsidRPr="00D14BDC">
        <w:tab/>
        <w:t>(2)</w:t>
      </w:r>
      <w:r w:rsidRPr="00D14BDC">
        <w:tab/>
        <w:t>The trust satisfies the requirements in this subsection in relation to the income year if, at the time the payment mentioned in paragraph</w:t>
      </w:r>
      <w:r w:rsidR="00743198" w:rsidRPr="00D14BDC">
        <w:t> </w:t>
      </w:r>
      <w:r w:rsidRPr="00D14BDC">
        <w:t>275</w:t>
      </w:r>
      <w:r w:rsidR="00D14BDC">
        <w:noBreakHyphen/>
      </w:r>
      <w:r w:rsidRPr="00D14BDC">
        <w:t>10(3)(a) is made:</w:t>
      </w:r>
    </w:p>
    <w:p w:rsidR="005B6F21" w:rsidRPr="00D14BDC" w:rsidRDefault="005B6F21" w:rsidP="005B6F21">
      <w:pPr>
        <w:pStyle w:val="paragraph"/>
      </w:pPr>
      <w:r w:rsidRPr="00D14BDC">
        <w:tab/>
        <w:t>(a)</w:t>
      </w:r>
      <w:r w:rsidRPr="00D14BDC">
        <w:tab/>
        <w:t xml:space="preserve">units in the trust are listed for quotation in the official list of an </w:t>
      </w:r>
      <w:r w:rsidR="00D14BDC" w:rsidRPr="00D14BDC">
        <w:rPr>
          <w:position w:val="6"/>
          <w:sz w:val="16"/>
        </w:rPr>
        <w:t>*</w:t>
      </w:r>
      <w:r w:rsidRPr="00D14BDC">
        <w:t>approved stock exchange in Australia; or</w:t>
      </w:r>
    </w:p>
    <w:p w:rsidR="005B6F21" w:rsidRPr="00D14BDC" w:rsidRDefault="005B6F21" w:rsidP="005B6F21">
      <w:pPr>
        <w:pStyle w:val="paragraph"/>
      </w:pPr>
      <w:r w:rsidRPr="00D14BDC">
        <w:tab/>
        <w:t>(b)</w:t>
      </w:r>
      <w:r w:rsidRPr="00D14BDC">
        <w:tab/>
        <w:t xml:space="preserve">the trust has at least 50 </w:t>
      </w:r>
      <w:r w:rsidR="00D14BDC" w:rsidRPr="00D14BDC">
        <w:rPr>
          <w:position w:val="6"/>
          <w:sz w:val="16"/>
        </w:rPr>
        <w:t>*</w:t>
      </w:r>
      <w:r w:rsidRPr="00D14BDC">
        <w:t>members (ignoring objects of a trust).</w:t>
      </w:r>
    </w:p>
    <w:p w:rsidR="005B6F21" w:rsidRPr="00D14BDC" w:rsidRDefault="005B6F21" w:rsidP="005B6F21">
      <w:pPr>
        <w:pStyle w:val="subsection"/>
      </w:pPr>
      <w:r w:rsidRPr="00D14BDC">
        <w:tab/>
        <w:t>(3)</w:t>
      </w:r>
      <w:r w:rsidRPr="00D14BDC">
        <w:tab/>
        <w:t xml:space="preserve">For the purposes of </w:t>
      </w:r>
      <w:r w:rsidR="00743198" w:rsidRPr="00D14BDC">
        <w:t>subsection (</w:t>
      </w:r>
      <w:r w:rsidRPr="00D14BDC">
        <w:t xml:space="preserve">1) and </w:t>
      </w:r>
      <w:r w:rsidR="00743198" w:rsidRPr="00D14BDC">
        <w:t>paragraph (</w:t>
      </w:r>
      <w:r w:rsidRPr="00D14BDC">
        <w:t xml:space="preserve">2)(b), determine the number of </w:t>
      </w:r>
      <w:r w:rsidR="00D14BDC" w:rsidRPr="00D14BDC">
        <w:rPr>
          <w:position w:val="6"/>
          <w:sz w:val="16"/>
        </w:rPr>
        <w:t>*</w:t>
      </w:r>
      <w:r w:rsidRPr="00D14BDC">
        <w:t>members of the trust as follows:</w:t>
      </w:r>
    </w:p>
    <w:p w:rsidR="005B6F21" w:rsidRPr="00D14BDC" w:rsidRDefault="005B6F21" w:rsidP="005B6F21">
      <w:pPr>
        <w:pStyle w:val="paragraph"/>
      </w:pPr>
      <w:r w:rsidRPr="00D14BDC">
        <w:tab/>
        <w:t>(a)</w:t>
      </w:r>
      <w:r w:rsidRPr="00D14BDC">
        <w:tab/>
        <w:t xml:space="preserve">first, by applying the rules in </w:t>
      </w:r>
      <w:r w:rsidR="00743198" w:rsidRPr="00D14BDC">
        <w:t>subsection (</w:t>
      </w:r>
      <w:r w:rsidRPr="00D14BDC">
        <w:t>5), identify:</w:t>
      </w:r>
    </w:p>
    <w:p w:rsidR="005B6F21" w:rsidRPr="00D14BDC" w:rsidRDefault="005B6F21" w:rsidP="005B6F21">
      <w:pPr>
        <w:pStyle w:val="paragraphsub"/>
      </w:pPr>
      <w:r w:rsidRPr="00D14BDC">
        <w:tab/>
        <w:t>(i)</w:t>
      </w:r>
      <w:r w:rsidRPr="00D14BDC">
        <w:tab/>
        <w:t xml:space="preserve">the members of the trust that are not entities covered by </w:t>
      </w:r>
      <w:r w:rsidR="00743198" w:rsidRPr="00D14BDC">
        <w:t>subsection (</w:t>
      </w:r>
      <w:r w:rsidRPr="00D14BDC">
        <w:t>4); and</w:t>
      </w:r>
    </w:p>
    <w:p w:rsidR="005B6F21" w:rsidRPr="00D14BDC" w:rsidRDefault="005B6F21" w:rsidP="005B6F21">
      <w:pPr>
        <w:pStyle w:val="paragraphsub"/>
      </w:pPr>
      <w:r w:rsidRPr="00D14BDC">
        <w:tab/>
        <w:t>(ii)</w:t>
      </w:r>
      <w:r w:rsidRPr="00D14BDC">
        <w:tab/>
        <w:t xml:space="preserve">the members of the trust that are entities covered by </w:t>
      </w:r>
      <w:r w:rsidR="00743198" w:rsidRPr="00D14BDC">
        <w:t>subsection (</w:t>
      </w:r>
      <w:r w:rsidRPr="00D14BDC">
        <w:t>4);</w:t>
      </w:r>
    </w:p>
    <w:p w:rsidR="005B6F21" w:rsidRPr="00D14BDC" w:rsidRDefault="005B6F21" w:rsidP="005B6F21">
      <w:pPr>
        <w:pStyle w:val="paragraph"/>
      </w:pPr>
      <w:r w:rsidRPr="00D14BDC">
        <w:tab/>
        <w:t>(b)</w:t>
      </w:r>
      <w:r w:rsidRPr="00D14BDC">
        <w:tab/>
        <w:t xml:space="preserve">next, work out the number of members mentioned in </w:t>
      </w:r>
      <w:r w:rsidR="00743198" w:rsidRPr="00D14BDC">
        <w:t>subparagraph (</w:t>
      </w:r>
      <w:r w:rsidRPr="00D14BDC">
        <w:t>a)(i);</w:t>
      </w:r>
    </w:p>
    <w:p w:rsidR="005B6F21" w:rsidRPr="00D14BDC" w:rsidRDefault="005B6F21" w:rsidP="005B6F21">
      <w:pPr>
        <w:pStyle w:val="paragraph"/>
      </w:pPr>
      <w:r w:rsidRPr="00D14BDC">
        <w:tab/>
        <w:t>(c)</w:t>
      </w:r>
      <w:r w:rsidRPr="00D14BDC">
        <w:tab/>
        <w:t>next:</w:t>
      </w:r>
    </w:p>
    <w:p w:rsidR="005B6F21" w:rsidRPr="00D14BDC" w:rsidRDefault="005B6F21" w:rsidP="005B6F21">
      <w:pPr>
        <w:pStyle w:val="paragraphsub"/>
      </w:pPr>
      <w:r w:rsidRPr="00D14BDC">
        <w:tab/>
        <w:t>(i)</w:t>
      </w:r>
      <w:r w:rsidRPr="00D14BDC">
        <w:tab/>
        <w:t xml:space="preserve">work out the </w:t>
      </w:r>
      <w:r w:rsidR="00D14BDC" w:rsidRPr="00D14BDC">
        <w:rPr>
          <w:position w:val="6"/>
          <w:sz w:val="16"/>
        </w:rPr>
        <w:t>*</w:t>
      </w:r>
      <w:r w:rsidRPr="00D14BDC">
        <w:t xml:space="preserve">MIT participation interest in the trust of each entity mentioned in </w:t>
      </w:r>
      <w:r w:rsidR="00743198" w:rsidRPr="00D14BDC">
        <w:t>subparagraph (</w:t>
      </w:r>
      <w:r w:rsidRPr="00D14BDC">
        <w:t>a)(ii); and</w:t>
      </w:r>
    </w:p>
    <w:p w:rsidR="005B6F21" w:rsidRPr="00D14BDC" w:rsidRDefault="005B6F21" w:rsidP="005B6F21">
      <w:pPr>
        <w:pStyle w:val="paragraphsub"/>
      </w:pPr>
      <w:r w:rsidRPr="00D14BDC">
        <w:tab/>
        <w:t>(ii)</w:t>
      </w:r>
      <w:r w:rsidRPr="00D14BDC">
        <w:tab/>
        <w:t>for each of those entities, multiply the total of its MIT participation interest in the trust by 50 and round the result upwards to the nearest whole number; and</w:t>
      </w:r>
    </w:p>
    <w:p w:rsidR="005B6F21" w:rsidRPr="00D14BDC" w:rsidRDefault="005B6F21" w:rsidP="005B6F21">
      <w:pPr>
        <w:pStyle w:val="paragraphsub"/>
      </w:pPr>
      <w:r w:rsidRPr="00D14BDC">
        <w:tab/>
        <w:t>(iii)</w:t>
      </w:r>
      <w:r w:rsidRPr="00D14BDC">
        <w:tab/>
        <w:t xml:space="preserve">work out the total of the results of </w:t>
      </w:r>
      <w:r w:rsidR="00743198" w:rsidRPr="00D14BDC">
        <w:t>subparagraph (</w:t>
      </w:r>
      <w:r w:rsidRPr="00D14BDC">
        <w:t>ii) for all of those entities;</w:t>
      </w:r>
    </w:p>
    <w:p w:rsidR="005B6F21" w:rsidRPr="00D14BDC" w:rsidRDefault="005B6F21" w:rsidP="005B6F21">
      <w:pPr>
        <w:pStyle w:val="paragraph"/>
      </w:pPr>
      <w:r w:rsidRPr="00D14BDC">
        <w:tab/>
        <w:t>(d)</w:t>
      </w:r>
      <w:r w:rsidRPr="00D14BDC">
        <w:tab/>
        <w:t xml:space="preserve">next, work out the total of the results of </w:t>
      </w:r>
      <w:r w:rsidR="00743198" w:rsidRPr="00D14BDC">
        <w:t>paragraphs (</w:t>
      </w:r>
      <w:r w:rsidRPr="00D14BDC">
        <w:t>b) and (c).</w:t>
      </w:r>
    </w:p>
    <w:p w:rsidR="005B6F21" w:rsidRPr="00D14BDC" w:rsidRDefault="005B6F21" w:rsidP="005B6F21">
      <w:pPr>
        <w:pStyle w:val="subsection"/>
      </w:pPr>
      <w:r w:rsidRPr="00D14BDC">
        <w:tab/>
        <w:t>(4)</w:t>
      </w:r>
      <w:r w:rsidRPr="00D14BDC">
        <w:tab/>
        <w:t>This subsection covers the following kinds of entity:</w:t>
      </w:r>
    </w:p>
    <w:p w:rsidR="005B6F21" w:rsidRPr="00D14BDC" w:rsidRDefault="005B6F21" w:rsidP="005B6F21">
      <w:pPr>
        <w:pStyle w:val="paragraph"/>
      </w:pPr>
      <w:r w:rsidRPr="00D14BDC">
        <w:tab/>
        <w:t>(a)</w:t>
      </w:r>
      <w:r w:rsidRPr="00D14BDC">
        <w:tab/>
        <w:t xml:space="preserve">a </w:t>
      </w:r>
      <w:r w:rsidR="00D14BDC" w:rsidRPr="00D14BDC">
        <w:rPr>
          <w:position w:val="6"/>
          <w:sz w:val="16"/>
        </w:rPr>
        <w:t>*</w:t>
      </w:r>
      <w:r w:rsidRPr="00D14BDC">
        <w:t>life insurance company;</w:t>
      </w:r>
    </w:p>
    <w:p w:rsidR="005B6F21" w:rsidRPr="00D14BDC" w:rsidRDefault="005B6F21" w:rsidP="005B6F21">
      <w:pPr>
        <w:pStyle w:val="paragraph"/>
      </w:pPr>
      <w:r w:rsidRPr="00D14BDC">
        <w:tab/>
        <w:t>(b)</w:t>
      </w:r>
      <w:r w:rsidRPr="00D14BDC">
        <w:tab/>
        <w:t xml:space="preserve">a </w:t>
      </w:r>
      <w:r w:rsidR="00D14BDC" w:rsidRPr="00D14BDC">
        <w:rPr>
          <w:position w:val="6"/>
          <w:sz w:val="16"/>
        </w:rPr>
        <w:t>*</w:t>
      </w:r>
      <w:r w:rsidRPr="00D14BDC">
        <w:t xml:space="preserve">foreign life insurance company that is regulated under a </w:t>
      </w:r>
      <w:r w:rsidR="00D14BDC" w:rsidRPr="00D14BDC">
        <w:rPr>
          <w:position w:val="6"/>
          <w:sz w:val="16"/>
        </w:rPr>
        <w:t>*</w:t>
      </w:r>
      <w:r w:rsidRPr="00D14BDC">
        <w:t>foreign law;</w:t>
      </w:r>
    </w:p>
    <w:p w:rsidR="005B6F21" w:rsidRPr="00D14BDC" w:rsidRDefault="005B6F21" w:rsidP="005B6F21">
      <w:pPr>
        <w:pStyle w:val="paragraph"/>
      </w:pPr>
      <w:r w:rsidRPr="00D14BDC">
        <w:tab/>
        <w:t>(c)</w:t>
      </w:r>
      <w:r w:rsidRPr="00D14BDC">
        <w:tab/>
        <w:t xml:space="preserve">a </w:t>
      </w:r>
      <w:r w:rsidR="00D14BDC" w:rsidRPr="00D14BDC">
        <w:rPr>
          <w:position w:val="6"/>
          <w:sz w:val="16"/>
        </w:rPr>
        <w:t>*</w:t>
      </w:r>
      <w:r w:rsidRPr="00D14BDC">
        <w:t xml:space="preserve">complying superannuation fund, a </w:t>
      </w:r>
      <w:r w:rsidR="00D14BDC" w:rsidRPr="00D14BDC">
        <w:rPr>
          <w:position w:val="6"/>
          <w:sz w:val="16"/>
        </w:rPr>
        <w:t>*</w:t>
      </w:r>
      <w:r w:rsidRPr="00D14BDC">
        <w:t xml:space="preserve">complying approved deposit fund or a </w:t>
      </w:r>
      <w:r w:rsidR="00D14BDC" w:rsidRPr="00D14BDC">
        <w:rPr>
          <w:position w:val="6"/>
          <w:sz w:val="16"/>
        </w:rPr>
        <w:t>*</w:t>
      </w:r>
      <w:r w:rsidRPr="00D14BDC">
        <w:t xml:space="preserve">foreign superannuation fund, being a fund that has at least 50 </w:t>
      </w:r>
      <w:r w:rsidR="00D14BDC" w:rsidRPr="00D14BDC">
        <w:rPr>
          <w:position w:val="6"/>
          <w:sz w:val="16"/>
        </w:rPr>
        <w:t>*</w:t>
      </w:r>
      <w:r w:rsidRPr="00D14BDC">
        <w:t>members;</w:t>
      </w:r>
    </w:p>
    <w:p w:rsidR="005B6F21" w:rsidRPr="00D14BDC" w:rsidRDefault="005B6F21" w:rsidP="005B6F21">
      <w:pPr>
        <w:pStyle w:val="paragraph"/>
      </w:pPr>
      <w:r w:rsidRPr="00D14BDC">
        <w:tab/>
        <w:t>(d)</w:t>
      </w:r>
      <w:r w:rsidRPr="00D14BDC">
        <w:tab/>
        <w:t xml:space="preserve">a </w:t>
      </w:r>
      <w:r w:rsidR="00D14BDC" w:rsidRPr="00D14BDC">
        <w:rPr>
          <w:position w:val="6"/>
          <w:sz w:val="16"/>
        </w:rPr>
        <w:t>*</w:t>
      </w:r>
      <w:r w:rsidRPr="00D14BDC">
        <w:t>pooled superannuation trust that has at least one member that is a complying superannuation fund that has at least 50 members;</w:t>
      </w:r>
    </w:p>
    <w:p w:rsidR="005B6F21" w:rsidRPr="00D14BDC" w:rsidRDefault="005B6F21" w:rsidP="005B6F21">
      <w:pPr>
        <w:pStyle w:val="paragraph"/>
      </w:pPr>
      <w:r w:rsidRPr="00D14BDC">
        <w:tab/>
        <w:t>(e)</w:t>
      </w:r>
      <w:r w:rsidRPr="00D14BDC">
        <w:tab/>
        <w:t xml:space="preserve">a </w:t>
      </w:r>
      <w:r w:rsidR="00D14BDC" w:rsidRPr="00D14BDC">
        <w:rPr>
          <w:position w:val="6"/>
          <w:sz w:val="16"/>
        </w:rPr>
        <w:t>*</w:t>
      </w:r>
      <w:r w:rsidRPr="00D14BDC">
        <w:t>managed investment trust in relation to the income year;</w:t>
      </w:r>
    </w:p>
    <w:p w:rsidR="005B6F21" w:rsidRPr="00D14BDC" w:rsidRDefault="005B6F21" w:rsidP="005B6F21">
      <w:pPr>
        <w:pStyle w:val="paragraph"/>
      </w:pPr>
      <w:r w:rsidRPr="00D14BDC">
        <w:tab/>
        <w:t>(f)</w:t>
      </w:r>
      <w:r w:rsidRPr="00D14BDC">
        <w:tab/>
        <w:t>an entity:</w:t>
      </w:r>
    </w:p>
    <w:p w:rsidR="005B6F21" w:rsidRPr="00D14BDC" w:rsidRDefault="005B6F21" w:rsidP="005B6F21">
      <w:pPr>
        <w:pStyle w:val="paragraphsub"/>
      </w:pPr>
      <w:r w:rsidRPr="00D14BDC">
        <w:tab/>
        <w:t>(i)</w:t>
      </w:r>
      <w:r w:rsidRPr="00D14BDC">
        <w:tab/>
        <w:t>that is recognised under a foreign law as being used for collective investment by pooling the contributions of its members as consideration to acquire rights to benefits produced by the entity; and</w:t>
      </w:r>
    </w:p>
    <w:p w:rsidR="005B6F21" w:rsidRPr="00D14BDC" w:rsidRDefault="005B6F21" w:rsidP="005B6F21">
      <w:pPr>
        <w:pStyle w:val="paragraphsub"/>
      </w:pPr>
      <w:r w:rsidRPr="00D14BDC">
        <w:tab/>
        <w:t>(ii)</w:t>
      </w:r>
      <w:r w:rsidRPr="00D14BDC">
        <w:tab/>
        <w:t>that has at least 50 members; and</w:t>
      </w:r>
    </w:p>
    <w:p w:rsidR="005B6F21" w:rsidRPr="00D14BDC" w:rsidRDefault="005B6F21" w:rsidP="005B6F21">
      <w:pPr>
        <w:pStyle w:val="paragraphsub"/>
      </w:pPr>
      <w:r w:rsidRPr="00D14BDC">
        <w:tab/>
        <w:t>(iii)</w:t>
      </w:r>
      <w:r w:rsidRPr="00D14BDC">
        <w:tab/>
        <w:t>the contributing members of which do not have day</w:t>
      </w:r>
      <w:r w:rsidR="00D14BDC">
        <w:noBreakHyphen/>
      </w:r>
      <w:r w:rsidRPr="00D14BDC">
        <w:t>to</w:t>
      </w:r>
      <w:r w:rsidR="00D14BDC">
        <w:noBreakHyphen/>
      </w:r>
      <w:r w:rsidRPr="00D14BDC">
        <w:t>day control over the entity’s operation;</w:t>
      </w:r>
    </w:p>
    <w:p w:rsidR="005B6F21" w:rsidRPr="00D14BDC" w:rsidRDefault="005B6F21" w:rsidP="005B6F21">
      <w:pPr>
        <w:pStyle w:val="paragraph"/>
      </w:pPr>
      <w:r w:rsidRPr="00D14BDC">
        <w:tab/>
        <w:t>(g)</w:t>
      </w:r>
      <w:r w:rsidRPr="00D14BDC">
        <w:tab/>
        <w:t>an entity, the principal purpose of which is to fund pensions (including disability and similar benefits) for the citizens or other contributors of a foreign country, if:</w:t>
      </w:r>
    </w:p>
    <w:p w:rsidR="005B6F21" w:rsidRPr="00D14BDC" w:rsidRDefault="005B6F21" w:rsidP="005B6F21">
      <w:pPr>
        <w:pStyle w:val="paragraphsub"/>
      </w:pPr>
      <w:r w:rsidRPr="00D14BDC">
        <w:tab/>
        <w:t>(i)</w:t>
      </w:r>
      <w:r w:rsidRPr="00D14BDC">
        <w:tab/>
        <w:t xml:space="preserve">the entity is a fund established by an </w:t>
      </w:r>
      <w:r w:rsidR="00D14BDC" w:rsidRPr="00D14BDC">
        <w:rPr>
          <w:position w:val="6"/>
          <w:sz w:val="16"/>
        </w:rPr>
        <w:t>*</w:t>
      </w:r>
      <w:r w:rsidRPr="00D14BDC">
        <w:t>exempt foreign government agency; or</w:t>
      </w:r>
    </w:p>
    <w:p w:rsidR="005B6F21" w:rsidRPr="00D14BDC" w:rsidRDefault="005B6F21" w:rsidP="005B6F21">
      <w:pPr>
        <w:pStyle w:val="paragraphsub"/>
      </w:pPr>
      <w:r w:rsidRPr="00D14BDC">
        <w:tab/>
        <w:t>(ii)</w:t>
      </w:r>
      <w:r w:rsidRPr="00D14BDC">
        <w:tab/>
        <w:t>the entity is established under a foreign law for an exempt foreign government agency; or</w:t>
      </w:r>
    </w:p>
    <w:p w:rsidR="005B6F21" w:rsidRPr="00D14BDC" w:rsidRDefault="005B6F21" w:rsidP="005B6F21">
      <w:pPr>
        <w:pStyle w:val="paragraphsub"/>
      </w:pPr>
      <w:r w:rsidRPr="00D14BDC">
        <w:tab/>
        <w:t>(iii)</w:t>
      </w:r>
      <w:r w:rsidRPr="00D14BDC">
        <w:tab/>
        <w:t xml:space="preserve">the entity is a </w:t>
      </w:r>
      <w:r w:rsidR="00D14BDC" w:rsidRPr="00D14BDC">
        <w:rPr>
          <w:position w:val="6"/>
          <w:sz w:val="16"/>
        </w:rPr>
        <w:t>*</w:t>
      </w:r>
      <w:r w:rsidRPr="00D14BDC">
        <w:t>wholly</w:t>
      </w:r>
      <w:r w:rsidR="00D14BDC">
        <w:noBreakHyphen/>
      </w:r>
      <w:r w:rsidRPr="00D14BDC">
        <w:t xml:space="preserve">owned subsidiary of an entity mentioned in </w:t>
      </w:r>
      <w:r w:rsidR="00743198" w:rsidRPr="00D14BDC">
        <w:t>subparagraph (</w:t>
      </w:r>
      <w:r w:rsidRPr="00D14BDC">
        <w:t>i) or (ii);</w:t>
      </w:r>
    </w:p>
    <w:p w:rsidR="005B6F21" w:rsidRPr="00D14BDC" w:rsidRDefault="005B6F21" w:rsidP="005B6F21">
      <w:pPr>
        <w:pStyle w:val="paragraph"/>
      </w:pPr>
      <w:r w:rsidRPr="00D14BDC">
        <w:tab/>
        <w:t>(h)</w:t>
      </w:r>
      <w:r w:rsidRPr="00D14BDC">
        <w:tab/>
        <w:t>an investment entity that satisfies all of these requirements:</w:t>
      </w:r>
    </w:p>
    <w:p w:rsidR="005B6F21" w:rsidRPr="00D14BDC" w:rsidRDefault="005B6F21" w:rsidP="005B6F21">
      <w:pPr>
        <w:pStyle w:val="paragraphsub"/>
      </w:pPr>
      <w:r w:rsidRPr="00D14BDC">
        <w:tab/>
        <w:t>(i)</w:t>
      </w:r>
      <w:r w:rsidRPr="00D14BDC">
        <w:tab/>
        <w:t>the entity is wholly</w:t>
      </w:r>
      <w:r w:rsidR="00D14BDC">
        <w:noBreakHyphen/>
      </w:r>
      <w:r w:rsidRPr="00D14BDC">
        <w:t xml:space="preserve">owned by one or more </w:t>
      </w:r>
      <w:r w:rsidR="00D14BDC" w:rsidRPr="00D14BDC">
        <w:rPr>
          <w:position w:val="6"/>
          <w:sz w:val="16"/>
        </w:rPr>
        <w:t>*</w:t>
      </w:r>
      <w:r w:rsidRPr="00D14BDC">
        <w:t>foreign government agencies, or is a wholly</w:t>
      </w:r>
      <w:r w:rsidR="00D14BDC">
        <w:noBreakHyphen/>
      </w:r>
      <w:r w:rsidRPr="00D14BDC">
        <w:t>owned subsidiary of one or more foreign government agencies;</w:t>
      </w:r>
    </w:p>
    <w:p w:rsidR="005B6F21" w:rsidRPr="00D14BDC" w:rsidRDefault="005B6F21" w:rsidP="005B6F21">
      <w:pPr>
        <w:pStyle w:val="paragraphsub"/>
      </w:pPr>
      <w:r w:rsidRPr="00D14BDC">
        <w:tab/>
        <w:t>(ii)</w:t>
      </w:r>
      <w:r w:rsidRPr="00D14BDC">
        <w:tab/>
        <w:t>the entity is established using only the public money or public property of the foreign government concerned;</w:t>
      </w:r>
    </w:p>
    <w:p w:rsidR="005B6F21" w:rsidRPr="00D14BDC" w:rsidRDefault="005B6F21" w:rsidP="005B6F21">
      <w:pPr>
        <w:pStyle w:val="paragraphsub"/>
      </w:pPr>
      <w:r w:rsidRPr="00D14BDC">
        <w:tab/>
        <w:t>(iii)</w:t>
      </w:r>
      <w:r w:rsidRPr="00D14BDC">
        <w:tab/>
        <w:t>all economic benefits obtained by the entity have passed, or are expected to pass, to the foreign government concerned;</w:t>
      </w:r>
    </w:p>
    <w:p w:rsidR="005B6F21" w:rsidRPr="00D14BDC" w:rsidRDefault="005B6F21" w:rsidP="005B6F21">
      <w:pPr>
        <w:pStyle w:val="paragraph"/>
      </w:pPr>
      <w:r w:rsidRPr="00D14BDC">
        <w:tab/>
        <w:t>(i)</w:t>
      </w:r>
      <w:r w:rsidRPr="00D14BDC">
        <w:tab/>
        <w:t>an entity established and wholly</w:t>
      </w:r>
      <w:r w:rsidR="00D14BDC">
        <w:noBreakHyphen/>
      </w:r>
      <w:r w:rsidRPr="00D14BDC">
        <w:t xml:space="preserve">owned by an </w:t>
      </w:r>
      <w:r w:rsidR="00D14BDC" w:rsidRPr="00D14BDC">
        <w:rPr>
          <w:position w:val="6"/>
          <w:sz w:val="16"/>
        </w:rPr>
        <w:t>*</w:t>
      </w:r>
      <w:r w:rsidRPr="00D14BDC">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D14BDC" w:rsidRDefault="00132D0C" w:rsidP="00132D0C">
      <w:pPr>
        <w:pStyle w:val="paragraph"/>
      </w:pPr>
      <w:r w:rsidRPr="00D14BDC">
        <w:tab/>
        <w:t>(ia)</w:t>
      </w:r>
      <w:r w:rsidRPr="00D14BDC">
        <w:tab/>
        <w:t xml:space="preserve">the </w:t>
      </w:r>
      <w:r w:rsidR="00D14BDC" w:rsidRPr="00D14BDC">
        <w:rPr>
          <w:position w:val="6"/>
          <w:sz w:val="16"/>
        </w:rPr>
        <w:t>*</w:t>
      </w:r>
      <w:r w:rsidRPr="00D14BDC">
        <w:t>Future Fund Board;</w:t>
      </w:r>
    </w:p>
    <w:p w:rsidR="005B6F21" w:rsidRPr="00D14BDC" w:rsidRDefault="005B6F21" w:rsidP="005B6F21">
      <w:pPr>
        <w:pStyle w:val="paragraph"/>
      </w:pPr>
      <w:r w:rsidRPr="00D14BDC">
        <w:tab/>
        <w:t>(j)</w:t>
      </w:r>
      <w:r w:rsidRPr="00D14BDC">
        <w:tab/>
        <w:t xml:space="preserve">a </w:t>
      </w:r>
      <w:r w:rsidR="00D14BDC" w:rsidRPr="00D14BDC">
        <w:rPr>
          <w:position w:val="6"/>
          <w:sz w:val="16"/>
        </w:rPr>
        <w:t>*</w:t>
      </w:r>
      <w:r w:rsidRPr="00D14BDC">
        <w:t>limited partnership, if, throughout the income year:</w:t>
      </w:r>
    </w:p>
    <w:p w:rsidR="005B6F21" w:rsidRPr="00D14BDC" w:rsidRDefault="005B6F21" w:rsidP="005B6F21">
      <w:pPr>
        <w:pStyle w:val="paragraphsub"/>
      </w:pPr>
      <w:r w:rsidRPr="00D14BDC">
        <w:tab/>
        <w:t>(i)</w:t>
      </w:r>
      <w:r w:rsidRPr="00D14BDC">
        <w:tab/>
        <w:t xml:space="preserve">at least 95% of the </w:t>
      </w:r>
      <w:r w:rsidR="00D14BDC" w:rsidRPr="00D14BDC">
        <w:rPr>
          <w:position w:val="6"/>
          <w:sz w:val="16"/>
        </w:rPr>
        <w:t>*</w:t>
      </w:r>
      <w:r w:rsidRPr="00D14BDC">
        <w:t>membership interests in the limited partnership are owned by entities mentioned in the preceding paragraphs of this subsection, or by entities that are wholly</w:t>
      </w:r>
      <w:r w:rsidR="00D14BDC">
        <w:noBreakHyphen/>
      </w:r>
      <w:r w:rsidRPr="00D14BDC">
        <w:t>owned by entities so mentioned; and</w:t>
      </w:r>
    </w:p>
    <w:p w:rsidR="005B6F21" w:rsidRPr="00D14BDC" w:rsidRDefault="005B6F21" w:rsidP="005B6F21">
      <w:pPr>
        <w:pStyle w:val="paragraphsub"/>
      </w:pPr>
      <w:r w:rsidRPr="00D14BDC">
        <w:tab/>
        <w:t>(ii)</w:t>
      </w:r>
      <w:r w:rsidRPr="00D14BDC">
        <w:tab/>
        <w:t xml:space="preserve">the remaining membership interests (if any) in the limited partnership are owned by a </w:t>
      </w:r>
      <w:r w:rsidR="00D14BDC" w:rsidRPr="00D14BDC">
        <w:rPr>
          <w:position w:val="6"/>
          <w:sz w:val="16"/>
        </w:rPr>
        <w:t>*</w:t>
      </w:r>
      <w:r w:rsidRPr="00D14BDC">
        <w:t>general partner of the limited partnership that habitually exercises the management power of the limited partnership;</w:t>
      </w:r>
    </w:p>
    <w:p w:rsidR="005B6F21" w:rsidRPr="00D14BDC" w:rsidRDefault="005B6F21" w:rsidP="005B6F21">
      <w:pPr>
        <w:pStyle w:val="paragraph"/>
      </w:pPr>
      <w:r w:rsidRPr="00D14BDC">
        <w:tab/>
        <w:t>(k)</w:t>
      </w:r>
      <w:r w:rsidRPr="00D14BDC">
        <w:tab/>
        <w:t>an entity, all the membership interests in which are owned by any of the following:</w:t>
      </w:r>
    </w:p>
    <w:p w:rsidR="005B6F21" w:rsidRPr="00D14BDC" w:rsidRDefault="005B6F21" w:rsidP="005B6F21">
      <w:pPr>
        <w:pStyle w:val="paragraphsub"/>
      </w:pPr>
      <w:r w:rsidRPr="00D14BDC">
        <w:tab/>
        <w:t>(i)</w:t>
      </w:r>
      <w:r w:rsidRPr="00D14BDC">
        <w:tab/>
        <w:t>entities mentioned in the preceding paragraphs of this subsection;</w:t>
      </w:r>
    </w:p>
    <w:p w:rsidR="005B6F21" w:rsidRPr="00D14BDC" w:rsidRDefault="005B6F21" w:rsidP="005B6F21">
      <w:pPr>
        <w:pStyle w:val="paragraphsub"/>
      </w:pPr>
      <w:r w:rsidRPr="00D14BDC">
        <w:tab/>
        <w:t>(ii)</w:t>
      </w:r>
      <w:r w:rsidRPr="00D14BDC">
        <w:tab/>
        <w:t>entities that are wholly</w:t>
      </w:r>
      <w:r w:rsidR="00D14BDC">
        <w:noBreakHyphen/>
      </w:r>
      <w:r w:rsidRPr="00D14BDC">
        <w:t>owned by entities mentioned in the preceding paragraphs of this subsection;</w:t>
      </w:r>
    </w:p>
    <w:p w:rsidR="005B6F21" w:rsidRPr="00D14BDC" w:rsidRDefault="005B6F21" w:rsidP="005B6F21">
      <w:pPr>
        <w:pStyle w:val="paragraphsub"/>
      </w:pPr>
      <w:r w:rsidRPr="00D14BDC">
        <w:tab/>
        <w:t>(iii)</w:t>
      </w:r>
      <w:r w:rsidRPr="00D14BDC">
        <w:tab/>
        <w:t>entities that are covered under this subsection because of a previous operation of this paragraph;</w:t>
      </w:r>
    </w:p>
    <w:p w:rsidR="005B6F21" w:rsidRPr="00D14BDC" w:rsidRDefault="005B6F21" w:rsidP="005B6F21">
      <w:pPr>
        <w:pStyle w:val="paragraph"/>
      </w:pPr>
      <w:r w:rsidRPr="00D14BDC">
        <w:tab/>
        <w:t>(l)</w:t>
      </w:r>
      <w:r w:rsidRPr="00D14BDC">
        <w:tab/>
        <w:t>an entity of a kind similar to an entity mentioned in the preceding paragraphs of this subsection as specified in the regulations.</w:t>
      </w:r>
    </w:p>
    <w:p w:rsidR="00132D0C" w:rsidRPr="00D14BDC" w:rsidRDefault="00132D0C" w:rsidP="00132D0C">
      <w:pPr>
        <w:pStyle w:val="subsection"/>
      </w:pPr>
      <w:r w:rsidRPr="00D14BDC">
        <w:tab/>
        <w:t>(4A)</w:t>
      </w:r>
      <w:r w:rsidRPr="00D14BDC">
        <w:tab/>
        <w:t xml:space="preserve">Any financial assets (within the meaning of the </w:t>
      </w:r>
      <w:r w:rsidRPr="00D14BDC">
        <w:rPr>
          <w:i/>
        </w:rPr>
        <w:t>Future Fund Act 2006</w:t>
      </w:r>
      <w:r w:rsidRPr="00D14BDC">
        <w:t xml:space="preserve">) held by the </w:t>
      </w:r>
      <w:r w:rsidR="00D14BDC" w:rsidRPr="00D14BDC">
        <w:rPr>
          <w:position w:val="6"/>
          <w:sz w:val="16"/>
        </w:rPr>
        <w:t>*</w:t>
      </w:r>
      <w:r w:rsidRPr="00D14BDC">
        <w:t xml:space="preserve">Future Fund Board are taken, for the purposes of </w:t>
      </w:r>
      <w:r w:rsidR="00743198" w:rsidRPr="00D14BDC">
        <w:t>subparagraph (</w:t>
      </w:r>
      <w:r w:rsidRPr="00D14BDC">
        <w:t>4)(k)(ii), to be held by the Future Fund Board in its own right.</w:t>
      </w:r>
    </w:p>
    <w:p w:rsidR="005B6F21" w:rsidRPr="00D14BDC" w:rsidRDefault="005B6F21" w:rsidP="005B6F21">
      <w:pPr>
        <w:pStyle w:val="subsection"/>
      </w:pPr>
      <w:r w:rsidRPr="00D14BDC">
        <w:tab/>
        <w:t>(5)</w:t>
      </w:r>
      <w:r w:rsidRPr="00D14BDC">
        <w:tab/>
        <w:t>The rules are as follows:</w:t>
      </w:r>
    </w:p>
    <w:p w:rsidR="005B6F21" w:rsidRPr="00D14BDC" w:rsidRDefault="005B6F21" w:rsidP="005B6F21">
      <w:pPr>
        <w:pStyle w:val="paragraph"/>
      </w:pPr>
      <w:r w:rsidRPr="00D14BDC">
        <w:tab/>
        <w:t>(a)</w:t>
      </w:r>
      <w:r w:rsidRPr="00D14BDC">
        <w:tab/>
        <w:t xml:space="preserve">if an entity that is not a trust holds interests in the trust indirectly, through a </w:t>
      </w:r>
      <w:r w:rsidR="00D14BDC" w:rsidRPr="00D14BDC">
        <w:rPr>
          <w:position w:val="6"/>
          <w:sz w:val="16"/>
        </w:rPr>
        <w:t>*</w:t>
      </w:r>
      <w:r w:rsidRPr="00D14BDC">
        <w:t>chain of trusts:</w:t>
      </w:r>
    </w:p>
    <w:p w:rsidR="005B6F21" w:rsidRPr="00D14BDC" w:rsidRDefault="005B6F21" w:rsidP="005B6F21">
      <w:pPr>
        <w:pStyle w:val="paragraphsub"/>
      </w:pPr>
      <w:r w:rsidRPr="00D14BDC">
        <w:tab/>
        <w:t>(i)</w:t>
      </w:r>
      <w:r w:rsidRPr="00D14BDC">
        <w:tab/>
        <w:t>treat the entity as a member of the trust; and</w:t>
      </w:r>
    </w:p>
    <w:p w:rsidR="005B6F21" w:rsidRPr="00D14BDC" w:rsidRDefault="005B6F21" w:rsidP="005B6F21">
      <w:pPr>
        <w:pStyle w:val="paragraphsub"/>
      </w:pPr>
      <w:r w:rsidRPr="00D14BDC">
        <w:tab/>
        <w:t>(ii)</w:t>
      </w:r>
      <w:r w:rsidRPr="00D14BDC">
        <w:tab/>
        <w:t>do not treat a trust in the chain of trusts as a member of the trust;</w:t>
      </w:r>
    </w:p>
    <w:p w:rsidR="005B6F21" w:rsidRPr="00D14BDC" w:rsidRDefault="005B6F21" w:rsidP="005B6F21">
      <w:pPr>
        <w:pStyle w:val="paragraph"/>
      </w:pPr>
      <w:r w:rsidRPr="00D14BDC">
        <w:tab/>
        <w:t>(b)</w:t>
      </w:r>
      <w:r w:rsidRPr="00D14BDC">
        <w:tab/>
        <w:t>do not treat an object of the trust as a member of the trust;</w:t>
      </w:r>
    </w:p>
    <w:p w:rsidR="005B6F21" w:rsidRPr="00D14BDC" w:rsidRDefault="005B6F21" w:rsidP="005B6F21">
      <w:pPr>
        <w:pStyle w:val="paragraph"/>
      </w:pPr>
      <w:r w:rsidRPr="00D14BDC">
        <w:tab/>
        <w:t>(c)</w:t>
      </w:r>
      <w:r w:rsidRPr="00D14BDC">
        <w:tab/>
        <w:t>if the trust is mentioned in subparagraph</w:t>
      </w:r>
      <w:r w:rsidR="00743198" w:rsidRPr="00D14BDC">
        <w:t> </w:t>
      </w:r>
      <w:r w:rsidRPr="00D14BDC">
        <w:t>275</w:t>
      </w:r>
      <w:r w:rsidR="00D14BDC">
        <w:noBreakHyphen/>
      </w:r>
      <w:r w:rsidRPr="00D14BDC">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D14BDC">
        <w:t> </w:t>
      </w:r>
      <w:r w:rsidRPr="00D14BDC">
        <w:t xml:space="preserve">761G of the </w:t>
      </w:r>
      <w:r w:rsidRPr="00D14BDC">
        <w:rPr>
          <w:i/>
        </w:rPr>
        <w:t>Corporations Act 2001</w:t>
      </w:r>
      <w:r w:rsidRPr="00D14BDC">
        <w:t>));</w:t>
      </w:r>
    </w:p>
    <w:p w:rsidR="005B6F21" w:rsidRPr="00D14BDC" w:rsidRDefault="005B6F21" w:rsidP="005B6F21">
      <w:pPr>
        <w:pStyle w:val="paragraph"/>
      </w:pPr>
      <w:r w:rsidRPr="00D14BDC">
        <w:tab/>
        <w:t>(d)</w:t>
      </w:r>
      <w:r w:rsidRPr="00D14BDC">
        <w:tab/>
        <w:t xml:space="preserve">the rules in </w:t>
      </w:r>
      <w:r w:rsidR="00743198" w:rsidRPr="00D14BDC">
        <w:t>subsection (</w:t>
      </w:r>
      <w:r w:rsidRPr="00D14BDC">
        <w:t>7).</w:t>
      </w:r>
    </w:p>
    <w:p w:rsidR="005B6F21" w:rsidRPr="00D14BDC" w:rsidRDefault="005B6F21" w:rsidP="005B6F21">
      <w:pPr>
        <w:pStyle w:val="subsection"/>
      </w:pPr>
      <w:r w:rsidRPr="00D14BDC">
        <w:tab/>
        <w:t>(6)</w:t>
      </w:r>
      <w:r w:rsidRPr="00D14BDC">
        <w:tab/>
        <w:t xml:space="preserve">For the purposes of </w:t>
      </w:r>
      <w:r w:rsidR="00743198" w:rsidRPr="00D14BDC">
        <w:t>paragraph (</w:t>
      </w:r>
      <w:r w:rsidRPr="00D14BDC">
        <w:t xml:space="preserve">5)(a), treat an entity covered by </w:t>
      </w:r>
      <w:r w:rsidR="00743198" w:rsidRPr="00D14BDC">
        <w:t>subsection (</w:t>
      </w:r>
      <w:r w:rsidRPr="00D14BDC">
        <w:t>4) as an entity that is not a trust.</w:t>
      </w:r>
    </w:p>
    <w:p w:rsidR="005B6F21" w:rsidRPr="00D14BDC" w:rsidRDefault="005B6F21" w:rsidP="005B6F21">
      <w:pPr>
        <w:pStyle w:val="subsection"/>
      </w:pPr>
      <w:r w:rsidRPr="00D14BDC">
        <w:tab/>
        <w:t>(7)</w:t>
      </w:r>
      <w:r w:rsidRPr="00D14BDC">
        <w:tab/>
        <w:t>The rules are as follows:</w:t>
      </w:r>
    </w:p>
    <w:p w:rsidR="005B6F21" w:rsidRPr="00D14BDC" w:rsidRDefault="005B6F21" w:rsidP="005B6F21">
      <w:pPr>
        <w:pStyle w:val="paragraph"/>
      </w:pPr>
      <w:r w:rsidRPr="00D14BDC">
        <w:tab/>
        <w:t>(a)</w:t>
      </w:r>
      <w:r w:rsidRPr="00D14BDC">
        <w:tab/>
        <w:t>treat the following entities as together being one entity:</w:t>
      </w:r>
    </w:p>
    <w:p w:rsidR="005B6F21" w:rsidRPr="00D14BDC" w:rsidRDefault="005B6F21" w:rsidP="005B6F21">
      <w:pPr>
        <w:pStyle w:val="paragraphsub"/>
      </w:pPr>
      <w:r w:rsidRPr="00D14BDC">
        <w:tab/>
        <w:t>(i)</w:t>
      </w:r>
      <w:r w:rsidRPr="00D14BDC">
        <w:tab/>
        <w:t>an individual;</w:t>
      </w:r>
    </w:p>
    <w:p w:rsidR="005B6F21" w:rsidRPr="00D14BDC" w:rsidRDefault="005B6F21" w:rsidP="005B6F21">
      <w:pPr>
        <w:pStyle w:val="paragraphsub"/>
      </w:pPr>
      <w:r w:rsidRPr="00D14BDC">
        <w:tab/>
        <w:t>(ii)</w:t>
      </w:r>
      <w:r w:rsidRPr="00D14BDC">
        <w:tab/>
        <w:t xml:space="preserve">each of his or her </w:t>
      </w:r>
      <w:r w:rsidR="00D14BDC" w:rsidRPr="00D14BDC">
        <w:rPr>
          <w:position w:val="6"/>
          <w:sz w:val="16"/>
        </w:rPr>
        <w:t>*</w:t>
      </w:r>
      <w:r w:rsidRPr="00D14BDC">
        <w:t>relatives;</w:t>
      </w:r>
    </w:p>
    <w:p w:rsidR="005B6F21" w:rsidRPr="00D14BDC" w:rsidRDefault="005B6F21" w:rsidP="005B6F21">
      <w:pPr>
        <w:pStyle w:val="paragraphsub"/>
      </w:pPr>
      <w:r w:rsidRPr="00D14BDC">
        <w:tab/>
        <w:t>(iii)</w:t>
      </w:r>
      <w:r w:rsidRPr="00D14BDC">
        <w:tab/>
        <w:t xml:space="preserve">each entity acting in the capacity of nominee of an individual mentioned in </w:t>
      </w:r>
      <w:r w:rsidR="00743198" w:rsidRPr="00D14BDC">
        <w:t>subparagraph (</w:t>
      </w:r>
      <w:r w:rsidRPr="00D14BDC">
        <w:t>i) or (ii);</w:t>
      </w:r>
    </w:p>
    <w:p w:rsidR="005B6F21" w:rsidRPr="00D14BDC" w:rsidRDefault="005B6F21" w:rsidP="005B6F21">
      <w:pPr>
        <w:pStyle w:val="paragraph"/>
      </w:pPr>
      <w:r w:rsidRPr="00D14BDC">
        <w:tab/>
        <w:t>(b)</w:t>
      </w:r>
      <w:r w:rsidRPr="00D14BDC">
        <w:tab/>
        <w:t xml:space="preserve">treat the following entities as together being one entity (the </w:t>
      </w:r>
      <w:r w:rsidRPr="00D14BDC">
        <w:rPr>
          <w:b/>
          <w:i/>
        </w:rPr>
        <w:t>notional entity</w:t>
      </w:r>
      <w:r w:rsidRPr="00D14BDC">
        <w:t>):</w:t>
      </w:r>
    </w:p>
    <w:p w:rsidR="005B6F21" w:rsidRPr="00D14BDC" w:rsidRDefault="005B6F21" w:rsidP="005B6F21">
      <w:pPr>
        <w:pStyle w:val="paragraphsub"/>
      </w:pPr>
      <w:r w:rsidRPr="00D14BDC">
        <w:tab/>
        <w:t>(i)</w:t>
      </w:r>
      <w:r w:rsidRPr="00D14BDC">
        <w:tab/>
        <w:t>an entity that is not an individual;</w:t>
      </w:r>
    </w:p>
    <w:p w:rsidR="005B6F21" w:rsidRPr="00D14BDC" w:rsidRDefault="005B6F21" w:rsidP="005B6F21">
      <w:pPr>
        <w:pStyle w:val="paragraphsub"/>
      </w:pPr>
      <w:r w:rsidRPr="00D14BDC">
        <w:tab/>
        <w:t>(ii)</w:t>
      </w:r>
      <w:r w:rsidRPr="00D14BDC">
        <w:tab/>
        <w:t xml:space="preserve">each entity acting in the capacity of nominee of the entity mentioned in </w:t>
      </w:r>
      <w:r w:rsidR="00743198" w:rsidRPr="00D14BDC">
        <w:t>subparagraph (</w:t>
      </w:r>
      <w:r w:rsidRPr="00D14BDC">
        <w:t>i).</w:t>
      </w:r>
    </w:p>
    <w:p w:rsidR="005B6F21" w:rsidRPr="00D14BDC" w:rsidRDefault="005B6F21" w:rsidP="005B6F21">
      <w:pPr>
        <w:pStyle w:val="subsection"/>
      </w:pPr>
      <w:r w:rsidRPr="00D14BDC">
        <w:tab/>
        <w:t>(8)</w:t>
      </w:r>
      <w:r w:rsidRPr="00D14BDC">
        <w:tab/>
        <w:t xml:space="preserve">For the purposes of </w:t>
      </w:r>
      <w:r w:rsidR="00743198" w:rsidRPr="00D14BDC">
        <w:t>subsection (</w:t>
      </w:r>
      <w:r w:rsidRPr="00D14BDC">
        <w:t xml:space="preserve">5), if the entity mentioned in </w:t>
      </w:r>
      <w:r w:rsidR="00743198" w:rsidRPr="00D14BDC">
        <w:t>subparagraph (</w:t>
      </w:r>
      <w:r w:rsidRPr="00D14BDC">
        <w:t xml:space="preserve">7)(b)(i) is an entity covered by </w:t>
      </w:r>
      <w:r w:rsidR="00743198" w:rsidRPr="00D14BDC">
        <w:t>subsection (</w:t>
      </w:r>
      <w:r w:rsidRPr="00D14BDC">
        <w:t xml:space="preserve">4), treat the notional entity as an entity covered by </w:t>
      </w:r>
      <w:r w:rsidR="00743198" w:rsidRPr="00D14BDC">
        <w:t>subsection (</w:t>
      </w:r>
      <w:r w:rsidRPr="00D14BDC">
        <w:t>4).</w:t>
      </w:r>
    </w:p>
    <w:p w:rsidR="005B6F21" w:rsidRPr="00D14BDC" w:rsidRDefault="005B6F21" w:rsidP="005B6F21">
      <w:pPr>
        <w:pStyle w:val="ActHead5"/>
      </w:pPr>
      <w:bookmarkStart w:id="14" w:name="_Toc54011342"/>
      <w:r w:rsidRPr="00D14BDC">
        <w:rPr>
          <w:rStyle w:val="CharSectno"/>
        </w:rPr>
        <w:t>275</w:t>
      </w:r>
      <w:r w:rsidR="00D14BDC">
        <w:rPr>
          <w:rStyle w:val="CharSectno"/>
        </w:rPr>
        <w:noBreakHyphen/>
      </w:r>
      <w:r w:rsidRPr="00D14BDC">
        <w:rPr>
          <w:rStyle w:val="CharSectno"/>
        </w:rPr>
        <w:t>25</w:t>
      </w:r>
      <w:r w:rsidRPr="00D14BDC">
        <w:t xml:space="preserve">  Widely</w:t>
      </w:r>
      <w:r w:rsidR="00D14BDC">
        <w:noBreakHyphen/>
      </w:r>
      <w:r w:rsidRPr="00D14BDC">
        <w:t>held requirements for registered MIT—special case for entities covered by subsection</w:t>
      </w:r>
      <w:r w:rsidR="00743198" w:rsidRPr="00D14BDC">
        <w:t> </w:t>
      </w:r>
      <w:r w:rsidRPr="00D14BDC">
        <w:t>275</w:t>
      </w:r>
      <w:r w:rsidR="00D14BDC">
        <w:noBreakHyphen/>
      </w:r>
      <w:r w:rsidRPr="00D14BDC">
        <w:t>20(4)</w:t>
      </w:r>
      <w:bookmarkEnd w:id="14"/>
    </w:p>
    <w:p w:rsidR="005B6F21" w:rsidRPr="00D14BDC" w:rsidRDefault="005B6F21" w:rsidP="005B6F21">
      <w:pPr>
        <w:pStyle w:val="subsection"/>
      </w:pPr>
      <w:r w:rsidRPr="00D14BDC">
        <w:tab/>
        <w:t>(1)</w:t>
      </w:r>
      <w:r w:rsidRPr="00D14BDC">
        <w:tab/>
        <w:t>The trust satisfies the requirements in this subsection in relation to the income year if:</w:t>
      </w:r>
    </w:p>
    <w:p w:rsidR="005B6F21" w:rsidRPr="00D14BDC" w:rsidRDefault="005B6F21" w:rsidP="005B6F21">
      <w:pPr>
        <w:pStyle w:val="paragraph"/>
      </w:pPr>
      <w:r w:rsidRPr="00D14BDC">
        <w:tab/>
        <w:t>(a)</w:t>
      </w:r>
      <w:r w:rsidRPr="00D14BDC">
        <w:tab/>
        <w:t>one or more entities covered by subsection</w:t>
      </w:r>
      <w:r w:rsidR="00743198" w:rsidRPr="00D14BDC">
        <w:t> </w:t>
      </w:r>
      <w:r w:rsidRPr="00D14BDC">
        <w:t>275</w:t>
      </w:r>
      <w:r w:rsidR="00D14BDC">
        <w:noBreakHyphen/>
      </w:r>
      <w:r w:rsidRPr="00D14BDC">
        <w:t xml:space="preserve">20(4) have a total </w:t>
      </w:r>
      <w:r w:rsidR="00D14BDC" w:rsidRPr="00D14BDC">
        <w:rPr>
          <w:position w:val="6"/>
          <w:sz w:val="16"/>
        </w:rPr>
        <w:t>*</w:t>
      </w:r>
      <w:r w:rsidRPr="00D14BDC">
        <w:t>MIT participation interest in the trust of more than 25% at the time the payment mentioned in paragraph</w:t>
      </w:r>
      <w:r w:rsidR="00743198" w:rsidRPr="00D14BDC">
        <w:t> </w:t>
      </w:r>
      <w:r w:rsidRPr="00D14BDC">
        <w:t>275</w:t>
      </w:r>
      <w:r w:rsidR="00D14BDC">
        <w:noBreakHyphen/>
      </w:r>
      <w:r w:rsidRPr="00D14BDC">
        <w:t>10(3)(a) is made; and</w:t>
      </w:r>
    </w:p>
    <w:p w:rsidR="005B6F21" w:rsidRPr="00D14BDC" w:rsidRDefault="005B6F21" w:rsidP="005B6F21">
      <w:pPr>
        <w:pStyle w:val="paragraph"/>
      </w:pPr>
      <w:r w:rsidRPr="00D14BDC">
        <w:tab/>
        <w:t>(b)</w:t>
      </w:r>
      <w:r w:rsidRPr="00D14BDC">
        <w:tab/>
        <w:t>at no time in the income year does an entity (other than an entity</w:t>
      </w:r>
      <w:r w:rsidRPr="00D14BDC">
        <w:rPr>
          <w:i/>
        </w:rPr>
        <w:t xml:space="preserve"> </w:t>
      </w:r>
      <w:r w:rsidRPr="00D14BDC">
        <w:t>covered by subsection</w:t>
      </w:r>
      <w:r w:rsidR="00743198" w:rsidRPr="00D14BDC">
        <w:t> </w:t>
      </w:r>
      <w:r w:rsidRPr="00D14BDC">
        <w:t>275</w:t>
      </w:r>
      <w:r w:rsidR="00D14BDC">
        <w:noBreakHyphen/>
      </w:r>
      <w:r w:rsidRPr="00D14BDC">
        <w:t>20(4)) have a MIT participation interest in the trust of more than 60%.</w:t>
      </w:r>
    </w:p>
    <w:p w:rsidR="005B6F21" w:rsidRPr="00D14BDC" w:rsidRDefault="005B6F21" w:rsidP="005B6F21">
      <w:pPr>
        <w:pStyle w:val="subsection"/>
      </w:pPr>
      <w:r w:rsidRPr="00D14BDC">
        <w:tab/>
        <w:t>(2)</w:t>
      </w:r>
      <w:r w:rsidRPr="00D14BDC">
        <w:tab/>
        <w:t xml:space="preserve">For the purposes of </w:t>
      </w:r>
      <w:r w:rsidR="00743198" w:rsidRPr="00D14BDC">
        <w:t>paragraphs (</w:t>
      </w:r>
      <w:r w:rsidRPr="00D14BDC">
        <w:t>1)(a) and (b):</w:t>
      </w:r>
    </w:p>
    <w:p w:rsidR="005B6F21" w:rsidRPr="00D14BDC" w:rsidRDefault="005B6F21" w:rsidP="005B6F21">
      <w:pPr>
        <w:pStyle w:val="paragraph"/>
      </w:pPr>
      <w:r w:rsidRPr="00D14BDC">
        <w:tab/>
        <w:t>(a)</w:t>
      </w:r>
      <w:r w:rsidRPr="00D14BDC">
        <w:tab/>
        <w:t>if:</w:t>
      </w:r>
    </w:p>
    <w:p w:rsidR="005B6F21" w:rsidRPr="00D14BDC" w:rsidRDefault="005B6F21" w:rsidP="005B6F21">
      <w:pPr>
        <w:pStyle w:val="paragraphsub"/>
      </w:pPr>
      <w:r w:rsidRPr="00D14BDC">
        <w:tab/>
        <w:t>(i)</w:t>
      </w:r>
      <w:r w:rsidRPr="00D14BDC">
        <w:tab/>
        <w:t>an entity covered by subsection</w:t>
      </w:r>
      <w:r w:rsidR="00743198" w:rsidRPr="00D14BDC">
        <w:t> </w:t>
      </w:r>
      <w:r w:rsidRPr="00D14BDC">
        <w:t>275</w:t>
      </w:r>
      <w:r w:rsidR="00D14BDC">
        <w:noBreakHyphen/>
      </w:r>
      <w:r w:rsidRPr="00D14BDC">
        <w:t xml:space="preserve">20(4) has a </w:t>
      </w:r>
      <w:r w:rsidR="00D14BDC" w:rsidRPr="00D14BDC">
        <w:rPr>
          <w:position w:val="6"/>
          <w:sz w:val="16"/>
        </w:rPr>
        <w:t>*</w:t>
      </w:r>
      <w:r w:rsidRPr="00D14BDC">
        <w:t xml:space="preserve">MIT participation interest (the </w:t>
      </w:r>
      <w:r w:rsidRPr="00D14BDC">
        <w:rPr>
          <w:b/>
          <w:i/>
        </w:rPr>
        <w:t>first interest</w:t>
      </w:r>
      <w:r w:rsidRPr="00D14BDC">
        <w:t>) in the trust; and</w:t>
      </w:r>
    </w:p>
    <w:p w:rsidR="005B6F21" w:rsidRPr="00D14BDC" w:rsidRDefault="005B6F21" w:rsidP="005B6F21">
      <w:pPr>
        <w:pStyle w:val="paragraphsub"/>
      </w:pPr>
      <w:r w:rsidRPr="00D14BDC">
        <w:tab/>
        <w:t>(ii)</w:t>
      </w:r>
      <w:r w:rsidRPr="00D14BDC">
        <w:tab/>
        <w:t>another entity covered by subsection</w:t>
      </w:r>
      <w:r w:rsidR="00743198" w:rsidRPr="00D14BDC">
        <w:t> </w:t>
      </w:r>
      <w:r w:rsidRPr="00D14BDC">
        <w:t>275</w:t>
      </w:r>
      <w:r w:rsidR="00D14BDC">
        <w:noBreakHyphen/>
      </w:r>
      <w:r w:rsidRPr="00D14BDC">
        <w:t xml:space="preserve">20(4) also has a MIT participation interest (the </w:t>
      </w:r>
      <w:r w:rsidRPr="00D14BDC">
        <w:rPr>
          <w:b/>
          <w:i/>
        </w:rPr>
        <w:t>second interest</w:t>
      </w:r>
      <w:r w:rsidRPr="00D14BDC">
        <w:t>) in the trust;</w:t>
      </w:r>
    </w:p>
    <w:p w:rsidR="005B6F21" w:rsidRPr="00D14BDC" w:rsidRDefault="005B6F21" w:rsidP="005B6F21">
      <w:pPr>
        <w:pStyle w:val="paragraph"/>
      </w:pPr>
      <w:r w:rsidRPr="00D14BDC">
        <w:tab/>
      </w:r>
      <w:r w:rsidRPr="00D14BDC">
        <w:tab/>
        <w:t>disregard the second interest to the extent that it arises through the existence of the first interest; and</w:t>
      </w:r>
    </w:p>
    <w:p w:rsidR="005B6F21" w:rsidRPr="00D14BDC" w:rsidRDefault="005B6F21" w:rsidP="005B6F21">
      <w:pPr>
        <w:pStyle w:val="paragraph"/>
      </w:pPr>
      <w:r w:rsidRPr="00D14BDC">
        <w:tab/>
        <w:t>(b)</w:t>
      </w:r>
      <w:r w:rsidRPr="00D14BDC">
        <w:tab/>
        <w:t xml:space="preserve">if an entity that is not a trust has a MIT participation interest in the trust because it holds interests in the trust indirectly, through a </w:t>
      </w:r>
      <w:r w:rsidR="00D14BDC" w:rsidRPr="00D14BDC">
        <w:rPr>
          <w:position w:val="6"/>
          <w:sz w:val="16"/>
        </w:rPr>
        <w:t>*</w:t>
      </w:r>
      <w:r w:rsidRPr="00D14BDC">
        <w:t>chain of trusts—do not treat a trust in the chain of trusts as having a MIT participation interest in the trust.</w:t>
      </w:r>
    </w:p>
    <w:p w:rsidR="005B6F21" w:rsidRPr="00D14BDC" w:rsidRDefault="005B6F21" w:rsidP="005B6F21">
      <w:pPr>
        <w:pStyle w:val="subsection"/>
      </w:pPr>
      <w:r w:rsidRPr="00D14BDC">
        <w:tab/>
        <w:t>(3)</w:t>
      </w:r>
      <w:r w:rsidRPr="00D14BDC">
        <w:tab/>
        <w:t xml:space="preserve">For the purposes of </w:t>
      </w:r>
      <w:r w:rsidR="00743198" w:rsidRPr="00D14BDC">
        <w:t>paragraph (</w:t>
      </w:r>
      <w:r w:rsidRPr="00D14BDC">
        <w:t>2)(b), treat an entity covered by subsection</w:t>
      </w:r>
      <w:r w:rsidR="00743198" w:rsidRPr="00D14BDC">
        <w:t> </w:t>
      </w:r>
      <w:r w:rsidRPr="00D14BDC">
        <w:t>275</w:t>
      </w:r>
      <w:r w:rsidR="00D14BDC">
        <w:noBreakHyphen/>
      </w:r>
      <w:r w:rsidRPr="00D14BDC">
        <w:t>20(4) as an entity that is not a trust.</w:t>
      </w:r>
    </w:p>
    <w:p w:rsidR="005B6F21" w:rsidRPr="00D14BDC" w:rsidRDefault="005B6F21" w:rsidP="005B6F21">
      <w:pPr>
        <w:pStyle w:val="subsection"/>
      </w:pPr>
      <w:r w:rsidRPr="00D14BDC">
        <w:tab/>
        <w:t>(4)</w:t>
      </w:r>
      <w:r w:rsidRPr="00D14BDC">
        <w:tab/>
        <w:t xml:space="preserve">For the purposes of </w:t>
      </w:r>
      <w:r w:rsidR="00743198" w:rsidRPr="00D14BDC">
        <w:t>paragraphs (</w:t>
      </w:r>
      <w:r w:rsidRPr="00D14BDC">
        <w:t>1)(a) and (b), apply the rules in subsection</w:t>
      </w:r>
      <w:r w:rsidR="00743198" w:rsidRPr="00D14BDC">
        <w:t> </w:t>
      </w:r>
      <w:r w:rsidRPr="00D14BDC">
        <w:t>275</w:t>
      </w:r>
      <w:r w:rsidR="00D14BDC">
        <w:noBreakHyphen/>
      </w:r>
      <w:r w:rsidRPr="00D14BDC">
        <w:t>20(7).</w:t>
      </w:r>
    </w:p>
    <w:p w:rsidR="005B6F21" w:rsidRPr="00D14BDC" w:rsidRDefault="005B6F21" w:rsidP="005B6F21">
      <w:pPr>
        <w:pStyle w:val="ActHead5"/>
      </w:pPr>
      <w:bookmarkStart w:id="15" w:name="_Toc54011343"/>
      <w:r w:rsidRPr="00D14BDC">
        <w:rPr>
          <w:rStyle w:val="CharSectno"/>
        </w:rPr>
        <w:t>275</w:t>
      </w:r>
      <w:r w:rsidR="00D14BDC">
        <w:rPr>
          <w:rStyle w:val="CharSectno"/>
        </w:rPr>
        <w:noBreakHyphen/>
      </w:r>
      <w:r w:rsidRPr="00D14BDC">
        <w:rPr>
          <w:rStyle w:val="CharSectno"/>
        </w:rPr>
        <w:t>30</w:t>
      </w:r>
      <w:r w:rsidRPr="00D14BDC">
        <w:t xml:space="preserve">  Closely</w:t>
      </w:r>
      <w:r w:rsidR="00D14BDC">
        <w:noBreakHyphen/>
      </w:r>
      <w:r w:rsidRPr="00D14BDC">
        <w:t>held restrictions</w:t>
      </w:r>
      <w:bookmarkEnd w:id="15"/>
    </w:p>
    <w:p w:rsidR="005B6F21" w:rsidRPr="00D14BDC" w:rsidRDefault="005B6F21" w:rsidP="005B6F21">
      <w:pPr>
        <w:pStyle w:val="subsection"/>
      </w:pPr>
      <w:r w:rsidRPr="00D14BDC">
        <w:tab/>
        <w:t>(1)</w:t>
      </w:r>
      <w:r w:rsidRPr="00D14BDC">
        <w:tab/>
        <w:t>The trust satisfies the requirements in this subsection in relation to the income year unless, at any time in the income year, any of the following situations exist:</w:t>
      </w:r>
    </w:p>
    <w:p w:rsidR="005B6F21" w:rsidRPr="00D14BDC" w:rsidRDefault="005B6F21" w:rsidP="005B6F21">
      <w:pPr>
        <w:pStyle w:val="paragraph"/>
      </w:pPr>
      <w:r w:rsidRPr="00D14BDC">
        <w:tab/>
        <w:t>(a)</w:t>
      </w:r>
      <w:r w:rsidRPr="00D14BDC">
        <w:tab/>
        <w:t>for a trust mentioned in subparagraph</w:t>
      </w:r>
      <w:r w:rsidR="00743198" w:rsidRPr="00D14BDC">
        <w:t> </w:t>
      </w:r>
      <w:r w:rsidRPr="00D14BDC">
        <w:t>275</w:t>
      </w:r>
      <w:r w:rsidR="00D14BDC">
        <w:noBreakHyphen/>
      </w:r>
      <w:r w:rsidRPr="00D14BDC">
        <w:t xml:space="preserve">10(3)(d)(i) (trusts with wholesale membership)—10 or fewer persons have a total </w:t>
      </w:r>
      <w:r w:rsidR="00D14BDC" w:rsidRPr="00D14BDC">
        <w:rPr>
          <w:position w:val="6"/>
          <w:sz w:val="16"/>
        </w:rPr>
        <w:t>*</w:t>
      </w:r>
      <w:r w:rsidRPr="00D14BDC">
        <w:t>MIT participation interest in the trust of 75% or more;</w:t>
      </w:r>
    </w:p>
    <w:p w:rsidR="005B6F21" w:rsidRPr="00D14BDC" w:rsidRDefault="005B6F21" w:rsidP="005B6F21">
      <w:pPr>
        <w:pStyle w:val="paragraph"/>
      </w:pPr>
      <w:r w:rsidRPr="00D14BDC">
        <w:tab/>
        <w:t>(b)</w:t>
      </w:r>
      <w:r w:rsidRPr="00D14BDC">
        <w:tab/>
        <w:t xml:space="preserve">if </w:t>
      </w:r>
      <w:r w:rsidR="00743198" w:rsidRPr="00D14BDC">
        <w:t>paragraph (</w:t>
      </w:r>
      <w:r w:rsidRPr="00D14BDC">
        <w:t>a) does not apply—20 or fewer persons have a total MIT participation interest in the trust of 75% or more;</w:t>
      </w:r>
    </w:p>
    <w:p w:rsidR="005B6F21" w:rsidRPr="00D14BDC" w:rsidRDefault="005B6F21" w:rsidP="005B6F21">
      <w:pPr>
        <w:pStyle w:val="paragraph"/>
      </w:pPr>
      <w:r w:rsidRPr="00D14BDC">
        <w:tab/>
        <w:t>(c)</w:t>
      </w:r>
      <w:r w:rsidRPr="00D14BDC">
        <w:tab/>
        <w:t>a foreign resident individual has a MIT participation interest in the trust of 10% or more.</w:t>
      </w:r>
    </w:p>
    <w:p w:rsidR="005B6F21" w:rsidRPr="00D14BDC" w:rsidRDefault="005B6F21" w:rsidP="005B6F21">
      <w:pPr>
        <w:pStyle w:val="subsection"/>
      </w:pPr>
      <w:r w:rsidRPr="00D14BDC">
        <w:tab/>
        <w:t>(2)</w:t>
      </w:r>
      <w:r w:rsidRPr="00D14BDC">
        <w:tab/>
        <w:t xml:space="preserve">For the purposes of </w:t>
      </w:r>
      <w:r w:rsidR="00743198" w:rsidRPr="00D14BDC">
        <w:t>paragraphs (</w:t>
      </w:r>
      <w:r w:rsidRPr="00D14BDC">
        <w:t>1)(a) and (b):</w:t>
      </w:r>
    </w:p>
    <w:p w:rsidR="005B6F21" w:rsidRPr="00D14BDC" w:rsidRDefault="005B6F21" w:rsidP="005B6F21">
      <w:pPr>
        <w:pStyle w:val="paragraph"/>
      </w:pPr>
      <w:r w:rsidRPr="00D14BDC">
        <w:tab/>
        <w:t>(a)</w:t>
      </w:r>
      <w:r w:rsidRPr="00D14BDC">
        <w:tab/>
        <w:t>if an entity covered by subsection</w:t>
      </w:r>
      <w:r w:rsidR="00743198" w:rsidRPr="00D14BDC">
        <w:t> </w:t>
      </w:r>
      <w:r w:rsidRPr="00D14BDC">
        <w:t>275</w:t>
      </w:r>
      <w:r w:rsidR="00D14BDC">
        <w:noBreakHyphen/>
      </w:r>
      <w:r w:rsidRPr="00D14BDC">
        <w:t xml:space="preserve">20(4) has a </w:t>
      </w:r>
      <w:r w:rsidR="00D14BDC" w:rsidRPr="00D14BDC">
        <w:rPr>
          <w:position w:val="6"/>
          <w:sz w:val="16"/>
        </w:rPr>
        <w:t>*</w:t>
      </w:r>
      <w:r w:rsidRPr="00D14BDC">
        <w:t xml:space="preserve">MIT participation interest in the trust—treat that entity as </w:t>
      </w:r>
      <w:r w:rsidRPr="00D14BDC">
        <w:rPr>
          <w:i/>
        </w:rPr>
        <w:t>not</w:t>
      </w:r>
      <w:r w:rsidRPr="00D14BDC">
        <w:t xml:space="preserve"> having a MIT participation interest in the trust; and</w:t>
      </w:r>
    </w:p>
    <w:p w:rsidR="005B6F21" w:rsidRPr="00D14BDC" w:rsidRDefault="005B6F21" w:rsidP="005B6F21">
      <w:pPr>
        <w:pStyle w:val="paragraph"/>
      </w:pPr>
      <w:r w:rsidRPr="00D14BDC">
        <w:tab/>
        <w:t>(b)</w:t>
      </w:r>
      <w:r w:rsidRPr="00D14BDC">
        <w:tab/>
        <w:t xml:space="preserve">if an entity that is not a trust has a MIT participation interest in the trust because it holds interests in the trust indirectly, through a </w:t>
      </w:r>
      <w:r w:rsidR="00D14BDC" w:rsidRPr="00D14BDC">
        <w:rPr>
          <w:position w:val="6"/>
          <w:sz w:val="16"/>
        </w:rPr>
        <w:t>*</w:t>
      </w:r>
      <w:r w:rsidRPr="00D14BDC">
        <w:t>chain of trusts:</w:t>
      </w:r>
    </w:p>
    <w:p w:rsidR="005B6F21" w:rsidRPr="00D14BDC" w:rsidRDefault="005B6F21" w:rsidP="005B6F21">
      <w:pPr>
        <w:pStyle w:val="paragraphsub"/>
      </w:pPr>
      <w:r w:rsidRPr="00D14BDC">
        <w:tab/>
        <w:t>(i)</w:t>
      </w:r>
      <w:r w:rsidRPr="00D14BDC">
        <w:tab/>
        <w:t>if the entity is covered by subsection</w:t>
      </w:r>
      <w:r w:rsidR="00743198" w:rsidRPr="00D14BDC">
        <w:t> </w:t>
      </w:r>
      <w:r w:rsidRPr="00D14BDC">
        <w:t>275</w:t>
      </w:r>
      <w:r w:rsidR="00D14BDC">
        <w:noBreakHyphen/>
      </w:r>
      <w:r w:rsidRPr="00D14BDC">
        <w:t>20(4)—do not treat it as having a MIT participation interest in the trust; and</w:t>
      </w:r>
    </w:p>
    <w:p w:rsidR="005B6F21" w:rsidRPr="00D14BDC" w:rsidRDefault="005B6F21" w:rsidP="005B6F21">
      <w:pPr>
        <w:pStyle w:val="paragraphsub"/>
      </w:pPr>
      <w:r w:rsidRPr="00D14BDC">
        <w:tab/>
        <w:t>(ii)</w:t>
      </w:r>
      <w:r w:rsidRPr="00D14BDC">
        <w:tab/>
        <w:t>do not treat a trust in the chain of trusts as having a MIT participation interest in the trust.</w:t>
      </w:r>
    </w:p>
    <w:p w:rsidR="005B6F21" w:rsidRPr="00D14BDC" w:rsidRDefault="005B6F21" w:rsidP="005B6F21">
      <w:pPr>
        <w:pStyle w:val="subsection"/>
      </w:pPr>
      <w:r w:rsidRPr="00D14BDC">
        <w:tab/>
        <w:t>(3)</w:t>
      </w:r>
      <w:r w:rsidRPr="00D14BDC">
        <w:tab/>
        <w:t xml:space="preserve">For the purposes of </w:t>
      </w:r>
      <w:r w:rsidR="00743198" w:rsidRPr="00D14BDC">
        <w:t>paragraph (</w:t>
      </w:r>
      <w:r w:rsidRPr="00D14BDC">
        <w:t>2)(b), treat an entity covered by subsection</w:t>
      </w:r>
      <w:r w:rsidR="00743198" w:rsidRPr="00D14BDC">
        <w:t> </w:t>
      </w:r>
      <w:r w:rsidRPr="00D14BDC">
        <w:t>275</w:t>
      </w:r>
      <w:r w:rsidR="00D14BDC">
        <w:noBreakHyphen/>
      </w:r>
      <w:r w:rsidRPr="00D14BDC">
        <w:t>20(4) as an entity that is not a trust.</w:t>
      </w:r>
    </w:p>
    <w:p w:rsidR="005B6F21" w:rsidRPr="00D14BDC" w:rsidRDefault="005B6F21" w:rsidP="005B6F21">
      <w:pPr>
        <w:pStyle w:val="subsection"/>
      </w:pPr>
      <w:r w:rsidRPr="00D14BDC">
        <w:tab/>
        <w:t>(4)</w:t>
      </w:r>
      <w:r w:rsidRPr="00D14BDC">
        <w:tab/>
        <w:t xml:space="preserve">For the purposes of </w:t>
      </w:r>
      <w:r w:rsidR="00743198" w:rsidRPr="00D14BDC">
        <w:t>paragraphs (</w:t>
      </w:r>
      <w:r w:rsidRPr="00D14BDC">
        <w:t>1)(a) and (b), apply the rules in subsection</w:t>
      </w:r>
      <w:r w:rsidR="00743198" w:rsidRPr="00D14BDC">
        <w:t> </w:t>
      </w:r>
      <w:r w:rsidRPr="00D14BDC">
        <w:t>275</w:t>
      </w:r>
      <w:r w:rsidR="00D14BDC">
        <w:noBreakHyphen/>
      </w:r>
      <w:r w:rsidRPr="00D14BDC">
        <w:t>20(7).</w:t>
      </w:r>
    </w:p>
    <w:p w:rsidR="005B6F21" w:rsidRPr="00D14BDC" w:rsidRDefault="005B6F21" w:rsidP="005B6F21">
      <w:pPr>
        <w:pStyle w:val="ActHead5"/>
      </w:pPr>
      <w:bookmarkStart w:id="16" w:name="_Toc54011344"/>
      <w:r w:rsidRPr="00D14BDC">
        <w:rPr>
          <w:rStyle w:val="CharSectno"/>
        </w:rPr>
        <w:t>275</w:t>
      </w:r>
      <w:r w:rsidR="00D14BDC">
        <w:rPr>
          <w:rStyle w:val="CharSectno"/>
        </w:rPr>
        <w:noBreakHyphen/>
      </w:r>
      <w:r w:rsidRPr="00D14BDC">
        <w:rPr>
          <w:rStyle w:val="CharSectno"/>
        </w:rPr>
        <w:t>35</w:t>
      </w:r>
      <w:r w:rsidRPr="00D14BDC">
        <w:t xml:space="preserve">  Licensing requirements for unregistered MIS</w:t>
      </w:r>
      <w:bookmarkEnd w:id="16"/>
    </w:p>
    <w:p w:rsidR="005B6F21" w:rsidRPr="00D14BDC" w:rsidRDefault="005B6F21" w:rsidP="005B6F21">
      <w:pPr>
        <w:pStyle w:val="subsection"/>
      </w:pPr>
      <w:r w:rsidRPr="00D14BDC">
        <w:tab/>
        <w:t>(1)</w:t>
      </w:r>
      <w:r w:rsidRPr="00D14BDC">
        <w:tab/>
        <w:t>The trust satisfies the requirements in this section in relation to the income year if, at the time the payment mentioned in paragraph</w:t>
      </w:r>
      <w:r w:rsidR="00743198" w:rsidRPr="00D14BDC">
        <w:t> </w:t>
      </w:r>
      <w:r w:rsidRPr="00D14BDC">
        <w:t>275</w:t>
      </w:r>
      <w:r w:rsidR="00D14BDC">
        <w:noBreakHyphen/>
      </w:r>
      <w:r w:rsidRPr="00D14BDC">
        <w:t>10(3)(a) is made (the time of the first fund payment for the income year):</w:t>
      </w:r>
    </w:p>
    <w:p w:rsidR="005B6F21" w:rsidRPr="00D14BDC" w:rsidRDefault="005B6F21" w:rsidP="005B6F21">
      <w:pPr>
        <w:pStyle w:val="paragraph"/>
      </w:pPr>
      <w:r w:rsidRPr="00D14BDC">
        <w:tab/>
        <w:t>(a)</w:t>
      </w:r>
      <w:r w:rsidRPr="00D14BDC">
        <w:tab/>
        <w:t>the trust is operated or managed by:</w:t>
      </w:r>
    </w:p>
    <w:p w:rsidR="005B6F21" w:rsidRPr="00D14BDC" w:rsidRDefault="005B6F21" w:rsidP="005B6F21">
      <w:pPr>
        <w:pStyle w:val="paragraphsub"/>
      </w:pPr>
      <w:r w:rsidRPr="00D14BDC">
        <w:tab/>
        <w:t>(i)</w:t>
      </w:r>
      <w:r w:rsidRPr="00D14BDC">
        <w:tab/>
        <w:t>a financial services licensee (within the meaning of section</w:t>
      </w:r>
      <w:r w:rsidR="00743198" w:rsidRPr="00D14BDC">
        <w:t> </w:t>
      </w:r>
      <w:r w:rsidRPr="00D14BDC">
        <w:t xml:space="preserve">761A of the </w:t>
      </w:r>
      <w:r w:rsidRPr="00D14BDC">
        <w:rPr>
          <w:i/>
        </w:rPr>
        <w:t>Corporations Act 2001</w:t>
      </w:r>
      <w:r w:rsidRPr="00D14BDC">
        <w:t>) holding an Australian financial services licence whose licence covers it providing financial services (within the meaning of section</w:t>
      </w:r>
      <w:r w:rsidR="00743198" w:rsidRPr="00D14BDC">
        <w:t> </w:t>
      </w:r>
      <w:r w:rsidRPr="00D14BDC">
        <w:t>766A of that Act) to wholesale clients (within the meaning of section</w:t>
      </w:r>
      <w:r w:rsidR="00743198" w:rsidRPr="00D14BDC">
        <w:t> </w:t>
      </w:r>
      <w:r w:rsidRPr="00D14BDC">
        <w:t>761G of that Act); or</w:t>
      </w:r>
    </w:p>
    <w:p w:rsidR="005B6F21" w:rsidRPr="00D14BDC" w:rsidRDefault="005B6F21" w:rsidP="005B6F21">
      <w:pPr>
        <w:pStyle w:val="paragraphsub"/>
      </w:pPr>
      <w:r w:rsidRPr="00D14BDC">
        <w:tab/>
        <w:t>(ii)</w:t>
      </w:r>
      <w:r w:rsidRPr="00D14BDC">
        <w:tab/>
        <w:t>an authorised representative (within the meaning of section</w:t>
      </w:r>
      <w:r w:rsidR="00743198" w:rsidRPr="00D14BDC">
        <w:t> </w:t>
      </w:r>
      <w:r w:rsidRPr="00D14BDC">
        <w:t>761A of that Act) of such a financial services licensee; or</w:t>
      </w:r>
    </w:p>
    <w:p w:rsidR="005B6F21" w:rsidRPr="00D14BDC" w:rsidRDefault="005B6F21" w:rsidP="005B6F21">
      <w:pPr>
        <w:pStyle w:val="paragraph"/>
      </w:pPr>
      <w:r w:rsidRPr="00D14BDC">
        <w:tab/>
        <w:t>(b)</w:t>
      </w:r>
      <w:r w:rsidRPr="00D14BDC">
        <w:tab/>
        <w:t xml:space="preserve">the trust is operated or managed by an entity covered by </w:t>
      </w:r>
      <w:r w:rsidR="00743198" w:rsidRPr="00D14BDC">
        <w:t>subsection (</w:t>
      </w:r>
      <w:r w:rsidRPr="00D14BDC">
        <w:t>2); or</w:t>
      </w:r>
    </w:p>
    <w:p w:rsidR="005B6F21" w:rsidRPr="00D14BDC" w:rsidRDefault="005B6F21" w:rsidP="005B6F21">
      <w:pPr>
        <w:pStyle w:val="paragraph"/>
      </w:pPr>
      <w:r w:rsidRPr="00D14BDC">
        <w:tab/>
        <w:t>(c)</w:t>
      </w:r>
      <w:r w:rsidRPr="00D14BDC">
        <w:tab/>
        <w:t>the trust is operated or managed by an entity that:</w:t>
      </w:r>
    </w:p>
    <w:p w:rsidR="005B6F21" w:rsidRPr="00D14BDC" w:rsidRDefault="005B6F21" w:rsidP="005B6F21">
      <w:pPr>
        <w:pStyle w:val="paragraphsub"/>
      </w:pPr>
      <w:r w:rsidRPr="00D14BDC">
        <w:tab/>
        <w:t>(i)</w:t>
      </w:r>
      <w:r w:rsidRPr="00D14BDC">
        <w:tab/>
        <w:t xml:space="preserve">is a </w:t>
      </w:r>
      <w:r w:rsidR="00D14BDC" w:rsidRPr="00D14BDC">
        <w:rPr>
          <w:position w:val="6"/>
          <w:sz w:val="16"/>
        </w:rPr>
        <w:t>*</w:t>
      </w:r>
      <w:r w:rsidRPr="00D14BDC">
        <w:t>wholly</w:t>
      </w:r>
      <w:r w:rsidR="00D14BDC">
        <w:noBreakHyphen/>
      </w:r>
      <w:r w:rsidRPr="00D14BDC">
        <w:t xml:space="preserve">owned subsidiary of an entity covered by </w:t>
      </w:r>
      <w:r w:rsidR="00743198" w:rsidRPr="00D14BDC">
        <w:t>subsection (</w:t>
      </w:r>
      <w:r w:rsidRPr="00D14BDC">
        <w:t>2); and</w:t>
      </w:r>
    </w:p>
    <w:p w:rsidR="005B6F21" w:rsidRPr="00D14BDC" w:rsidRDefault="005B6F21" w:rsidP="005B6F21">
      <w:pPr>
        <w:pStyle w:val="paragraphsub"/>
      </w:pPr>
      <w:r w:rsidRPr="00D14BDC">
        <w:tab/>
        <w:t>(ii)</w:t>
      </w:r>
      <w:r w:rsidRPr="00D14BDC">
        <w:tab/>
        <w:t xml:space="preserve">is an entity covered by </w:t>
      </w:r>
      <w:r w:rsidR="00743198" w:rsidRPr="00D14BDC">
        <w:t>subsection (</w:t>
      </w:r>
      <w:r w:rsidRPr="00D14BDC">
        <w:t>3).</w:t>
      </w:r>
    </w:p>
    <w:p w:rsidR="005B6F21" w:rsidRPr="00D14BDC" w:rsidRDefault="005B6F21" w:rsidP="005B6F21">
      <w:pPr>
        <w:pStyle w:val="subsection"/>
      </w:pPr>
      <w:r w:rsidRPr="00D14BDC">
        <w:tab/>
        <w:t>(2)</w:t>
      </w:r>
      <w:r w:rsidRPr="00D14BDC">
        <w:tab/>
        <w:t>An entity is covered by this subsection if it would, but for subsection</w:t>
      </w:r>
      <w:r w:rsidR="00743198" w:rsidRPr="00D14BDC">
        <w:t> </w:t>
      </w:r>
      <w:r w:rsidRPr="00D14BDC">
        <w:t xml:space="preserve">5A(4) of the </w:t>
      </w:r>
      <w:r w:rsidRPr="00D14BDC">
        <w:rPr>
          <w:i/>
        </w:rPr>
        <w:t>Corporations Act 2001</w:t>
      </w:r>
      <w:r w:rsidRPr="00D14BDC">
        <w:t xml:space="preserve"> (about the Crown not being bound by Chapter</w:t>
      </w:r>
      <w:r w:rsidR="00743198" w:rsidRPr="00D14BDC">
        <w:t> </w:t>
      </w:r>
      <w:r w:rsidRPr="00D14BDC">
        <w:t>6CA or 7 of that Act), be required under that Act to be a financial services licensee (within the meaning of section</w:t>
      </w:r>
      <w:r w:rsidR="00743198" w:rsidRPr="00D14BDC">
        <w:t> </w:t>
      </w:r>
      <w:r w:rsidRPr="00D14BDC">
        <w:t>761A of that Act).</w:t>
      </w:r>
    </w:p>
    <w:p w:rsidR="005B6F21" w:rsidRPr="00D14BDC" w:rsidRDefault="005B6F21" w:rsidP="005B6F21">
      <w:pPr>
        <w:pStyle w:val="subsection"/>
      </w:pPr>
      <w:r w:rsidRPr="00D14BDC">
        <w:tab/>
        <w:t>(3)</w:t>
      </w:r>
      <w:r w:rsidRPr="00D14BDC">
        <w:tab/>
        <w:t xml:space="preserve">An entity is covered by this subsection if it would, but for any instrument issued by ASIC under the </w:t>
      </w:r>
      <w:r w:rsidRPr="00D14BDC">
        <w:rPr>
          <w:i/>
        </w:rPr>
        <w:t xml:space="preserve">Corporations Act 2001 </w:t>
      </w:r>
      <w:r w:rsidRPr="00D14BDC">
        <w:t>that has effect in relation to the entity and the operation of the scheme mentioned in paragraph</w:t>
      </w:r>
      <w:r w:rsidR="00743198" w:rsidRPr="00D14BDC">
        <w:t> </w:t>
      </w:r>
      <w:r w:rsidRPr="00D14BDC">
        <w:t>275</w:t>
      </w:r>
      <w:r w:rsidR="00D14BDC">
        <w:noBreakHyphen/>
      </w:r>
      <w:r w:rsidRPr="00D14BDC">
        <w:t>10(3)(c), be required under that Act to be a financial services licensee (within the meaning of section</w:t>
      </w:r>
      <w:r w:rsidR="00743198" w:rsidRPr="00D14BDC">
        <w:t> </w:t>
      </w:r>
      <w:r w:rsidRPr="00D14BDC">
        <w:t>761A of that Act).</w:t>
      </w:r>
    </w:p>
    <w:p w:rsidR="005B6F21" w:rsidRPr="00D14BDC" w:rsidRDefault="005B6F21" w:rsidP="005B6F21">
      <w:pPr>
        <w:pStyle w:val="ActHead5"/>
      </w:pPr>
      <w:bookmarkStart w:id="17" w:name="_Toc54011345"/>
      <w:r w:rsidRPr="00D14BDC">
        <w:rPr>
          <w:rStyle w:val="CharSectno"/>
        </w:rPr>
        <w:t>275</w:t>
      </w:r>
      <w:r w:rsidR="00D14BDC">
        <w:rPr>
          <w:rStyle w:val="CharSectno"/>
        </w:rPr>
        <w:noBreakHyphen/>
      </w:r>
      <w:r w:rsidRPr="00D14BDC">
        <w:rPr>
          <w:rStyle w:val="CharSectno"/>
        </w:rPr>
        <w:t>40</w:t>
      </w:r>
      <w:r w:rsidRPr="00D14BDC">
        <w:t xml:space="preserve">  MIT participation interest</w:t>
      </w:r>
      <w:bookmarkEnd w:id="17"/>
    </w:p>
    <w:p w:rsidR="005B6F21" w:rsidRPr="00D14BDC" w:rsidRDefault="005B6F21" w:rsidP="005B6F21">
      <w:pPr>
        <w:pStyle w:val="subsection"/>
      </w:pPr>
      <w:r w:rsidRPr="00D14BDC">
        <w:tab/>
        <w:t>(1)</w:t>
      </w:r>
      <w:r w:rsidRPr="00D14BDC">
        <w:tab/>
        <w:t xml:space="preserve">An entity has a </w:t>
      </w:r>
      <w:r w:rsidRPr="00D14BDC">
        <w:rPr>
          <w:b/>
          <w:i/>
        </w:rPr>
        <w:t>MIT participation interest</w:t>
      </w:r>
      <w:r w:rsidRPr="00D14BDC">
        <w:t xml:space="preserve"> in a trust if the entity, directly or indirectly:</w:t>
      </w:r>
    </w:p>
    <w:p w:rsidR="005B6F21" w:rsidRPr="00D14BDC" w:rsidRDefault="005B6F21" w:rsidP="005B6F21">
      <w:pPr>
        <w:pStyle w:val="paragraph"/>
      </w:pPr>
      <w:r w:rsidRPr="00D14BDC">
        <w:tab/>
        <w:t>(a)</w:t>
      </w:r>
      <w:r w:rsidRPr="00D14BDC">
        <w:tab/>
        <w:t xml:space="preserve">holds, or has the right to </w:t>
      </w:r>
      <w:r w:rsidR="00D14BDC" w:rsidRPr="00D14BDC">
        <w:rPr>
          <w:position w:val="6"/>
          <w:sz w:val="16"/>
        </w:rPr>
        <w:t>*</w:t>
      </w:r>
      <w:r w:rsidRPr="00D14BDC">
        <w:t>acquire, interests representing a percentage of the value of the interests in the trust; or</w:t>
      </w:r>
    </w:p>
    <w:p w:rsidR="005B6F21" w:rsidRPr="00D14BDC" w:rsidRDefault="005B6F21" w:rsidP="005B6F21">
      <w:pPr>
        <w:pStyle w:val="paragraph"/>
      </w:pPr>
      <w:r w:rsidRPr="00D14BDC">
        <w:tab/>
        <w:t>(b)</w:t>
      </w:r>
      <w:r w:rsidRPr="00D14BDC">
        <w:tab/>
        <w:t xml:space="preserve">has the control of, or the ability to control, a percentage of the rights attaching to </w:t>
      </w:r>
      <w:r w:rsidR="00D14BDC" w:rsidRPr="00D14BDC">
        <w:rPr>
          <w:position w:val="6"/>
          <w:sz w:val="16"/>
        </w:rPr>
        <w:t>*</w:t>
      </w:r>
      <w:r w:rsidRPr="00D14BDC">
        <w:t>membership interests in the trust; or</w:t>
      </w:r>
    </w:p>
    <w:p w:rsidR="005B6F21" w:rsidRPr="00D14BDC" w:rsidRDefault="005B6F21" w:rsidP="005B6F21">
      <w:pPr>
        <w:pStyle w:val="paragraph"/>
      </w:pPr>
      <w:r w:rsidRPr="00D14BDC">
        <w:tab/>
        <w:t>(c)</w:t>
      </w:r>
      <w:r w:rsidRPr="00D14BDC">
        <w:tab/>
        <w:t>has the right to receive a percentage of any distribution of income that the trust may make.</w:t>
      </w:r>
    </w:p>
    <w:p w:rsidR="005B6F21" w:rsidRPr="00D14BDC" w:rsidRDefault="005B6F21" w:rsidP="005B6F21">
      <w:pPr>
        <w:pStyle w:val="subsection"/>
      </w:pPr>
      <w:r w:rsidRPr="00D14BDC">
        <w:tab/>
        <w:t>(2)</w:t>
      </w:r>
      <w:r w:rsidRPr="00D14BDC">
        <w:tab/>
        <w:t xml:space="preserve">The </w:t>
      </w:r>
      <w:r w:rsidRPr="00D14BDC">
        <w:rPr>
          <w:b/>
          <w:i/>
        </w:rPr>
        <w:t>MIT participation interest</w:t>
      </w:r>
      <w:r w:rsidRPr="00D14BDC">
        <w:t xml:space="preserve"> of the entity in the trust is the greatest of the percentages mentioned in </w:t>
      </w:r>
      <w:r w:rsidR="00743198" w:rsidRPr="00D14BDC">
        <w:t>paragraphs (</w:t>
      </w:r>
      <w:r w:rsidRPr="00D14BDC">
        <w:t>1)(a), (b) and (c).</w:t>
      </w:r>
    </w:p>
    <w:p w:rsidR="005B6F21" w:rsidRPr="00D14BDC" w:rsidRDefault="005B6F21" w:rsidP="005B6F21">
      <w:pPr>
        <w:pStyle w:val="ActHead5"/>
      </w:pPr>
      <w:bookmarkStart w:id="18" w:name="_Toc54011346"/>
      <w:r w:rsidRPr="00D14BDC">
        <w:rPr>
          <w:rStyle w:val="CharSectno"/>
        </w:rPr>
        <w:t>275</w:t>
      </w:r>
      <w:r w:rsidR="00D14BDC">
        <w:rPr>
          <w:rStyle w:val="CharSectno"/>
        </w:rPr>
        <w:noBreakHyphen/>
      </w:r>
      <w:r w:rsidRPr="00D14BDC">
        <w:rPr>
          <w:rStyle w:val="CharSectno"/>
        </w:rPr>
        <w:t>45</w:t>
      </w:r>
      <w:r w:rsidRPr="00D14BDC">
        <w:t xml:space="preserve">  Meaning of </w:t>
      </w:r>
      <w:r w:rsidRPr="00D14BDC">
        <w:rPr>
          <w:i/>
        </w:rPr>
        <w:t>managed investment trust</w:t>
      </w:r>
      <w:r w:rsidRPr="00D14BDC">
        <w:t>—every member of trust is a managed investment trust etc.</w:t>
      </w:r>
      <w:bookmarkEnd w:id="18"/>
    </w:p>
    <w:p w:rsidR="005B6F21" w:rsidRPr="00D14BDC" w:rsidRDefault="005B6F21" w:rsidP="005B6F21">
      <w:pPr>
        <w:pStyle w:val="subsection"/>
      </w:pPr>
      <w:r w:rsidRPr="00D14BDC">
        <w:tab/>
        <w:t>(1)</w:t>
      </w:r>
      <w:r w:rsidRPr="00D14BDC">
        <w:tab/>
        <w:t>A trust is covered under this section in relation to an income year if:</w:t>
      </w:r>
    </w:p>
    <w:p w:rsidR="005B6F21" w:rsidRPr="00D14BDC" w:rsidRDefault="005B6F21" w:rsidP="005B6F21">
      <w:pPr>
        <w:pStyle w:val="paragraph"/>
      </w:pPr>
      <w:r w:rsidRPr="00D14BDC">
        <w:tab/>
        <w:t>(a)</w:t>
      </w:r>
      <w:r w:rsidRPr="00D14BDC">
        <w:tab/>
        <w:t>the condition in paragraph</w:t>
      </w:r>
      <w:r w:rsidR="00743198" w:rsidRPr="00D14BDC">
        <w:t> </w:t>
      </w:r>
      <w:r w:rsidRPr="00D14BDC">
        <w:t>275</w:t>
      </w:r>
      <w:r w:rsidR="00D14BDC">
        <w:noBreakHyphen/>
      </w:r>
      <w:r w:rsidRPr="00D14BDC">
        <w:t>10(3)(a) is satisfied; and</w:t>
      </w:r>
    </w:p>
    <w:p w:rsidR="005B6F21" w:rsidRPr="00D14BDC" w:rsidRDefault="005B6F21" w:rsidP="005B6F21">
      <w:pPr>
        <w:pStyle w:val="paragraph"/>
      </w:pPr>
      <w:r w:rsidRPr="00D14BDC">
        <w:tab/>
        <w:t>(b)</w:t>
      </w:r>
      <w:r w:rsidRPr="00D14BDC">
        <w:tab/>
        <w:t>the condition in paragraph</w:t>
      </w:r>
      <w:r w:rsidR="00743198" w:rsidRPr="00D14BDC">
        <w:t> </w:t>
      </w:r>
      <w:r w:rsidRPr="00D14BDC">
        <w:t>275</w:t>
      </w:r>
      <w:r w:rsidR="00D14BDC">
        <w:noBreakHyphen/>
      </w:r>
      <w:r w:rsidRPr="00D14BDC">
        <w:t>10(3)(b) is satisfied; and</w:t>
      </w:r>
    </w:p>
    <w:p w:rsidR="005B6F21" w:rsidRPr="00D14BDC" w:rsidRDefault="005B6F21" w:rsidP="005B6F21">
      <w:pPr>
        <w:pStyle w:val="paragraph"/>
      </w:pPr>
      <w:r w:rsidRPr="00D14BDC">
        <w:tab/>
        <w:t>(c)</w:t>
      </w:r>
      <w:r w:rsidRPr="00D14BDC">
        <w:tab/>
        <w:t>either:</w:t>
      </w:r>
    </w:p>
    <w:p w:rsidR="005B6F21" w:rsidRPr="00D14BDC" w:rsidRDefault="005B6F21" w:rsidP="005B6F21">
      <w:pPr>
        <w:pStyle w:val="paragraphsub"/>
      </w:pPr>
      <w:r w:rsidRPr="00D14BDC">
        <w:tab/>
        <w:t>(i)</w:t>
      </w:r>
      <w:r w:rsidRPr="00D14BDC">
        <w:tab/>
        <w:t xml:space="preserve">the only </w:t>
      </w:r>
      <w:r w:rsidR="00D14BDC" w:rsidRPr="00D14BDC">
        <w:rPr>
          <w:position w:val="6"/>
          <w:sz w:val="16"/>
        </w:rPr>
        <w:t>*</w:t>
      </w:r>
      <w:r w:rsidRPr="00D14BDC">
        <w:t>members of the trust are entities that are covered by subsection</w:t>
      </w:r>
      <w:r w:rsidR="00743198" w:rsidRPr="00D14BDC">
        <w:t> </w:t>
      </w:r>
      <w:r w:rsidRPr="00D14BDC">
        <w:t>275</w:t>
      </w:r>
      <w:r w:rsidR="00D14BDC">
        <w:noBreakHyphen/>
      </w:r>
      <w:r w:rsidRPr="00D14BDC">
        <w:t>20(4) (other than entities mentioned in paragraph</w:t>
      </w:r>
      <w:r w:rsidR="00743198" w:rsidRPr="00D14BDC">
        <w:t> </w:t>
      </w:r>
      <w:r w:rsidRPr="00D14BDC">
        <w:t>275</w:t>
      </w:r>
      <w:r w:rsidR="00D14BDC">
        <w:noBreakHyphen/>
      </w:r>
      <w:r w:rsidRPr="00D14BDC">
        <w:t>20(4)(f)); or</w:t>
      </w:r>
    </w:p>
    <w:p w:rsidR="005B6F21" w:rsidRPr="00D14BDC" w:rsidRDefault="005B6F21" w:rsidP="005B6F21">
      <w:pPr>
        <w:pStyle w:val="paragraphsub"/>
      </w:pPr>
      <w:r w:rsidRPr="00D14BDC">
        <w:tab/>
        <w:t>(ii)</w:t>
      </w:r>
      <w:r w:rsidRPr="00D14BDC">
        <w:tab/>
        <w:t xml:space="preserve">the only members of the trust are entities that are </w:t>
      </w:r>
      <w:r w:rsidR="00D14BDC" w:rsidRPr="00D14BDC">
        <w:rPr>
          <w:position w:val="6"/>
          <w:sz w:val="16"/>
        </w:rPr>
        <w:t>*</w:t>
      </w:r>
      <w:r w:rsidRPr="00D14BDC">
        <w:t>managed investment trusts in relation to the income year because of subsection</w:t>
      </w:r>
      <w:r w:rsidR="00743198" w:rsidRPr="00D14BDC">
        <w:t> </w:t>
      </w:r>
      <w:r w:rsidRPr="00D14BDC">
        <w:t>275</w:t>
      </w:r>
      <w:r w:rsidR="00D14BDC">
        <w:noBreakHyphen/>
      </w:r>
      <w:r w:rsidRPr="00D14BDC">
        <w:t>10(2); and</w:t>
      </w:r>
    </w:p>
    <w:p w:rsidR="005B6F21" w:rsidRPr="00D14BDC" w:rsidRDefault="005B6F21" w:rsidP="005B6F21">
      <w:pPr>
        <w:pStyle w:val="paragraph"/>
      </w:pPr>
      <w:r w:rsidRPr="00D14BDC">
        <w:tab/>
        <w:t>(d)</w:t>
      </w:r>
      <w:r w:rsidRPr="00D14BDC">
        <w:tab/>
        <w:t>the trust satisfies the licensing requirements in section</w:t>
      </w:r>
      <w:r w:rsidR="00743198" w:rsidRPr="00D14BDC">
        <w:t> </w:t>
      </w:r>
      <w:r w:rsidRPr="00D14BDC">
        <w:t>275</w:t>
      </w:r>
      <w:r w:rsidR="00D14BDC">
        <w:noBreakHyphen/>
      </w:r>
      <w:r w:rsidRPr="00D14BDC">
        <w:t>35 in relation to the income year.</w:t>
      </w:r>
    </w:p>
    <w:p w:rsidR="005B6F21" w:rsidRPr="00D14BDC" w:rsidRDefault="005B6F21" w:rsidP="005B6F21">
      <w:pPr>
        <w:pStyle w:val="subsection"/>
        <w:rPr>
          <w:rFonts w:eastAsia="Calibri"/>
        </w:rPr>
      </w:pPr>
      <w:r w:rsidRPr="00D14BDC">
        <w:rPr>
          <w:rFonts w:eastAsia="Calibri"/>
        </w:rPr>
        <w:tab/>
        <w:t>(2)</w:t>
      </w:r>
      <w:r w:rsidRPr="00D14BDC">
        <w:rPr>
          <w:rFonts w:eastAsia="Calibri"/>
        </w:rPr>
        <w:tab/>
        <w:t xml:space="preserve">A requirement in </w:t>
      </w:r>
      <w:r w:rsidR="00743198" w:rsidRPr="00D14BDC">
        <w:rPr>
          <w:rFonts w:eastAsia="Calibri"/>
        </w:rPr>
        <w:t>paragraph (</w:t>
      </w:r>
      <w:r w:rsidRPr="00D14BDC">
        <w:rPr>
          <w:rFonts w:eastAsia="Calibri"/>
        </w:rPr>
        <w:t>1)(a) is satisfied if, and only if, it is satisfied:</w:t>
      </w:r>
    </w:p>
    <w:p w:rsidR="005B6F21" w:rsidRPr="00D14BDC" w:rsidRDefault="005B6F21" w:rsidP="005B6F21">
      <w:pPr>
        <w:pStyle w:val="paragraph"/>
      </w:pPr>
      <w:r w:rsidRPr="00D14BDC">
        <w:tab/>
        <w:t>(a)</w:t>
      </w:r>
      <w:r w:rsidRPr="00D14BDC">
        <w:tab/>
        <w:t xml:space="preserve">at the time the trustee of the trust makes the first </w:t>
      </w:r>
      <w:r w:rsidR="00D14BDC" w:rsidRPr="00D14BDC">
        <w:rPr>
          <w:position w:val="6"/>
          <w:sz w:val="16"/>
        </w:rPr>
        <w:t>*</w:t>
      </w:r>
      <w:r w:rsidRPr="00D14BDC">
        <w:t>fund payment in relation to the income year; or</w:t>
      </w:r>
    </w:p>
    <w:p w:rsidR="005B6F21" w:rsidRPr="00D14BDC" w:rsidRDefault="005B6F21" w:rsidP="005B6F21">
      <w:pPr>
        <w:pStyle w:val="paragraph"/>
      </w:pPr>
      <w:r w:rsidRPr="00D14BDC">
        <w:tab/>
        <w:t>(b)</w:t>
      </w:r>
      <w:r w:rsidRPr="00D14BDC">
        <w:tab/>
        <w:t>if the trustee does not make such a payment in relation to the income year—at both the start and the end of the income year.</w:t>
      </w:r>
    </w:p>
    <w:p w:rsidR="005B6F21" w:rsidRPr="00D14BDC" w:rsidRDefault="005B6F21" w:rsidP="005B6F21">
      <w:pPr>
        <w:pStyle w:val="ActHead5"/>
      </w:pPr>
      <w:bookmarkStart w:id="19" w:name="_Toc54011347"/>
      <w:r w:rsidRPr="00D14BDC">
        <w:rPr>
          <w:rStyle w:val="CharSectno"/>
        </w:rPr>
        <w:t>275</w:t>
      </w:r>
      <w:r w:rsidR="00D14BDC">
        <w:rPr>
          <w:rStyle w:val="CharSectno"/>
        </w:rPr>
        <w:noBreakHyphen/>
      </w:r>
      <w:r w:rsidRPr="00D14BDC">
        <w:rPr>
          <w:rStyle w:val="CharSectno"/>
        </w:rPr>
        <w:t>50</w:t>
      </w:r>
      <w:r w:rsidRPr="00D14BDC">
        <w:t xml:space="preserve">  Extended definition of </w:t>
      </w:r>
      <w:r w:rsidRPr="00D14BDC">
        <w:rPr>
          <w:i/>
        </w:rPr>
        <w:t>managed investment trust</w:t>
      </w:r>
      <w:r w:rsidRPr="00D14BDC">
        <w:t>—no fund payment made in relation to the income year</w:t>
      </w:r>
      <w:bookmarkEnd w:id="19"/>
    </w:p>
    <w:p w:rsidR="005B6F21" w:rsidRPr="00D14BDC" w:rsidRDefault="005B6F21" w:rsidP="005B6F21">
      <w:pPr>
        <w:pStyle w:val="subsection"/>
      </w:pPr>
      <w:r w:rsidRPr="00D14BDC">
        <w:tab/>
      </w:r>
      <w:r w:rsidRPr="00D14BDC">
        <w:tab/>
        <w:t>A trust is covered under this section in relation to an income year if:</w:t>
      </w:r>
    </w:p>
    <w:p w:rsidR="005B6F21" w:rsidRPr="00D14BDC" w:rsidRDefault="005B6F21" w:rsidP="005B6F21">
      <w:pPr>
        <w:pStyle w:val="paragraph"/>
      </w:pPr>
      <w:r w:rsidRPr="00D14BDC">
        <w:tab/>
        <w:t>(a)</w:t>
      </w:r>
      <w:r w:rsidRPr="00D14BDC">
        <w:tab/>
        <w:t xml:space="preserve">the trustee of the trust does not make a </w:t>
      </w:r>
      <w:r w:rsidR="00D14BDC" w:rsidRPr="00D14BDC">
        <w:rPr>
          <w:position w:val="6"/>
          <w:sz w:val="16"/>
        </w:rPr>
        <w:t>*</w:t>
      </w:r>
      <w:r w:rsidRPr="00D14BDC">
        <w:t>fund payment in relation to the income year; and</w:t>
      </w:r>
    </w:p>
    <w:p w:rsidR="005B6F21" w:rsidRPr="00D14BDC" w:rsidRDefault="005B6F21" w:rsidP="005B6F21">
      <w:pPr>
        <w:pStyle w:val="paragraph"/>
      </w:pPr>
      <w:r w:rsidRPr="00D14BDC">
        <w:tab/>
        <w:t>(b)</w:t>
      </w:r>
      <w:r w:rsidRPr="00D14BDC">
        <w:tab/>
        <w:t xml:space="preserve">the trust would be a </w:t>
      </w:r>
      <w:r w:rsidR="00D14BDC" w:rsidRPr="00D14BDC">
        <w:rPr>
          <w:position w:val="6"/>
          <w:sz w:val="16"/>
        </w:rPr>
        <w:t>*</w:t>
      </w:r>
      <w:r w:rsidRPr="00D14BDC">
        <w:t>managed investment trust in relation to the income year if the trustee of the trust had made the first fund payment in relation to the income year on the first day of the income year when it was in existence; and</w:t>
      </w:r>
    </w:p>
    <w:p w:rsidR="005B6F21" w:rsidRPr="00D14BDC" w:rsidRDefault="005B6F21" w:rsidP="005B6F21">
      <w:pPr>
        <w:pStyle w:val="paragraph"/>
      </w:pPr>
      <w:r w:rsidRPr="00D14BDC">
        <w:tab/>
        <w:t>(c)</w:t>
      </w:r>
      <w:r w:rsidRPr="00D14BDC">
        <w:tab/>
        <w:t>the trust would be a managed investment trust in relation to the income year if the trustee of the trust had made the first fund payment in relation to the income year on the last day of the income year on which it was in existence.</w:t>
      </w:r>
    </w:p>
    <w:p w:rsidR="005B6F21" w:rsidRPr="00D14BDC" w:rsidRDefault="005B6F21" w:rsidP="005B6F21">
      <w:pPr>
        <w:pStyle w:val="ActHead5"/>
      </w:pPr>
      <w:bookmarkStart w:id="20" w:name="_Toc54011348"/>
      <w:r w:rsidRPr="00D14BDC">
        <w:rPr>
          <w:rStyle w:val="CharSectno"/>
        </w:rPr>
        <w:t>275</w:t>
      </w:r>
      <w:r w:rsidR="00D14BDC">
        <w:rPr>
          <w:rStyle w:val="CharSectno"/>
        </w:rPr>
        <w:noBreakHyphen/>
      </w:r>
      <w:r w:rsidRPr="00D14BDC">
        <w:rPr>
          <w:rStyle w:val="CharSectno"/>
        </w:rPr>
        <w:t>55</w:t>
      </w:r>
      <w:r w:rsidRPr="00D14BDC">
        <w:t xml:space="preserve">  Extended definition of </w:t>
      </w:r>
      <w:r w:rsidRPr="00D14BDC">
        <w:rPr>
          <w:i/>
        </w:rPr>
        <w:t>managed investment trust</w:t>
      </w:r>
      <w:r w:rsidRPr="00D14BDC">
        <w:t>—temporary circumstances outside the control of the trustee</w:t>
      </w:r>
      <w:bookmarkEnd w:id="20"/>
    </w:p>
    <w:p w:rsidR="005B6F21" w:rsidRPr="00D14BDC" w:rsidRDefault="005B6F21" w:rsidP="005B6F21">
      <w:pPr>
        <w:pStyle w:val="subsection"/>
      </w:pPr>
      <w:r w:rsidRPr="00D14BDC">
        <w:tab/>
      </w:r>
      <w:r w:rsidRPr="00D14BDC">
        <w:tab/>
        <w:t>A trust is covered under this section in relation to an income year if:</w:t>
      </w:r>
    </w:p>
    <w:p w:rsidR="005B6F21" w:rsidRPr="00D14BDC" w:rsidRDefault="005B6F21" w:rsidP="005B6F21">
      <w:pPr>
        <w:pStyle w:val="paragraph"/>
      </w:pPr>
      <w:r w:rsidRPr="00D14BDC">
        <w:tab/>
        <w:t>(a)</w:t>
      </w:r>
      <w:r w:rsidRPr="00D14BDC">
        <w:tab/>
        <w:t xml:space="preserve">apart from a particular circumstance, the trust would be a </w:t>
      </w:r>
      <w:r w:rsidR="00D14BDC" w:rsidRPr="00D14BDC">
        <w:rPr>
          <w:position w:val="6"/>
          <w:sz w:val="16"/>
        </w:rPr>
        <w:t>*</w:t>
      </w:r>
      <w:r w:rsidRPr="00D14BDC">
        <w:t>managed investment trust in relation to the income year; and</w:t>
      </w:r>
    </w:p>
    <w:p w:rsidR="005B6F21" w:rsidRPr="00D14BDC" w:rsidRDefault="005B6F21" w:rsidP="005B6F21">
      <w:pPr>
        <w:pStyle w:val="paragraph"/>
      </w:pPr>
      <w:r w:rsidRPr="00D14BDC">
        <w:tab/>
        <w:t>(b)</w:t>
      </w:r>
      <w:r w:rsidRPr="00D14BDC">
        <w:tab/>
        <w:t>the circumstance is temporary; and</w:t>
      </w:r>
    </w:p>
    <w:p w:rsidR="005B6F21" w:rsidRPr="00D14BDC" w:rsidRDefault="005B6F21" w:rsidP="005B6F21">
      <w:pPr>
        <w:pStyle w:val="paragraph"/>
      </w:pPr>
      <w:r w:rsidRPr="00D14BDC">
        <w:tab/>
        <w:t>(c)</w:t>
      </w:r>
      <w:r w:rsidRPr="00D14BDC">
        <w:tab/>
        <w:t>the circumstance arose outside the control of the trustee of the trust; and</w:t>
      </w:r>
    </w:p>
    <w:p w:rsidR="005B6F21" w:rsidRPr="00D14BDC" w:rsidRDefault="005B6F21" w:rsidP="005B6F21">
      <w:pPr>
        <w:pStyle w:val="paragraph"/>
      </w:pPr>
      <w:r w:rsidRPr="00D14BDC">
        <w:tab/>
        <w:t>(d)</w:t>
      </w:r>
      <w:r w:rsidRPr="00D14BDC">
        <w:tab/>
        <w:t>it is fair and reasonable to treat the trust as a managed investment trust in relation to the income year, having regard to the following matters:</w:t>
      </w:r>
    </w:p>
    <w:p w:rsidR="005B6F21" w:rsidRPr="00D14BDC" w:rsidRDefault="005B6F21" w:rsidP="005B6F21">
      <w:pPr>
        <w:pStyle w:val="paragraphsub"/>
      </w:pPr>
      <w:r w:rsidRPr="00D14BDC">
        <w:tab/>
        <w:t>(i)</w:t>
      </w:r>
      <w:r w:rsidRPr="00D14BDC">
        <w:tab/>
        <w:t xml:space="preserve">the matters in </w:t>
      </w:r>
      <w:r w:rsidR="00743198" w:rsidRPr="00D14BDC">
        <w:t>paragraphs (</w:t>
      </w:r>
      <w:r w:rsidRPr="00D14BDC">
        <w:t>a) and (b);</w:t>
      </w:r>
    </w:p>
    <w:p w:rsidR="005B6F21" w:rsidRPr="00D14BDC" w:rsidRDefault="005B6F21" w:rsidP="005B6F21">
      <w:pPr>
        <w:pStyle w:val="paragraphsub"/>
      </w:pPr>
      <w:r w:rsidRPr="00D14BDC">
        <w:tab/>
        <w:t>(ii)</w:t>
      </w:r>
      <w:r w:rsidRPr="00D14BDC">
        <w:tab/>
        <w:t>the nature of the circumstance;</w:t>
      </w:r>
    </w:p>
    <w:p w:rsidR="005B6F21" w:rsidRPr="00D14BDC" w:rsidRDefault="005B6F21" w:rsidP="005B6F21">
      <w:pPr>
        <w:pStyle w:val="paragraphsub"/>
      </w:pPr>
      <w:r w:rsidRPr="00D14BDC">
        <w:tab/>
        <w:t>(iii)</w:t>
      </w:r>
      <w:r w:rsidRPr="00D14BDC">
        <w:tab/>
        <w:t>the actions (if any) taken by the trustee of the trust to address or remove the circumstance, and the speed with which such actions are taken;</w:t>
      </w:r>
    </w:p>
    <w:p w:rsidR="005B6F21" w:rsidRPr="00D14BDC" w:rsidRDefault="005B6F21" w:rsidP="005B6F21">
      <w:pPr>
        <w:pStyle w:val="paragraphsub"/>
      </w:pPr>
      <w:r w:rsidRPr="00D14BDC">
        <w:tab/>
        <w:t>(iv)</w:t>
      </w:r>
      <w:r w:rsidRPr="00D14BDC">
        <w:tab/>
        <w:t xml:space="preserve">the extent to which treating the trust as a managed investment trust in relation to the income year would increase or reduce the amount of tax otherwise payable by the trustee, the </w:t>
      </w:r>
      <w:r w:rsidR="00D14BDC" w:rsidRPr="00D14BDC">
        <w:rPr>
          <w:position w:val="6"/>
          <w:sz w:val="16"/>
        </w:rPr>
        <w:t>*</w:t>
      </w:r>
      <w:r w:rsidRPr="00D14BDC">
        <w:t>members of the trust or any other entity;</w:t>
      </w:r>
    </w:p>
    <w:p w:rsidR="005B6F21" w:rsidRPr="00D14BDC" w:rsidRDefault="005B6F21" w:rsidP="005B6F21">
      <w:pPr>
        <w:pStyle w:val="paragraphsub"/>
      </w:pPr>
      <w:r w:rsidRPr="00D14BDC">
        <w:tab/>
        <w:t>(v)</w:t>
      </w:r>
      <w:r w:rsidRPr="00D14BDC">
        <w:tab/>
        <w:t>any other relevant matter.</w:t>
      </w:r>
    </w:p>
    <w:p w:rsidR="00343326" w:rsidRPr="00D14BDC" w:rsidRDefault="00343326" w:rsidP="00343326">
      <w:pPr>
        <w:pStyle w:val="ActHead4"/>
      </w:pPr>
      <w:bookmarkStart w:id="21" w:name="_Toc54011349"/>
      <w:r w:rsidRPr="00D14BDC">
        <w:rPr>
          <w:rStyle w:val="CharSubdNo"/>
        </w:rPr>
        <w:t>Subdivision</w:t>
      </w:r>
      <w:r w:rsidR="00743198" w:rsidRPr="00D14BDC">
        <w:rPr>
          <w:rStyle w:val="CharSubdNo"/>
        </w:rPr>
        <w:t> </w:t>
      </w:r>
      <w:r w:rsidRPr="00D14BDC">
        <w:rPr>
          <w:rStyle w:val="CharSubdNo"/>
        </w:rPr>
        <w:t>275</w:t>
      </w:r>
      <w:r w:rsidR="00D14BDC">
        <w:rPr>
          <w:rStyle w:val="CharSubdNo"/>
        </w:rPr>
        <w:noBreakHyphen/>
      </w:r>
      <w:r w:rsidRPr="00D14BDC">
        <w:rPr>
          <w:rStyle w:val="CharSubdNo"/>
        </w:rPr>
        <w:t>B</w:t>
      </w:r>
      <w:r w:rsidRPr="00D14BDC">
        <w:t>—</w:t>
      </w:r>
      <w:r w:rsidRPr="00D14BDC">
        <w:rPr>
          <w:rStyle w:val="CharSubdText"/>
        </w:rPr>
        <w:t>Choice for capital treatment of managed investment trust gains and losses</w:t>
      </w:r>
      <w:bookmarkEnd w:id="21"/>
    </w:p>
    <w:p w:rsidR="00343326" w:rsidRPr="00D14BDC" w:rsidRDefault="00343326" w:rsidP="00343326">
      <w:pPr>
        <w:pStyle w:val="TofSectsHeading"/>
        <w:keepNext/>
      </w:pPr>
      <w:r w:rsidRPr="00D14BDC">
        <w:t>Table of sections</w:t>
      </w:r>
    </w:p>
    <w:p w:rsidR="00343326" w:rsidRPr="00D14BDC" w:rsidRDefault="00343326" w:rsidP="00343326">
      <w:pPr>
        <w:pStyle w:val="TofSectsSection"/>
      </w:pPr>
      <w:r w:rsidRPr="00D14BDC">
        <w:t>275</w:t>
      </w:r>
      <w:r w:rsidR="00D14BDC">
        <w:noBreakHyphen/>
      </w:r>
      <w:r w:rsidRPr="00D14BDC">
        <w:t>100</w:t>
      </w:r>
      <w:r w:rsidRPr="00D14BDC">
        <w:tab/>
        <w:t>Consequences of making choice—CGT to be primary code for calculating MIT gains or losses</w:t>
      </w:r>
    </w:p>
    <w:p w:rsidR="00343326" w:rsidRPr="00D14BDC" w:rsidRDefault="00343326" w:rsidP="00343326">
      <w:pPr>
        <w:pStyle w:val="TofSectsSection"/>
      </w:pPr>
      <w:r w:rsidRPr="00D14BDC">
        <w:t>275</w:t>
      </w:r>
      <w:r w:rsidR="00D14BDC">
        <w:noBreakHyphen/>
      </w:r>
      <w:r w:rsidRPr="00D14BDC">
        <w:t>105</w:t>
      </w:r>
      <w:r w:rsidRPr="00D14BDC">
        <w:tab/>
        <w:t>Covered assets</w:t>
      </w:r>
    </w:p>
    <w:p w:rsidR="00343326" w:rsidRPr="00D14BDC" w:rsidRDefault="00343326" w:rsidP="00343326">
      <w:pPr>
        <w:pStyle w:val="TofSectsSection"/>
      </w:pPr>
      <w:r w:rsidRPr="00D14BDC">
        <w:t>275</w:t>
      </w:r>
      <w:r w:rsidR="00D14BDC">
        <w:noBreakHyphen/>
      </w:r>
      <w:r w:rsidRPr="00D14BDC">
        <w:t>110</w:t>
      </w:r>
      <w:r w:rsidRPr="00D14BDC">
        <w:tab/>
      </w:r>
      <w:r w:rsidR="00387CDF" w:rsidRPr="00D14BDC">
        <w:t>MIT not to be trading trust</w:t>
      </w:r>
    </w:p>
    <w:p w:rsidR="00343326" w:rsidRPr="00D14BDC" w:rsidRDefault="00343326" w:rsidP="00343326">
      <w:pPr>
        <w:pStyle w:val="TofSectsSection"/>
      </w:pPr>
      <w:r w:rsidRPr="00D14BDC">
        <w:t>275</w:t>
      </w:r>
      <w:r w:rsidR="00D14BDC">
        <w:noBreakHyphen/>
      </w:r>
      <w:r w:rsidRPr="00D14BDC">
        <w:t>115</w:t>
      </w:r>
      <w:r w:rsidRPr="00D14BDC">
        <w:tab/>
        <w:t>MIT CGT choices</w:t>
      </w:r>
    </w:p>
    <w:p w:rsidR="00343326" w:rsidRPr="00D14BDC" w:rsidRDefault="00343326" w:rsidP="00343326">
      <w:pPr>
        <w:pStyle w:val="TofSectsSection"/>
      </w:pPr>
      <w:r w:rsidRPr="00D14BDC">
        <w:t>275</w:t>
      </w:r>
      <w:r w:rsidR="00D14BDC">
        <w:noBreakHyphen/>
      </w:r>
      <w:r w:rsidRPr="00D14BDC">
        <w:t>120</w:t>
      </w:r>
      <w:r w:rsidRPr="00D14BDC">
        <w:tab/>
        <w:t>Consequences of not making choice—revenue account treatment</w:t>
      </w:r>
    </w:p>
    <w:p w:rsidR="00343326" w:rsidRPr="00D14BDC" w:rsidRDefault="00343326" w:rsidP="00343326">
      <w:pPr>
        <w:pStyle w:val="ActHead5"/>
      </w:pPr>
      <w:bookmarkStart w:id="22" w:name="_Toc54011350"/>
      <w:r w:rsidRPr="00D14BDC">
        <w:rPr>
          <w:rStyle w:val="CharSectno"/>
        </w:rPr>
        <w:t>275</w:t>
      </w:r>
      <w:r w:rsidR="00D14BDC">
        <w:rPr>
          <w:rStyle w:val="CharSectno"/>
        </w:rPr>
        <w:noBreakHyphen/>
      </w:r>
      <w:r w:rsidRPr="00D14BDC">
        <w:rPr>
          <w:rStyle w:val="CharSectno"/>
        </w:rPr>
        <w:t>100</w:t>
      </w:r>
      <w:r w:rsidRPr="00D14BDC">
        <w:t xml:space="preserve">  Consequences of making choice—CGT to be primary code for calculating MIT gains or losses</w:t>
      </w:r>
      <w:bookmarkEnd w:id="22"/>
    </w:p>
    <w:p w:rsidR="00343326" w:rsidRPr="00D14BDC" w:rsidRDefault="00343326" w:rsidP="00343326">
      <w:pPr>
        <w:pStyle w:val="subsection"/>
      </w:pPr>
      <w:r w:rsidRPr="00D14BDC">
        <w:tab/>
        <w:t>(1)</w:t>
      </w:r>
      <w:r w:rsidRPr="00D14BDC">
        <w:tab/>
        <w:t xml:space="preserve">The modifications in </w:t>
      </w:r>
      <w:r w:rsidR="00743198" w:rsidRPr="00D14BDC">
        <w:t>subsection (</w:t>
      </w:r>
      <w:r w:rsidRPr="00D14BDC">
        <w:t>2) apply if:</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 xml:space="preserve">CGT event happens at a time involving a </w:t>
      </w:r>
      <w:r w:rsidR="00D14BDC" w:rsidRPr="00D14BDC">
        <w:rPr>
          <w:position w:val="6"/>
          <w:sz w:val="16"/>
        </w:rPr>
        <w:t>*</w:t>
      </w:r>
      <w:r w:rsidRPr="00D14BDC">
        <w:t>CGT asset; and</w:t>
      </w:r>
    </w:p>
    <w:p w:rsidR="00343326" w:rsidRPr="00D14BDC" w:rsidRDefault="00343326" w:rsidP="00343326">
      <w:pPr>
        <w:pStyle w:val="paragraph"/>
      </w:pPr>
      <w:r w:rsidRPr="00D14BDC">
        <w:tab/>
        <w:t>(b)</w:t>
      </w:r>
      <w:r w:rsidRPr="00D14BDC">
        <w:tab/>
        <w:t xml:space="preserve">the CGT asset is owned at that time by an entity that is a </w:t>
      </w:r>
      <w:r w:rsidR="00D14BDC" w:rsidRPr="00D14BDC">
        <w:rPr>
          <w:position w:val="6"/>
          <w:sz w:val="16"/>
        </w:rPr>
        <w:t>*</w:t>
      </w:r>
      <w:r w:rsidRPr="00D14BDC">
        <w:t>managed investment trust in relation to the income year in which the time occurs; and</w:t>
      </w:r>
    </w:p>
    <w:p w:rsidR="00343326" w:rsidRPr="00D14BDC" w:rsidRDefault="00343326" w:rsidP="00343326">
      <w:pPr>
        <w:pStyle w:val="paragraph"/>
      </w:pPr>
      <w:r w:rsidRPr="00D14BDC">
        <w:tab/>
        <w:t>(c)</w:t>
      </w:r>
      <w:r w:rsidRPr="00D14BDC">
        <w:tab/>
        <w:t xml:space="preserve">the CGT event happens because the managed investment trust </w:t>
      </w:r>
      <w:r w:rsidR="00D14BDC" w:rsidRPr="00D14BDC">
        <w:rPr>
          <w:position w:val="6"/>
          <w:sz w:val="16"/>
        </w:rPr>
        <w:t>*</w:t>
      </w:r>
      <w:r w:rsidRPr="00D14BDC">
        <w:t>disposes of, ceases to own or otherwise realises the asset; and</w:t>
      </w:r>
    </w:p>
    <w:p w:rsidR="00343326" w:rsidRPr="00D14BDC" w:rsidRDefault="00343326" w:rsidP="00343326">
      <w:pPr>
        <w:pStyle w:val="paragraph"/>
      </w:pPr>
      <w:r w:rsidRPr="00D14BDC">
        <w:tab/>
        <w:t>(d)</w:t>
      </w:r>
      <w:r w:rsidRPr="00D14BDC">
        <w:tab/>
        <w:t>the asset is covered by section</w:t>
      </w:r>
      <w:r w:rsidR="00743198" w:rsidRPr="00D14BDC">
        <w:t> </w:t>
      </w:r>
      <w:r w:rsidRPr="00D14BDC">
        <w:t>275</w:t>
      </w:r>
      <w:r w:rsidR="00D14BDC">
        <w:noBreakHyphen/>
      </w:r>
      <w:r w:rsidRPr="00D14BDC">
        <w:t>105; and</w:t>
      </w:r>
    </w:p>
    <w:p w:rsidR="00343326" w:rsidRPr="00D14BDC" w:rsidRDefault="00343326" w:rsidP="00343326">
      <w:pPr>
        <w:pStyle w:val="paragraph"/>
      </w:pPr>
      <w:r w:rsidRPr="00D14BDC">
        <w:tab/>
        <w:t>(e)</w:t>
      </w:r>
      <w:r w:rsidRPr="00D14BDC">
        <w:tab/>
        <w:t>the entity meets the requirement in section</w:t>
      </w:r>
      <w:r w:rsidR="00743198" w:rsidRPr="00D14BDC">
        <w:t> </w:t>
      </w:r>
      <w:r w:rsidRPr="00D14BDC">
        <w:t>275</w:t>
      </w:r>
      <w:r w:rsidR="00D14BDC">
        <w:noBreakHyphen/>
      </w:r>
      <w:r w:rsidRPr="00D14BDC">
        <w:t>110 at the time; and</w:t>
      </w:r>
    </w:p>
    <w:p w:rsidR="00343326" w:rsidRPr="00D14BDC" w:rsidRDefault="00343326" w:rsidP="00343326">
      <w:pPr>
        <w:pStyle w:val="paragraph"/>
      </w:pPr>
      <w:r w:rsidRPr="00D14BDC">
        <w:tab/>
        <w:t>(f)</w:t>
      </w:r>
      <w:r w:rsidRPr="00D14BDC">
        <w:tab/>
        <w:t>a choice under section</w:t>
      </w:r>
      <w:r w:rsidR="00743198" w:rsidRPr="00D14BDC">
        <w:t> </w:t>
      </w:r>
      <w:r w:rsidRPr="00D14BDC">
        <w:t>275</w:t>
      </w:r>
      <w:r w:rsidR="00D14BDC">
        <w:noBreakHyphen/>
      </w:r>
      <w:r w:rsidRPr="00D14BDC">
        <w:t>115 covering the entity is in force for the income year in which the time occurs.</w:t>
      </w:r>
    </w:p>
    <w:p w:rsidR="00A50254" w:rsidRPr="00D14BDC" w:rsidRDefault="00A50254" w:rsidP="00A50254">
      <w:pPr>
        <w:pStyle w:val="subsection"/>
      </w:pPr>
      <w:r w:rsidRPr="00D14BDC">
        <w:tab/>
        <w:t>(1A)</w:t>
      </w:r>
      <w:r w:rsidRPr="00D14BDC">
        <w:tab/>
        <w:t xml:space="preserve">Without limiting </w:t>
      </w:r>
      <w:r w:rsidR="00743198" w:rsidRPr="00D14BDC">
        <w:t>paragraph (</w:t>
      </w:r>
      <w:r w:rsidRPr="00D14BDC">
        <w:t>1)(b), if:</w:t>
      </w:r>
    </w:p>
    <w:p w:rsidR="00A50254" w:rsidRPr="00D14BDC" w:rsidRDefault="00A50254" w:rsidP="00A50254">
      <w:pPr>
        <w:pStyle w:val="paragraph"/>
      </w:pPr>
      <w:r w:rsidRPr="00D14BDC">
        <w:tab/>
        <w:t>(a)</w:t>
      </w:r>
      <w:r w:rsidRPr="00D14BDC">
        <w:tab/>
        <w:t xml:space="preserve">a </w:t>
      </w:r>
      <w:r w:rsidR="00D14BDC" w:rsidRPr="00D14BDC">
        <w:rPr>
          <w:position w:val="6"/>
          <w:sz w:val="16"/>
        </w:rPr>
        <w:t>*</w:t>
      </w:r>
      <w:r w:rsidRPr="00D14BDC">
        <w:t xml:space="preserve">VCLP or an </w:t>
      </w:r>
      <w:r w:rsidR="00D14BDC" w:rsidRPr="00D14BDC">
        <w:rPr>
          <w:position w:val="6"/>
          <w:sz w:val="16"/>
        </w:rPr>
        <w:t>*</w:t>
      </w:r>
      <w:r w:rsidRPr="00D14BDC">
        <w:t xml:space="preserve">ESVCLP owns a </w:t>
      </w:r>
      <w:r w:rsidR="00D14BDC" w:rsidRPr="00D14BDC">
        <w:rPr>
          <w:position w:val="6"/>
          <w:sz w:val="16"/>
        </w:rPr>
        <w:t>*</w:t>
      </w:r>
      <w:r w:rsidRPr="00D14BDC">
        <w:t>CGT asset at the time referred to in that paragraph; and</w:t>
      </w:r>
    </w:p>
    <w:p w:rsidR="00A50254" w:rsidRPr="00D14BDC" w:rsidRDefault="00A50254" w:rsidP="00A50254">
      <w:pPr>
        <w:pStyle w:val="paragraph"/>
      </w:pPr>
      <w:r w:rsidRPr="00D14BDC">
        <w:tab/>
        <w:t>(b)</w:t>
      </w:r>
      <w:r w:rsidRPr="00D14BDC">
        <w:tab/>
        <w:t xml:space="preserve">at that time, the </w:t>
      </w:r>
      <w:r w:rsidR="00D14BDC" w:rsidRPr="00D14BDC">
        <w:rPr>
          <w:position w:val="6"/>
          <w:sz w:val="16"/>
        </w:rPr>
        <w:t>*</w:t>
      </w:r>
      <w:r w:rsidRPr="00D14BDC">
        <w:t xml:space="preserve">managed investment trust has an interest in the asset as a </w:t>
      </w:r>
      <w:r w:rsidR="00D14BDC" w:rsidRPr="00D14BDC">
        <w:rPr>
          <w:position w:val="6"/>
          <w:sz w:val="16"/>
        </w:rPr>
        <w:t>*</w:t>
      </w:r>
      <w:r w:rsidRPr="00D14BDC">
        <w:t>limited partner of the VCLP or ESVCLP;</w:t>
      </w:r>
    </w:p>
    <w:p w:rsidR="00A50254" w:rsidRPr="00D14BDC" w:rsidRDefault="00A50254" w:rsidP="00A50254">
      <w:pPr>
        <w:pStyle w:val="subsection2"/>
      </w:pPr>
      <w:r w:rsidRPr="00D14BDC">
        <w:t>for the purposes of that paragraph, the managed investment trust is taken to own the asset to the extent of that interest.</w:t>
      </w:r>
    </w:p>
    <w:p w:rsidR="00343326" w:rsidRPr="00D14BDC" w:rsidRDefault="00343326" w:rsidP="00343326">
      <w:pPr>
        <w:pStyle w:val="subsection"/>
      </w:pPr>
      <w:r w:rsidRPr="00D14BDC">
        <w:tab/>
        <w:t>(2)</w:t>
      </w:r>
      <w:r w:rsidRPr="00D14BDC">
        <w:tab/>
        <w:t xml:space="preserve">These provisions do not apply to the </w:t>
      </w:r>
      <w:r w:rsidR="00D14BDC" w:rsidRPr="00D14BDC">
        <w:rPr>
          <w:position w:val="6"/>
          <w:sz w:val="16"/>
        </w:rPr>
        <w:t>*</w:t>
      </w:r>
      <w:r w:rsidRPr="00D14BDC">
        <w:t>CGT event:</w:t>
      </w:r>
    </w:p>
    <w:p w:rsidR="00343326" w:rsidRPr="00D14BDC" w:rsidRDefault="00343326" w:rsidP="00343326">
      <w:pPr>
        <w:pStyle w:val="paragraph"/>
      </w:pPr>
      <w:r w:rsidRPr="00D14BDC">
        <w:tab/>
        <w:t>(a)</w:t>
      </w:r>
      <w:r w:rsidRPr="00D14BDC">
        <w:tab/>
        <w:t>sections</w:t>
      </w:r>
      <w:r w:rsidR="00743198" w:rsidRPr="00D14BDC">
        <w:t> </w:t>
      </w:r>
      <w:r w:rsidRPr="00D14BDC">
        <w:t>6</w:t>
      </w:r>
      <w:r w:rsidR="00D14BDC">
        <w:noBreakHyphen/>
      </w:r>
      <w:r w:rsidRPr="00D14BDC">
        <w:t xml:space="preserve">5 (about </w:t>
      </w:r>
      <w:r w:rsidR="00D14BDC" w:rsidRPr="00D14BDC">
        <w:rPr>
          <w:position w:val="6"/>
          <w:sz w:val="16"/>
        </w:rPr>
        <w:t>*</w:t>
      </w:r>
      <w:r w:rsidRPr="00D14BDC">
        <w:t>ordinary income), 8</w:t>
      </w:r>
      <w:r w:rsidR="00D14BDC">
        <w:noBreakHyphen/>
      </w:r>
      <w:r w:rsidRPr="00D14BDC">
        <w:t>1 (about amounts you can deduct), and 15</w:t>
      </w:r>
      <w:r w:rsidR="00D14BDC">
        <w:noBreakHyphen/>
      </w:r>
      <w:r w:rsidRPr="00D14BDC">
        <w:t>15 and 25</w:t>
      </w:r>
      <w:r w:rsidR="00D14BDC">
        <w:noBreakHyphen/>
      </w:r>
      <w:r w:rsidRPr="00D14BDC">
        <w:t>40 (about profit</w:t>
      </w:r>
      <w:r w:rsidR="00D14BDC">
        <w:noBreakHyphen/>
      </w:r>
      <w:r w:rsidRPr="00D14BDC">
        <w:t>making undertakings or plans);</w:t>
      </w:r>
    </w:p>
    <w:p w:rsidR="00343326" w:rsidRPr="00D14BDC" w:rsidRDefault="00343326" w:rsidP="00343326">
      <w:pPr>
        <w:pStyle w:val="paragraph"/>
      </w:pPr>
      <w:r w:rsidRPr="00D14BDC">
        <w:tab/>
        <w:t>(b)</w:t>
      </w:r>
      <w:r w:rsidRPr="00D14BDC">
        <w:tab/>
        <w:t>sections</w:t>
      </w:r>
      <w:r w:rsidR="00743198" w:rsidRPr="00D14BDC">
        <w:t> </w:t>
      </w:r>
      <w:r w:rsidRPr="00D14BDC">
        <w:t xml:space="preserve">25A and 52 of the </w:t>
      </w:r>
      <w:r w:rsidRPr="00D14BDC">
        <w:rPr>
          <w:i/>
        </w:rPr>
        <w:t>Income Tax Assessment Act 1936</w:t>
      </w:r>
      <w:r w:rsidRPr="00D14BDC">
        <w:t xml:space="preserve"> (about profit</w:t>
      </w:r>
      <w:r w:rsidR="00D14BDC">
        <w:noBreakHyphen/>
      </w:r>
      <w:r w:rsidRPr="00D14BDC">
        <w:t>making undertakings or schemes);</w:t>
      </w:r>
    </w:p>
    <w:p w:rsidR="00343326" w:rsidRPr="00D14BDC" w:rsidRDefault="00343326" w:rsidP="00343326">
      <w:pPr>
        <w:pStyle w:val="paragraph"/>
      </w:pPr>
      <w:r w:rsidRPr="00D14BDC">
        <w:tab/>
        <w:t>(c)</w:t>
      </w:r>
      <w:r w:rsidRPr="00D14BDC">
        <w:tab/>
        <w:t>section</w:t>
      </w:r>
      <w:r w:rsidR="00743198" w:rsidRPr="00D14BDC">
        <w:t> </w:t>
      </w:r>
      <w:r w:rsidRPr="00D14BDC">
        <w:t>118</w:t>
      </w:r>
      <w:r w:rsidR="00D14BDC">
        <w:noBreakHyphen/>
      </w:r>
      <w:r w:rsidRPr="00D14BDC">
        <w:t>20 (about reducing capital gains if amount otherwise assessable);</w:t>
      </w:r>
    </w:p>
    <w:p w:rsidR="00343326" w:rsidRPr="00D14BDC" w:rsidRDefault="00343326" w:rsidP="00343326">
      <w:pPr>
        <w:pStyle w:val="paragraph"/>
      </w:pPr>
      <w:r w:rsidRPr="00D14BDC">
        <w:tab/>
        <w:t>(d)</w:t>
      </w:r>
      <w:r w:rsidRPr="00D14BDC">
        <w:tab/>
        <w:t>Division</w:t>
      </w:r>
      <w:r w:rsidR="00743198" w:rsidRPr="00D14BDC">
        <w:t> </w:t>
      </w:r>
      <w:r w:rsidRPr="00D14BDC">
        <w:t>70 and section</w:t>
      </w:r>
      <w:r w:rsidR="00743198" w:rsidRPr="00D14BDC">
        <w:t> </w:t>
      </w:r>
      <w:r w:rsidRPr="00D14BDC">
        <w:t>118</w:t>
      </w:r>
      <w:r w:rsidR="00D14BDC">
        <w:noBreakHyphen/>
      </w:r>
      <w:r w:rsidRPr="00D14BDC">
        <w:t>25 (about trading stock).</w:t>
      </w:r>
    </w:p>
    <w:p w:rsidR="00343326" w:rsidRPr="00D14BDC" w:rsidRDefault="00343326" w:rsidP="00343326">
      <w:pPr>
        <w:pStyle w:val="SubsectionHead"/>
      </w:pPr>
      <w:r w:rsidRPr="00D14BDC">
        <w:t>General exceptions</w:t>
      </w:r>
    </w:p>
    <w:p w:rsidR="00343326" w:rsidRPr="00D14BDC" w:rsidRDefault="00343326" w:rsidP="00343326">
      <w:pPr>
        <w:pStyle w:val="subsection"/>
      </w:pPr>
      <w:r w:rsidRPr="00D14BDC">
        <w:tab/>
        <w:t>(3)</w:t>
      </w:r>
      <w:r w:rsidRPr="00D14BDC">
        <w:tab/>
        <w:t xml:space="preserve">The provisions referred to in </w:t>
      </w:r>
      <w:r w:rsidR="00743198" w:rsidRPr="00D14BDC">
        <w:t>subsection (</w:t>
      </w:r>
      <w:r w:rsidRPr="00D14BDC">
        <w:t xml:space="preserve">2) can apply to the </w:t>
      </w:r>
      <w:r w:rsidR="00D14BDC" w:rsidRPr="00D14BDC">
        <w:rPr>
          <w:position w:val="6"/>
          <w:sz w:val="16"/>
        </w:rPr>
        <w:t>*</w:t>
      </w:r>
      <w:r w:rsidRPr="00D14BDC">
        <w:t xml:space="preserve">CGT event if a </w:t>
      </w:r>
      <w:r w:rsidR="00D14BDC" w:rsidRPr="00D14BDC">
        <w:rPr>
          <w:position w:val="6"/>
          <w:sz w:val="16"/>
        </w:rPr>
        <w:t>*</w:t>
      </w:r>
      <w:r w:rsidRPr="00D14BDC">
        <w:t xml:space="preserve">capital gain or </w:t>
      </w:r>
      <w:r w:rsidR="00D14BDC" w:rsidRPr="00D14BDC">
        <w:rPr>
          <w:position w:val="6"/>
          <w:sz w:val="16"/>
        </w:rPr>
        <w:t>*</w:t>
      </w:r>
      <w:r w:rsidRPr="00D14BDC">
        <w:t>capital loss from the event is disregarded because of one of the provisions in this table:</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Where gain or loss disregarded because of CGT provision</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2126"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Provision</w:t>
            </w:r>
          </w:p>
        </w:tc>
        <w:tc>
          <w:tcPr>
            <w:tcW w:w="4253"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Brief description</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2126" w:type="dxa"/>
            <w:tcBorders>
              <w:top w:val="single" w:sz="12" w:space="0" w:color="auto"/>
              <w:bottom w:val="single" w:sz="2" w:space="0" w:color="auto"/>
            </w:tcBorders>
            <w:shd w:val="clear" w:color="auto" w:fill="auto"/>
          </w:tcPr>
          <w:p w:rsidR="00343326" w:rsidRPr="00D14BDC" w:rsidRDefault="009B75B4" w:rsidP="00343326">
            <w:pPr>
              <w:pStyle w:val="Tabletext"/>
            </w:pPr>
            <w:r w:rsidRPr="00D14BDC">
              <w:t>Paragraph 1</w:t>
            </w:r>
            <w:r w:rsidR="00343326" w:rsidRPr="00D14BDC">
              <w:t>04</w:t>
            </w:r>
            <w:r w:rsidR="00D14BDC">
              <w:noBreakHyphen/>
            </w:r>
            <w:r w:rsidR="00343326" w:rsidRPr="00D14BDC">
              <w:t>15(4)(a)</w:t>
            </w:r>
          </w:p>
        </w:tc>
        <w:tc>
          <w:tcPr>
            <w:tcW w:w="4253"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Title in a CGT asset does not pass when a hire purchase or similar agreement ends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13</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Shares in a PDF</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3</w:t>
            </w:r>
          </w:p>
        </w:tc>
        <w:tc>
          <w:tcPr>
            <w:tcW w:w="2126"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60</w:t>
            </w:r>
          </w:p>
        </w:tc>
        <w:tc>
          <w:tcPr>
            <w:tcW w:w="4253"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Certain gifts</w:t>
            </w:r>
          </w:p>
        </w:tc>
      </w:tr>
    </w:tbl>
    <w:p w:rsidR="00343326" w:rsidRPr="00D14BDC" w:rsidRDefault="00343326" w:rsidP="00343326">
      <w:pPr>
        <w:pStyle w:val="SubsectionHead"/>
      </w:pPr>
      <w:r w:rsidRPr="00D14BDC">
        <w:t>Trading stock and profit</w:t>
      </w:r>
      <w:r w:rsidR="00D14BDC">
        <w:noBreakHyphen/>
      </w:r>
      <w:r w:rsidRPr="00D14BDC">
        <w:t>making undertakings or plans involving land etc.</w:t>
      </w:r>
    </w:p>
    <w:p w:rsidR="00343326" w:rsidRPr="00D14BDC" w:rsidRDefault="00343326" w:rsidP="00343326">
      <w:pPr>
        <w:pStyle w:val="subsection"/>
      </w:pPr>
      <w:r w:rsidRPr="00D14BDC">
        <w:tab/>
        <w:t>(4)</w:t>
      </w:r>
      <w:r w:rsidRPr="00D14BDC">
        <w:tab/>
        <w:t xml:space="preserve">The provisions referred to in </w:t>
      </w:r>
      <w:r w:rsidR="00743198" w:rsidRPr="00D14BDC">
        <w:t>subsection (</w:t>
      </w:r>
      <w:r w:rsidRPr="00D14BDC">
        <w:t xml:space="preserve">2) can also apply to the </w:t>
      </w:r>
      <w:r w:rsidR="00D14BDC" w:rsidRPr="00D14BDC">
        <w:rPr>
          <w:position w:val="6"/>
          <w:sz w:val="16"/>
        </w:rPr>
        <w:t>*</w:t>
      </w:r>
      <w:r w:rsidRPr="00D14BDC">
        <w:t>CGT event if:</w:t>
      </w:r>
    </w:p>
    <w:p w:rsidR="00343326" w:rsidRPr="00D14BDC" w:rsidRDefault="00343326" w:rsidP="00343326">
      <w:pPr>
        <w:pStyle w:val="paragraph"/>
      </w:pPr>
      <w:r w:rsidRPr="00D14BDC">
        <w:tab/>
        <w:t>(a)</w:t>
      </w:r>
      <w:r w:rsidRPr="00D14BDC">
        <w:tab/>
        <w:t xml:space="preserve">where the </w:t>
      </w:r>
      <w:r w:rsidR="00D14BDC" w:rsidRPr="00D14BDC">
        <w:rPr>
          <w:position w:val="6"/>
          <w:sz w:val="16"/>
        </w:rPr>
        <w:t>*</w:t>
      </w:r>
      <w:r w:rsidRPr="00D14BDC">
        <w:t xml:space="preserve">CGT asset is land (including an interest in land), or a right or option to </w:t>
      </w:r>
      <w:r w:rsidR="00D14BDC" w:rsidRPr="00D14BDC">
        <w:rPr>
          <w:position w:val="6"/>
          <w:sz w:val="16"/>
        </w:rPr>
        <w:t>*</w:t>
      </w:r>
      <w:r w:rsidRPr="00D14BDC">
        <w:t xml:space="preserve">acquire or </w:t>
      </w:r>
      <w:r w:rsidR="00D14BDC" w:rsidRPr="00D14BDC">
        <w:rPr>
          <w:position w:val="6"/>
          <w:sz w:val="16"/>
        </w:rPr>
        <w:t>*</w:t>
      </w:r>
      <w:r w:rsidRPr="00D14BDC">
        <w:t>dispose of land (including an interest in land):</w:t>
      </w:r>
    </w:p>
    <w:p w:rsidR="00343326" w:rsidRPr="00D14BDC" w:rsidRDefault="00343326" w:rsidP="00343326">
      <w:pPr>
        <w:pStyle w:val="paragraphsub"/>
      </w:pPr>
      <w:r w:rsidRPr="00D14BDC">
        <w:tab/>
        <w:t>(i)</w:t>
      </w:r>
      <w:r w:rsidRPr="00D14BDC">
        <w:tab/>
        <w:t xml:space="preserve">the CGT asset is </w:t>
      </w:r>
      <w:r w:rsidR="00D14BDC" w:rsidRPr="00D14BDC">
        <w:rPr>
          <w:position w:val="6"/>
          <w:sz w:val="16"/>
        </w:rPr>
        <w:t>*</w:t>
      </w:r>
      <w:r w:rsidRPr="00D14BDC">
        <w:t>trading stock; or</w:t>
      </w:r>
    </w:p>
    <w:p w:rsidR="00343326" w:rsidRPr="00D14BDC" w:rsidRDefault="00343326" w:rsidP="00343326">
      <w:pPr>
        <w:pStyle w:val="paragraphsub"/>
      </w:pPr>
      <w:r w:rsidRPr="00D14BDC">
        <w:tab/>
        <w:t>(ii)</w:t>
      </w:r>
      <w:r w:rsidRPr="00D14BDC">
        <w:tab/>
        <w:t>the circumstances existing at the time of the event would, disregarding this Subdivision, give rise to an amount being included in the assessable income of the entity under section</w:t>
      </w:r>
      <w:r w:rsidR="00743198" w:rsidRPr="00D14BDC">
        <w:t> </w:t>
      </w:r>
      <w:r w:rsidRPr="00D14BDC">
        <w:t>15</w:t>
      </w:r>
      <w:r w:rsidR="00D14BDC">
        <w:noBreakHyphen/>
      </w:r>
      <w:r w:rsidRPr="00D14BDC">
        <w:t>15 or to a deduction for the entity under section</w:t>
      </w:r>
      <w:r w:rsidR="00743198" w:rsidRPr="00D14BDC">
        <w:t> </w:t>
      </w:r>
      <w:r w:rsidRPr="00D14BDC">
        <w:t>25</w:t>
      </w:r>
      <w:r w:rsidR="00D14BDC">
        <w:noBreakHyphen/>
      </w:r>
      <w:r w:rsidRPr="00D14BDC">
        <w:t>40 (about profit</w:t>
      </w:r>
      <w:r w:rsidR="00D14BDC">
        <w:noBreakHyphen/>
      </w:r>
      <w:r w:rsidRPr="00D14BDC">
        <w:t>making undertakings or plans); or</w:t>
      </w:r>
    </w:p>
    <w:p w:rsidR="00343326" w:rsidRPr="00D14BDC" w:rsidRDefault="00343326" w:rsidP="00343326">
      <w:pPr>
        <w:pStyle w:val="paragraph"/>
      </w:pPr>
      <w:r w:rsidRPr="00D14BDC">
        <w:tab/>
        <w:t>(b)</w:t>
      </w:r>
      <w:r w:rsidRPr="00D14BDC">
        <w:tab/>
        <w:t xml:space="preserve">where </w:t>
      </w:r>
      <w:r w:rsidR="00743198" w:rsidRPr="00D14BDC">
        <w:t>paragraph (</w:t>
      </w:r>
      <w:r w:rsidRPr="00D14BDC">
        <w:t>a) does not apply:</w:t>
      </w:r>
    </w:p>
    <w:p w:rsidR="00343326" w:rsidRPr="00D14BDC" w:rsidRDefault="00343326" w:rsidP="00343326">
      <w:pPr>
        <w:pStyle w:val="paragraphsub"/>
      </w:pPr>
      <w:r w:rsidRPr="00D14BDC">
        <w:tab/>
        <w:t>(i)</w:t>
      </w:r>
      <w:r w:rsidRPr="00D14BDC">
        <w:tab/>
        <w:t xml:space="preserve">the </w:t>
      </w:r>
      <w:r w:rsidR="00D14BDC" w:rsidRPr="00D14BDC">
        <w:rPr>
          <w:position w:val="6"/>
          <w:sz w:val="16"/>
        </w:rPr>
        <w:t>*</w:t>
      </w:r>
      <w:r w:rsidRPr="00D14BDC">
        <w:t xml:space="preserve">managed investment trust acquired the CGT asset in an income year for which the choice mentioned in </w:t>
      </w:r>
      <w:r w:rsidR="00743198" w:rsidRPr="00D14BDC">
        <w:t>paragraph (</w:t>
      </w:r>
      <w:r w:rsidRPr="00D14BDC">
        <w:t>1)(f) was not in force; and</w:t>
      </w:r>
    </w:p>
    <w:p w:rsidR="00343326" w:rsidRPr="00D14BDC" w:rsidRDefault="00343326" w:rsidP="00343326">
      <w:pPr>
        <w:pStyle w:val="paragraphsub"/>
      </w:pPr>
      <w:r w:rsidRPr="00D14BDC">
        <w:tab/>
        <w:t>(ii)</w:t>
      </w:r>
      <w:r w:rsidRPr="00D14BDC">
        <w:tab/>
        <w:t>the CGT asset was treated as trading stock in the managed investment trust’s financial report for the most recent income year ending before the start of the income year in which that choice first came into force; and</w:t>
      </w:r>
    </w:p>
    <w:p w:rsidR="00343326" w:rsidRPr="00D14BDC" w:rsidRDefault="00343326" w:rsidP="00343326">
      <w:pPr>
        <w:pStyle w:val="paragraphsub"/>
      </w:pPr>
      <w:r w:rsidRPr="00D14BDC">
        <w:tab/>
        <w:t>(iii)</w:t>
      </w:r>
      <w:r w:rsidRPr="00D14BDC">
        <w:tab/>
        <w:t xml:space="preserve">the CGT asset was treated as trading stock in the </w:t>
      </w:r>
      <w:r w:rsidR="00D14BDC" w:rsidRPr="00D14BDC">
        <w:rPr>
          <w:position w:val="6"/>
          <w:sz w:val="16"/>
        </w:rPr>
        <w:t>*</w:t>
      </w:r>
      <w:r w:rsidRPr="00D14BDC">
        <w:t>income tax return for the managed investment trust for the most recent income year ending before the start of the income year in which that choice first came into force; and</w:t>
      </w:r>
    </w:p>
    <w:p w:rsidR="00343326" w:rsidRPr="00D14BDC" w:rsidRDefault="00343326" w:rsidP="00343326">
      <w:pPr>
        <w:pStyle w:val="paragraphsub"/>
      </w:pPr>
      <w:r w:rsidRPr="00D14BDC">
        <w:tab/>
        <w:t>(iv)</w:t>
      </w:r>
      <w:r w:rsidRPr="00D14BDC">
        <w:tab/>
        <w:t>the CGT asset was treated as trading stock in the managed investment trust’s financial report for the most recent income year ending before the time of the event; and</w:t>
      </w:r>
    </w:p>
    <w:p w:rsidR="00343326" w:rsidRPr="00D14BDC" w:rsidRDefault="00343326" w:rsidP="00343326">
      <w:pPr>
        <w:pStyle w:val="paragraphsub"/>
      </w:pPr>
      <w:r w:rsidRPr="00D14BDC">
        <w:tab/>
        <w:t>(v)</w:t>
      </w:r>
      <w:r w:rsidRPr="00D14BDC">
        <w:tab/>
        <w:t>the CGT asset was treated as trading stock in the income tax return for the managed investment trust for the most recent income year ending before the time of the event.</w:t>
      </w:r>
    </w:p>
    <w:p w:rsidR="00343326" w:rsidRPr="00D14BDC" w:rsidRDefault="00343326" w:rsidP="00343326">
      <w:pPr>
        <w:pStyle w:val="SubsectionHead"/>
      </w:pPr>
      <w:r w:rsidRPr="00D14BDC">
        <w:t>Treatment of outgoings to acquire trading stock</w:t>
      </w:r>
    </w:p>
    <w:p w:rsidR="00343326" w:rsidRPr="00D14BDC" w:rsidRDefault="00343326" w:rsidP="00343326">
      <w:pPr>
        <w:pStyle w:val="subsection"/>
        <w:keepNext/>
        <w:keepLines/>
      </w:pPr>
      <w:r w:rsidRPr="00D14BDC">
        <w:tab/>
        <w:t>(5)</w:t>
      </w:r>
      <w:r w:rsidRPr="00D14BDC">
        <w:tab/>
        <w:t xml:space="preserve">The modifications in </w:t>
      </w:r>
      <w:r w:rsidR="00743198" w:rsidRPr="00D14BDC">
        <w:t>subsection (</w:t>
      </w:r>
      <w:r w:rsidRPr="00D14BDC">
        <w:t>6) apply if:</w:t>
      </w:r>
    </w:p>
    <w:p w:rsidR="00343326" w:rsidRPr="00D14BDC" w:rsidRDefault="00343326" w:rsidP="00343326">
      <w:pPr>
        <w:pStyle w:val="paragraph"/>
        <w:keepNext/>
        <w:keepLines/>
      </w:pPr>
      <w:r w:rsidRPr="00D14BDC">
        <w:tab/>
        <w:t>(a)</w:t>
      </w:r>
      <w:r w:rsidRPr="00D14BDC">
        <w:tab/>
        <w:t xml:space="preserve">an entity that is a </w:t>
      </w:r>
      <w:r w:rsidR="00D14BDC" w:rsidRPr="00D14BDC">
        <w:rPr>
          <w:position w:val="6"/>
          <w:sz w:val="16"/>
        </w:rPr>
        <w:t>*</w:t>
      </w:r>
      <w:r w:rsidRPr="00D14BDC">
        <w:t xml:space="preserve">managed investment trust in relation to the income year </w:t>
      </w:r>
      <w:r w:rsidR="00D14BDC" w:rsidRPr="00D14BDC">
        <w:rPr>
          <w:position w:val="6"/>
          <w:sz w:val="16"/>
        </w:rPr>
        <w:t>*</w:t>
      </w:r>
      <w:r w:rsidRPr="00D14BDC">
        <w:t xml:space="preserve">acquires a </w:t>
      </w:r>
      <w:r w:rsidR="00D14BDC" w:rsidRPr="00D14BDC">
        <w:rPr>
          <w:position w:val="6"/>
          <w:sz w:val="16"/>
        </w:rPr>
        <w:t>*</w:t>
      </w:r>
      <w:r w:rsidRPr="00D14BDC">
        <w:t>CGT asset at a time in that income year; and</w:t>
      </w:r>
    </w:p>
    <w:p w:rsidR="00343326" w:rsidRPr="00D14BDC" w:rsidRDefault="00343326" w:rsidP="00343326">
      <w:pPr>
        <w:pStyle w:val="paragraph"/>
      </w:pPr>
      <w:r w:rsidRPr="00D14BDC">
        <w:tab/>
        <w:t>(b)</w:t>
      </w:r>
      <w:r w:rsidRPr="00D14BDC">
        <w:tab/>
        <w:t xml:space="preserve">the CGT asset is an item of </w:t>
      </w:r>
      <w:r w:rsidR="00D14BDC" w:rsidRPr="00D14BDC">
        <w:rPr>
          <w:position w:val="6"/>
          <w:sz w:val="16"/>
        </w:rPr>
        <w:t>*</w:t>
      </w:r>
      <w:r w:rsidRPr="00D14BDC">
        <w:t>trading stock; and</w:t>
      </w:r>
    </w:p>
    <w:p w:rsidR="00343326" w:rsidRPr="00D14BDC" w:rsidRDefault="00343326" w:rsidP="00343326">
      <w:pPr>
        <w:pStyle w:val="paragraph"/>
      </w:pPr>
      <w:r w:rsidRPr="00D14BDC">
        <w:tab/>
        <w:t>(c)</w:t>
      </w:r>
      <w:r w:rsidRPr="00D14BDC">
        <w:tab/>
        <w:t xml:space="preserve">the CGT asset is </w:t>
      </w:r>
      <w:r w:rsidRPr="00D14BDC">
        <w:rPr>
          <w:i/>
        </w:rPr>
        <w:t xml:space="preserve">not </w:t>
      </w:r>
      <w:r w:rsidRPr="00D14BDC">
        <w:t xml:space="preserve">land (including an interest in land), or a right or option to acquire or </w:t>
      </w:r>
      <w:r w:rsidR="00D14BDC" w:rsidRPr="00D14BDC">
        <w:rPr>
          <w:position w:val="6"/>
          <w:sz w:val="16"/>
        </w:rPr>
        <w:t>*</w:t>
      </w:r>
      <w:r w:rsidRPr="00D14BDC">
        <w:t>dispose of land (including an interest in land); and</w:t>
      </w:r>
    </w:p>
    <w:p w:rsidR="00343326" w:rsidRPr="00D14BDC" w:rsidRDefault="00343326" w:rsidP="00343326">
      <w:pPr>
        <w:pStyle w:val="paragraph"/>
      </w:pPr>
      <w:r w:rsidRPr="00D14BDC">
        <w:tab/>
        <w:t>(d)</w:t>
      </w:r>
      <w:r w:rsidRPr="00D14BDC">
        <w:tab/>
        <w:t>the entity incurs an outgoing in connection with acquiring the asset; and</w:t>
      </w:r>
    </w:p>
    <w:p w:rsidR="00343326" w:rsidRPr="00D14BDC" w:rsidRDefault="00343326" w:rsidP="00343326">
      <w:pPr>
        <w:pStyle w:val="paragraph"/>
      </w:pPr>
      <w:r w:rsidRPr="00D14BDC">
        <w:tab/>
        <w:t>(e)</w:t>
      </w:r>
      <w:r w:rsidRPr="00D14BDC">
        <w:tab/>
        <w:t>the asset is covered by section</w:t>
      </w:r>
      <w:r w:rsidR="00743198" w:rsidRPr="00D14BDC">
        <w:t> </w:t>
      </w:r>
      <w:r w:rsidRPr="00D14BDC">
        <w:t>275</w:t>
      </w:r>
      <w:r w:rsidR="00D14BDC">
        <w:noBreakHyphen/>
      </w:r>
      <w:r w:rsidRPr="00D14BDC">
        <w:t>105; and</w:t>
      </w:r>
    </w:p>
    <w:p w:rsidR="00343326" w:rsidRPr="00D14BDC" w:rsidRDefault="00343326" w:rsidP="00343326">
      <w:pPr>
        <w:pStyle w:val="paragraph"/>
      </w:pPr>
      <w:r w:rsidRPr="00D14BDC">
        <w:tab/>
        <w:t>(f)</w:t>
      </w:r>
      <w:r w:rsidRPr="00D14BDC">
        <w:tab/>
        <w:t>the entity meets the requirement in section</w:t>
      </w:r>
      <w:r w:rsidR="00743198" w:rsidRPr="00D14BDC">
        <w:t> </w:t>
      </w:r>
      <w:r w:rsidRPr="00D14BDC">
        <w:t>275</w:t>
      </w:r>
      <w:r w:rsidR="00D14BDC">
        <w:noBreakHyphen/>
      </w:r>
      <w:r w:rsidRPr="00D14BDC">
        <w:t>110 at the time; and</w:t>
      </w:r>
    </w:p>
    <w:p w:rsidR="00343326" w:rsidRPr="00D14BDC" w:rsidRDefault="00343326" w:rsidP="00343326">
      <w:pPr>
        <w:pStyle w:val="paragraph"/>
      </w:pPr>
      <w:r w:rsidRPr="00D14BDC">
        <w:tab/>
        <w:t>(g)</w:t>
      </w:r>
      <w:r w:rsidRPr="00D14BDC">
        <w:tab/>
        <w:t>a choice under section</w:t>
      </w:r>
      <w:r w:rsidR="00743198" w:rsidRPr="00D14BDC">
        <w:t> </w:t>
      </w:r>
      <w:r w:rsidRPr="00D14BDC">
        <w:t>275</w:t>
      </w:r>
      <w:r w:rsidR="00D14BDC">
        <w:noBreakHyphen/>
      </w:r>
      <w:r w:rsidRPr="00D14BDC">
        <w:t>115 covering the entity is in force for the income year in which the time occurs.</w:t>
      </w:r>
    </w:p>
    <w:p w:rsidR="00343326" w:rsidRPr="00D14BDC" w:rsidRDefault="00343326" w:rsidP="00343326">
      <w:pPr>
        <w:pStyle w:val="subsection"/>
      </w:pPr>
      <w:r w:rsidRPr="00D14BDC">
        <w:tab/>
        <w:t>(6)</w:t>
      </w:r>
      <w:r w:rsidRPr="00D14BDC">
        <w:tab/>
        <w:t>The modifications are as follows:</w:t>
      </w:r>
    </w:p>
    <w:p w:rsidR="00343326" w:rsidRPr="00D14BDC" w:rsidRDefault="00343326" w:rsidP="00343326">
      <w:pPr>
        <w:pStyle w:val="paragraph"/>
      </w:pPr>
      <w:r w:rsidRPr="00D14BDC">
        <w:tab/>
        <w:t>(a)</w:t>
      </w:r>
      <w:r w:rsidRPr="00D14BDC">
        <w:tab/>
        <w:t>section</w:t>
      </w:r>
      <w:r w:rsidR="00743198" w:rsidRPr="00D14BDC">
        <w:t> </w:t>
      </w:r>
      <w:r w:rsidRPr="00D14BDC">
        <w:t>8</w:t>
      </w:r>
      <w:r w:rsidR="00D14BDC">
        <w:noBreakHyphen/>
      </w:r>
      <w:r w:rsidRPr="00D14BDC">
        <w:t xml:space="preserve">1 (about amounts you can deduct) does not apply to the </w:t>
      </w:r>
      <w:r w:rsidR="00D14BDC" w:rsidRPr="00D14BDC">
        <w:rPr>
          <w:position w:val="6"/>
          <w:sz w:val="16"/>
        </w:rPr>
        <w:t>*</w:t>
      </w:r>
      <w:r w:rsidRPr="00D14BDC">
        <w:t>acquisition;</w:t>
      </w:r>
    </w:p>
    <w:p w:rsidR="00343326" w:rsidRPr="00D14BDC" w:rsidRDefault="00343326" w:rsidP="00343326">
      <w:pPr>
        <w:pStyle w:val="paragraph"/>
      </w:pPr>
      <w:r w:rsidRPr="00D14BDC">
        <w:tab/>
        <w:t>(b)</w:t>
      </w:r>
      <w:r w:rsidRPr="00D14BDC">
        <w:tab/>
        <w:t>Division</w:t>
      </w:r>
      <w:r w:rsidR="00743198" w:rsidRPr="00D14BDC">
        <w:t> </w:t>
      </w:r>
      <w:r w:rsidRPr="00D14BDC">
        <w:t>70 (about trading stock) does not apply in relation to the asset in respect of:</w:t>
      </w:r>
    </w:p>
    <w:p w:rsidR="00343326" w:rsidRPr="00D14BDC" w:rsidRDefault="00343326" w:rsidP="00343326">
      <w:pPr>
        <w:pStyle w:val="paragraphsub"/>
      </w:pPr>
      <w:r w:rsidRPr="00D14BDC">
        <w:tab/>
        <w:t>(i)</w:t>
      </w:r>
      <w:r w:rsidRPr="00D14BDC">
        <w:tab/>
        <w:t>the income year in which the time occurs; and</w:t>
      </w:r>
    </w:p>
    <w:p w:rsidR="00343326" w:rsidRPr="00D14BDC" w:rsidRDefault="00343326" w:rsidP="00343326">
      <w:pPr>
        <w:pStyle w:val="paragraphsub"/>
      </w:pPr>
      <w:r w:rsidRPr="00D14BDC">
        <w:tab/>
        <w:t>(ii)</w:t>
      </w:r>
      <w:r w:rsidRPr="00D14BDC">
        <w:tab/>
        <w:t xml:space="preserve">any later income year in relation to which the entity is a </w:t>
      </w:r>
      <w:r w:rsidR="00D14BDC" w:rsidRPr="00D14BDC">
        <w:rPr>
          <w:position w:val="6"/>
          <w:sz w:val="16"/>
        </w:rPr>
        <w:t>*</w:t>
      </w:r>
      <w:r w:rsidRPr="00D14BDC">
        <w:t>managed investment trust and throughout which the entity meets the requirement in section</w:t>
      </w:r>
      <w:r w:rsidR="00743198" w:rsidRPr="00D14BDC">
        <w:t> </w:t>
      </w:r>
      <w:r w:rsidRPr="00D14BDC">
        <w:t>275</w:t>
      </w:r>
      <w:r w:rsidR="00D14BDC">
        <w:noBreakHyphen/>
      </w:r>
      <w:r w:rsidRPr="00D14BDC">
        <w:t>110.</w:t>
      </w:r>
    </w:p>
    <w:p w:rsidR="00343326" w:rsidRPr="00D14BDC" w:rsidRDefault="00343326" w:rsidP="00545340">
      <w:pPr>
        <w:pStyle w:val="ActHead5"/>
      </w:pPr>
      <w:bookmarkStart w:id="23" w:name="_Toc54011351"/>
      <w:r w:rsidRPr="00D14BDC">
        <w:rPr>
          <w:rStyle w:val="CharSectno"/>
        </w:rPr>
        <w:t>275</w:t>
      </w:r>
      <w:r w:rsidR="00D14BDC">
        <w:rPr>
          <w:rStyle w:val="CharSectno"/>
        </w:rPr>
        <w:noBreakHyphen/>
      </w:r>
      <w:r w:rsidRPr="00D14BDC">
        <w:rPr>
          <w:rStyle w:val="CharSectno"/>
        </w:rPr>
        <w:t>105</w:t>
      </w:r>
      <w:r w:rsidRPr="00D14BDC">
        <w:t xml:space="preserve">  Covered assets</w:t>
      </w:r>
      <w:bookmarkEnd w:id="23"/>
    </w:p>
    <w:p w:rsidR="00343326" w:rsidRPr="00D14BDC" w:rsidRDefault="00343326" w:rsidP="00545340">
      <w:pPr>
        <w:pStyle w:val="subsection"/>
        <w:keepNext/>
        <w:keepLines/>
      </w:pPr>
      <w:r w:rsidRPr="00D14BDC">
        <w:tab/>
        <w:t>(1)</w:t>
      </w:r>
      <w:r w:rsidRPr="00D14BDC">
        <w:tab/>
        <w:t>An asset is covered by this section if it is any of the following:</w:t>
      </w:r>
    </w:p>
    <w:p w:rsidR="00343326" w:rsidRPr="00D14BDC" w:rsidRDefault="00343326" w:rsidP="00545340">
      <w:pPr>
        <w:pStyle w:val="paragraph"/>
        <w:keepNext/>
        <w:keepLines/>
      </w:pPr>
      <w:r w:rsidRPr="00D14BDC">
        <w:tab/>
        <w:t>(a)</w:t>
      </w:r>
      <w:r w:rsidRPr="00D14BDC">
        <w:tab/>
        <w:t xml:space="preserve">a </w:t>
      </w:r>
      <w:r w:rsidR="00D14BDC" w:rsidRPr="00D14BDC">
        <w:rPr>
          <w:position w:val="6"/>
          <w:sz w:val="16"/>
        </w:rPr>
        <w:t>*</w:t>
      </w:r>
      <w:r w:rsidRPr="00D14BDC">
        <w:t xml:space="preserve">share in a company (including a share in a </w:t>
      </w:r>
      <w:r w:rsidR="00D14BDC" w:rsidRPr="00D14BDC">
        <w:rPr>
          <w:position w:val="6"/>
          <w:sz w:val="16"/>
        </w:rPr>
        <w:t>*</w:t>
      </w:r>
      <w:r w:rsidRPr="00D14BDC">
        <w:t>foreign hybrid company);</w:t>
      </w:r>
    </w:p>
    <w:p w:rsidR="00343326" w:rsidRPr="00D14BDC" w:rsidRDefault="00343326" w:rsidP="00545340">
      <w:pPr>
        <w:pStyle w:val="paragraph"/>
        <w:keepNext/>
        <w:keepLines/>
      </w:pPr>
      <w:r w:rsidRPr="00D14BDC">
        <w:tab/>
        <w:t>(b)</w:t>
      </w:r>
      <w:r w:rsidRPr="00D14BDC">
        <w:tab/>
        <w:t xml:space="preserve">a </w:t>
      </w:r>
      <w:r w:rsidR="00D14BDC" w:rsidRPr="00D14BDC">
        <w:rPr>
          <w:position w:val="6"/>
          <w:sz w:val="16"/>
        </w:rPr>
        <w:t>*</w:t>
      </w:r>
      <w:r w:rsidRPr="00D14BDC">
        <w:t>non</w:t>
      </w:r>
      <w:r w:rsidR="00D14BDC">
        <w:noBreakHyphen/>
      </w:r>
      <w:r w:rsidRPr="00D14BDC">
        <w:t>share equity interest in a company;</w:t>
      </w:r>
    </w:p>
    <w:p w:rsidR="00343326" w:rsidRPr="00D14BDC" w:rsidRDefault="00343326" w:rsidP="00545340">
      <w:pPr>
        <w:pStyle w:val="paragraph"/>
        <w:keepNext/>
        <w:keepLines/>
      </w:pPr>
      <w:r w:rsidRPr="00D14BDC">
        <w:tab/>
        <w:t>(c)</w:t>
      </w:r>
      <w:r w:rsidRPr="00D14BDC">
        <w:tab/>
        <w:t>a unit in a unit trust;</w:t>
      </w:r>
    </w:p>
    <w:p w:rsidR="00343326" w:rsidRPr="00D14BDC" w:rsidRDefault="00343326" w:rsidP="00545340">
      <w:pPr>
        <w:pStyle w:val="paragraph"/>
        <w:keepNext/>
        <w:keepLines/>
      </w:pPr>
      <w:r w:rsidRPr="00D14BDC">
        <w:tab/>
        <w:t>(d)</w:t>
      </w:r>
      <w:r w:rsidRPr="00D14BDC">
        <w:tab/>
        <w:t>land (including an interest in land);</w:t>
      </w:r>
    </w:p>
    <w:p w:rsidR="00343326" w:rsidRPr="00D14BDC" w:rsidRDefault="00343326" w:rsidP="00343326">
      <w:pPr>
        <w:pStyle w:val="paragraph"/>
      </w:pPr>
      <w:r w:rsidRPr="00D14BDC">
        <w:tab/>
        <w:t>(e)</w:t>
      </w:r>
      <w:r w:rsidRPr="00D14BDC">
        <w:tab/>
        <w:t xml:space="preserve">a right or option to </w:t>
      </w:r>
      <w:r w:rsidR="00D14BDC" w:rsidRPr="00D14BDC">
        <w:rPr>
          <w:position w:val="6"/>
          <w:sz w:val="16"/>
        </w:rPr>
        <w:t>*</w:t>
      </w:r>
      <w:r w:rsidRPr="00D14BDC">
        <w:t xml:space="preserve">acquire or </w:t>
      </w:r>
      <w:r w:rsidR="00D14BDC" w:rsidRPr="00D14BDC">
        <w:rPr>
          <w:position w:val="6"/>
          <w:sz w:val="16"/>
        </w:rPr>
        <w:t>*</w:t>
      </w:r>
      <w:r w:rsidRPr="00D14BDC">
        <w:t xml:space="preserve">dispose of an asset of a kind mentioned in </w:t>
      </w:r>
      <w:r w:rsidR="00743198" w:rsidRPr="00D14BDC">
        <w:t>paragraph (</w:t>
      </w:r>
      <w:r w:rsidRPr="00D14BDC">
        <w:t>a), (b), (c) or (d).</w:t>
      </w:r>
    </w:p>
    <w:p w:rsidR="00343326" w:rsidRPr="00D14BDC" w:rsidRDefault="00343326" w:rsidP="00343326">
      <w:pPr>
        <w:pStyle w:val="subsection"/>
      </w:pPr>
      <w:r w:rsidRPr="00D14BDC">
        <w:tab/>
        <w:t>(2)</w:t>
      </w:r>
      <w:r w:rsidRPr="00D14BDC">
        <w:tab/>
        <w:t xml:space="preserve">However, the asset is </w:t>
      </w:r>
      <w:r w:rsidRPr="00D14BDC">
        <w:rPr>
          <w:i/>
        </w:rPr>
        <w:t>not</w:t>
      </w:r>
      <w:r w:rsidRPr="00D14BDC">
        <w:t xml:space="preserve"> covered by this section if it is any of the following:</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Division</w:t>
      </w:r>
      <w:r w:rsidR="00743198" w:rsidRPr="00D14BDC">
        <w:t> </w:t>
      </w:r>
      <w:r w:rsidRPr="00D14BDC">
        <w:t>230 financial arrangement;</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debt interest.</w:t>
      </w:r>
    </w:p>
    <w:p w:rsidR="00387CDF" w:rsidRPr="00D14BDC" w:rsidRDefault="00387CDF" w:rsidP="00387CDF">
      <w:pPr>
        <w:pStyle w:val="ActHead5"/>
      </w:pPr>
      <w:bookmarkStart w:id="24" w:name="_Toc54011352"/>
      <w:r w:rsidRPr="00D14BDC">
        <w:rPr>
          <w:rStyle w:val="CharSectno"/>
        </w:rPr>
        <w:t>275</w:t>
      </w:r>
      <w:r w:rsidR="00D14BDC">
        <w:rPr>
          <w:rStyle w:val="CharSectno"/>
        </w:rPr>
        <w:noBreakHyphen/>
      </w:r>
      <w:r w:rsidRPr="00D14BDC">
        <w:rPr>
          <w:rStyle w:val="CharSectno"/>
        </w:rPr>
        <w:t>110</w:t>
      </w:r>
      <w:r w:rsidRPr="00D14BDC">
        <w:t xml:space="preserve">  MIT not to be trading trust</w:t>
      </w:r>
      <w:bookmarkEnd w:id="24"/>
    </w:p>
    <w:p w:rsidR="00387CDF" w:rsidRPr="00D14BDC" w:rsidRDefault="00387CDF" w:rsidP="00387CDF">
      <w:pPr>
        <w:pStyle w:val="subsection"/>
      </w:pPr>
      <w:r w:rsidRPr="00D14BDC">
        <w:tab/>
        <w:t>(1)</w:t>
      </w:r>
      <w:r w:rsidRPr="00D14BDC">
        <w:tab/>
        <w:t>An entity that is a trust meets the requirement in this section at a time if the entity is not, at that time, a trading trust for the purposes of Division</w:t>
      </w:r>
      <w:r w:rsidR="00743198" w:rsidRPr="00D14BDC">
        <w:t> </w:t>
      </w:r>
      <w:r w:rsidRPr="00D14BDC">
        <w:t xml:space="preserve">6C of Part III of the </w:t>
      </w:r>
      <w:r w:rsidRPr="00D14BDC">
        <w:rPr>
          <w:i/>
        </w:rPr>
        <w:t>Income Tax Assessment Act 1936</w:t>
      </w:r>
      <w:r w:rsidRPr="00D14BDC">
        <w:t xml:space="preserve"> in relation to that income year.</w:t>
      </w:r>
    </w:p>
    <w:p w:rsidR="00343326" w:rsidRPr="00D14BDC" w:rsidRDefault="00343326" w:rsidP="00343326">
      <w:pPr>
        <w:pStyle w:val="subsection"/>
      </w:pPr>
      <w:r w:rsidRPr="00D14BDC">
        <w:tab/>
        <w:t>(2)</w:t>
      </w:r>
      <w:r w:rsidRPr="00D14BDC">
        <w:tab/>
        <w:t xml:space="preserve">If, apart from a particular circumstance, a trust would meet the requirement in </w:t>
      </w:r>
      <w:r w:rsidR="00743198" w:rsidRPr="00D14BDC">
        <w:t>subsection (</w:t>
      </w:r>
      <w:r w:rsidR="00387CDF" w:rsidRPr="00D14BDC">
        <w:t>1)</w:t>
      </w:r>
      <w:r w:rsidRPr="00D14BDC">
        <w:t xml:space="preserve"> at a time, the trust also meets the requirement in this section at a time if:</w:t>
      </w:r>
    </w:p>
    <w:p w:rsidR="00343326" w:rsidRPr="00D14BDC" w:rsidRDefault="00343326" w:rsidP="00343326">
      <w:pPr>
        <w:pStyle w:val="paragraph"/>
      </w:pPr>
      <w:r w:rsidRPr="00D14BDC">
        <w:tab/>
        <w:t>(a)</w:t>
      </w:r>
      <w:r w:rsidRPr="00D14BDC">
        <w:tab/>
        <w:t>the circumstance is temporary; and</w:t>
      </w:r>
    </w:p>
    <w:p w:rsidR="00343326" w:rsidRPr="00D14BDC" w:rsidRDefault="00343326" w:rsidP="00343326">
      <w:pPr>
        <w:pStyle w:val="paragraph"/>
      </w:pPr>
      <w:r w:rsidRPr="00D14BDC">
        <w:tab/>
        <w:t>(b)</w:t>
      </w:r>
      <w:r w:rsidRPr="00D14BDC">
        <w:tab/>
        <w:t>the circumstance arose outside the control of the trustee of the trust; and</w:t>
      </w:r>
    </w:p>
    <w:p w:rsidR="00343326" w:rsidRPr="00D14BDC" w:rsidRDefault="00343326" w:rsidP="00343326">
      <w:pPr>
        <w:pStyle w:val="paragraph"/>
      </w:pPr>
      <w:r w:rsidRPr="00D14BDC">
        <w:tab/>
        <w:t>(c)</w:t>
      </w:r>
      <w:r w:rsidRPr="00D14BDC">
        <w:tab/>
        <w:t xml:space="preserve">the trustee of the trust is </w:t>
      </w:r>
      <w:r w:rsidRPr="00D14BDC">
        <w:rPr>
          <w:i/>
        </w:rPr>
        <w:t>not</w:t>
      </w:r>
      <w:r w:rsidRPr="00D14BDC">
        <w:t xml:space="preserve"> liable to pay income tax on the net income of the trust under section</w:t>
      </w:r>
      <w:r w:rsidR="00743198" w:rsidRPr="00D14BDC">
        <w:t> </w:t>
      </w:r>
      <w:r w:rsidRPr="00D14BDC">
        <w:t xml:space="preserve">102S of the </w:t>
      </w:r>
      <w:r w:rsidRPr="00D14BDC">
        <w:rPr>
          <w:i/>
        </w:rPr>
        <w:t>Income Tax Assessment Act 1936</w:t>
      </w:r>
      <w:r w:rsidRPr="00D14BDC">
        <w:t xml:space="preserve"> for the income year in which the time occurs; and</w:t>
      </w:r>
    </w:p>
    <w:p w:rsidR="00343326" w:rsidRPr="00D14BDC" w:rsidRDefault="00343326" w:rsidP="00343326">
      <w:pPr>
        <w:pStyle w:val="paragraph"/>
      </w:pPr>
      <w:r w:rsidRPr="00D14BDC">
        <w:tab/>
        <w:t>(d)</w:t>
      </w:r>
      <w:r w:rsidRPr="00D14BDC">
        <w:tab/>
        <w:t>it is fair and reasonable to treat the trust as meeting the requirement in this section at that time, having regard to the following matters:</w:t>
      </w:r>
    </w:p>
    <w:p w:rsidR="00343326" w:rsidRPr="00D14BDC" w:rsidRDefault="00343326" w:rsidP="00343326">
      <w:pPr>
        <w:pStyle w:val="paragraphsub"/>
      </w:pPr>
      <w:r w:rsidRPr="00D14BDC">
        <w:tab/>
        <w:t>(i)</w:t>
      </w:r>
      <w:r w:rsidRPr="00D14BDC">
        <w:tab/>
        <w:t xml:space="preserve">the matters in </w:t>
      </w:r>
      <w:r w:rsidR="00743198" w:rsidRPr="00D14BDC">
        <w:t>paragraphs (</w:t>
      </w:r>
      <w:r w:rsidRPr="00D14BDC">
        <w:t>a), (b) and (c);</w:t>
      </w:r>
    </w:p>
    <w:p w:rsidR="00343326" w:rsidRPr="00D14BDC" w:rsidRDefault="00343326" w:rsidP="00343326">
      <w:pPr>
        <w:pStyle w:val="paragraphsub"/>
      </w:pPr>
      <w:r w:rsidRPr="00D14BDC">
        <w:tab/>
        <w:t>(ii)</w:t>
      </w:r>
      <w:r w:rsidRPr="00D14BDC">
        <w:tab/>
        <w:t>the nature of the circumstance;</w:t>
      </w:r>
    </w:p>
    <w:p w:rsidR="00343326" w:rsidRPr="00D14BDC" w:rsidRDefault="00343326" w:rsidP="00343326">
      <w:pPr>
        <w:pStyle w:val="paragraphsub"/>
      </w:pPr>
      <w:r w:rsidRPr="00D14BDC">
        <w:tab/>
        <w:t>(iii)</w:t>
      </w:r>
      <w:r w:rsidRPr="00D14BDC">
        <w:tab/>
        <w:t>the actions (if any) taken by the trustee of the trust to address or remove the circumstance, and the speed with which such actions are taken;</w:t>
      </w:r>
    </w:p>
    <w:p w:rsidR="00343326" w:rsidRPr="00D14BDC" w:rsidRDefault="00343326" w:rsidP="00343326">
      <w:pPr>
        <w:pStyle w:val="paragraphsub"/>
      </w:pPr>
      <w:r w:rsidRPr="00D14BDC">
        <w:tab/>
        <w:t>(iv)</w:t>
      </w:r>
      <w:r w:rsidRPr="00D14BDC">
        <w:tab/>
        <w:t>the extent to which treating the trust as meeting the requirement in this section at that time would increase or reduce the amount of tax otherwise payable by the trustee, the beneficiaries of the trust or any other entity;</w:t>
      </w:r>
    </w:p>
    <w:p w:rsidR="00343326" w:rsidRPr="00D14BDC" w:rsidRDefault="00343326" w:rsidP="00343326">
      <w:pPr>
        <w:pStyle w:val="paragraphsub"/>
      </w:pPr>
      <w:r w:rsidRPr="00D14BDC">
        <w:tab/>
        <w:t>(v)</w:t>
      </w:r>
      <w:r w:rsidRPr="00D14BDC">
        <w:tab/>
        <w:t>any other relevant matter.</w:t>
      </w:r>
    </w:p>
    <w:p w:rsidR="00343326" w:rsidRPr="00D14BDC" w:rsidRDefault="00343326" w:rsidP="00343326">
      <w:pPr>
        <w:pStyle w:val="ActHead5"/>
      </w:pPr>
      <w:bookmarkStart w:id="25" w:name="_Toc54011353"/>
      <w:r w:rsidRPr="00D14BDC">
        <w:rPr>
          <w:rStyle w:val="CharSectno"/>
        </w:rPr>
        <w:t>275</w:t>
      </w:r>
      <w:r w:rsidR="00D14BDC">
        <w:rPr>
          <w:rStyle w:val="CharSectno"/>
        </w:rPr>
        <w:noBreakHyphen/>
      </w:r>
      <w:r w:rsidRPr="00D14BDC">
        <w:rPr>
          <w:rStyle w:val="CharSectno"/>
        </w:rPr>
        <w:t>115</w:t>
      </w:r>
      <w:r w:rsidRPr="00D14BDC">
        <w:t xml:space="preserve">  MIT CGT choices</w:t>
      </w:r>
      <w:bookmarkEnd w:id="25"/>
    </w:p>
    <w:p w:rsidR="00343326" w:rsidRPr="00D14BDC" w:rsidRDefault="00343326" w:rsidP="00343326">
      <w:pPr>
        <w:pStyle w:val="subsection"/>
      </w:pPr>
      <w:r w:rsidRPr="00D14BDC">
        <w:tab/>
        <w:t>(1)</w:t>
      </w:r>
      <w:r w:rsidRPr="00D14BDC">
        <w:tab/>
        <w:t xml:space="preserve">The trustee of an entity that is a </w:t>
      </w:r>
      <w:r w:rsidR="00D14BDC" w:rsidRPr="00D14BDC">
        <w:rPr>
          <w:position w:val="6"/>
          <w:sz w:val="16"/>
        </w:rPr>
        <w:t>*</w:t>
      </w:r>
      <w:r w:rsidRPr="00D14BDC">
        <w:t>managed investment trust may make a choice under this section that covers the managed investment trust.</w:t>
      </w:r>
    </w:p>
    <w:p w:rsidR="00343326" w:rsidRPr="00D14BDC" w:rsidRDefault="00343326" w:rsidP="00343326">
      <w:pPr>
        <w:pStyle w:val="subsection"/>
      </w:pPr>
      <w:r w:rsidRPr="00D14BDC">
        <w:tab/>
        <w:t>(2)</w:t>
      </w:r>
      <w:r w:rsidRPr="00D14BDC">
        <w:tab/>
        <w:t xml:space="preserve">The choice must be made in the </w:t>
      </w:r>
      <w:r w:rsidR="00D14BDC" w:rsidRPr="00D14BDC">
        <w:rPr>
          <w:position w:val="6"/>
          <w:sz w:val="16"/>
        </w:rPr>
        <w:t>*</w:t>
      </w:r>
      <w:r w:rsidRPr="00D14BDC">
        <w:t>approved form.</w:t>
      </w:r>
    </w:p>
    <w:p w:rsidR="00343326" w:rsidRPr="00D14BDC" w:rsidRDefault="00343326" w:rsidP="00343326">
      <w:pPr>
        <w:pStyle w:val="subsection"/>
      </w:pPr>
      <w:r w:rsidRPr="00D14BDC">
        <w:tab/>
        <w:t>(3)</w:t>
      </w:r>
      <w:r w:rsidRPr="00D14BDC">
        <w:tab/>
        <w:t>The choice can be made only:</w:t>
      </w:r>
    </w:p>
    <w:p w:rsidR="00343326" w:rsidRPr="00D14BDC" w:rsidRDefault="00343326" w:rsidP="00343326">
      <w:pPr>
        <w:pStyle w:val="paragraph"/>
      </w:pPr>
      <w:r w:rsidRPr="00D14BDC">
        <w:tab/>
        <w:t>(a)</w:t>
      </w:r>
      <w:r w:rsidRPr="00D14BDC">
        <w:tab/>
        <w:t xml:space="preserve">if the entity became a </w:t>
      </w:r>
      <w:r w:rsidR="00D14BDC" w:rsidRPr="00D14BDC">
        <w:rPr>
          <w:position w:val="6"/>
          <w:sz w:val="16"/>
        </w:rPr>
        <w:t>*</w:t>
      </w:r>
      <w:r w:rsidRPr="00D14BDC">
        <w:t>managed investment trust in the 2009</w:t>
      </w:r>
      <w:r w:rsidR="00D14BDC">
        <w:noBreakHyphen/>
      </w:r>
      <w:r w:rsidRPr="00D14BDC">
        <w:t>10 income year or a later income year (whether or not the entity existed before it became a managed investment trust)—on or before the</w:t>
      </w:r>
      <w:r w:rsidRPr="00D14BDC">
        <w:rPr>
          <w:i/>
        </w:rPr>
        <w:t xml:space="preserve"> </w:t>
      </w:r>
      <w:r w:rsidRPr="00D14BDC">
        <w:t>latest of the following days:</w:t>
      </w:r>
    </w:p>
    <w:p w:rsidR="00343326" w:rsidRPr="00D14BDC" w:rsidRDefault="00343326" w:rsidP="00343326">
      <w:pPr>
        <w:pStyle w:val="paragraphsub"/>
      </w:pPr>
      <w:r w:rsidRPr="00D14BDC">
        <w:tab/>
        <w:t>(i)</w:t>
      </w:r>
      <w:r w:rsidRPr="00D14BDC">
        <w:tab/>
        <w:t xml:space="preserve">the day it is required to lodge its </w:t>
      </w:r>
      <w:r w:rsidR="00D14BDC" w:rsidRPr="00D14BDC">
        <w:rPr>
          <w:position w:val="6"/>
          <w:sz w:val="16"/>
        </w:rPr>
        <w:t>*</w:t>
      </w:r>
      <w:r w:rsidRPr="00D14BDC">
        <w:t>income tax return for the income year in which it became a managed investment trust;</w:t>
      </w:r>
    </w:p>
    <w:p w:rsidR="00343326" w:rsidRPr="00D14BDC" w:rsidRDefault="00343326" w:rsidP="00343326">
      <w:pPr>
        <w:pStyle w:val="paragraphsub"/>
      </w:pPr>
      <w:r w:rsidRPr="00D14BDC">
        <w:tab/>
        <w:t>(ii)</w:t>
      </w:r>
      <w:r w:rsidRPr="00D14BDC">
        <w:tab/>
        <w:t>if the Commissioner allows a later day for the managed investment trust—that later day; or</w:t>
      </w:r>
    </w:p>
    <w:p w:rsidR="00343326" w:rsidRPr="00D14BDC" w:rsidRDefault="00343326" w:rsidP="00343326">
      <w:pPr>
        <w:pStyle w:val="paragraph"/>
      </w:pPr>
      <w:r w:rsidRPr="00D14BDC">
        <w:tab/>
        <w:t>(b)</w:t>
      </w:r>
      <w:r w:rsidRPr="00D14BDC">
        <w:tab/>
        <w:t>otherwise—on or before the</w:t>
      </w:r>
      <w:r w:rsidRPr="00D14BDC">
        <w:rPr>
          <w:i/>
        </w:rPr>
        <w:t xml:space="preserve"> </w:t>
      </w:r>
      <w:r w:rsidRPr="00D14BDC">
        <w:t>latest of the following days:</w:t>
      </w:r>
    </w:p>
    <w:p w:rsidR="00343326" w:rsidRPr="00D14BDC" w:rsidRDefault="00343326" w:rsidP="00343326">
      <w:pPr>
        <w:pStyle w:val="paragraphsub"/>
      </w:pPr>
      <w:r w:rsidRPr="00D14BDC">
        <w:tab/>
        <w:t>(i)</w:t>
      </w:r>
      <w:r w:rsidRPr="00D14BDC">
        <w:tab/>
        <w:t>the last day in the 3 month period starting on the day on which this section commences;</w:t>
      </w:r>
    </w:p>
    <w:p w:rsidR="00343326" w:rsidRPr="00D14BDC" w:rsidRDefault="00343326" w:rsidP="00343326">
      <w:pPr>
        <w:pStyle w:val="paragraphsub"/>
      </w:pPr>
      <w:r w:rsidRPr="00D14BDC">
        <w:tab/>
        <w:t>(ii)</w:t>
      </w:r>
      <w:r w:rsidRPr="00D14BDC">
        <w:tab/>
        <w:t>the last day of the 2009</w:t>
      </w:r>
      <w:r w:rsidR="00D14BDC">
        <w:noBreakHyphen/>
      </w:r>
      <w:r w:rsidRPr="00D14BDC">
        <w:t>10 income year;</w:t>
      </w:r>
    </w:p>
    <w:p w:rsidR="00343326" w:rsidRPr="00D14BDC" w:rsidRDefault="00343326" w:rsidP="00343326">
      <w:pPr>
        <w:pStyle w:val="paragraphsub"/>
      </w:pPr>
      <w:r w:rsidRPr="00D14BDC">
        <w:tab/>
        <w:t>(iii)</w:t>
      </w:r>
      <w:r w:rsidRPr="00D14BDC">
        <w:tab/>
        <w:t>if the Commissioner allows a later day for the managed investment trust—that later day.</w:t>
      </w:r>
    </w:p>
    <w:p w:rsidR="00343326" w:rsidRPr="00D14BDC" w:rsidRDefault="00343326" w:rsidP="00343326">
      <w:pPr>
        <w:pStyle w:val="subsection"/>
      </w:pPr>
      <w:r w:rsidRPr="00D14BDC">
        <w:tab/>
        <w:t>(4)</w:t>
      </w:r>
      <w:r w:rsidRPr="00D14BDC">
        <w:tab/>
        <w:t>The choice, once made, cannot be revoked.</w:t>
      </w:r>
    </w:p>
    <w:p w:rsidR="00343326" w:rsidRPr="00D14BDC" w:rsidRDefault="00343326" w:rsidP="00343326">
      <w:pPr>
        <w:pStyle w:val="subsection"/>
        <w:keepNext/>
        <w:keepLines/>
      </w:pPr>
      <w:r w:rsidRPr="00D14BDC">
        <w:tab/>
        <w:t>(5)</w:t>
      </w:r>
      <w:r w:rsidRPr="00D14BDC">
        <w:tab/>
        <w:t>The choice is in force:</w:t>
      </w:r>
    </w:p>
    <w:p w:rsidR="00343326" w:rsidRPr="00D14BDC" w:rsidRDefault="00343326" w:rsidP="00343326">
      <w:pPr>
        <w:pStyle w:val="paragraph"/>
      </w:pPr>
      <w:r w:rsidRPr="00D14BDC">
        <w:tab/>
        <w:t>(a)</w:t>
      </w:r>
      <w:r w:rsidRPr="00D14BDC">
        <w:tab/>
        <w:t xml:space="preserve">in the circumstances mentioned in </w:t>
      </w:r>
      <w:r w:rsidR="00743198" w:rsidRPr="00D14BDC">
        <w:t>paragraph (</w:t>
      </w:r>
      <w:r w:rsidRPr="00D14BDC">
        <w:t xml:space="preserve">3)(a)—for the income year in which the entity became a </w:t>
      </w:r>
      <w:r w:rsidR="00D14BDC" w:rsidRPr="00D14BDC">
        <w:rPr>
          <w:position w:val="6"/>
          <w:sz w:val="16"/>
        </w:rPr>
        <w:t>*</w:t>
      </w:r>
      <w:r w:rsidRPr="00D14BDC">
        <w:t>managed investment trust (whether or not the entity existed before it became a managed investment trust) and later income years; or</w:t>
      </w:r>
    </w:p>
    <w:p w:rsidR="00343326" w:rsidRPr="00D14BDC" w:rsidRDefault="00343326" w:rsidP="00343326">
      <w:pPr>
        <w:pStyle w:val="paragraph"/>
      </w:pPr>
      <w:r w:rsidRPr="00D14BDC">
        <w:tab/>
        <w:t>(b)</w:t>
      </w:r>
      <w:r w:rsidRPr="00D14BDC">
        <w:tab/>
        <w:t xml:space="preserve">in the circumstances mentioned in </w:t>
      </w:r>
      <w:r w:rsidR="00743198" w:rsidRPr="00D14BDC">
        <w:t>paragraph (</w:t>
      </w:r>
      <w:r w:rsidRPr="00D14BDC">
        <w:t>3)(b)—for the 2008</w:t>
      </w:r>
      <w:r w:rsidR="00D14BDC">
        <w:noBreakHyphen/>
      </w:r>
      <w:r w:rsidRPr="00D14BDC">
        <w:t>09 income year and later income years.</w:t>
      </w:r>
    </w:p>
    <w:p w:rsidR="00343326" w:rsidRPr="00D14BDC" w:rsidRDefault="00343326" w:rsidP="00343326">
      <w:pPr>
        <w:pStyle w:val="ActHead5"/>
      </w:pPr>
      <w:bookmarkStart w:id="26" w:name="_Toc54011354"/>
      <w:r w:rsidRPr="00D14BDC">
        <w:rPr>
          <w:rStyle w:val="CharSectno"/>
        </w:rPr>
        <w:t>275</w:t>
      </w:r>
      <w:r w:rsidR="00D14BDC">
        <w:rPr>
          <w:rStyle w:val="CharSectno"/>
        </w:rPr>
        <w:noBreakHyphen/>
      </w:r>
      <w:r w:rsidRPr="00D14BDC">
        <w:rPr>
          <w:rStyle w:val="CharSectno"/>
        </w:rPr>
        <w:t>120</w:t>
      </w:r>
      <w:r w:rsidRPr="00D14BDC">
        <w:t xml:space="preserve">  Consequences of not making choice—revenue account treatment</w:t>
      </w:r>
      <w:bookmarkEnd w:id="26"/>
    </w:p>
    <w:p w:rsidR="00343326" w:rsidRPr="00D14BDC" w:rsidRDefault="00343326" w:rsidP="00343326">
      <w:pPr>
        <w:pStyle w:val="subsection"/>
        <w:keepNext/>
        <w:keepLines/>
      </w:pPr>
      <w:r w:rsidRPr="00D14BDC">
        <w:tab/>
        <w:t>(1)</w:t>
      </w:r>
      <w:r w:rsidRPr="00D14BDC">
        <w:tab/>
        <w:t>This section applies if:</w:t>
      </w:r>
    </w:p>
    <w:p w:rsidR="00343326" w:rsidRPr="00D14BDC" w:rsidRDefault="00343326" w:rsidP="00343326">
      <w:pPr>
        <w:pStyle w:val="paragraph"/>
      </w:pPr>
      <w:r w:rsidRPr="00D14BDC">
        <w:tab/>
        <w:t>(a)</w:t>
      </w:r>
      <w:r w:rsidRPr="00D14BDC">
        <w:tab/>
        <w:t>the requirements in subsection</w:t>
      </w:r>
      <w:r w:rsidR="00743198" w:rsidRPr="00D14BDC">
        <w:t> </w:t>
      </w:r>
      <w:r w:rsidRPr="00D14BDC">
        <w:t>275</w:t>
      </w:r>
      <w:r w:rsidR="00D14BDC">
        <w:noBreakHyphen/>
      </w:r>
      <w:r w:rsidRPr="00D14BDC">
        <w:t xml:space="preserve">100(1) are met in relation to a </w:t>
      </w:r>
      <w:r w:rsidR="00D14BDC" w:rsidRPr="00D14BDC">
        <w:rPr>
          <w:position w:val="6"/>
          <w:sz w:val="16"/>
        </w:rPr>
        <w:t>*</w:t>
      </w:r>
      <w:r w:rsidRPr="00D14BDC">
        <w:t xml:space="preserve">CGT asset held by a </w:t>
      </w:r>
      <w:r w:rsidR="00D14BDC" w:rsidRPr="00D14BDC">
        <w:rPr>
          <w:position w:val="6"/>
          <w:sz w:val="16"/>
        </w:rPr>
        <w:t>*</w:t>
      </w:r>
      <w:r w:rsidRPr="00D14BDC">
        <w:t>managed investment trust, apart from the requirement in paragraph</w:t>
      </w:r>
      <w:r w:rsidR="00743198" w:rsidRPr="00D14BDC">
        <w:t> </w:t>
      </w:r>
      <w:r w:rsidRPr="00D14BDC">
        <w:t>275</w:t>
      </w:r>
      <w:r w:rsidR="00D14BDC">
        <w:noBreakHyphen/>
      </w:r>
      <w:r w:rsidRPr="00D14BDC">
        <w:t>100(1)(f); and</w:t>
      </w:r>
    </w:p>
    <w:p w:rsidR="00343326" w:rsidRPr="00D14BDC" w:rsidRDefault="00343326" w:rsidP="00343326">
      <w:pPr>
        <w:pStyle w:val="paragraph"/>
      </w:pPr>
      <w:r w:rsidRPr="00D14BDC">
        <w:tab/>
        <w:t>(b)</w:t>
      </w:r>
      <w:r w:rsidRPr="00D14BDC">
        <w:tab/>
        <w:t>the CGT asset is not:</w:t>
      </w:r>
    </w:p>
    <w:p w:rsidR="00343326" w:rsidRPr="00D14BDC" w:rsidRDefault="00343326" w:rsidP="00343326">
      <w:pPr>
        <w:pStyle w:val="paragraphsub"/>
      </w:pPr>
      <w:r w:rsidRPr="00D14BDC">
        <w:tab/>
        <w:t>(i)</w:t>
      </w:r>
      <w:r w:rsidRPr="00D14BDC">
        <w:tab/>
        <w:t>land (including an interest in land); or</w:t>
      </w:r>
    </w:p>
    <w:p w:rsidR="00343326" w:rsidRPr="00D14BDC" w:rsidRDefault="00343326" w:rsidP="00343326">
      <w:pPr>
        <w:pStyle w:val="paragraphsub"/>
      </w:pPr>
      <w:r w:rsidRPr="00D14BDC">
        <w:tab/>
        <w:t>(ii)</w:t>
      </w:r>
      <w:r w:rsidRPr="00D14BDC">
        <w:tab/>
        <w:t xml:space="preserve">a right or option to </w:t>
      </w:r>
      <w:r w:rsidR="00D14BDC" w:rsidRPr="00D14BDC">
        <w:rPr>
          <w:position w:val="6"/>
          <w:sz w:val="16"/>
        </w:rPr>
        <w:t>*</w:t>
      </w:r>
      <w:r w:rsidRPr="00D14BDC">
        <w:t xml:space="preserve">acquire or </w:t>
      </w:r>
      <w:r w:rsidR="00D14BDC" w:rsidRPr="00D14BDC">
        <w:rPr>
          <w:position w:val="6"/>
          <w:sz w:val="16"/>
        </w:rPr>
        <w:t>*</w:t>
      </w:r>
      <w:r w:rsidRPr="00D14BDC">
        <w:t>dispose of land (including an interest in land); and</w:t>
      </w:r>
    </w:p>
    <w:p w:rsidR="00343326" w:rsidRPr="00D14BDC" w:rsidRDefault="00343326" w:rsidP="00343326">
      <w:pPr>
        <w:pStyle w:val="paragraph"/>
      </w:pPr>
      <w:r w:rsidRPr="00D14BDC">
        <w:tab/>
        <w:t>(c)</w:t>
      </w:r>
      <w:r w:rsidRPr="00D14BDC">
        <w:tab/>
        <w:t>the managed investment trust disposes of, ceases to own or otherwise realises the asset; and</w:t>
      </w:r>
    </w:p>
    <w:p w:rsidR="00343326" w:rsidRPr="00D14BDC" w:rsidRDefault="00343326" w:rsidP="00343326">
      <w:pPr>
        <w:pStyle w:val="paragraph"/>
      </w:pPr>
      <w:r w:rsidRPr="00D14BDC">
        <w:tab/>
        <w:t>(d)</w:t>
      </w:r>
      <w:r w:rsidRPr="00D14BDC">
        <w:tab/>
        <w:t>disregarding this section:</w:t>
      </w:r>
    </w:p>
    <w:p w:rsidR="00343326" w:rsidRPr="00D14BDC" w:rsidRDefault="00343326" w:rsidP="00343326">
      <w:pPr>
        <w:pStyle w:val="paragraphsub"/>
      </w:pPr>
      <w:r w:rsidRPr="00D14BDC">
        <w:tab/>
        <w:t>(i)</w:t>
      </w:r>
      <w:r w:rsidRPr="00D14BDC">
        <w:tab/>
        <w:t>the net proceeds (if any) from the disposal, cessation or realisation would not be reflected in an amount being included in the assessable income of the managed investment trust (other than under Part</w:t>
      </w:r>
      <w:r w:rsidR="00743198" w:rsidRPr="00D14BDC">
        <w:t> </w:t>
      </w:r>
      <w:r w:rsidRPr="00D14BDC">
        <w:t>3</w:t>
      </w:r>
      <w:r w:rsidR="00D14BDC">
        <w:noBreakHyphen/>
      </w:r>
      <w:r w:rsidRPr="00D14BDC">
        <w:t>1 or 3</w:t>
      </w:r>
      <w:r w:rsidR="00D14BDC">
        <w:noBreakHyphen/>
      </w:r>
      <w:r w:rsidRPr="00D14BDC">
        <w:t>3); and</w:t>
      </w:r>
    </w:p>
    <w:p w:rsidR="00343326" w:rsidRPr="00D14BDC" w:rsidRDefault="00343326" w:rsidP="00343326">
      <w:pPr>
        <w:pStyle w:val="paragraphsub"/>
      </w:pPr>
      <w:r w:rsidRPr="00D14BDC">
        <w:tab/>
        <w:t>(ii)</w:t>
      </w:r>
      <w:r w:rsidRPr="00D14BDC">
        <w:tab/>
        <w:t>the gain or profit (if any) on the disposal, cessation or realisation would not be reflected in an amount being included in the assessable income of the managed investment trust (other than under Part</w:t>
      </w:r>
      <w:r w:rsidR="00743198" w:rsidRPr="00D14BDC">
        <w:t> </w:t>
      </w:r>
      <w:r w:rsidRPr="00D14BDC">
        <w:t>3</w:t>
      </w:r>
      <w:r w:rsidR="00D14BDC">
        <w:noBreakHyphen/>
      </w:r>
      <w:r w:rsidRPr="00D14BDC">
        <w:t>1 or 3</w:t>
      </w:r>
      <w:r w:rsidR="00D14BDC">
        <w:noBreakHyphen/>
      </w:r>
      <w:r w:rsidRPr="00D14BDC">
        <w:t>3); and</w:t>
      </w:r>
    </w:p>
    <w:p w:rsidR="00343326" w:rsidRPr="00D14BDC" w:rsidRDefault="00343326" w:rsidP="00343326">
      <w:pPr>
        <w:pStyle w:val="paragraphsub"/>
      </w:pPr>
      <w:r w:rsidRPr="00D14BDC">
        <w:tab/>
        <w:t>(iii)</w:t>
      </w:r>
      <w:r w:rsidRPr="00D14BDC">
        <w:tab/>
        <w:t>the loss (if any) on the disposal, cessation or realisation would not be reflected in an amount being deductible by the managed investment trust.</w:t>
      </w:r>
    </w:p>
    <w:p w:rsidR="00343326" w:rsidRPr="00D14BDC" w:rsidRDefault="00343326" w:rsidP="00343326">
      <w:pPr>
        <w:pStyle w:val="subsection"/>
      </w:pPr>
      <w:r w:rsidRPr="00D14BDC">
        <w:tab/>
        <w:t>(2)</w:t>
      </w:r>
      <w:r w:rsidRPr="00D14BDC">
        <w:tab/>
        <w:t xml:space="preserve">For the purposes of this Act, treat the disposal, cessation of ownership of or realisation of the asset in the same way as the disposal, cessation of ownership of or realisation of a </w:t>
      </w:r>
      <w:r w:rsidR="00D14BDC" w:rsidRPr="00D14BDC">
        <w:rPr>
          <w:position w:val="6"/>
          <w:sz w:val="16"/>
        </w:rPr>
        <w:t>*</w:t>
      </w:r>
      <w:r w:rsidRPr="00D14BDC">
        <w:t>revenue asset.</w:t>
      </w:r>
    </w:p>
    <w:p w:rsidR="00343326" w:rsidRPr="00D14BDC" w:rsidRDefault="00343326" w:rsidP="00343326">
      <w:pPr>
        <w:pStyle w:val="ActHead4"/>
      </w:pPr>
      <w:bookmarkStart w:id="27" w:name="_Toc54011355"/>
      <w:r w:rsidRPr="00D14BDC">
        <w:rPr>
          <w:rStyle w:val="CharSubdNo"/>
        </w:rPr>
        <w:t>Subdivision</w:t>
      </w:r>
      <w:r w:rsidR="00743198" w:rsidRPr="00D14BDC">
        <w:rPr>
          <w:rStyle w:val="CharSubdNo"/>
        </w:rPr>
        <w:t> </w:t>
      </w:r>
      <w:r w:rsidRPr="00D14BDC">
        <w:rPr>
          <w:rStyle w:val="CharSubdNo"/>
        </w:rPr>
        <w:t>275</w:t>
      </w:r>
      <w:r w:rsidR="00D14BDC">
        <w:rPr>
          <w:rStyle w:val="CharSubdNo"/>
        </w:rPr>
        <w:noBreakHyphen/>
      </w:r>
      <w:r w:rsidRPr="00D14BDC">
        <w:rPr>
          <w:rStyle w:val="CharSubdNo"/>
        </w:rPr>
        <w:t>C</w:t>
      </w:r>
      <w:r w:rsidRPr="00D14BDC">
        <w:t>—</w:t>
      </w:r>
      <w:r w:rsidRPr="00D14BDC">
        <w:rPr>
          <w:rStyle w:val="CharSubdText"/>
        </w:rPr>
        <w:t>Carried interests in managed investment trusts</w:t>
      </w:r>
      <w:bookmarkEnd w:id="27"/>
    </w:p>
    <w:p w:rsidR="00343326" w:rsidRPr="00D14BDC" w:rsidRDefault="00343326" w:rsidP="00343326">
      <w:pPr>
        <w:pStyle w:val="TofSectsHeading"/>
        <w:keepNext/>
      </w:pPr>
      <w:r w:rsidRPr="00D14BDC">
        <w:t>Table of sections</w:t>
      </w:r>
    </w:p>
    <w:p w:rsidR="00343326" w:rsidRPr="00D14BDC" w:rsidRDefault="00343326" w:rsidP="00343326">
      <w:pPr>
        <w:pStyle w:val="TofSectsSection"/>
      </w:pPr>
      <w:r w:rsidRPr="00D14BDC">
        <w:t>275</w:t>
      </w:r>
      <w:r w:rsidR="00D14BDC">
        <w:noBreakHyphen/>
      </w:r>
      <w:r w:rsidRPr="00D14BDC">
        <w:t>200</w:t>
      </w:r>
      <w:r w:rsidRPr="00D14BDC">
        <w:tab/>
        <w:t>Gains and losses etc. from carried interests in managed investment trusts reflected in assessable income or deduction</w:t>
      </w:r>
    </w:p>
    <w:p w:rsidR="00343326" w:rsidRPr="00D14BDC" w:rsidRDefault="00343326" w:rsidP="00343326">
      <w:pPr>
        <w:pStyle w:val="ActHead5"/>
      </w:pPr>
      <w:bookmarkStart w:id="28" w:name="_Toc54011356"/>
      <w:r w:rsidRPr="00D14BDC">
        <w:rPr>
          <w:rStyle w:val="CharSectno"/>
        </w:rPr>
        <w:t>275</w:t>
      </w:r>
      <w:r w:rsidR="00D14BDC">
        <w:rPr>
          <w:rStyle w:val="CharSectno"/>
        </w:rPr>
        <w:noBreakHyphen/>
      </w:r>
      <w:r w:rsidRPr="00D14BDC">
        <w:rPr>
          <w:rStyle w:val="CharSectno"/>
        </w:rPr>
        <w:t>200</w:t>
      </w:r>
      <w:r w:rsidRPr="00D14BDC">
        <w:t xml:space="preserve">  Gains and losses etc. from carried interests in managed investment trusts reflected in assessable income or deduction</w:t>
      </w:r>
      <w:bookmarkEnd w:id="28"/>
    </w:p>
    <w:p w:rsidR="00343326" w:rsidRPr="00D14BDC" w:rsidRDefault="00343326" w:rsidP="00343326">
      <w:pPr>
        <w:pStyle w:val="subsection"/>
      </w:pPr>
      <w:r w:rsidRPr="00D14BDC">
        <w:tab/>
        <w:t>(1)</w:t>
      </w:r>
      <w:r w:rsidRPr="00D14BDC">
        <w:tab/>
        <w:t>This section applies if:</w:t>
      </w:r>
    </w:p>
    <w:p w:rsidR="00343326" w:rsidRPr="00D14BDC" w:rsidRDefault="00343326" w:rsidP="00343326">
      <w:pPr>
        <w:pStyle w:val="paragraph"/>
      </w:pPr>
      <w:r w:rsidRPr="00D14BDC">
        <w:tab/>
        <w:t>(a)</w:t>
      </w:r>
      <w:r w:rsidRPr="00D14BDC">
        <w:tab/>
        <w:t xml:space="preserve">you hold a </w:t>
      </w:r>
      <w:r w:rsidR="00D14BDC" w:rsidRPr="00D14BDC">
        <w:rPr>
          <w:position w:val="6"/>
          <w:sz w:val="16"/>
        </w:rPr>
        <w:t>*</w:t>
      </w:r>
      <w:r w:rsidRPr="00D14BDC">
        <w:t>CGT asset in an income year that carries an entitlement to a distribution from an entity; and</w:t>
      </w:r>
    </w:p>
    <w:p w:rsidR="00343326" w:rsidRPr="00D14BDC" w:rsidRDefault="00343326" w:rsidP="00343326">
      <w:pPr>
        <w:pStyle w:val="paragraph"/>
      </w:pPr>
      <w:r w:rsidRPr="00D14BDC">
        <w:tab/>
        <w:t>(b)</w:t>
      </w:r>
      <w:r w:rsidRPr="00D14BDC">
        <w:tab/>
        <w:t>the entitlement to such a distribution is contingent upon the attainment of profits by the entity; and</w:t>
      </w:r>
    </w:p>
    <w:p w:rsidR="00343326" w:rsidRPr="00D14BDC" w:rsidRDefault="00343326" w:rsidP="00343326">
      <w:pPr>
        <w:pStyle w:val="paragraph"/>
      </w:pPr>
      <w:r w:rsidRPr="00D14BDC">
        <w:tab/>
        <w:t>(c)</w:t>
      </w:r>
      <w:r w:rsidRPr="00D14BDC">
        <w:tab/>
        <w:t>the entity satisfies any of these requirements:</w:t>
      </w:r>
    </w:p>
    <w:p w:rsidR="00343326" w:rsidRPr="00D14BDC" w:rsidRDefault="00343326" w:rsidP="00343326">
      <w:pPr>
        <w:pStyle w:val="paragraphsub"/>
      </w:pPr>
      <w:r w:rsidRPr="00D14BDC">
        <w:tab/>
        <w:t>(i)</w:t>
      </w:r>
      <w:r w:rsidRPr="00D14BDC">
        <w:tab/>
        <w:t xml:space="preserve">it is a </w:t>
      </w:r>
      <w:r w:rsidR="00D14BDC" w:rsidRPr="00D14BDC">
        <w:rPr>
          <w:position w:val="6"/>
          <w:sz w:val="16"/>
        </w:rPr>
        <w:t>*</w:t>
      </w:r>
      <w:r w:rsidRPr="00D14BDC">
        <w:t>managed investment trust in relation to the income year;</w:t>
      </w:r>
    </w:p>
    <w:p w:rsidR="00343326" w:rsidRPr="00D14BDC" w:rsidRDefault="00343326" w:rsidP="00343326">
      <w:pPr>
        <w:pStyle w:val="paragraphsub"/>
      </w:pPr>
      <w:r w:rsidRPr="00D14BDC">
        <w:tab/>
        <w:t>(ii)</w:t>
      </w:r>
      <w:r w:rsidRPr="00D14BDC">
        <w:tab/>
        <w:t>it was a managed investment trust in relation to a previous income year; and</w:t>
      </w:r>
    </w:p>
    <w:p w:rsidR="00343326" w:rsidRPr="00D14BDC" w:rsidRDefault="00343326" w:rsidP="00343326">
      <w:pPr>
        <w:pStyle w:val="paragraph"/>
      </w:pPr>
      <w:r w:rsidRPr="00D14BDC">
        <w:tab/>
        <w:t>(d)</w:t>
      </w:r>
      <w:r w:rsidRPr="00D14BDC">
        <w:tab/>
        <w:t xml:space="preserve">you acquired the asset because of services you or your </w:t>
      </w:r>
      <w:r w:rsidR="00D14BDC" w:rsidRPr="00D14BDC">
        <w:rPr>
          <w:position w:val="6"/>
          <w:sz w:val="16"/>
        </w:rPr>
        <w:t>*</w:t>
      </w:r>
      <w:r w:rsidRPr="00D14BDC">
        <w:t>associate provided, or will provide, to the entity; and</w:t>
      </w:r>
    </w:p>
    <w:p w:rsidR="00343326" w:rsidRPr="00D14BDC" w:rsidRDefault="00343326" w:rsidP="00343326">
      <w:pPr>
        <w:pStyle w:val="paragraph"/>
      </w:pPr>
      <w:r w:rsidRPr="00D14BDC">
        <w:tab/>
        <w:t>(e)</w:t>
      </w:r>
      <w:r w:rsidRPr="00D14BDC">
        <w:tab/>
        <w:t>you or your associate provided, or will provide, those services:</w:t>
      </w:r>
    </w:p>
    <w:p w:rsidR="00343326" w:rsidRPr="00D14BDC" w:rsidRDefault="00343326" w:rsidP="00343326">
      <w:pPr>
        <w:pStyle w:val="paragraphsub"/>
      </w:pPr>
      <w:r w:rsidRPr="00D14BDC">
        <w:tab/>
        <w:t>(i)</w:t>
      </w:r>
      <w:r w:rsidRPr="00D14BDC">
        <w:tab/>
        <w:t>as a manager of the entity; or</w:t>
      </w:r>
    </w:p>
    <w:p w:rsidR="00343326" w:rsidRPr="00D14BDC" w:rsidRDefault="00343326" w:rsidP="00343326">
      <w:pPr>
        <w:pStyle w:val="paragraphsub"/>
      </w:pPr>
      <w:r w:rsidRPr="00D14BDC">
        <w:tab/>
        <w:t>(ii)</w:t>
      </w:r>
      <w:r w:rsidRPr="00D14BDC">
        <w:tab/>
        <w:t>as an associate of a manager of the entity; or</w:t>
      </w:r>
    </w:p>
    <w:p w:rsidR="00343326" w:rsidRPr="00D14BDC" w:rsidRDefault="00343326" w:rsidP="00343326">
      <w:pPr>
        <w:pStyle w:val="paragraphsub"/>
      </w:pPr>
      <w:r w:rsidRPr="00D14BDC">
        <w:tab/>
        <w:t>(iii)</w:t>
      </w:r>
      <w:r w:rsidRPr="00D14BDC">
        <w:tab/>
        <w:t>as an employee of a manager of the entity; or</w:t>
      </w:r>
    </w:p>
    <w:p w:rsidR="00343326" w:rsidRPr="00D14BDC" w:rsidRDefault="00343326" w:rsidP="00343326">
      <w:pPr>
        <w:pStyle w:val="paragraphsub"/>
      </w:pPr>
      <w:r w:rsidRPr="00D14BDC">
        <w:tab/>
        <w:t>(iv)</w:t>
      </w:r>
      <w:r w:rsidRPr="00D14BDC">
        <w:tab/>
        <w:t>as an associate of an employee of a manager of the entity; and</w:t>
      </w:r>
    </w:p>
    <w:p w:rsidR="00343326" w:rsidRPr="00D14BDC" w:rsidRDefault="00343326" w:rsidP="00343326">
      <w:pPr>
        <w:pStyle w:val="paragraph"/>
      </w:pPr>
      <w:r w:rsidRPr="00D14BDC">
        <w:tab/>
        <w:t>(f)</w:t>
      </w:r>
      <w:r w:rsidRPr="00D14BDC">
        <w:tab/>
        <w:t>any of the following apply:</w:t>
      </w:r>
    </w:p>
    <w:p w:rsidR="00343326" w:rsidRPr="00D14BDC" w:rsidRDefault="00343326" w:rsidP="00343326">
      <w:pPr>
        <w:pStyle w:val="paragraphsub"/>
      </w:pPr>
      <w:r w:rsidRPr="00D14BDC">
        <w:tab/>
        <w:t>(i)</w:t>
      </w:r>
      <w:r w:rsidRPr="00D14BDC">
        <w:tab/>
        <w:t>you become entitled in the income year to such a distribution (regardless of whether the distribution is made immediately, or is to be made in the future);</w:t>
      </w:r>
    </w:p>
    <w:p w:rsidR="00343326" w:rsidRPr="00D14BDC" w:rsidRDefault="00343326" w:rsidP="00343326">
      <w:pPr>
        <w:pStyle w:val="paragraphsub"/>
      </w:pPr>
      <w:r w:rsidRPr="00D14BDC">
        <w:tab/>
        <w:t>(ii)</w:t>
      </w:r>
      <w:r w:rsidRPr="00D14BDC">
        <w:tab/>
        <w:t xml:space="preserve">a </w:t>
      </w:r>
      <w:r w:rsidR="00D14BDC" w:rsidRPr="00D14BDC">
        <w:rPr>
          <w:position w:val="6"/>
          <w:sz w:val="16"/>
        </w:rPr>
        <w:t>*</w:t>
      </w:r>
      <w:r w:rsidRPr="00D14BDC">
        <w:t>CGT event happens in relation to the asset in the income year.</w:t>
      </w:r>
    </w:p>
    <w:p w:rsidR="00AD3C0E" w:rsidRPr="00D14BDC" w:rsidRDefault="00AD3C0E" w:rsidP="00AD3C0E">
      <w:pPr>
        <w:pStyle w:val="subsection"/>
      </w:pPr>
      <w:r w:rsidRPr="00D14BDC">
        <w:tab/>
        <w:t>(1A)</w:t>
      </w:r>
      <w:r w:rsidRPr="00D14BDC">
        <w:tab/>
        <w:t xml:space="preserve">For the purposes of </w:t>
      </w:r>
      <w:r w:rsidR="00743198" w:rsidRPr="00D14BDC">
        <w:t>paragraph (</w:t>
      </w:r>
      <w:r w:rsidRPr="00D14BDC">
        <w:t>1)(c), in determining whether the entity satisfies any of the requirements mentioned in that paragraph:</w:t>
      </w:r>
    </w:p>
    <w:p w:rsidR="00AD3C0E" w:rsidRPr="00D14BDC" w:rsidRDefault="00AD3C0E" w:rsidP="00AD3C0E">
      <w:pPr>
        <w:pStyle w:val="paragraph"/>
      </w:pPr>
      <w:r w:rsidRPr="00D14BDC">
        <w:tab/>
        <w:t>(a)</w:t>
      </w:r>
      <w:r w:rsidRPr="00D14BDC">
        <w:tab/>
        <w:t>disregard paragraph</w:t>
      </w:r>
      <w:r w:rsidR="00743198" w:rsidRPr="00D14BDC">
        <w:t> </w:t>
      </w:r>
      <w:r w:rsidRPr="00D14BDC">
        <w:t>275</w:t>
      </w:r>
      <w:r w:rsidR="00D14BDC">
        <w:noBreakHyphen/>
      </w:r>
      <w:r w:rsidRPr="00D14BDC">
        <w:t>10(3)(b) (requirement of not being a trading trust etc.); and</w:t>
      </w:r>
    </w:p>
    <w:p w:rsidR="00AD3C0E" w:rsidRPr="00D14BDC" w:rsidRDefault="00AD3C0E" w:rsidP="00AD3C0E">
      <w:pPr>
        <w:pStyle w:val="paragraph"/>
      </w:pPr>
      <w:r w:rsidRPr="00D14BDC">
        <w:tab/>
        <w:t>(b)</w:t>
      </w:r>
      <w:r w:rsidRPr="00D14BDC">
        <w:tab/>
        <w:t>disregard subsection</w:t>
      </w:r>
      <w:r w:rsidR="00743198" w:rsidRPr="00D14BDC">
        <w:t> </w:t>
      </w:r>
      <w:r w:rsidRPr="00D14BDC">
        <w:t xml:space="preserve">102T(16) of the </w:t>
      </w:r>
      <w:r w:rsidRPr="00D14BDC">
        <w:rPr>
          <w:i/>
          <w:noProof/>
        </w:rPr>
        <w:t>Income Tax Assessment Act 1936</w:t>
      </w:r>
      <w:r w:rsidRPr="00D14BDC">
        <w:t xml:space="preserve"> (exclusion of public trading trust etc.).</w:t>
      </w:r>
    </w:p>
    <w:p w:rsidR="00343326" w:rsidRPr="00D14BDC" w:rsidRDefault="00343326" w:rsidP="00343326">
      <w:pPr>
        <w:pStyle w:val="subsection"/>
      </w:pPr>
      <w:r w:rsidRPr="00D14BDC">
        <w:tab/>
        <w:t>(2)</w:t>
      </w:r>
      <w:r w:rsidRPr="00D14BDC">
        <w:tab/>
        <w:t>Include in your assessable income for the income year:</w:t>
      </w:r>
    </w:p>
    <w:p w:rsidR="00343326" w:rsidRPr="00D14BDC" w:rsidRDefault="00343326" w:rsidP="00343326">
      <w:pPr>
        <w:pStyle w:val="paragraph"/>
      </w:pPr>
      <w:r w:rsidRPr="00D14BDC">
        <w:tab/>
        <w:t>(a)</w:t>
      </w:r>
      <w:r w:rsidRPr="00D14BDC">
        <w:tab/>
        <w:t xml:space="preserve">the amount of the distribution (except to the extent that it represents a return of capital that you or your associate contributed in order for you to </w:t>
      </w:r>
      <w:r w:rsidR="00D14BDC" w:rsidRPr="00D14BDC">
        <w:rPr>
          <w:position w:val="6"/>
          <w:sz w:val="16"/>
        </w:rPr>
        <w:t>*</w:t>
      </w:r>
      <w:r w:rsidRPr="00D14BDC">
        <w:t>acquire the asset); or</w:t>
      </w:r>
    </w:p>
    <w:p w:rsidR="00343326" w:rsidRPr="00D14BDC" w:rsidRDefault="00343326" w:rsidP="00343326">
      <w:pPr>
        <w:pStyle w:val="paragraph"/>
      </w:pPr>
      <w:r w:rsidRPr="00D14BDC">
        <w:tab/>
        <w:t>(b)</w:t>
      </w:r>
      <w:r w:rsidRPr="00D14BDC">
        <w:tab/>
        <w:t xml:space="preserve">the amount of your gain or profit (if any) on the </w:t>
      </w:r>
      <w:r w:rsidR="00D14BDC" w:rsidRPr="00D14BDC">
        <w:rPr>
          <w:position w:val="6"/>
          <w:sz w:val="16"/>
        </w:rPr>
        <w:t>*</w:t>
      </w:r>
      <w:r w:rsidRPr="00D14BDC">
        <w:t>CGT event.</w:t>
      </w:r>
    </w:p>
    <w:p w:rsidR="00343326" w:rsidRPr="00D14BDC" w:rsidRDefault="00343326" w:rsidP="00343326">
      <w:pPr>
        <w:pStyle w:val="subsection"/>
        <w:keepNext/>
        <w:keepLines/>
      </w:pPr>
      <w:r w:rsidRPr="00D14BDC">
        <w:tab/>
        <w:t>(3)</w:t>
      </w:r>
      <w:r w:rsidRPr="00D14BDC">
        <w:tab/>
      </w:r>
      <w:r w:rsidR="00743198" w:rsidRPr="00D14BDC">
        <w:t>Subsection (</w:t>
      </w:r>
      <w:r w:rsidRPr="00D14BDC">
        <w:t>2) does not apply to the extent that the amount is included in your assessable income as:</w:t>
      </w:r>
    </w:p>
    <w:p w:rsidR="00343326" w:rsidRPr="00D14BDC" w:rsidRDefault="00343326" w:rsidP="00343326">
      <w:pPr>
        <w:pStyle w:val="paragraph"/>
      </w:pPr>
      <w:r w:rsidRPr="00D14BDC">
        <w:tab/>
        <w:t>(a)</w:t>
      </w:r>
      <w:r w:rsidRPr="00D14BDC">
        <w:tab/>
      </w:r>
      <w:r w:rsidR="00D14BDC" w:rsidRPr="00D14BDC">
        <w:rPr>
          <w:position w:val="6"/>
          <w:sz w:val="16"/>
        </w:rPr>
        <w:t>*</w:t>
      </w:r>
      <w:r w:rsidRPr="00D14BDC">
        <w:t>ordinary income under section</w:t>
      </w:r>
      <w:r w:rsidR="00743198" w:rsidRPr="00D14BDC">
        <w:t> </w:t>
      </w:r>
      <w:r w:rsidRPr="00D14BDC">
        <w:t>6</w:t>
      </w:r>
      <w:r w:rsidR="00D14BDC">
        <w:noBreakHyphen/>
      </w:r>
      <w:r w:rsidRPr="00D14BDC">
        <w:t>5; or</w:t>
      </w:r>
    </w:p>
    <w:p w:rsidR="00343326" w:rsidRPr="00D14BDC" w:rsidRDefault="00343326" w:rsidP="00343326">
      <w:pPr>
        <w:pStyle w:val="paragraph"/>
      </w:pPr>
      <w:r w:rsidRPr="00D14BDC">
        <w:tab/>
        <w:t>(b)</w:t>
      </w:r>
      <w:r w:rsidRPr="00D14BDC">
        <w:tab/>
      </w:r>
      <w:r w:rsidR="00D14BDC" w:rsidRPr="00D14BDC">
        <w:rPr>
          <w:position w:val="6"/>
          <w:sz w:val="16"/>
        </w:rPr>
        <w:t>*</w:t>
      </w:r>
      <w:r w:rsidRPr="00D14BDC">
        <w:t>statutory income under a section of this Act, other than a provision in Part</w:t>
      </w:r>
      <w:r w:rsidR="00743198" w:rsidRPr="00D14BDC">
        <w:t> </w:t>
      </w:r>
      <w:r w:rsidRPr="00D14BDC">
        <w:t>3</w:t>
      </w:r>
      <w:r w:rsidR="00D14BDC">
        <w:noBreakHyphen/>
      </w:r>
      <w:r w:rsidRPr="00D14BDC">
        <w:t>1 or 3</w:t>
      </w:r>
      <w:r w:rsidR="00D14BDC">
        <w:noBreakHyphen/>
      </w:r>
      <w:r w:rsidRPr="00D14BDC">
        <w:t>3.</w:t>
      </w:r>
    </w:p>
    <w:p w:rsidR="00343326" w:rsidRPr="00D14BDC" w:rsidRDefault="00343326" w:rsidP="00343326">
      <w:pPr>
        <w:pStyle w:val="subsection"/>
      </w:pPr>
      <w:r w:rsidRPr="00D14BDC">
        <w:tab/>
        <w:t>(4)</w:t>
      </w:r>
      <w:r w:rsidRPr="00D14BDC">
        <w:tab/>
        <w:t xml:space="preserve">An amount to which </w:t>
      </w:r>
      <w:r w:rsidR="00743198" w:rsidRPr="00D14BDC">
        <w:t>subsection (</w:t>
      </w:r>
      <w:r w:rsidRPr="00D14BDC">
        <w:t xml:space="preserve">2) applies is taken, for the purposes of the </w:t>
      </w:r>
      <w:r w:rsidR="00D14BDC" w:rsidRPr="00D14BDC">
        <w:rPr>
          <w:position w:val="6"/>
          <w:sz w:val="16"/>
        </w:rPr>
        <w:t>*</w:t>
      </w:r>
      <w:r w:rsidRPr="00D14BDC">
        <w:t xml:space="preserve">income tax laws, to have a source in Australia. For the purposes of this subsection, disregard </w:t>
      </w:r>
      <w:r w:rsidR="00743198" w:rsidRPr="00D14BDC">
        <w:t>subsection (</w:t>
      </w:r>
      <w:r w:rsidRPr="00D14BDC">
        <w:t>3).</w:t>
      </w:r>
    </w:p>
    <w:p w:rsidR="00343326" w:rsidRPr="00D14BDC" w:rsidRDefault="00343326" w:rsidP="00343326">
      <w:pPr>
        <w:pStyle w:val="subsection"/>
      </w:pPr>
      <w:r w:rsidRPr="00D14BDC">
        <w:tab/>
        <w:t>(5)</w:t>
      </w:r>
      <w:r w:rsidRPr="00D14BDC">
        <w:tab/>
        <w:t xml:space="preserve">You are entitled to a deduction for the income year for the amount of your loss (if any) on the </w:t>
      </w:r>
      <w:r w:rsidR="00D14BDC" w:rsidRPr="00D14BDC">
        <w:rPr>
          <w:position w:val="6"/>
          <w:sz w:val="16"/>
        </w:rPr>
        <w:t>*</w:t>
      </w:r>
      <w:r w:rsidRPr="00D14BDC">
        <w:t>CGT event.</w:t>
      </w:r>
    </w:p>
    <w:p w:rsidR="00343326" w:rsidRPr="00D14BDC" w:rsidRDefault="00343326" w:rsidP="00343326">
      <w:pPr>
        <w:pStyle w:val="subsection"/>
      </w:pPr>
      <w:r w:rsidRPr="00D14BDC">
        <w:tab/>
        <w:t>(6)</w:t>
      </w:r>
      <w:r w:rsidRPr="00D14BDC">
        <w:tab/>
      </w:r>
      <w:r w:rsidR="00743198" w:rsidRPr="00D14BDC">
        <w:t>Subsection (</w:t>
      </w:r>
      <w:r w:rsidRPr="00D14BDC">
        <w:t>5) does not apply to the extent that you can deduct the amount under another provision of this Act.</w:t>
      </w:r>
    </w:p>
    <w:p w:rsidR="00343326" w:rsidRPr="00D14BDC" w:rsidRDefault="00343326" w:rsidP="00343326">
      <w:pPr>
        <w:pStyle w:val="subsection"/>
      </w:pPr>
      <w:r w:rsidRPr="00D14BDC">
        <w:tab/>
        <w:t>(7)</w:t>
      </w:r>
      <w:r w:rsidRPr="00D14BDC">
        <w:tab/>
        <w:t>Subdivision</w:t>
      </w:r>
      <w:r w:rsidR="00743198" w:rsidRPr="00D14BDC">
        <w:t> </w:t>
      </w:r>
      <w:r w:rsidRPr="00D14BDC">
        <w:t>115</w:t>
      </w:r>
      <w:r w:rsidR="00D14BDC">
        <w:noBreakHyphen/>
      </w:r>
      <w:r w:rsidRPr="00D14BDC">
        <w:t xml:space="preserve">C does not apply to the amount of a distribution mentioned in </w:t>
      </w:r>
      <w:r w:rsidR="00743198" w:rsidRPr="00D14BDC">
        <w:t>subparagraph (</w:t>
      </w:r>
      <w:r w:rsidRPr="00D14BDC">
        <w:t>1)(f)(i) if:</w:t>
      </w:r>
    </w:p>
    <w:p w:rsidR="00343326" w:rsidRPr="00D14BDC" w:rsidRDefault="00343326" w:rsidP="00343326">
      <w:pPr>
        <w:pStyle w:val="paragraph"/>
      </w:pPr>
      <w:r w:rsidRPr="00D14BDC">
        <w:tab/>
        <w:t>(a)</w:t>
      </w:r>
      <w:r w:rsidRPr="00D14BDC">
        <w:tab/>
        <w:t xml:space="preserve">that amount is included in your assessable income under </w:t>
      </w:r>
      <w:r w:rsidR="00743198" w:rsidRPr="00D14BDC">
        <w:t>subsection (</w:t>
      </w:r>
      <w:r w:rsidRPr="00D14BDC">
        <w:t>2); or</w:t>
      </w:r>
    </w:p>
    <w:p w:rsidR="00343326" w:rsidRPr="00D14BDC" w:rsidRDefault="00343326" w:rsidP="00343326">
      <w:pPr>
        <w:pStyle w:val="paragraph"/>
      </w:pPr>
      <w:r w:rsidRPr="00D14BDC">
        <w:tab/>
        <w:t>(b)</w:t>
      </w:r>
      <w:r w:rsidRPr="00D14BDC">
        <w:tab/>
        <w:t>an amount referable to that amount is included in your assessable income under Division</w:t>
      </w:r>
      <w:r w:rsidR="00743198" w:rsidRPr="00D14BDC">
        <w:t> </w:t>
      </w:r>
      <w:r w:rsidRPr="00D14BDC">
        <w:t xml:space="preserve">6 of Part III of the </w:t>
      </w:r>
      <w:r w:rsidRPr="00D14BDC">
        <w:rPr>
          <w:i/>
          <w:noProof/>
        </w:rPr>
        <w:t>Income Tax Assessment Act 1936</w:t>
      </w:r>
      <w:r w:rsidRPr="00D14BDC">
        <w:t>.</w:t>
      </w:r>
    </w:p>
    <w:p w:rsidR="00AD3C0E" w:rsidRPr="00D14BDC" w:rsidRDefault="00AD3C0E" w:rsidP="00AD3C0E">
      <w:pPr>
        <w:pStyle w:val="ActHead4"/>
      </w:pPr>
      <w:bookmarkStart w:id="29" w:name="_Toc54011357"/>
      <w:r w:rsidRPr="00D14BDC">
        <w:rPr>
          <w:rStyle w:val="CharSubdNo"/>
        </w:rPr>
        <w:t>Subdivision</w:t>
      </w:r>
      <w:r w:rsidR="00743198" w:rsidRPr="00D14BDC">
        <w:rPr>
          <w:rStyle w:val="CharSubdNo"/>
        </w:rPr>
        <w:t> </w:t>
      </w:r>
      <w:r w:rsidRPr="00D14BDC">
        <w:rPr>
          <w:rStyle w:val="CharSubdNo"/>
        </w:rPr>
        <w:t>275</w:t>
      </w:r>
      <w:r w:rsidR="00D14BDC">
        <w:rPr>
          <w:rStyle w:val="CharSubdNo"/>
        </w:rPr>
        <w:noBreakHyphen/>
      </w:r>
      <w:r w:rsidRPr="00D14BDC">
        <w:rPr>
          <w:rStyle w:val="CharSubdNo"/>
        </w:rPr>
        <w:t>L</w:t>
      </w:r>
      <w:r w:rsidRPr="00D14BDC">
        <w:t>—</w:t>
      </w:r>
      <w:r w:rsidRPr="00D14BDC">
        <w:rPr>
          <w:rStyle w:val="CharSubdText"/>
        </w:rPr>
        <w:t>Modification for non</w:t>
      </w:r>
      <w:r w:rsidR="00D14BDC">
        <w:rPr>
          <w:rStyle w:val="CharSubdText"/>
        </w:rPr>
        <w:noBreakHyphen/>
      </w:r>
      <w:r w:rsidRPr="00D14BDC">
        <w:rPr>
          <w:rStyle w:val="CharSubdText"/>
        </w:rPr>
        <w:t>arm’s length income</w:t>
      </w:r>
      <w:bookmarkEnd w:id="29"/>
    </w:p>
    <w:p w:rsidR="00AD3C0E" w:rsidRPr="00D14BDC" w:rsidRDefault="00AD3C0E" w:rsidP="00AD3C0E">
      <w:pPr>
        <w:pStyle w:val="ActHead4"/>
      </w:pPr>
      <w:bookmarkStart w:id="30" w:name="_Toc54011358"/>
      <w:r w:rsidRPr="00D14BDC">
        <w:t>Guide to Subdivision</w:t>
      </w:r>
      <w:r w:rsidR="00743198" w:rsidRPr="00D14BDC">
        <w:t> </w:t>
      </w:r>
      <w:r w:rsidRPr="00D14BDC">
        <w:t>275</w:t>
      </w:r>
      <w:r w:rsidR="00D14BDC">
        <w:noBreakHyphen/>
      </w:r>
      <w:r w:rsidRPr="00D14BDC">
        <w:t>L</w:t>
      </w:r>
      <w:bookmarkEnd w:id="30"/>
    </w:p>
    <w:p w:rsidR="00AD3C0E" w:rsidRPr="00D14BDC" w:rsidRDefault="00AD3C0E" w:rsidP="00AD3C0E">
      <w:pPr>
        <w:pStyle w:val="ActHead5"/>
        <w:rPr>
          <w:b w:val="0"/>
          <w:sz w:val="20"/>
        </w:rPr>
      </w:pPr>
      <w:bookmarkStart w:id="31" w:name="_Toc54011359"/>
      <w:r w:rsidRPr="00D14BDC">
        <w:rPr>
          <w:rStyle w:val="CharSectno"/>
        </w:rPr>
        <w:t>275</w:t>
      </w:r>
      <w:r w:rsidR="00D14BDC">
        <w:rPr>
          <w:rStyle w:val="CharSectno"/>
        </w:rPr>
        <w:noBreakHyphen/>
      </w:r>
      <w:r w:rsidRPr="00D14BDC">
        <w:rPr>
          <w:rStyle w:val="CharSectno"/>
        </w:rPr>
        <w:t>600</w:t>
      </w:r>
      <w:r w:rsidRPr="00D14BDC">
        <w:t xml:space="preserve">  What this Subdivision is about</w:t>
      </w:r>
      <w:bookmarkEnd w:id="31"/>
    </w:p>
    <w:p w:rsidR="00AD3C0E" w:rsidRPr="00D14BDC" w:rsidRDefault="00AD3C0E" w:rsidP="00AD3C0E">
      <w:pPr>
        <w:pStyle w:val="SOText"/>
      </w:pPr>
      <w:r w:rsidRPr="00D14BDC">
        <w:t>The trustee of a managed investment trust in relation to an income year is taxed on amounts related to the managed investment trust’s non</w:t>
      </w:r>
      <w:r w:rsidR="00D14BDC">
        <w:noBreakHyphen/>
      </w:r>
      <w:r w:rsidRPr="00D14BDC">
        <w:t>arm’s length income for the income year.</w:t>
      </w:r>
    </w:p>
    <w:p w:rsidR="00AD3C0E" w:rsidRPr="00D14BDC" w:rsidRDefault="00AD3C0E" w:rsidP="00477E87">
      <w:pPr>
        <w:pStyle w:val="TofSectsHeading"/>
        <w:keepNext/>
        <w:keepLines/>
      </w:pPr>
      <w:r w:rsidRPr="00D14BDC">
        <w:t>Table of sections</w:t>
      </w:r>
    </w:p>
    <w:p w:rsidR="00AD3C0E" w:rsidRPr="00D14BDC" w:rsidRDefault="00AD3C0E" w:rsidP="00477E87">
      <w:pPr>
        <w:pStyle w:val="TofSectsGroupHeading"/>
        <w:keepNext/>
      </w:pPr>
      <w:r w:rsidRPr="00D14BDC">
        <w:t>Operative provisions</w:t>
      </w:r>
    </w:p>
    <w:p w:rsidR="00AD3C0E" w:rsidRPr="00D14BDC" w:rsidRDefault="00AD3C0E" w:rsidP="00AD3C0E">
      <w:pPr>
        <w:pStyle w:val="TofSectsSection"/>
      </w:pPr>
      <w:r w:rsidRPr="00D14BDC">
        <w:t>275</w:t>
      </w:r>
      <w:r w:rsidR="00D14BDC">
        <w:noBreakHyphen/>
      </w:r>
      <w:r w:rsidRPr="00D14BDC">
        <w:t>605</w:t>
      </w:r>
      <w:r w:rsidRPr="00D14BDC">
        <w:tab/>
        <w:t>Trustee taxed on amount of non</w:t>
      </w:r>
      <w:r w:rsidR="00D14BDC">
        <w:noBreakHyphen/>
      </w:r>
      <w:r w:rsidRPr="00D14BDC">
        <w:t>arm’s length income of managed investment trust</w:t>
      </w:r>
    </w:p>
    <w:p w:rsidR="00AD3C0E" w:rsidRPr="00D14BDC" w:rsidRDefault="00AD3C0E" w:rsidP="00AD3C0E">
      <w:pPr>
        <w:pStyle w:val="TofSectsSection"/>
      </w:pPr>
      <w:r w:rsidRPr="00D14BDC">
        <w:t>275</w:t>
      </w:r>
      <w:r w:rsidR="00D14BDC">
        <w:noBreakHyphen/>
      </w:r>
      <w:r w:rsidRPr="00D14BDC">
        <w:t>610</w:t>
      </w:r>
      <w:r w:rsidRPr="00D14BDC">
        <w:tab/>
        <w:t>Non</w:t>
      </w:r>
      <w:r w:rsidR="00D14BDC">
        <w:noBreakHyphen/>
      </w:r>
      <w:r w:rsidRPr="00D14BDC">
        <w:t>arm’s length income</w:t>
      </w:r>
    </w:p>
    <w:p w:rsidR="00AD3C0E" w:rsidRPr="00D14BDC" w:rsidRDefault="00AD3C0E" w:rsidP="00AD3C0E">
      <w:pPr>
        <w:pStyle w:val="TofSectsSection"/>
      </w:pPr>
      <w:r w:rsidRPr="00D14BDC">
        <w:t>275</w:t>
      </w:r>
      <w:r w:rsidR="00D14BDC">
        <w:noBreakHyphen/>
      </w:r>
      <w:r w:rsidRPr="00D14BDC">
        <w:t>615</w:t>
      </w:r>
      <w:r w:rsidRPr="00D14BDC">
        <w:tab/>
        <w:t>Commissioner’s determination in relation to amount of non</w:t>
      </w:r>
      <w:r w:rsidR="00D14BDC">
        <w:noBreakHyphen/>
      </w:r>
      <w:r w:rsidRPr="00D14BDC">
        <w:t>arm’s length income</w:t>
      </w:r>
    </w:p>
    <w:p w:rsidR="00AD3C0E" w:rsidRPr="00D14BDC" w:rsidRDefault="00AD3C0E" w:rsidP="00AD3C0E">
      <w:pPr>
        <w:pStyle w:val="ActHead4"/>
      </w:pPr>
      <w:bookmarkStart w:id="32" w:name="_Toc54011360"/>
      <w:r w:rsidRPr="00D14BDC">
        <w:t>Operative provisions</w:t>
      </w:r>
      <w:bookmarkEnd w:id="32"/>
    </w:p>
    <w:p w:rsidR="00AD3C0E" w:rsidRPr="00D14BDC" w:rsidRDefault="00AD3C0E" w:rsidP="00AD3C0E">
      <w:pPr>
        <w:pStyle w:val="ActHead5"/>
      </w:pPr>
      <w:bookmarkStart w:id="33" w:name="_Toc54011361"/>
      <w:r w:rsidRPr="00D14BDC">
        <w:rPr>
          <w:rStyle w:val="CharSectno"/>
        </w:rPr>
        <w:t>275</w:t>
      </w:r>
      <w:r w:rsidR="00D14BDC">
        <w:rPr>
          <w:rStyle w:val="CharSectno"/>
        </w:rPr>
        <w:noBreakHyphen/>
      </w:r>
      <w:r w:rsidRPr="00D14BDC">
        <w:rPr>
          <w:rStyle w:val="CharSectno"/>
        </w:rPr>
        <w:t>605</w:t>
      </w:r>
      <w:r w:rsidRPr="00D14BDC">
        <w:t xml:space="preserve">  Trustee taxed on amount of non</w:t>
      </w:r>
      <w:r w:rsidR="00D14BDC">
        <w:noBreakHyphen/>
      </w:r>
      <w:r w:rsidRPr="00D14BDC">
        <w:t>arm’s length income of managed investment trust</w:t>
      </w:r>
      <w:bookmarkEnd w:id="33"/>
    </w:p>
    <w:p w:rsidR="00AD3C0E" w:rsidRPr="00D14BDC" w:rsidRDefault="00AD3C0E" w:rsidP="00AD3C0E">
      <w:pPr>
        <w:pStyle w:val="subsection"/>
      </w:pPr>
      <w:r w:rsidRPr="00D14BDC">
        <w:tab/>
        <w:t>(1)</w:t>
      </w:r>
      <w:r w:rsidRPr="00D14BDC">
        <w:tab/>
      </w:r>
      <w:r w:rsidR="00743198" w:rsidRPr="00D14BDC">
        <w:t>Subsections (</w:t>
      </w:r>
      <w:r w:rsidRPr="00D14BDC">
        <w:t>2), (3) and (4) apply if the Commissioner has made a determination under section</w:t>
      </w:r>
      <w:r w:rsidR="00743198" w:rsidRPr="00D14BDC">
        <w:t> </w:t>
      </w:r>
      <w:r w:rsidRPr="00D14BDC">
        <w:t>275</w:t>
      </w:r>
      <w:r w:rsidR="00D14BDC">
        <w:noBreakHyphen/>
      </w:r>
      <w:r w:rsidRPr="00D14BDC">
        <w:t xml:space="preserve">615 that specifies an amount of </w:t>
      </w:r>
      <w:r w:rsidR="00D14BDC" w:rsidRPr="00D14BDC">
        <w:rPr>
          <w:position w:val="6"/>
          <w:sz w:val="16"/>
        </w:rPr>
        <w:t>*</w:t>
      </w:r>
      <w:r w:rsidRPr="00D14BDC">
        <w:t>non</w:t>
      </w:r>
      <w:r w:rsidR="00D14BDC">
        <w:noBreakHyphen/>
      </w:r>
      <w:r w:rsidRPr="00D14BDC">
        <w:t xml:space="preserve">arm’s length income for a specified </w:t>
      </w:r>
      <w:r w:rsidR="00D14BDC" w:rsidRPr="00D14BDC">
        <w:rPr>
          <w:position w:val="6"/>
          <w:sz w:val="16"/>
        </w:rPr>
        <w:t>*</w:t>
      </w:r>
      <w:r w:rsidRPr="00D14BDC">
        <w:t>managed investment trust in relation to a specified income year.</w:t>
      </w:r>
    </w:p>
    <w:p w:rsidR="00AD3C0E" w:rsidRPr="00D14BDC" w:rsidRDefault="00AD3C0E" w:rsidP="00AD3C0E">
      <w:pPr>
        <w:pStyle w:val="SubsectionHead"/>
      </w:pPr>
      <w:r w:rsidRPr="00D14BDC">
        <w:t>Excess amount to be taxed</w:t>
      </w:r>
    </w:p>
    <w:p w:rsidR="00AD3C0E" w:rsidRPr="00D14BDC" w:rsidRDefault="00AD3C0E" w:rsidP="00AD3C0E">
      <w:pPr>
        <w:pStyle w:val="subsection"/>
      </w:pPr>
      <w:r w:rsidRPr="00D14BDC">
        <w:tab/>
        <w:t>(2)</w:t>
      </w:r>
      <w:r w:rsidRPr="00D14BDC">
        <w:tab/>
        <w:t xml:space="preserve">The trustee of the </w:t>
      </w:r>
      <w:r w:rsidR="00D14BDC" w:rsidRPr="00D14BDC">
        <w:rPr>
          <w:position w:val="6"/>
          <w:sz w:val="16"/>
        </w:rPr>
        <w:t>*</w:t>
      </w:r>
      <w:r w:rsidRPr="00D14BDC">
        <w:t xml:space="preserve">managed investment trust is liable to pay income tax at the rate declared by the Parliament on the amount mentioned in </w:t>
      </w:r>
      <w:r w:rsidR="00743198" w:rsidRPr="00D14BDC">
        <w:t>subsection (</w:t>
      </w:r>
      <w:r w:rsidRPr="00D14BDC">
        <w:t>5).</w:t>
      </w:r>
    </w:p>
    <w:p w:rsidR="00AD3C0E" w:rsidRPr="00D14BDC" w:rsidRDefault="00AD3C0E" w:rsidP="00AD3C0E">
      <w:pPr>
        <w:pStyle w:val="notetext"/>
      </w:pPr>
      <w:r w:rsidRPr="00D14BDC">
        <w:t>Note:</w:t>
      </w:r>
      <w:r w:rsidRPr="00D14BDC">
        <w:tab/>
        <w:t>The rate is set out in subsection</w:t>
      </w:r>
      <w:r w:rsidR="00743198" w:rsidRPr="00D14BDC">
        <w:t> </w:t>
      </w:r>
      <w:r w:rsidRPr="00D14BDC">
        <w:t xml:space="preserve">12(10) of the </w:t>
      </w:r>
      <w:r w:rsidRPr="00D14BDC">
        <w:rPr>
          <w:i/>
        </w:rPr>
        <w:t>Income Tax Rates Act 1986</w:t>
      </w:r>
      <w:r w:rsidRPr="00D14BDC">
        <w:t>.</w:t>
      </w:r>
    </w:p>
    <w:p w:rsidR="00AD3C0E" w:rsidRPr="00D14BDC" w:rsidRDefault="00AD3C0E" w:rsidP="00AD3C0E">
      <w:pPr>
        <w:pStyle w:val="SubsectionHead"/>
      </w:pPr>
      <w:r w:rsidRPr="00D14BDC">
        <w:t>Excess amount to be adjusted</w:t>
      </w:r>
    </w:p>
    <w:p w:rsidR="00AD3C0E" w:rsidRPr="00D14BDC" w:rsidRDefault="00AD3C0E" w:rsidP="00AD3C0E">
      <w:pPr>
        <w:pStyle w:val="subsection"/>
      </w:pPr>
      <w:r w:rsidRPr="00D14BDC">
        <w:tab/>
        <w:t>(3)</w:t>
      </w:r>
      <w:r w:rsidRPr="00D14BDC">
        <w:tab/>
        <w:t xml:space="preserve">If the trust is an </w:t>
      </w:r>
      <w:r w:rsidR="00D14BDC" w:rsidRPr="00D14BDC">
        <w:rPr>
          <w:position w:val="6"/>
          <w:sz w:val="16"/>
        </w:rPr>
        <w:t>*</w:t>
      </w:r>
      <w:r w:rsidRPr="00D14BDC">
        <w:t>AMIT for the income year:</w:t>
      </w:r>
    </w:p>
    <w:p w:rsidR="00AD3C0E" w:rsidRPr="00D14BDC" w:rsidRDefault="00AD3C0E" w:rsidP="00AD3C0E">
      <w:pPr>
        <w:pStyle w:val="paragraph"/>
      </w:pPr>
      <w:r w:rsidRPr="00D14BDC">
        <w:tab/>
        <w:t>(a)</w:t>
      </w:r>
      <w:r w:rsidRPr="00D14BDC">
        <w:tab/>
        <w:t xml:space="preserve">if </w:t>
      </w:r>
      <w:r w:rsidR="00743198" w:rsidRPr="00D14BDC">
        <w:t>paragraph (</w:t>
      </w:r>
      <w:r w:rsidRPr="00D14BDC">
        <w:t xml:space="preserve">b) does not apply—treat the trust as having an </w:t>
      </w:r>
      <w:r w:rsidR="00D14BDC" w:rsidRPr="00D14BDC">
        <w:rPr>
          <w:position w:val="6"/>
          <w:sz w:val="16"/>
        </w:rPr>
        <w:t>*</w:t>
      </w:r>
      <w:r w:rsidRPr="00D14BDC">
        <w:t xml:space="preserve">over in the income year in which the determination is made, for the specified income year, of a character relating to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from an </w:t>
      </w:r>
      <w:r w:rsidR="00D14BDC" w:rsidRPr="00D14BDC">
        <w:rPr>
          <w:position w:val="6"/>
          <w:sz w:val="16"/>
        </w:rPr>
        <w:t>*</w:t>
      </w:r>
      <w:r w:rsidRPr="00D14BDC">
        <w:t xml:space="preserve">Australian source, equal to the amount mentioned in </w:t>
      </w:r>
      <w:r w:rsidR="00743198" w:rsidRPr="00D14BDC">
        <w:t>subsection (</w:t>
      </w:r>
      <w:r w:rsidRPr="00D14BDC">
        <w:t>5); or</w:t>
      </w:r>
    </w:p>
    <w:p w:rsidR="00AD3C0E" w:rsidRPr="00D14BDC" w:rsidRDefault="00AD3C0E" w:rsidP="00AD3C0E">
      <w:pPr>
        <w:pStyle w:val="paragraph"/>
      </w:pPr>
      <w:r w:rsidRPr="00D14BDC">
        <w:tab/>
        <w:t>(b)</w:t>
      </w:r>
      <w:r w:rsidRPr="00D14BDC">
        <w:tab/>
        <w:t xml:space="preserve">if the trust already has such an over in the income year in which the determination is made, for the specified income year—increase the amount of that over by the amount mentioned in </w:t>
      </w:r>
      <w:r w:rsidR="00743198" w:rsidRPr="00D14BDC">
        <w:t>subsection (</w:t>
      </w:r>
      <w:r w:rsidRPr="00D14BDC">
        <w:t>5).</w:t>
      </w:r>
    </w:p>
    <w:p w:rsidR="00AD3C0E" w:rsidRPr="00D14BDC" w:rsidRDefault="00AD3C0E" w:rsidP="00AD3C0E">
      <w:pPr>
        <w:pStyle w:val="subsection"/>
      </w:pPr>
      <w:r w:rsidRPr="00D14BDC">
        <w:tab/>
        <w:t>(4)</w:t>
      </w:r>
      <w:r w:rsidRPr="00D14BDC">
        <w:tab/>
        <w:t xml:space="preserve">If the trust is </w:t>
      </w:r>
      <w:r w:rsidRPr="00D14BDC">
        <w:rPr>
          <w:i/>
        </w:rPr>
        <w:t>not</w:t>
      </w:r>
      <w:r w:rsidRPr="00D14BDC">
        <w:t xml:space="preserve"> an </w:t>
      </w:r>
      <w:r w:rsidR="00D14BDC" w:rsidRPr="00D14BDC">
        <w:rPr>
          <w:position w:val="6"/>
          <w:sz w:val="16"/>
        </w:rPr>
        <w:t>*</w:t>
      </w:r>
      <w:r w:rsidRPr="00D14BDC">
        <w:t xml:space="preserve">AMIT for the income year, reduce the trust’s </w:t>
      </w:r>
      <w:r w:rsidR="00D14BDC" w:rsidRPr="00D14BDC">
        <w:rPr>
          <w:position w:val="6"/>
          <w:sz w:val="16"/>
        </w:rPr>
        <w:t>*</w:t>
      </w:r>
      <w:r w:rsidRPr="00D14BDC">
        <w:t xml:space="preserve">net income for the income year in which the determination is made by the amount mentioned in </w:t>
      </w:r>
      <w:r w:rsidR="00743198" w:rsidRPr="00D14BDC">
        <w:t>subsection (</w:t>
      </w:r>
      <w:r w:rsidRPr="00D14BDC">
        <w:t>5), to the extent that the net income is attributable to that amount.</w:t>
      </w:r>
    </w:p>
    <w:p w:rsidR="00AD3C0E" w:rsidRPr="00D14BDC" w:rsidRDefault="00AD3C0E" w:rsidP="00AD3C0E">
      <w:pPr>
        <w:pStyle w:val="SubsectionHead"/>
      </w:pPr>
      <w:r w:rsidRPr="00D14BDC">
        <w:t>Excess amount</w:t>
      </w:r>
    </w:p>
    <w:p w:rsidR="00AD3C0E" w:rsidRPr="00D14BDC" w:rsidRDefault="00AD3C0E" w:rsidP="00AD3C0E">
      <w:pPr>
        <w:pStyle w:val="subsection"/>
      </w:pPr>
      <w:r w:rsidRPr="00D14BDC">
        <w:tab/>
        <w:t>(5)</w:t>
      </w:r>
      <w:r w:rsidRPr="00D14BDC">
        <w:tab/>
        <w:t>The amount is the excess mentioned in paragraph</w:t>
      </w:r>
      <w:r w:rsidR="00743198" w:rsidRPr="00D14BDC">
        <w:t> </w:t>
      </w:r>
      <w:r w:rsidRPr="00D14BDC">
        <w:t>275</w:t>
      </w:r>
      <w:r w:rsidR="00D14BDC">
        <w:noBreakHyphen/>
      </w:r>
      <w:r w:rsidRPr="00D14BDC">
        <w:t xml:space="preserve">610(1)(b) in respect of the </w:t>
      </w:r>
      <w:r w:rsidR="00D14BDC" w:rsidRPr="00D14BDC">
        <w:rPr>
          <w:position w:val="6"/>
          <w:sz w:val="16"/>
        </w:rPr>
        <w:t>*</w:t>
      </w:r>
      <w:r w:rsidRPr="00D14BDC">
        <w:t>non</w:t>
      </w:r>
      <w:r w:rsidR="00D14BDC">
        <w:noBreakHyphen/>
      </w:r>
      <w:r w:rsidRPr="00D14BDC">
        <w:t>arm’s length income, reduced by deductions (if any) that:</w:t>
      </w:r>
    </w:p>
    <w:p w:rsidR="00AD3C0E" w:rsidRPr="00D14BDC" w:rsidRDefault="00AD3C0E" w:rsidP="00AD3C0E">
      <w:pPr>
        <w:pStyle w:val="paragraph"/>
      </w:pPr>
      <w:r w:rsidRPr="00D14BDC">
        <w:tab/>
        <w:t>(a)</w:t>
      </w:r>
      <w:r w:rsidRPr="00D14BDC">
        <w:tab/>
        <w:t>are reflected in:</w:t>
      </w:r>
    </w:p>
    <w:p w:rsidR="00AD3C0E" w:rsidRPr="00D14BDC" w:rsidRDefault="00AD3C0E" w:rsidP="00AD3C0E">
      <w:pPr>
        <w:pStyle w:val="paragraphsub"/>
      </w:pPr>
      <w:r w:rsidRPr="00D14BDC">
        <w:tab/>
        <w:t>(i)</w:t>
      </w:r>
      <w:r w:rsidRPr="00D14BDC">
        <w:tab/>
        <w:t xml:space="preserve">if the trust is an </w:t>
      </w:r>
      <w:r w:rsidR="00D14BDC" w:rsidRPr="00D14BDC">
        <w:rPr>
          <w:position w:val="6"/>
          <w:sz w:val="16"/>
        </w:rPr>
        <w:t>*</w:t>
      </w:r>
      <w:r w:rsidRPr="00D14BDC">
        <w:t xml:space="preserve">AMIT for the income year—the amounts of its </w:t>
      </w:r>
      <w:r w:rsidR="00D14BDC" w:rsidRPr="00D14BDC">
        <w:rPr>
          <w:position w:val="6"/>
          <w:sz w:val="16"/>
        </w:rPr>
        <w:t>*</w:t>
      </w:r>
      <w:r w:rsidRPr="00D14BDC">
        <w:t xml:space="preserve">trust components for the income year (disregarding </w:t>
      </w:r>
      <w:r w:rsidR="00743198" w:rsidRPr="00D14BDC">
        <w:t>subsection (</w:t>
      </w:r>
      <w:r w:rsidRPr="00D14BDC">
        <w:t>3)); or</w:t>
      </w:r>
    </w:p>
    <w:p w:rsidR="00AD3C0E" w:rsidRPr="00D14BDC" w:rsidRDefault="00AD3C0E" w:rsidP="00AD3C0E">
      <w:pPr>
        <w:pStyle w:val="paragraphsub"/>
      </w:pPr>
      <w:r w:rsidRPr="00D14BDC">
        <w:tab/>
        <w:t>(ii)</w:t>
      </w:r>
      <w:r w:rsidRPr="00D14BDC">
        <w:tab/>
        <w:t xml:space="preserve">otherwise—its </w:t>
      </w:r>
      <w:r w:rsidR="00D14BDC" w:rsidRPr="00D14BDC">
        <w:rPr>
          <w:position w:val="6"/>
          <w:sz w:val="16"/>
        </w:rPr>
        <w:t>*</w:t>
      </w:r>
      <w:r w:rsidRPr="00D14BDC">
        <w:t xml:space="preserve">net income for the income year (disregarding </w:t>
      </w:r>
      <w:r w:rsidR="00743198" w:rsidRPr="00D14BDC">
        <w:t>subsection (</w:t>
      </w:r>
      <w:r w:rsidRPr="00D14BDC">
        <w:t>4)); and</w:t>
      </w:r>
    </w:p>
    <w:p w:rsidR="00AD3C0E" w:rsidRPr="00D14BDC" w:rsidRDefault="00AD3C0E" w:rsidP="00AD3C0E">
      <w:pPr>
        <w:pStyle w:val="paragraph"/>
      </w:pPr>
      <w:r w:rsidRPr="00D14BDC">
        <w:tab/>
        <w:t>(b)</w:t>
      </w:r>
      <w:r w:rsidRPr="00D14BDC">
        <w:tab/>
        <w:t>are attributable only to the amount of non</w:t>
      </w:r>
      <w:r w:rsidR="00D14BDC">
        <w:noBreakHyphen/>
      </w:r>
      <w:r w:rsidRPr="00D14BDC">
        <w:t>arm’s length income.</w:t>
      </w:r>
    </w:p>
    <w:p w:rsidR="00AD3C0E" w:rsidRPr="00D14BDC" w:rsidRDefault="00AD3C0E" w:rsidP="00AD3C0E">
      <w:pPr>
        <w:pStyle w:val="ActHead5"/>
      </w:pPr>
      <w:bookmarkStart w:id="34" w:name="_Toc54011362"/>
      <w:r w:rsidRPr="00D14BDC">
        <w:rPr>
          <w:rStyle w:val="CharSectno"/>
        </w:rPr>
        <w:t>275</w:t>
      </w:r>
      <w:r w:rsidR="00D14BDC">
        <w:rPr>
          <w:rStyle w:val="CharSectno"/>
        </w:rPr>
        <w:noBreakHyphen/>
      </w:r>
      <w:r w:rsidRPr="00D14BDC">
        <w:rPr>
          <w:rStyle w:val="CharSectno"/>
        </w:rPr>
        <w:t>610</w:t>
      </w:r>
      <w:r w:rsidRPr="00D14BDC">
        <w:t xml:space="preserve">  Non</w:t>
      </w:r>
      <w:r w:rsidR="00D14BDC">
        <w:noBreakHyphen/>
      </w:r>
      <w:r w:rsidRPr="00D14BDC">
        <w:t>arm’s length income</w:t>
      </w:r>
      <w:bookmarkEnd w:id="34"/>
    </w:p>
    <w:p w:rsidR="00AD3C0E" w:rsidRPr="00D14BDC" w:rsidRDefault="00AD3C0E" w:rsidP="00AD3C0E">
      <w:pPr>
        <w:pStyle w:val="subsection"/>
      </w:pPr>
      <w:r w:rsidRPr="00D14BDC">
        <w:tab/>
        <w:t>(1)</w:t>
      </w:r>
      <w:r w:rsidRPr="00D14BDC">
        <w:tab/>
        <w:t xml:space="preserve">An amount of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is </w:t>
      </w:r>
      <w:r w:rsidRPr="00D14BDC">
        <w:rPr>
          <w:b/>
          <w:i/>
        </w:rPr>
        <w:t>non</w:t>
      </w:r>
      <w:r w:rsidR="00D14BDC">
        <w:rPr>
          <w:b/>
          <w:i/>
        </w:rPr>
        <w:noBreakHyphen/>
      </w:r>
      <w:r w:rsidRPr="00D14BDC">
        <w:rPr>
          <w:b/>
          <w:i/>
        </w:rPr>
        <w:t>arm’s length income</w:t>
      </w:r>
      <w:r w:rsidRPr="00D14BDC">
        <w:t xml:space="preserve"> of a </w:t>
      </w:r>
      <w:r w:rsidR="00D14BDC" w:rsidRPr="00D14BDC">
        <w:rPr>
          <w:position w:val="6"/>
          <w:sz w:val="16"/>
        </w:rPr>
        <w:t>*</w:t>
      </w:r>
      <w:r w:rsidRPr="00D14BDC">
        <w:t>managed investment trust if:</w:t>
      </w:r>
    </w:p>
    <w:p w:rsidR="00AD3C0E" w:rsidRPr="00D14BDC" w:rsidRDefault="00AD3C0E" w:rsidP="00AD3C0E">
      <w:pPr>
        <w:pStyle w:val="paragraph"/>
      </w:pPr>
      <w:r w:rsidRPr="00D14BDC">
        <w:tab/>
        <w:t>(a)</w:t>
      </w:r>
      <w:r w:rsidRPr="00D14BDC">
        <w:tab/>
        <w:t xml:space="preserve">it is derived from a </w:t>
      </w:r>
      <w:r w:rsidR="00D14BDC" w:rsidRPr="00D14BDC">
        <w:rPr>
          <w:position w:val="6"/>
          <w:sz w:val="16"/>
        </w:rPr>
        <w:t>*</w:t>
      </w:r>
      <w:r w:rsidRPr="00D14BDC">
        <w:t xml:space="preserve">scheme the parties to which were not dealing with each other at </w:t>
      </w:r>
      <w:r w:rsidR="00D14BDC" w:rsidRPr="00D14BDC">
        <w:rPr>
          <w:position w:val="6"/>
          <w:sz w:val="16"/>
        </w:rPr>
        <w:t>*</w:t>
      </w:r>
      <w:r w:rsidRPr="00D14BDC">
        <w:t>arm’s length in relation to the scheme; and</w:t>
      </w:r>
    </w:p>
    <w:p w:rsidR="00AD3C0E" w:rsidRPr="00D14BDC" w:rsidRDefault="00AD3C0E" w:rsidP="00AD3C0E">
      <w:pPr>
        <w:pStyle w:val="paragraph"/>
      </w:pPr>
      <w:r w:rsidRPr="00D14BDC">
        <w:tab/>
        <w:t>(b)</w:t>
      </w:r>
      <w:r w:rsidRPr="00D14BDC">
        <w:tab/>
        <w:t>that amount exceeds the amount that the entity might have been expected to derive if those parties had been dealing with each other at arm’s length in relation to the scheme; and</w:t>
      </w:r>
    </w:p>
    <w:p w:rsidR="00AD3C0E" w:rsidRPr="00D14BDC" w:rsidRDefault="00AD3C0E" w:rsidP="00AD3C0E">
      <w:pPr>
        <w:pStyle w:val="paragraph"/>
      </w:pPr>
      <w:r w:rsidRPr="00D14BDC">
        <w:tab/>
        <w:t>(c)</w:t>
      </w:r>
      <w:r w:rsidRPr="00D14BDC">
        <w:tab/>
        <w:t>the amount is none of the following:</w:t>
      </w:r>
    </w:p>
    <w:p w:rsidR="00AD3C0E" w:rsidRPr="00D14BDC" w:rsidRDefault="00AD3C0E" w:rsidP="00AD3C0E">
      <w:pPr>
        <w:pStyle w:val="paragraphsub"/>
      </w:pPr>
      <w:r w:rsidRPr="00D14BDC">
        <w:tab/>
        <w:t>(i)</w:t>
      </w:r>
      <w:r w:rsidRPr="00D14BDC">
        <w:tab/>
        <w:t xml:space="preserve">a distribution from a </w:t>
      </w:r>
      <w:r w:rsidR="00D14BDC" w:rsidRPr="00D14BDC">
        <w:rPr>
          <w:position w:val="6"/>
          <w:sz w:val="16"/>
        </w:rPr>
        <w:t>*</w:t>
      </w:r>
      <w:r w:rsidRPr="00D14BDC">
        <w:t>corporate tax entity;</w:t>
      </w:r>
    </w:p>
    <w:p w:rsidR="00AD3C0E" w:rsidRPr="00D14BDC" w:rsidRDefault="00AD3C0E" w:rsidP="00AD3C0E">
      <w:pPr>
        <w:pStyle w:val="paragraphsub"/>
      </w:pPr>
      <w:r w:rsidRPr="00D14BDC">
        <w:tab/>
        <w:t>(ii)</w:t>
      </w:r>
      <w:r w:rsidRPr="00D14BDC">
        <w:tab/>
        <w:t xml:space="preserve">a distribution from a trust that is </w:t>
      </w:r>
      <w:r w:rsidRPr="00D14BDC">
        <w:rPr>
          <w:i/>
        </w:rPr>
        <w:t>not</w:t>
      </w:r>
      <w:r w:rsidRPr="00D14BDC">
        <w:t xml:space="preserve"> a party to the scheme mentioned in </w:t>
      </w:r>
      <w:r w:rsidR="00743198" w:rsidRPr="00D14BDC">
        <w:t>paragraph (</w:t>
      </w:r>
      <w:r w:rsidRPr="00D14BDC">
        <w:t>a);</w:t>
      </w:r>
    </w:p>
    <w:p w:rsidR="00AD3C0E" w:rsidRPr="00D14BDC" w:rsidRDefault="00AD3C0E" w:rsidP="00AD3C0E">
      <w:pPr>
        <w:pStyle w:val="paragraphsub"/>
      </w:pPr>
      <w:r w:rsidRPr="00D14BDC">
        <w:tab/>
        <w:t>(iii)</w:t>
      </w:r>
      <w:r w:rsidRPr="00D14BDC">
        <w:tab/>
        <w:t xml:space="preserve">a </w:t>
      </w:r>
      <w:r w:rsidR="00D14BDC" w:rsidRPr="00D14BDC">
        <w:rPr>
          <w:position w:val="6"/>
          <w:sz w:val="16"/>
        </w:rPr>
        <w:t>*</w:t>
      </w:r>
      <w:r w:rsidRPr="00D14BDC">
        <w:t xml:space="preserve">return covered by </w:t>
      </w:r>
      <w:r w:rsidR="00743198" w:rsidRPr="00D14BDC">
        <w:t>subsection (</w:t>
      </w:r>
      <w:r w:rsidRPr="00D14BDC">
        <w:t>2).</w:t>
      </w:r>
    </w:p>
    <w:p w:rsidR="00481F22" w:rsidRPr="00D14BDC" w:rsidRDefault="00481F22" w:rsidP="00481F22">
      <w:pPr>
        <w:pStyle w:val="subsection"/>
      </w:pPr>
      <w:r w:rsidRPr="00D14BDC">
        <w:tab/>
        <w:t>(1A)</w:t>
      </w:r>
      <w:r w:rsidRPr="00D14BDC">
        <w:tab/>
        <w:t xml:space="preserve">Disregard </w:t>
      </w:r>
      <w:r w:rsidR="00743198" w:rsidRPr="00D14BDC">
        <w:t>subparagraph (</w:t>
      </w:r>
      <w:r w:rsidRPr="00D14BDC">
        <w:t xml:space="preserve">1)(c)(ii) if the amount of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is </w:t>
      </w:r>
      <w:r w:rsidR="00D14BDC" w:rsidRPr="00D14BDC">
        <w:rPr>
          <w:position w:val="6"/>
          <w:sz w:val="16"/>
        </w:rPr>
        <w:t>*</w:t>
      </w:r>
      <w:r w:rsidRPr="00D14BDC">
        <w:t>excepted MIT CSA income.</w:t>
      </w:r>
    </w:p>
    <w:p w:rsidR="00AD3C0E" w:rsidRPr="00D14BDC" w:rsidRDefault="00AD3C0E" w:rsidP="00AD3C0E">
      <w:pPr>
        <w:pStyle w:val="subsection"/>
      </w:pPr>
      <w:r w:rsidRPr="00D14BDC">
        <w:tab/>
        <w:t>(2)</w:t>
      </w:r>
      <w:r w:rsidRPr="00D14BDC">
        <w:tab/>
        <w:t xml:space="preserve">This subsection covers a </w:t>
      </w:r>
      <w:r w:rsidR="00D14BDC" w:rsidRPr="00D14BDC">
        <w:rPr>
          <w:position w:val="6"/>
          <w:sz w:val="16"/>
        </w:rPr>
        <w:t>*</w:t>
      </w:r>
      <w:r w:rsidRPr="00D14BDC">
        <w:t xml:space="preserve">return that an entity pays or provides on a </w:t>
      </w:r>
      <w:r w:rsidR="00D14BDC" w:rsidRPr="00D14BDC">
        <w:rPr>
          <w:position w:val="6"/>
          <w:sz w:val="16"/>
        </w:rPr>
        <w:t>*</w:t>
      </w:r>
      <w:r w:rsidRPr="00D14BDC">
        <w:t>debt interest, if the rate (expressed on an annual basis) of the return does not exceed the greater of:</w:t>
      </w:r>
    </w:p>
    <w:p w:rsidR="00AD3C0E" w:rsidRPr="00D14BDC" w:rsidRDefault="00AD3C0E" w:rsidP="00AD3C0E">
      <w:pPr>
        <w:pStyle w:val="paragraph"/>
      </w:pPr>
      <w:r w:rsidRPr="00D14BDC">
        <w:tab/>
        <w:t>(a)</w:t>
      </w:r>
      <w:r w:rsidRPr="00D14BDC">
        <w:tab/>
        <w:t xml:space="preserve">the </w:t>
      </w:r>
      <w:r w:rsidR="00D14BDC" w:rsidRPr="00D14BDC">
        <w:rPr>
          <w:position w:val="6"/>
          <w:sz w:val="16"/>
        </w:rPr>
        <w:t>*</w:t>
      </w:r>
      <w:r w:rsidRPr="00D14BDC">
        <w:t>benchmark rate of return for the interest; and</w:t>
      </w:r>
    </w:p>
    <w:p w:rsidR="00AD3C0E" w:rsidRPr="00D14BDC" w:rsidRDefault="00AD3C0E" w:rsidP="00AD3C0E">
      <w:pPr>
        <w:pStyle w:val="paragraph"/>
      </w:pPr>
      <w:r w:rsidRPr="00D14BDC">
        <w:tab/>
        <w:t>(b)</w:t>
      </w:r>
      <w:r w:rsidRPr="00D14BDC">
        <w:tab/>
        <w:t xml:space="preserve">the </w:t>
      </w:r>
      <w:r w:rsidR="00D14BDC" w:rsidRPr="00D14BDC">
        <w:rPr>
          <w:position w:val="6"/>
          <w:sz w:val="16"/>
        </w:rPr>
        <w:t>*</w:t>
      </w:r>
      <w:r w:rsidRPr="00D14BDC">
        <w:t>base interest rate for the day on which the return is paid or provided, plus 3 percentage points.</w:t>
      </w:r>
    </w:p>
    <w:p w:rsidR="00AD3C0E" w:rsidRPr="00D14BDC" w:rsidRDefault="00AD3C0E" w:rsidP="00AD3C0E">
      <w:pPr>
        <w:pStyle w:val="subsection"/>
      </w:pPr>
      <w:r w:rsidRPr="00D14BDC">
        <w:tab/>
        <w:t>(3)</w:t>
      </w:r>
      <w:r w:rsidRPr="00D14BDC">
        <w:tab/>
      </w:r>
      <w:r w:rsidR="00743198" w:rsidRPr="00D14BDC">
        <w:t>Subsection (</w:t>
      </w:r>
      <w:r w:rsidRPr="00D14BDC">
        <w:t>4) applies if:</w:t>
      </w:r>
    </w:p>
    <w:p w:rsidR="00AD3C0E" w:rsidRPr="00D14BDC" w:rsidRDefault="00AD3C0E" w:rsidP="00AD3C0E">
      <w:pPr>
        <w:pStyle w:val="paragraph"/>
      </w:pPr>
      <w:r w:rsidRPr="00D14BDC">
        <w:tab/>
        <w:t>(a)</w:t>
      </w:r>
      <w:r w:rsidRPr="00D14BDC">
        <w:tab/>
        <w:t xml:space="preserve">an amount would be </w:t>
      </w:r>
      <w:r w:rsidR="00D14BDC" w:rsidRPr="00D14BDC">
        <w:rPr>
          <w:position w:val="6"/>
          <w:sz w:val="16"/>
        </w:rPr>
        <w:t>*</w:t>
      </w:r>
      <w:r w:rsidRPr="00D14BDC">
        <w:t>non</w:t>
      </w:r>
      <w:r w:rsidR="00D14BDC">
        <w:noBreakHyphen/>
      </w:r>
      <w:r w:rsidRPr="00D14BDC">
        <w:t xml:space="preserve">arm’s length income of the </w:t>
      </w:r>
      <w:r w:rsidR="00D14BDC" w:rsidRPr="00D14BDC">
        <w:rPr>
          <w:position w:val="6"/>
          <w:sz w:val="16"/>
        </w:rPr>
        <w:t>*</w:t>
      </w:r>
      <w:r w:rsidRPr="00D14BDC">
        <w:t>managed investment trust (disregarding that subsection); and</w:t>
      </w:r>
    </w:p>
    <w:p w:rsidR="00AD3C0E" w:rsidRPr="00D14BDC" w:rsidRDefault="00AD3C0E" w:rsidP="00AD3C0E">
      <w:pPr>
        <w:pStyle w:val="paragraph"/>
      </w:pPr>
      <w:r w:rsidRPr="00D14BDC">
        <w:tab/>
        <w:t>(b)</w:t>
      </w:r>
      <w:r w:rsidRPr="00D14BDC">
        <w:tab/>
        <w:t xml:space="preserve">the amount is a distribution from a trust, or a share of the </w:t>
      </w:r>
      <w:r w:rsidR="00D14BDC" w:rsidRPr="00D14BDC">
        <w:rPr>
          <w:position w:val="6"/>
          <w:sz w:val="16"/>
        </w:rPr>
        <w:t>*</w:t>
      </w:r>
      <w:r w:rsidRPr="00D14BDC">
        <w:t xml:space="preserve">net income of a trust, if the trust is a party to the scheme mentioned in </w:t>
      </w:r>
      <w:r w:rsidR="00743198" w:rsidRPr="00D14BDC">
        <w:t>paragraph (</w:t>
      </w:r>
      <w:r w:rsidRPr="00D14BDC">
        <w:t>1)(a).</w:t>
      </w:r>
    </w:p>
    <w:p w:rsidR="00AD3C0E" w:rsidRPr="00D14BDC" w:rsidRDefault="00AD3C0E" w:rsidP="00AD3C0E">
      <w:pPr>
        <w:pStyle w:val="subsection"/>
      </w:pPr>
      <w:r w:rsidRPr="00D14BDC">
        <w:tab/>
        <w:t>(4)</w:t>
      </w:r>
      <w:r w:rsidRPr="00D14BDC">
        <w:tab/>
        <w:t xml:space="preserve">The amount is </w:t>
      </w:r>
      <w:r w:rsidR="00D14BDC" w:rsidRPr="00D14BDC">
        <w:rPr>
          <w:position w:val="6"/>
          <w:sz w:val="16"/>
        </w:rPr>
        <w:t>*</w:t>
      </w:r>
      <w:r w:rsidRPr="00D14BDC">
        <w:t>non</w:t>
      </w:r>
      <w:r w:rsidR="00D14BDC">
        <w:noBreakHyphen/>
      </w:r>
      <w:r w:rsidRPr="00D14BDC">
        <w:t xml:space="preserve">arm’s length income of the </w:t>
      </w:r>
      <w:r w:rsidR="00D14BDC" w:rsidRPr="00D14BDC">
        <w:rPr>
          <w:position w:val="6"/>
          <w:sz w:val="16"/>
        </w:rPr>
        <w:t>*</w:t>
      </w:r>
      <w:r w:rsidRPr="00D14BDC">
        <w:t xml:space="preserve">managed investment trust only to the extent that the distribution or share of </w:t>
      </w:r>
      <w:r w:rsidR="00D14BDC" w:rsidRPr="00D14BDC">
        <w:rPr>
          <w:position w:val="6"/>
          <w:sz w:val="16"/>
        </w:rPr>
        <w:t>*</w:t>
      </w:r>
      <w:r w:rsidRPr="00D14BDC">
        <w:t>net income is attributable to non</w:t>
      </w:r>
      <w:r w:rsidR="00D14BDC">
        <w:noBreakHyphen/>
      </w:r>
      <w:r w:rsidRPr="00D14BDC">
        <w:t xml:space="preserve">arm’s length income of the trust mentioned in </w:t>
      </w:r>
      <w:r w:rsidR="00743198" w:rsidRPr="00D14BDC">
        <w:t>paragraph (</w:t>
      </w:r>
      <w:r w:rsidRPr="00D14BDC">
        <w:t>3)(b) (on that assumption that the trust were a managed investment trust) because of another operation of this section.</w:t>
      </w:r>
    </w:p>
    <w:p w:rsidR="00AD3C0E" w:rsidRPr="00D14BDC" w:rsidRDefault="00AD3C0E" w:rsidP="00AD3C0E">
      <w:pPr>
        <w:pStyle w:val="subsection"/>
      </w:pPr>
      <w:r w:rsidRPr="00D14BDC">
        <w:tab/>
        <w:t>(5)</w:t>
      </w:r>
      <w:r w:rsidRPr="00D14BDC">
        <w:tab/>
      </w:r>
      <w:r w:rsidR="00743198" w:rsidRPr="00D14BDC">
        <w:t>Subsection (</w:t>
      </w:r>
      <w:r w:rsidRPr="00D14BDC">
        <w:t>6) applies if:</w:t>
      </w:r>
    </w:p>
    <w:p w:rsidR="00AD3C0E" w:rsidRPr="00D14BDC" w:rsidRDefault="00AD3C0E" w:rsidP="00AD3C0E">
      <w:pPr>
        <w:pStyle w:val="paragraph"/>
      </w:pPr>
      <w:r w:rsidRPr="00D14BDC">
        <w:tab/>
        <w:t>(a)</w:t>
      </w:r>
      <w:r w:rsidRPr="00D14BDC">
        <w:tab/>
        <w:t xml:space="preserve">an amount (the </w:t>
      </w:r>
      <w:r w:rsidRPr="00D14BDC">
        <w:rPr>
          <w:b/>
          <w:i/>
        </w:rPr>
        <w:t>first amount</w:t>
      </w:r>
      <w:r w:rsidRPr="00D14BDC">
        <w:t xml:space="preserve">) of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of the </w:t>
      </w:r>
      <w:r w:rsidR="00D14BDC" w:rsidRPr="00D14BDC">
        <w:rPr>
          <w:position w:val="6"/>
          <w:sz w:val="16"/>
        </w:rPr>
        <w:t>*</w:t>
      </w:r>
      <w:r w:rsidRPr="00D14BDC">
        <w:t xml:space="preserve">managed investment trust that would be </w:t>
      </w:r>
      <w:r w:rsidR="00D14BDC" w:rsidRPr="00D14BDC">
        <w:rPr>
          <w:position w:val="6"/>
          <w:sz w:val="16"/>
        </w:rPr>
        <w:t>*</w:t>
      </w:r>
      <w:r w:rsidRPr="00D14BDC">
        <w:t>non</w:t>
      </w:r>
      <w:r w:rsidR="00D14BDC">
        <w:noBreakHyphen/>
      </w:r>
      <w:r w:rsidRPr="00D14BDC">
        <w:t>arm’s length income of the managed investment trust (disregarding that subsection) is:</w:t>
      </w:r>
    </w:p>
    <w:p w:rsidR="00AD3C0E" w:rsidRPr="00D14BDC" w:rsidRDefault="00AD3C0E" w:rsidP="00AD3C0E">
      <w:pPr>
        <w:pStyle w:val="paragraphsub"/>
      </w:pPr>
      <w:r w:rsidRPr="00D14BDC">
        <w:tab/>
        <w:t>(i)</w:t>
      </w:r>
      <w:r w:rsidRPr="00D14BDC">
        <w:tab/>
        <w:t xml:space="preserve">a distribution from a trust that is a party to the scheme mentioned in </w:t>
      </w:r>
      <w:r w:rsidR="00743198" w:rsidRPr="00D14BDC">
        <w:t>paragraph (</w:t>
      </w:r>
      <w:r w:rsidRPr="00D14BDC">
        <w:t>1)(a); or</w:t>
      </w:r>
    </w:p>
    <w:p w:rsidR="00AD3C0E" w:rsidRPr="00D14BDC" w:rsidRDefault="00AD3C0E" w:rsidP="00AD3C0E">
      <w:pPr>
        <w:pStyle w:val="paragraphsub"/>
      </w:pPr>
      <w:r w:rsidRPr="00D14BDC">
        <w:tab/>
        <w:t>(ii)</w:t>
      </w:r>
      <w:r w:rsidRPr="00D14BDC">
        <w:tab/>
        <w:t xml:space="preserve">a share of the </w:t>
      </w:r>
      <w:r w:rsidR="00D14BDC" w:rsidRPr="00D14BDC">
        <w:rPr>
          <w:position w:val="6"/>
          <w:sz w:val="16"/>
        </w:rPr>
        <w:t>*</w:t>
      </w:r>
      <w:r w:rsidRPr="00D14BDC">
        <w:t>net income of a trust that is a party to that scheme; and</w:t>
      </w:r>
    </w:p>
    <w:p w:rsidR="00AD3C0E" w:rsidRPr="00D14BDC" w:rsidRDefault="00AD3C0E" w:rsidP="00AD3C0E">
      <w:pPr>
        <w:pStyle w:val="paragraph"/>
      </w:pPr>
      <w:r w:rsidRPr="00D14BDC">
        <w:tab/>
        <w:t>(b)</w:t>
      </w:r>
      <w:r w:rsidRPr="00D14BDC">
        <w:tab/>
        <w:t>another amount (the</w:t>
      </w:r>
      <w:r w:rsidRPr="00D14BDC">
        <w:rPr>
          <w:b/>
          <w:i/>
        </w:rPr>
        <w:t xml:space="preserve"> second amount</w:t>
      </w:r>
      <w:r w:rsidRPr="00D14BDC">
        <w:t>) of ordinary income or statutory income of the managed investment trust is:</w:t>
      </w:r>
    </w:p>
    <w:p w:rsidR="00AD3C0E" w:rsidRPr="00D14BDC" w:rsidRDefault="00AD3C0E" w:rsidP="00AD3C0E">
      <w:pPr>
        <w:pStyle w:val="paragraphsub"/>
      </w:pPr>
      <w:r w:rsidRPr="00D14BDC">
        <w:tab/>
        <w:t>(i)</w:t>
      </w:r>
      <w:r w:rsidRPr="00D14BDC">
        <w:tab/>
        <w:t>a distribution from another trust (whether or not the other trust is a party to that scheme); or</w:t>
      </w:r>
    </w:p>
    <w:p w:rsidR="00AD3C0E" w:rsidRPr="00D14BDC" w:rsidRDefault="00AD3C0E" w:rsidP="00AD3C0E">
      <w:pPr>
        <w:pStyle w:val="paragraphsub"/>
      </w:pPr>
      <w:r w:rsidRPr="00D14BDC">
        <w:tab/>
        <w:t>(ii)</w:t>
      </w:r>
      <w:r w:rsidRPr="00D14BDC">
        <w:tab/>
        <w:t>a share of the net income of another trust (whether or not the other trust is a party to that scheme); and</w:t>
      </w:r>
    </w:p>
    <w:p w:rsidR="00AD3C0E" w:rsidRPr="00D14BDC" w:rsidRDefault="00AD3C0E" w:rsidP="00AD3C0E">
      <w:pPr>
        <w:pStyle w:val="paragraph"/>
      </w:pPr>
      <w:r w:rsidRPr="00D14BDC">
        <w:tab/>
        <w:t>(c)</w:t>
      </w:r>
      <w:r w:rsidRPr="00D14BDC">
        <w:tab/>
        <w:t>it is reasonable to conclude that the second amount would have been higher but for the first amount.</w:t>
      </w:r>
    </w:p>
    <w:p w:rsidR="00AD3C0E" w:rsidRPr="00D14BDC" w:rsidRDefault="00AD3C0E" w:rsidP="00AD3C0E">
      <w:pPr>
        <w:pStyle w:val="subsection"/>
      </w:pPr>
      <w:r w:rsidRPr="00D14BDC">
        <w:tab/>
        <w:t>(6)</w:t>
      </w:r>
      <w:r w:rsidRPr="00D14BDC">
        <w:tab/>
        <w:t xml:space="preserve">The first amount is </w:t>
      </w:r>
      <w:r w:rsidRPr="00D14BDC">
        <w:rPr>
          <w:i/>
        </w:rPr>
        <w:t>not</w:t>
      </w:r>
      <w:r w:rsidRPr="00D14BDC">
        <w:t xml:space="preserve"> </w:t>
      </w:r>
      <w:r w:rsidR="00D14BDC" w:rsidRPr="00D14BDC">
        <w:rPr>
          <w:position w:val="6"/>
          <w:sz w:val="16"/>
        </w:rPr>
        <w:t>*</w:t>
      </w:r>
      <w:r w:rsidRPr="00D14BDC">
        <w:t>non</w:t>
      </w:r>
      <w:r w:rsidR="00D14BDC">
        <w:noBreakHyphen/>
      </w:r>
      <w:r w:rsidRPr="00D14BDC">
        <w:t xml:space="preserve">arm’s length income of the </w:t>
      </w:r>
      <w:r w:rsidR="00D14BDC" w:rsidRPr="00D14BDC">
        <w:rPr>
          <w:position w:val="6"/>
          <w:sz w:val="16"/>
        </w:rPr>
        <w:t>*</w:t>
      </w:r>
      <w:r w:rsidRPr="00D14BDC">
        <w:t xml:space="preserve">managed investment trust to the extent that the second amount would have been higher as mentioned in </w:t>
      </w:r>
      <w:r w:rsidR="00743198" w:rsidRPr="00D14BDC">
        <w:t>paragraph (</w:t>
      </w:r>
      <w:r w:rsidRPr="00D14BDC">
        <w:t>5)(c).</w:t>
      </w:r>
    </w:p>
    <w:p w:rsidR="00AD3C0E" w:rsidRPr="00D14BDC" w:rsidRDefault="00AD3C0E" w:rsidP="00AD3C0E">
      <w:pPr>
        <w:pStyle w:val="ActHead5"/>
      </w:pPr>
      <w:bookmarkStart w:id="35" w:name="_Toc54011363"/>
      <w:r w:rsidRPr="00D14BDC">
        <w:rPr>
          <w:rStyle w:val="CharSectno"/>
        </w:rPr>
        <w:t>275</w:t>
      </w:r>
      <w:r w:rsidR="00D14BDC">
        <w:rPr>
          <w:rStyle w:val="CharSectno"/>
        </w:rPr>
        <w:noBreakHyphen/>
      </w:r>
      <w:r w:rsidRPr="00D14BDC">
        <w:rPr>
          <w:rStyle w:val="CharSectno"/>
        </w:rPr>
        <w:t>615</w:t>
      </w:r>
      <w:r w:rsidRPr="00D14BDC">
        <w:t xml:space="preserve">  Commissioner’s determination in relation to amount of non</w:t>
      </w:r>
      <w:r w:rsidR="00D14BDC">
        <w:noBreakHyphen/>
      </w:r>
      <w:r w:rsidRPr="00D14BDC">
        <w:t>arm’s length income</w:t>
      </w:r>
      <w:bookmarkEnd w:id="35"/>
    </w:p>
    <w:p w:rsidR="00AD3C0E" w:rsidRPr="00D14BDC" w:rsidRDefault="00AD3C0E" w:rsidP="00AD3C0E">
      <w:pPr>
        <w:pStyle w:val="subsection"/>
      </w:pPr>
      <w:r w:rsidRPr="00D14BDC">
        <w:tab/>
        <w:t>(1)</w:t>
      </w:r>
      <w:r w:rsidRPr="00D14BDC">
        <w:tab/>
        <w:t xml:space="preserve">The Commissioner may make a determination in writing that specifies an amount of </w:t>
      </w:r>
      <w:r w:rsidR="00D14BDC" w:rsidRPr="00D14BDC">
        <w:rPr>
          <w:position w:val="6"/>
          <w:sz w:val="16"/>
        </w:rPr>
        <w:t>*</w:t>
      </w:r>
      <w:r w:rsidRPr="00D14BDC">
        <w:t>non</w:t>
      </w:r>
      <w:r w:rsidR="00D14BDC">
        <w:noBreakHyphen/>
      </w:r>
      <w:r w:rsidRPr="00D14BDC">
        <w:t xml:space="preserve">arm’s length income for a specified </w:t>
      </w:r>
      <w:r w:rsidR="00D14BDC" w:rsidRPr="00D14BDC">
        <w:rPr>
          <w:position w:val="6"/>
          <w:sz w:val="16"/>
        </w:rPr>
        <w:t>*</w:t>
      </w:r>
      <w:r w:rsidRPr="00D14BDC">
        <w:t>managed investment trust in relation to a specified income year if the Commissioner is satisfied that:</w:t>
      </w:r>
    </w:p>
    <w:p w:rsidR="00AD3C0E" w:rsidRPr="00D14BDC" w:rsidRDefault="00AD3C0E" w:rsidP="00AD3C0E">
      <w:pPr>
        <w:pStyle w:val="paragraph"/>
      </w:pPr>
      <w:r w:rsidRPr="00D14BDC">
        <w:tab/>
        <w:t>(a)</w:t>
      </w:r>
      <w:r w:rsidRPr="00D14BDC">
        <w:tab/>
        <w:t>the amount of non</w:t>
      </w:r>
      <w:r w:rsidR="00D14BDC">
        <w:noBreakHyphen/>
      </w:r>
      <w:r w:rsidRPr="00D14BDC">
        <w:t>arm’s length income</w:t>
      </w:r>
      <w:r w:rsidRPr="00D14BDC">
        <w:rPr>
          <w:position w:val="6"/>
          <w:sz w:val="16"/>
        </w:rPr>
        <w:t xml:space="preserve"> </w:t>
      </w:r>
      <w:r w:rsidRPr="00D14BDC">
        <w:t>for the managed investment trust in relation to the income year is reflected in:</w:t>
      </w:r>
    </w:p>
    <w:p w:rsidR="00AD3C0E" w:rsidRPr="00D14BDC" w:rsidRDefault="00AD3C0E" w:rsidP="00AD3C0E">
      <w:pPr>
        <w:pStyle w:val="paragraphsub"/>
      </w:pPr>
      <w:r w:rsidRPr="00D14BDC">
        <w:tab/>
        <w:t>(i)</w:t>
      </w:r>
      <w:r w:rsidRPr="00D14BDC">
        <w:tab/>
        <w:t xml:space="preserve">if the trust is an </w:t>
      </w:r>
      <w:r w:rsidR="00D14BDC" w:rsidRPr="00D14BDC">
        <w:rPr>
          <w:position w:val="6"/>
          <w:sz w:val="16"/>
        </w:rPr>
        <w:t>*</w:t>
      </w:r>
      <w:r w:rsidRPr="00D14BDC">
        <w:t xml:space="preserve">AMIT for the income year—one or more of its </w:t>
      </w:r>
      <w:r w:rsidR="00D14BDC" w:rsidRPr="00D14BDC">
        <w:rPr>
          <w:position w:val="6"/>
          <w:sz w:val="16"/>
        </w:rPr>
        <w:t>*</w:t>
      </w:r>
      <w:r w:rsidRPr="00D14BDC">
        <w:t>trust components for the income year; or</w:t>
      </w:r>
    </w:p>
    <w:p w:rsidR="00AD3C0E" w:rsidRPr="00D14BDC" w:rsidRDefault="00AD3C0E" w:rsidP="00AD3C0E">
      <w:pPr>
        <w:pStyle w:val="paragraphsub"/>
      </w:pPr>
      <w:r w:rsidRPr="00D14BDC">
        <w:tab/>
        <w:t>(ii)</w:t>
      </w:r>
      <w:r w:rsidRPr="00D14BDC">
        <w:tab/>
        <w:t xml:space="preserve">otherwise—its </w:t>
      </w:r>
      <w:r w:rsidR="00D14BDC" w:rsidRPr="00D14BDC">
        <w:rPr>
          <w:position w:val="6"/>
          <w:sz w:val="16"/>
        </w:rPr>
        <w:t>*</w:t>
      </w:r>
      <w:r w:rsidRPr="00D14BDC">
        <w:t>net income for the income year; and</w:t>
      </w:r>
    </w:p>
    <w:p w:rsidR="00AD3C0E" w:rsidRPr="00D14BDC" w:rsidRDefault="00AD3C0E" w:rsidP="00AD3C0E">
      <w:pPr>
        <w:pStyle w:val="paragraph"/>
      </w:pPr>
      <w:r w:rsidRPr="00D14BDC">
        <w:tab/>
        <w:t>(b)</w:t>
      </w:r>
      <w:r w:rsidRPr="00D14BDC">
        <w:tab/>
        <w:t>the managed investment trust</w:t>
      </w:r>
      <w:r w:rsidRPr="00D14BDC">
        <w:rPr>
          <w:position w:val="6"/>
          <w:sz w:val="16"/>
        </w:rPr>
        <w:t xml:space="preserve"> </w:t>
      </w:r>
      <w:r w:rsidRPr="00D14BDC">
        <w:t xml:space="preserve">is a party to the </w:t>
      </w:r>
      <w:r w:rsidR="00D14BDC" w:rsidRPr="00D14BDC">
        <w:rPr>
          <w:position w:val="6"/>
          <w:sz w:val="16"/>
        </w:rPr>
        <w:t>*</w:t>
      </w:r>
      <w:r w:rsidRPr="00D14BDC">
        <w:t>scheme mentioned in paragraph</w:t>
      </w:r>
      <w:r w:rsidR="00743198" w:rsidRPr="00D14BDC">
        <w:t> </w:t>
      </w:r>
      <w:r w:rsidRPr="00D14BDC">
        <w:t>275</w:t>
      </w:r>
      <w:r w:rsidR="00D14BDC">
        <w:noBreakHyphen/>
      </w:r>
      <w:r w:rsidRPr="00D14BDC">
        <w:t>610(1)(a) at a time in the income year in which the amount is derived; and</w:t>
      </w:r>
    </w:p>
    <w:p w:rsidR="00AD3C0E" w:rsidRPr="00D14BDC" w:rsidRDefault="00AD3C0E" w:rsidP="00AD3C0E">
      <w:pPr>
        <w:pStyle w:val="paragraph"/>
      </w:pPr>
      <w:r w:rsidRPr="00D14BDC">
        <w:tab/>
        <w:t>(c)</w:t>
      </w:r>
      <w:r w:rsidRPr="00D14BDC">
        <w:tab/>
        <w:t xml:space="preserve">at least one the parties to that scheme is </w:t>
      </w:r>
      <w:r w:rsidRPr="00D14BDC">
        <w:rPr>
          <w:i/>
        </w:rPr>
        <w:t>not</w:t>
      </w:r>
      <w:r w:rsidRPr="00D14BDC">
        <w:t xml:space="preserve"> a managed investment trust in relation to the income year.</w:t>
      </w:r>
    </w:p>
    <w:p w:rsidR="00481F22" w:rsidRPr="00D14BDC" w:rsidRDefault="00481F22" w:rsidP="00481F22">
      <w:pPr>
        <w:pStyle w:val="subsection"/>
      </w:pPr>
      <w:r w:rsidRPr="00D14BDC">
        <w:tab/>
        <w:t>(1A)</w:t>
      </w:r>
      <w:r w:rsidRPr="00D14BDC">
        <w:tab/>
        <w:t xml:space="preserve">Disregard </w:t>
      </w:r>
      <w:r w:rsidR="00743198" w:rsidRPr="00D14BDC">
        <w:t>paragraphs (</w:t>
      </w:r>
      <w:r w:rsidRPr="00D14BDC">
        <w:t xml:space="preserve">1)(b) and (c) if the amount of </w:t>
      </w:r>
      <w:r w:rsidR="00D14BDC" w:rsidRPr="00D14BDC">
        <w:rPr>
          <w:position w:val="6"/>
          <w:sz w:val="16"/>
        </w:rPr>
        <w:t>*</w:t>
      </w:r>
      <w:r w:rsidRPr="00D14BDC">
        <w:t>non</w:t>
      </w:r>
      <w:r w:rsidR="00D14BDC">
        <w:noBreakHyphen/>
      </w:r>
      <w:r w:rsidRPr="00D14BDC">
        <w:t xml:space="preserve">arm’s length income is </w:t>
      </w:r>
      <w:r w:rsidR="00D14BDC" w:rsidRPr="00D14BDC">
        <w:rPr>
          <w:position w:val="6"/>
          <w:sz w:val="16"/>
        </w:rPr>
        <w:t>*</w:t>
      </w:r>
      <w:r w:rsidRPr="00D14BDC">
        <w:t>excepted MIT CSA income.</w:t>
      </w:r>
    </w:p>
    <w:p w:rsidR="00AD3C0E" w:rsidRPr="00D14BDC" w:rsidRDefault="00AD3C0E" w:rsidP="00AD3C0E">
      <w:pPr>
        <w:pStyle w:val="SubsectionHead"/>
      </w:pPr>
      <w:r w:rsidRPr="00D14BDC">
        <w:t>Determination does not form part of assessment</w:t>
      </w:r>
    </w:p>
    <w:p w:rsidR="00AD3C0E" w:rsidRPr="00D14BDC" w:rsidRDefault="00AD3C0E" w:rsidP="00AD3C0E">
      <w:pPr>
        <w:pStyle w:val="subsection"/>
      </w:pPr>
      <w:r w:rsidRPr="00D14BDC">
        <w:tab/>
        <w:t>(2)</w:t>
      </w:r>
      <w:r w:rsidRPr="00D14BDC">
        <w:tab/>
        <w:t xml:space="preserve">A determination under </w:t>
      </w:r>
      <w:r w:rsidR="00743198" w:rsidRPr="00D14BDC">
        <w:t>subsection (</w:t>
      </w:r>
      <w:r w:rsidRPr="00D14BDC">
        <w:t>1) does not form part of an assessment.</w:t>
      </w:r>
    </w:p>
    <w:p w:rsidR="00AD3C0E" w:rsidRPr="00D14BDC" w:rsidRDefault="00AD3C0E" w:rsidP="00AD3C0E">
      <w:pPr>
        <w:pStyle w:val="SubsectionHead"/>
      </w:pPr>
      <w:r w:rsidRPr="00D14BDC">
        <w:t>Notice by Commissioner of determination</w:t>
      </w:r>
    </w:p>
    <w:p w:rsidR="00AD3C0E" w:rsidRPr="00D14BDC" w:rsidRDefault="00AD3C0E" w:rsidP="00AD3C0E">
      <w:pPr>
        <w:pStyle w:val="subsection"/>
      </w:pPr>
      <w:r w:rsidRPr="00D14BDC">
        <w:tab/>
        <w:t>(3)</w:t>
      </w:r>
      <w:r w:rsidRPr="00D14BDC">
        <w:tab/>
        <w:t xml:space="preserve">If the Commissioner makes a determination under </w:t>
      </w:r>
      <w:r w:rsidR="00743198" w:rsidRPr="00D14BDC">
        <w:t>subsection (</w:t>
      </w:r>
      <w:r w:rsidRPr="00D14BDC">
        <w:t xml:space="preserve">1), the Commissioner must give a copy of the determination to the </w:t>
      </w:r>
      <w:r w:rsidR="00D14BDC" w:rsidRPr="00D14BDC">
        <w:rPr>
          <w:position w:val="6"/>
          <w:sz w:val="16"/>
        </w:rPr>
        <w:t>*</w:t>
      </w:r>
      <w:r w:rsidRPr="00D14BDC">
        <w:t>managed investment trust concerned.</w:t>
      </w:r>
    </w:p>
    <w:p w:rsidR="00AD3C0E" w:rsidRPr="00D14BDC" w:rsidRDefault="00AD3C0E" w:rsidP="00AD3C0E">
      <w:pPr>
        <w:pStyle w:val="SubsectionHead"/>
      </w:pPr>
      <w:r w:rsidRPr="00D14BDC">
        <w:t>Evidence of determination</w:t>
      </w:r>
    </w:p>
    <w:p w:rsidR="00AD3C0E" w:rsidRPr="00D14BDC" w:rsidRDefault="00AD3C0E" w:rsidP="00AD3C0E">
      <w:pPr>
        <w:pStyle w:val="subsection"/>
      </w:pPr>
      <w:r w:rsidRPr="00D14BDC">
        <w:tab/>
        <w:t>(4)</w:t>
      </w:r>
      <w:r w:rsidRPr="00D14BDC">
        <w:tab/>
        <w:t>The production of:</w:t>
      </w:r>
    </w:p>
    <w:p w:rsidR="00AD3C0E" w:rsidRPr="00D14BDC" w:rsidRDefault="00AD3C0E" w:rsidP="00AD3C0E">
      <w:pPr>
        <w:pStyle w:val="paragraph"/>
      </w:pPr>
      <w:r w:rsidRPr="00D14BDC">
        <w:tab/>
        <w:t>(a)</w:t>
      </w:r>
      <w:r w:rsidRPr="00D14BDC">
        <w:tab/>
        <w:t>a notice of a determination; or</w:t>
      </w:r>
    </w:p>
    <w:p w:rsidR="00AD3C0E" w:rsidRPr="00D14BDC" w:rsidRDefault="00AD3C0E" w:rsidP="00AD3C0E">
      <w:pPr>
        <w:pStyle w:val="paragraph"/>
      </w:pPr>
      <w:r w:rsidRPr="00D14BDC">
        <w:tab/>
        <w:t>(b)</w:t>
      </w:r>
      <w:r w:rsidRPr="00D14BDC">
        <w:tab/>
        <w:t>a document signed by the Commissioner, a Second Commissioner or a Deputy Commissioner purporting to be a copy of a determination;</w:t>
      </w:r>
    </w:p>
    <w:p w:rsidR="00AD3C0E" w:rsidRPr="00D14BDC" w:rsidRDefault="00AD3C0E" w:rsidP="00AD3C0E">
      <w:pPr>
        <w:pStyle w:val="subsection2"/>
      </w:pPr>
      <w:r w:rsidRPr="00D14BDC">
        <w:t>is:</w:t>
      </w:r>
    </w:p>
    <w:p w:rsidR="00AD3C0E" w:rsidRPr="00D14BDC" w:rsidRDefault="00AD3C0E" w:rsidP="00AD3C0E">
      <w:pPr>
        <w:pStyle w:val="paragraph"/>
      </w:pPr>
      <w:r w:rsidRPr="00D14BDC">
        <w:tab/>
        <w:t>(c)</w:t>
      </w:r>
      <w:r w:rsidRPr="00D14BDC">
        <w:tab/>
        <w:t>conclusive evidence of the due making of the determination; and</w:t>
      </w:r>
    </w:p>
    <w:p w:rsidR="00AD3C0E" w:rsidRPr="00D14BDC" w:rsidRDefault="00AD3C0E" w:rsidP="00AD3C0E">
      <w:pPr>
        <w:pStyle w:val="paragraph"/>
      </w:pPr>
      <w:r w:rsidRPr="00D14BDC">
        <w:tab/>
        <w:t>(d)</w:t>
      </w:r>
      <w:r w:rsidRPr="00D14BDC">
        <w:tab/>
        <w:t xml:space="preserve">conclusive evidence that the determination is correct (except in proceedings under Part IVC of the </w:t>
      </w:r>
      <w:r w:rsidRPr="00D14BDC">
        <w:rPr>
          <w:i/>
        </w:rPr>
        <w:t>Taxation Administration Act 1953</w:t>
      </w:r>
      <w:r w:rsidRPr="00D14BDC">
        <w:t xml:space="preserve"> on an appeal or review relating to the determination).</w:t>
      </w:r>
    </w:p>
    <w:p w:rsidR="00AD3C0E" w:rsidRPr="00D14BDC" w:rsidRDefault="00AD3C0E" w:rsidP="00AD3C0E">
      <w:pPr>
        <w:pStyle w:val="SubsectionHead"/>
      </w:pPr>
      <w:r w:rsidRPr="00D14BDC">
        <w:t>Objections</w:t>
      </w:r>
    </w:p>
    <w:p w:rsidR="00AD3C0E" w:rsidRPr="00D14BDC" w:rsidRDefault="00AD3C0E" w:rsidP="00AD3C0E">
      <w:pPr>
        <w:pStyle w:val="subsection"/>
      </w:pPr>
      <w:r w:rsidRPr="00D14BDC">
        <w:tab/>
        <w:t>(5)</w:t>
      </w:r>
      <w:r w:rsidRPr="00D14BDC">
        <w:tab/>
        <w:t xml:space="preserve">If an entity to whom a determination relates is dissatisfied with the determination, the entity may object against it in the manner set out in Part IVC of the </w:t>
      </w:r>
      <w:r w:rsidRPr="00D14BDC">
        <w:rPr>
          <w:i/>
        </w:rPr>
        <w:t>Taxation Administration Act 1953</w:t>
      </w:r>
      <w:r w:rsidRPr="00D14BDC">
        <w:t>.</w:t>
      </w:r>
    </w:p>
    <w:p w:rsidR="00DA2B4C" w:rsidRPr="00D14BDC" w:rsidRDefault="00DA2B4C" w:rsidP="00690B14">
      <w:pPr>
        <w:pStyle w:val="ActHead3"/>
        <w:pageBreakBefore/>
      </w:pPr>
      <w:bookmarkStart w:id="36" w:name="_Toc54011364"/>
      <w:r w:rsidRPr="00D14BDC">
        <w:rPr>
          <w:rStyle w:val="CharDivNo"/>
        </w:rPr>
        <w:t>Division</w:t>
      </w:r>
      <w:r w:rsidR="00743198" w:rsidRPr="00D14BDC">
        <w:rPr>
          <w:rStyle w:val="CharDivNo"/>
        </w:rPr>
        <w:t> </w:t>
      </w:r>
      <w:r w:rsidRPr="00D14BDC">
        <w:rPr>
          <w:rStyle w:val="CharDivNo"/>
        </w:rPr>
        <w:t>276</w:t>
      </w:r>
      <w:r w:rsidRPr="00D14BDC">
        <w:t>—</w:t>
      </w:r>
      <w:r w:rsidRPr="00D14BDC">
        <w:rPr>
          <w:rStyle w:val="CharDivText"/>
        </w:rPr>
        <w:t>Australian managed investment trusts: attribution managed investment trusts</w:t>
      </w:r>
      <w:bookmarkEnd w:id="36"/>
    </w:p>
    <w:p w:rsidR="00DA2B4C" w:rsidRPr="00D14BDC" w:rsidRDefault="00DA2B4C" w:rsidP="00DA2B4C">
      <w:pPr>
        <w:pStyle w:val="TofSectsHeading"/>
      </w:pPr>
      <w:r w:rsidRPr="00D14BDC">
        <w:t>Table of Subdivisions</w:t>
      </w:r>
    </w:p>
    <w:p w:rsidR="00DA2B4C" w:rsidRPr="00D14BDC" w:rsidRDefault="00DA2B4C" w:rsidP="00DA2B4C">
      <w:pPr>
        <w:pStyle w:val="TofSectsSubdiv"/>
      </w:pPr>
      <w:r w:rsidRPr="00D14BDC">
        <w:tab/>
        <w:t>Guide to Division</w:t>
      </w:r>
      <w:r w:rsidR="00743198" w:rsidRPr="00D14BDC">
        <w:t> </w:t>
      </w:r>
      <w:r w:rsidRPr="00D14BDC">
        <w:t>276</w:t>
      </w:r>
    </w:p>
    <w:p w:rsidR="00DA2B4C" w:rsidRPr="00D14BDC" w:rsidRDefault="00DA2B4C" w:rsidP="00DA2B4C">
      <w:pPr>
        <w:pStyle w:val="TofSectsSubdiv"/>
      </w:pPr>
      <w:r w:rsidRPr="00D14BDC">
        <w:t>276</w:t>
      </w:r>
      <w:r w:rsidR="00D14BDC">
        <w:noBreakHyphen/>
      </w:r>
      <w:r w:rsidRPr="00D14BDC">
        <w:t>A</w:t>
      </w:r>
      <w:r w:rsidRPr="00D14BDC">
        <w:tab/>
        <w:t>What is an attribution managed investment trust?</w:t>
      </w:r>
    </w:p>
    <w:p w:rsidR="00DA2B4C" w:rsidRPr="00D14BDC" w:rsidRDefault="00DA2B4C" w:rsidP="00DA2B4C">
      <w:pPr>
        <w:pStyle w:val="TofSectsSubdiv"/>
      </w:pPr>
      <w:r w:rsidRPr="00D14BDC">
        <w:t>276</w:t>
      </w:r>
      <w:r w:rsidR="00D14BDC">
        <w:noBreakHyphen/>
      </w:r>
      <w:r w:rsidRPr="00D14BDC">
        <w:t>B</w:t>
      </w:r>
      <w:r w:rsidRPr="00D14BDC">
        <w:tab/>
        <w:t>Member’s vested and indefeasible interest in share of income and capital of AMIT</w:t>
      </w:r>
    </w:p>
    <w:p w:rsidR="00DA2B4C" w:rsidRPr="00D14BDC" w:rsidRDefault="00DA2B4C" w:rsidP="00DA2B4C">
      <w:pPr>
        <w:pStyle w:val="TofSectsSubdiv"/>
      </w:pPr>
      <w:r w:rsidRPr="00D14BDC">
        <w:t>276</w:t>
      </w:r>
      <w:r w:rsidR="00D14BDC">
        <w:noBreakHyphen/>
      </w:r>
      <w:r w:rsidRPr="00D14BDC">
        <w:t>C</w:t>
      </w:r>
      <w:r w:rsidRPr="00D14BDC">
        <w:tab/>
        <w:t>Taxation etc. of member components</w:t>
      </w:r>
    </w:p>
    <w:p w:rsidR="00DA2B4C" w:rsidRPr="00D14BDC" w:rsidRDefault="00DA2B4C" w:rsidP="00DA2B4C">
      <w:pPr>
        <w:pStyle w:val="TofSectsSubdiv"/>
      </w:pPr>
      <w:r w:rsidRPr="00D14BDC">
        <w:t>276</w:t>
      </w:r>
      <w:r w:rsidR="00D14BDC">
        <w:noBreakHyphen/>
      </w:r>
      <w:r w:rsidRPr="00D14BDC">
        <w:t>D</w:t>
      </w:r>
      <w:r w:rsidRPr="00D14BDC">
        <w:tab/>
        <w:t>Member components</w:t>
      </w:r>
    </w:p>
    <w:p w:rsidR="00DA2B4C" w:rsidRPr="00D14BDC" w:rsidRDefault="00DA2B4C" w:rsidP="00DA2B4C">
      <w:pPr>
        <w:pStyle w:val="TofSectsSubdiv"/>
      </w:pPr>
      <w:r w:rsidRPr="00D14BDC">
        <w:t>276</w:t>
      </w:r>
      <w:r w:rsidR="00D14BDC">
        <w:noBreakHyphen/>
      </w:r>
      <w:r w:rsidRPr="00D14BDC">
        <w:t>E</w:t>
      </w:r>
      <w:r w:rsidRPr="00D14BDC">
        <w:tab/>
        <w:t>Trust components</w:t>
      </w:r>
    </w:p>
    <w:p w:rsidR="00DA2B4C" w:rsidRPr="00D14BDC" w:rsidRDefault="00DA2B4C" w:rsidP="00DA2B4C">
      <w:pPr>
        <w:pStyle w:val="TofSectsSubdiv"/>
      </w:pPr>
      <w:r w:rsidRPr="00D14BDC">
        <w:t>276</w:t>
      </w:r>
      <w:r w:rsidR="00D14BDC">
        <w:noBreakHyphen/>
      </w:r>
      <w:r w:rsidRPr="00D14BDC">
        <w:t>F</w:t>
      </w:r>
      <w:r w:rsidRPr="00D14BDC">
        <w:tab/>
        <w:t>Unders and overs</w:t>
      </w:r>
    </w:p>
    <w:p w:rsidR="00DA2B4C" w:rsidRPr="00D14BDC" w:rsidRDefault="00DA2B4C" w:rsidP="00DA2B4C">
      <w:pPr>
        <w:pStyle w:val="TofSectsSubdiv"/>
      </w:pPr>
      <w:r w:rsidRPr="00D14BDC">
        <w:t>276</w:t>
      </w:r>
      <w:r w:rsidR="00D14BDC">
        <w:noBreakHyphen/>
      </w:r>
      <w:r w:rsidRPr="00D14BDC">
        <w:t>G</w:t>
      </w:r>
      <w:r w:rsidRPr="00D14BDC">
        <w:tab/>
        <w:t>Shortfall and excess taxation</w:t>
      </w:r>
    </w:p>
    <w:p w:rsidR="00DA2B4C" w:rsidRPr="00D14BDC" w:rsidRDefault="00DA2B4C" w:rsidP="00DA2B4C">
      <w:pPr>
        <w:pStyle w:val="TofSectsSubdiv"/>
      </w:pPr>
      <w:r w:rsidRPr="00D14BDC">
        <w:t>276</w:t>
      </w:r>
      <w:r w:rsidR="00D14BDC">
        <w:noBreakHyphen/>
      </w:r>
      <w:r w:rsidRPr="00D14BDC">
        <w:t>H</w:t>
      </w:r>
      <w:r w:rsidRPr="00D14BDC">
        <w:tab/>
        <w:t>AMMA statements</w:t>
      </w:r>
    </w:p>
    <w:p w:rsidR="00DA2B4C" w:rsidRPr="00D14BDC" w:rsidRDefault="00DA2B4C" w:rsidP="00DA2B4C">
      <w:pPr>
        <w:pStyle w:val="TofSectsSubdiv"/>
        <w:rPr>
          <w:sz w:val="28"/>
        </w:rPr>
      </w:pPr>
      <w:r w:rsidRPr="00D14BDC">
        <w:t>276</w:t>
      </w:r>
      <w:r w:rsidR="00D14BDC">
        <w:noBreakHyphen/>
      </w:r>
      <w:r w:rsidRPr="00D14BDC">
        <w:t>J</w:t>
      </w:r>
      <w:r w:rsidRPr="00D14BDC">
        <w:rPr>
          <w:sz w:val="28"/>
        </w:rPr>
        <w:tab/>
      </w:r>
      <w:r w:rsidRPr="00D14BDC">
        <w:t>Debt</w:t>
      </w:r>
      <w:r w:rsidR="00D14BDC">
        <w:noBreakHyphen/>
      </w:r>
      <w:r w:rsidRPr="00D14BDC">
        <w:t>like trust instruments</w:t>
      </w:r>
    </w:p>
    <w:p w:rsidR="00DA2B4C" w:rsidRPr="00D14BDC" w:rsidRDefault="00DA2B4C" w:rsidP="00DA2B4C">
      <w:pPr>
        <w:pStyle w:val="TofSectsSubdiv"/>
        <w:rPr>
          <w:sz w:val="28"/>
        </w:rPr>
      </w:pPr>
      <w:r w:rsidRPr="00D14BDC">
        <w:t>276</w:t>
      </w:r>
      <w:r w:rsidR="00D14BDC">
        <w:noBreakHyphen/>
      </w:r>
      <w:r w:rsidRPr="00D14BDC">
        <w:t>K</w:t>
      </w:r>
      <w:r w:rsidRPr="00D14BDC">
        <w:rPr>
          <w:sz w:val="28"/>
        </w:rPr>
        <w:tab/>
      </w:r>
      <w:r w:rsidRPr="00D14BDC">
        <w:t>Ceasing to be an AMIT</w:t>
      </w:r>
    </w:p>
    <w:p w:rsidR="00DA2B4C" w:rsidRPr="00D14BDC" w:rsidRDefault="00DA2B4C" w:rsidP="00DA2B4C">
      <w:pPr>
        <w:pStyle w:val="ActHead4"/>
      </w:pPr>
      <w:bookmarkStart w:id="37" w:name="_Toc54011365"/>
      <w:r w:rsidRPr="00D14BDC">
        <w:t>Guide to Division</w:t>
      </w:r>
      <w:r w:rsidR="00743198" w:rsidRPr="00D14BDC">
        <w:t> </w:t>
      </w:r>
      <w:r w:rsidRPr="00D14BDC">
        <w:t>276</w:t>
      </w:r>
      <w:bookmarkEnd w:id="37"/>
    </w:p>
    <w:p w:rsidR="00DA2B4C" w:rsidRPr="00D14BDC" w:rsidRDefault="00DA2B4C" w:rsidP="00DA2B4C">
      <w:pPr>
        <w:pStyle w:val="ActHead5"/>
      </w:pPr>
      <w:bookmarkStart w:id="38" w:name="_Toc54011366"/>
      <w:r w:rsidRPr="00D14BDC">
        <w:rPr>
          <w:rStyle w:val="CharSectno"/>
        </w:rPr>
        <w:t>276</w:t>
      </w:r>
      <w:r w:rsidR="00D14BDC">
        <w:rPr>
          <w:rStyle w:val="CharSectno"/>
        </w:rPr>
        <w:noBreakHyphen/>
      </w:r>
      <w:r w:rsidRPr="00D14BDC">
        <w:rPr>
          <w:rStyle w:val="CharSectno"/>
        </w:rPr>
        <w:t>1</w:t>
      </w:r>
      <w:r w:rsidRPr="00D14BDC">
        <w:t xml:space="preserve">  What this Division is about</w:t>
      </w:r>
      <w:bookmarkEnd w:id="38"/>
    </w:p>
    <w:p w:rsidR="00DA2B4C" w:rsidRPr="00D14BDC" w:rsidRDefault="00DA2B4C" w:rsidP="00203A8C">
      <w:pPr>
        <w:pStyle w:val="SOText"/>
      </w:pPr>
      <w:r w:rsidRPr="00D14BDC">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D14BDC">
        <w:t> </w:t>
      </w:r>
      <w:r w:rsidRPr="00D14BDC">
        <w:t>276</w:t>
      </w:r>
      <w:r w:rsidR="00D14BDC">
        <w:noBreakHyphen/>
      </w:r>
      <w:r w:rsidRPr="00D14BDC">
        <w:t>A).</w:t>
      </w:r>
    </w:p>
    <w:p w:rsidR="00DA2B4C" w:rsidRPr="00D14BDC" w:rsidRDefault="00DA2B4C" w:rsidP="00203A8C">
      <w:pPr>
        <w:pStyle w:val="SOText"/>
        <w:keepNext/>
        <w:keepLines/>
      </w:pPr>
      <w:r w:rsidRPr="00D14BDC">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D14BDC">
        <w:t> </w:t>
      </w:r>
      <w:r w:rsidRPr="00D14BDC">
        <w:t>276</w:t>
      </w:r>
      <w:r w:rsidR="00D14BDC">
        <w:noBreakHyphen/>
      </w:r>
      <w:r w:rsidRPr="00D14BDC">
        <w:t>B).</w:t>
      </w:r>
    </w:p>
    <w:p w:rsidR="00DA2B4C" w:rsidRPr="00D14BDC" w:rsidRDefault="00DA2B4C" w:rsidP="00203A8C">
      <w:pPr>
        <w:pStyle w:val="SOText"/>
      </w:pPr>
      <w:r w:rsidRPr="00D14BDC">
        <w:t>Amounts related to income and tax offsets of an AMIT, determined by the trustee to be of a particular tax character, are attributed to members, generally retaining that tax character (see Subdivision</w:t>
      </w:r>
      <w:r w:rsidR="00743198" w:rsidRPr="00D14BDC">
        <w:t> </w:t>
      </w:r>
      <w:r w:rsidRPr="00D14BDC">
        <w:t>276</w:t>
      </w:r>
      <w:r w:rsidR="00D14BDC">
        <w:noBreakHyphen/>
      </w:r>
      <w:r w:rsidRPr="00D14BDC">
        <w:t>C).</w:t>
      </w:r>
    </w:p>
    <w:p w:rsidR="00DA2B4C" w:rsidRPr="00D14BDC" w:rsidRDefault="00DA2B4C" w:rsidP="00203A8C">
      <w:pPr>
        <w:pStyle w:val="SOText"/>
      </w:pPr>
      <w:r w:rsidRPr="00D14BDC">
        <w:t>Underestimates and overestimates of amounts at the trust level are carried forward and dealt with in later years. This is done on a character</w:t>
      </w:r>
      <w:r w:rsidR="00D14BDC">
        <w:noBreakHyphen/>
      </w:r>
      <w:r w:rsidRPr="00D14BDC">
        <w:t>by</w:t>
      </w:r>
      <w:r w:rsidR="00D14BDC">
        <w:noBreakHyphen/>
      </w:r>
      <w:r w:rsidRPr="00D14BDC">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D14BDC">
        <w:t> </w:t>
      </w:r>
      <w:r w:rsidRPr="00D14BDC">
        <w:t>276</w:t>
      </w:r>
      <w:r w:rsidR="00D14BDC">
        <w:noBreakHyphen/>
      </w:r>
      <w:r w:rsidRPr="00D14BDC">
        <w:t>F).</w:t>
      </w:r>
    </w:p>
    <w:p w:rsidR="00DA2B4C" w:rsidRPr="00D14BDC" w:rsidRDefault="00DA2B4C" w:rsidP="00203A8C">
      <w:pPr>
        <w:pStyle w:val="SOText"/>
      </w:pPr>
      <w:r w:rsidRPr="00D14BDC">
        <w:t>The trustee of an AMIT is liable to pay income tax on certain amounts reflecting under</w:t>
      </w:r>
      <w:r w:rsidR="00D14BDC">
        <w:noBreakHyphen/>
      </w:r>
      <w:r w:rsidRPr="00D14BDC">
        <w:t>attribution of income or over</w:t>
      </w:r>
      <w:r w:rsidR="00D14BDC">
        <w:noBreakHyphen/>
      </w:r>
      <w:r w:rsidRPr="00D14BDC">
        <w:t>attribution of tax offsets (see Subdivision</w:t>
      </w:r>
      <w:r w:rsidR="00743198" w:rsidRPr="00D14BDC">
        <w:t> </w:t>
      </w:r>
      <w:r w:rsidRPr="00D14BDC">
        <w:t>276</w:t>
      </w:r>
      <w:r w:rsidR="00D14BDC">
        <w:noBreakHyphen/>
      </w:r>
      <w:r w:rsidRPr="00D14BDC">
        <w:t>G).</w:t>
      </w:r>
    </w:p>
    <w:p w:rsidR="00DA2B4C" w:rsidRPr="00D14BDC" w:rsidRDefault="00DA2B4C" w:rsidP="00203A8C">
      <w:pPr>
        <w:pStyle w:val="SOText"/>
      </w:pPr>
      <w:r w:rsidRPr="00D14BDC">
        <w:t>Special rules apply to a trust that ceases to be an AMIT (see Subdivision</w:t>
      </w:r>
      <w:r w:rsidR="00743198" w:rsidRPr="00D14BDC">
        <w:t> </w:t>
      </w:r>
      <w:r w:rsidRPr="00D14BDC">
        <w:t>276</w:t>
      </w:r>
      <w:r w:rsidR="00D14BDC">
        <w:noBreakHyphen/>
      </w:r>
      <w:r w:rsidRPr="00D14BDC">
        <w:t>K).</w:t>
      </w:r>
    </w:p>
    <w:p w:rsidR="00DA2B4C" w:rsidRPr="00D14BDC" w:rsidRDefault="00DA2B4C" w:rsidP="00DA2B4C">
      <w:pPr>
        <w:pStyle w:val="ActHead4"/>
      </w:pPr>
      <w:bookmarkStart w:id="39" w:name="_Toc54011367"/>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A</w:t>
      </w:r>
      <w:r w:rsidRPr="00D14BDC">
        <w:t>—</w:t>
      </w:r>
      <w:r w:rsidRPr="00D14BDC">
        <w:rPr>
          <w:rStyle w:val="CharSubdText"/>
        </w:rPr>
        <w:t>What is an attribution managed investment trust?</w:t>
      </w:r>
      <w:bookmarkEnd w:id="39"/>
    </w:p>
    <w:p w:rsidR="00DA2B4C" w:rsidRPr="00D14BDC" w:rsidRDefault="00DA2B4C" w:rsidP="00DA2B4C">
      <w:pPr>
        <w:pStyle w:val="ActHead4"/>
      </w:pPr>
      <w:bookmarkStart w:id="40" w:name="_Toc54011368"/>
      <w:r w:rsidRPr="00D14BDC">
        <w:t>Guide to Subdivision</w:t>
      </w:r>
      <w:r w:rsidR="00743198" w:rsidRPr="00D14BDC">
        <w:t> </w:t>
      </w:r>
      <w:r w:rsidRPr="00D14BDC">
        <w:t>276</w:t>
      </w:r>
      <w:r w:rsidR="00D14BDC">
        <w:noBreakHyphen/>
      </w:r>
      <w:r w:rsidRPr="00D14BDC">
        <w:t>A</w:t>
      </w:r>
      <w:bookmarkEnd w:id="40"/>
    </w:p>
    <w:p w:rsidR="00DA2B4C" w:rsidRPr="00D14BDC" w:rsidRDefault="00DA2B4C" w:rsidP="00DA2B4C">
      <w:pPr>
        <w:pStyle w:val="ActHead5"/>
      </w:pPr>
      <w:bookmarkStart w:id="41" w:name="_Toc54011369"/>
      <w:r w:rsidRPr="00D14BDC">
        <w:rPr>
          <w:rStyle w:val="CharSectno"/>
        </w:rPr>
        <w:t>276</w:t>
      </w:r>
      <w:r w:rsidR="00D14BDC">
        <w:rPr>
          <w:rStyle w:val="CharSectno"/>
        </w:rPr>
        <w:noBreakHyphen/>
      </w:r>
      <w:r w:rsidRPr="00D14BDC">
        <w:rPr>
          <w:rStyle w:val="CharSectno"/>
        </w:rPr>
        <w:t>5</w:t>
      </w:r>
      <w:r w:rsidRPr="00D14BDC">
        <w:t xml:space="preserve">  What this Subdivision is about</w:t>
      </w:r>
      <w:bookmarkEnd w:id="41"/>
    </w:p>
    <w:p w:rsidR="00DA2B4C" w:rsidRPr="00D14BDC" w:rsidRDefault="00DA2B4C" w:rsidP="00203A8C">
      <w:pPr>
        <w:pStyle w:val="SOText"/>
      </w:pPr>
      <w:r w:rsidRPr="00D14BDC">
        <w:t xml:space="preserve">A managed investment trust in relation to an income year is an </w:t>
      </w:r>
      <w:r w:rsidRPr="00D14BDC">
        <w:rPr>
          <w:b/>
          <w:i/>
        </w:rPr>
        <w:t>attribution managed investment trust</w:t>
      </w:r>
      <w:r w:rsidRPr="00D14BDC">
        <w:t xml:space="preserve"> (or </w:t>
      </w:r>
      <w:r w:rsidRPr="00D14BDC">
        <w:rPr>
          <w:b/>
          <w:i/>
        </w:rPr>
        <w:t>AMIT</w:t>
      </w:r>
      <w:r w:rsidRPr="00D14BDC">
        <w:t>) for the income year if certain criteria are satisfied. In particular:</w:t>
      </w:r>
    </w:p>
    <w:p w:rsidR="00DA2B4C" w:rsidRPr="00D14BDC" w:rsidRDefault="00DA2B4C" w:rsidP="00203A8C">
      <w:pPr>
        <w:pStyle w:val="SOPara"/>
      </w:pPr>
      <w:r w:rsidRPr="00D14BDC">
        <w:tab/>
        <w:t>(a)</w:t>
      </w:r>
      <w:r w:rsidRPr="00D14BDC">
        <w:tab/>
        <w:t>the interests of the members of the trust need to be clearly defined at all times when the trust is in existence in the income year; and</w:t>
      </w:r>
    </w:p>
    <w:p w:rsidR="00DA2B4C" w:rsidRPr="00D14BDC" w:rsidRDefault="00DA2B4C" w:rsidP="00203A8C">
      <w:pPr>
        <w:pStyle w:val="SOPara"/>
      </w:pPr>
      <w:r w:rsidRPr="00D14BDC">
        <w:tab/>
        <w:t>(b)</w:t>
      </w:r>
      <w:r w:rsidRPr="00D14BDC">
        <w:tab/>
        <w:t>the trustee of the trust needs to have made a choice for the trust to be an AMIT in respect of that income year or an earlier income year.</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Operative provisions</w:t>
      </w:r>
    </w:p>
    <w:p w:rsidR="00DA2B4C" w:rsidRPr="00D14BDC" w:rsidRDefault="00DA2B4C" w:rsidP="00DA2B4C">
      <w:pPr>
        <w:pStyle w:val="TofSectsSection"/>
      </w:pPr>
      <w:r w:rsidRPr="00D14BDC">
        <w:t>276</w:t>
      </w:r>
      <w:r w:rsidR="00D14BDC">
        <w:noBreakHyphen/>
      </w:r>
      <w:r w:rsidRPr="00D14BDC">
        <w:t>10</w:t>
      </w:r>
      <w:r w:rsidRPr="00D14BDC">
        <w:tab/>
        <w:t xml:space="preserve">Meaning of </w:t>
      </w:r>
      <w:r w:rsidRPr="00D14BDC">
        <w:rPr>
          <w:rStyle w:val="CharBoldItalic"/>
        </w:rPr>
        <w:t>attribution managed investment trust</w:t>
      </w:r>
      <w:r w:rsidRPr="00D14BDC">
        <w:t xml:space="preserve"> (or </w:t>
      </w:r>
      <w:r w:rsidRPr="00D14BDC">
        <w:rPr>
          <w:rStyle w:val="CharBoldItalic"/>
        </w:rPr>
        <w:t>AMIT</w:t>
      </w:r>
      <w:r w:rsidRPr="00D14BDC">
        <w:t>)</w:t>
      </w:r>
    </w:p>
    <w:p w:rsidR="00DA2B4C" w:rsidRPr="00D14BDC" w:rsidRDefault="00DA2B4C" w:rsidP="00DA2B4C">
      <w:pPr>
        <w:pStyle w:val="TofSectsSection"/>
      </w:pPr>
      <w:r w:rsidRPr="00D14BDC">
        <w:t>276</w:t>
      </w:r>
      <w:r w:rsidR="00D14BDC">
        <w:noBreakHyphen/>
      </w:r>
      <w:r w:rsidRPr="00D14BDC">
        <w:t>15</w:t>
      </w:r>
      <w:r w:rsidRPr="00D14BDC">
        <w:tab/>
        <w:t>Clearly defined interests</w:t>
      </w:r>
    </w:p>
    <w:p w:rsidR="00DA2B4C" w:rsidRPr="00D14BDC" w:rsidRDefault="00DA2B4C" w:rsidP="00DA2B4C">
      <w:pPr>
        <w:pStyle w:val="TofSectsSection"/>
      </w:pPr>
      <w:r w:rsidRPr="00D14BDC">
        <w:t>276</w:t>
      </w:r>
      <w:r w:rsidR="00D14BDC">
        <w:noBreakHyphen/>
      </w:r>
      <w:r w:rsidRPr="00D14BDC">
        <w:t>20</w:t>
      </w:r>
      <w:r w:rsidRPr="00D14BDC">
        <w:tab/>
        <w:t>Trust with classes of membership interests—each class treated as separate AMIT</w:t>
      </w:r>
    </w:p>
    <w:p w:rsidR="00DA2B4C" w:rsidRPr="00D14BDC" w:rsidRDefault="00DA2B4C" w:rsidP="00DA2B4C">
      <w:pPr>
        <w:pStyle w:val="ActHead4"/>
      </w:pPr>
      <w:bookmarkStart w:id="42" w:name="_Toc54011370"/>
      <w:r w:rsidRPr="00D14BDC">
        <w:t>Operative provisions</w:t>
      </w:r>
      <w:bookmarkEnd w:id="42"/>
    </w:p>
    <w:p w:rsidR="00DA2B4C" w:rsidRPr="00D14BDC" w:rsidRDefault="00DA2B4C" w:rsidP="00DA2B4C">
      <w:pPr>
        <w:pStyle w:val="ActHead5"/>
      </w:pPr>
      <w:bookmarkStart w:id="43" w:name="_Toc54011371"/>
      <w:r w:rsidRPr="00D14BDC">
        <w:rPr>
          <w:rStyle w:val="CharSectno"/>
        </w:rPr>
        <w:t>276</w:t>
      </w:r>
      <w:r w:rsidR="00D14BDC">
        <w:rPr>
          <w:rStyle w:val="CharSectno"/>
        </w:rPr>
        <w:noBreakHyphen/>
      </w:r>
      <w:r w:rsidRPr="00D14BDC">
        <w:rPr>
          <w:rStyle w:val="CharSectno"/>
        </w:rPr>
        <w:t>10</w:t>
      </w:r>
      <w:r w:rsidRPr="00D14BDC">
        <w:t xml:space="preserve">  Meaning of </w:t>
      </w:r>
      <w:r w:rsidRPr="00D14BDC">
        <w:rPr>
          <w:i/>
        </w:rPr>
        <w:t>attribution managed investment trust</w:t>
      </w:r>
      <w:r w:rsidRPr="00D14BDC">
        <w:t xml:space="preserve"> (or </w:t>
      </w:r>
      <w:r w:rsidRPr="00D14BDC">
        <w:rPr>
          <w:i/>
        </w:rPr>
        <w:t>AMIT</w:t>
      </w:r>
      <w:r w:rsidRPr="00D14BDC">
        <w:t>)</w:t>
      </w:r>
      <w:bookmarkEnd w:id="43"/>
    </w:p>
    <w:p w:rsidR="00DA2B4C" w:rsidRPr="00D14BDC" w:rsidRDefault="00DA2B4C" w:rsidP="00DA2B4C">
      <w:pPr>
        <w:pStyle w:val="subsection"/>
      </w:pPr>
      <w:r w:rsidRPr="00D14BDC">
        <w:tab/>
        <w:t>(1)</w:t>
      </w:r>
      <w:r w:rsidRPr="00D14BDC">
        <w:tab/>
        <w:t xml:space="preserve">A trust is an </w:t>
      </w:r>
      <w:r w:rsidRPr="00D14BDC">
        <w:rPr>
          <w:b/>
          <w:i/>
        </w:rPr>
        <w:t>attribution managed investment trust</w:t>
      </w:r>
      <w:r w:rsidRPr="00D14BDC">
        <w:t xml:space="preserve"> (or </w:t>
      </w:r>
      <w:r w:rsidRPr="00D14BDC">
        <w:rPr>
          <w:b/>
          <w:i/>
        </w:rPr>
        <w:t>AMIT</w:t>
      </w:r>
      <w:r w:rsidRPr="00D14BDC">
        <w:t>) for an income year if:</w:t>
      </w:r>
    </w:p>
    <w:p w:rsidR="00DA2B4C" w:rsidRPr="00D14BDC" w:rsidRDefault="00DA2B4C" w:rsidP="00DA2B4C">
      <w:pPr>
        <w:pStyle w:val="paragraph"/>
      </w:pPr>
      <w:r w:rsidRPr="00D14BDC">
        <w:tab/>
        <w:t>(a)</w:t>
      </w:r>
      <w:r w:rsidRPr="00D14BDC">
        <w:tab/>
        <w:t xml:space="preserve">the trust is a </w:t>
      </w:r>
      <w:r w:rsidR="00D14BDC" w:rsidRPr="00D14BDC">
        <w:rPr>
          <w:position w:val="6"/>
          <w:sz w:val="16"/>
        </w:rPr>
        <w:t>*</w:t>
      </w:r>
      <w:r w:rsidRPr="00D14BDC">
        <w:t>managed investment trust in relation to the income year; and</w:t>
      </w:r>
    </w:p>
    <w:p w:rsidR="00DA2B4C" w:rsidRPr="00D14BDC" w:rsidRDefault="00DA2B4C" w:rsidP="00DA2B4C">
      <w:pPr>
        <w:pStyle w:val="paragraph"/>
        <w:keepLines/>
      </w:pPr>
      <w:r w:rsidRPr="00D14BDC">
        <w:tab/>
        <w:t>(b)</w:t>
      </w:r>
      <w:r w:rsidRPr="00D14BDC">
        <w:tab/>
        <w:t xml:space="preserve">the rights to income and capital arising from each of the </w:t>
      </w:r>
      <w:r w:rsidR="00D14BDC" w:rsidRPr="00D14BDC">
        <w:rPr>
          <w:position w:val="6"/>
          <w:sz w:val="16"/>
        </w:rPr>
        <w:t>*</w:t>
      </w:r>
      <w:r w:rsidRPr="00D14BDC">
        <w:t>membership interests in the trust are clearly defined (see section</w:t>
      </w:r>
      <w:r w:rsidR="00743198" w:rsidRPr="00D14BDC">
        <w:t> </w:t>
      </w:r>
      <w:r w:rsidRPr="00D14BDC">
        <w:t>276</w:t>
      </w:r>
      <w:r w:rsidR="00D14BDC">
        <w:noBreakHyphen/>
      </w:r>
      <w:r w:rsidRPr="00D14BDC">
        <w:t>15) at all times when the trust is in existence in the income year; and</w:t>
      </w:r>
    </w:p>
    <w:p w:rsidR="00DA2B4C" w:rsidRPr="00D14BDC" w:rsidRDefault="00DA2B4C" w:rsidP="00DA2B4C">
      <w:pPr>
        <w:pStyle w:val="paragraph"/>
        <w:keepLines/>
      </w:pPr>
      <w:r w:rsidRPr="00D14BDC">
        <w:tab/>
        <w:t>(d)</w:t>
      </w:r>
      <w:r w:rsidRPr="00D14BDC">
        <w:tab/>
        <w:t>if the regulations specify criteria for the purposes of this paragraph—those criteria are satisfied in relation to the trust; and</w:t>
      </w:r>
    </w:p>
    <w:p w:rsidR="00DA2B4C" w:rsidRPr="00D14BDC" w:rsidRDefault="00DA2B4C" w:rsidP="00DA2B4C">
      <w:pPr>
        <w:pStyle w:val="paragraph"/>
      </w:pPr>
      <w:r w:rsidRPr="00D14BDC">
        <w:tab/>
        <w:t>(e)</w:t>
      </w:r>
      <w:r w:rsidRPr="00D14BDC">
        <w:tab/>
        <w:t>either:</w:t>
      </w:r>
    </w:p>
    <w:p w:rsidR="00DA2B4C" w:rsidRPr="00D14BDC" w:rsidRDefault="00DA2B4C" w:rsidP="00DA2B4C">
      <w:pPr>
        <w:pStyle w:val="paragraphsub"/>
      </w:pPr>
      <w:r w:rsidRPr="00D14BDC">
        <w:tab/>
        <w:t>(i)</w:t>
      </w:r>
      <w:r w:rsidRPr="00D14BDC">
        <w:tab/>
        <w:t>the trustee of the trust has made a choice for the purposes of this subparagraph in respect of that income year; or</w:t>
      </w:r>
    </w:p>
    <w:p w:rsidR="00DA2B4C" w:rsidRPr="00D14BDC" w:rsidRDefault="00DA2B4C" w:rsidP="00DA2B4C">
      <w:pPr>
        <w:pStyle w:val="paragraphsub"/>
      </w:pPr>
      <w:r w:rsidRPr="00D14BDC">
        <w:tab/>
        <w:t>(ii)</w:t>
      </w:r>
      <w:r w:rsidRPr="00D14BDC">
        <w:tab/>
        <w:t>the trust was an AMIT for an earlier income year.</w:t>
      </w:r>
    </w:p>
    <w:p w:rsidR="00DA2B4C" w:rsidRPr="00D14BDC" w:rsidRDefault="00DA2B4C" w:rsidP="00DA2B4C">
      <w:pPr>
        <w:pStyle w:val="subsection"/>
      </w:pPr>
      <w:r w:rsidRPr="00D14BDC">
        <w:tab/>
        <w:t>(2)</w:t>
      </w:r>
      <w:r w:rsidRPr="00D14BDC">
        <w:tab/>
        <w:t xml:space="preserve">A choice for the purposes of </w:t>
      </w:r>
      <w:r w:rsidR="00743198" w:rsidRPr="00D14BDC">
        <w:t>subparagraph (</w:t>
      </w:r>
      <w:r w:rsidRPr="00D14BDC">
        <w:t>1)(e)(i) cannot be revoked.</w:t>
      </w:r>
    </w:p>
    <w:p w:rsidR="00DA2B4C" w:rsidRPr="00D14BDC" w:rsidRDefault="00DA2B4C" w:rsidP="00DA2B4C">
      <w:pPr>
        <w:pStyle w:val="ActHead5"/>
      </w:pPr>
      <w:bookmarkStart w:id="44" w:name="_Toc54011372"/>
      <w:r w:rsidRPr="00D14BDC">
        <w:rPr>
          <w:rStyle w:val="CharSectno"/>
        </w:rPr>
        <w:t>276</w:t>
      </w:r>
      <w:r w:rsidR="00D14BDC">
        <w:rPr>
          <w:rStyle w:val="CharSectno"/>
        </w:rPr>
        <w:noBreakHyphen/>
      </w:r>
      <w:r w:rsidRPr="00D14BDC">
        <w:rPr>
          <w:rStyle w:val="CharSectno"/>
        </w:rPr>
        <w:t>15</w:t>
      </w:r>
      <w:r w:rsidRPr="00D14BDC">
        <w:t xml:space="preserve">  Clearly defined interests</w:t>
      </w:r>
      <w:bookmarkEnd w:id="44"/>
    </w:p>
    <w:p w:rsidR="00DA2B4C" w:rsidRPr="00D14BDC" w:rsidRDefault="00DA2B4C" w:rsidP="00DA2B4C">
      <w:pPr>
        <w:pStyle w:val="subsection"/>
      </w:pPr>
      <w:r w:rsidRPr="00D14BDC">
        <w:tab/>
        <w:t>(1)</w:t>
      </w:r>
      <w:r w:rsidRPr="00D14BDC">
        <w:tab/>
        <w:t xml:space="preserve">Without limiting the circumstances in which the rights to income and capital arising from the </w:t>
      </w:r>
      <w:r w:rsidR="00D14BDC" w:rsidRPr="00D14BDC">
        <w:rPr>
          <w:position w:val="6"/>
          <w:sz w:val="16"/>
        </w:rPr>
        <w:t>*</w:t>
      </w:r>
      <w:r w:rsidRPr="00D14BDC">
        <w:t>membership interests in a trust are clearly defined for the purposes of paragraph</w:t>
      </w:r>
      <w:r w:rsidR="00743198" w:rsidRPr="00D14BDC">
        <w:t> </w:t>
      </w:r>
      <w:r w:rsidRPr="00D14BDC">
        <w:t>276</w:t>
      </w:r>
      <w:r w:rsidR="00D14BDC">
        <w:noBreakHyphen/>
      </w:r>
      <w:r w:rsidRPr="00D14BDC">
        <w:t>10(1)(b), treat such rights as being clearly defined at a particular time for those purposes if any of the following conditions are satisfied at that time:</w:t>
      </w:r>
    </w:p>
    <w:p w:rsidR="00DA2B4C" w:rsidRPr="00D14BDC" w:rsidRDefault="00DA2B4C" w:rsidP="00DA2B4C">
      <w:pPr>
        <w:pStyle w:val="paragraph"/>
      </w:pPr>
      <w:r w:rsidRPr="00D14BDC">
        <w:tab/>
        <w:t>(a)</w:t>
      </w:r>
      <w:r w:rsidRPr="00D14BDC">
        <w:tab/>
        <w:t>the trust is registered under section</w:t>
      </w:r>
      <w:r w:rsidR="00743198" w:rsidRPr="00D14BDC">
        <w:t> </w:t>
      </w:r>
      <w:r w:rsidRPr="00D14BDC">
        <w:t xml:space="preserve">601EB of the </w:t>
      </w:r>
      <w:r w:rsidRPr="00D14BDC">
        <w:rPr>
          <w:i/>
        </w:rPr>
        <w:t>Corporations Act 2001</w:t>
      </w:r>
      <w:r w:rsidRPr="00D14BDC">
        <w:t>;</w:t>
      </w:r>
    </w:p>
    <w:p w:rsidR="00DA2B4C" w:rsidRPr="00D14BDC" w:rsidRDefault="00DA2B4C" w:rsidP="00DA2B4C">
      <w:pPr>
        <w:pStyle w:val="paragraph"/>
      </w:pPr>
      <w:r w:rsidRPr="00D14BDC">
        <w:tab/>
        <w:t>(b)</w:t>
      </w:r>
      <w:r w:rsidRPr="00D14BDC">
        <w:tab/>
        <w:t>the rights to income and capital arising from each of the membership interests in the trust are the same.</w:t>
      </w:r>
    </w:p>
    <w:p w:rsidR="00DA2B4C" w:rsidRPr="00D14BDC" w:rsidRDefault="00DA2B4C" w:rsidP="00DA2B4C">
      <w:pPr>
        <w:pStyle w:val="subsection"/>
      </w:pPr>
      <w:r w:rsidRPr="00D14BDC">
        <w:tab/>
        <w:t>(2)</w:t>
      </w:r>
      <w:r w:rsidRPr="00D14BDC">
        <w:tab/>
        <w:t xml:space="preserve">For the purposes of working out whether the condition in </w:t>
      </w:r>
      <w:r w:rsidR="00743198" w:rsidRPr="00D14BDC">
        <w:t>paragraph (</w:t>
      </w:r>
      <w:r w:rsidRPr="00D14BDC">
        <w:t>1)(b) is satisfied, disregard the following:</w:t>
      </w:r>
    </w:p>
    <w:p w:rsidR="00DA2B4C" w:rsidRPr="00D14BDC" w:rsidRDefault="00DA2B4C" w:rsidP="00DA2B4C">
      <w:pPr>
        <w:pStyle w:val="paragraph"/>
      </w:pPr>
      <w:r w:rsidRPr="00D14BDC">
        <w:tab/>
        <w:t>(a)</w:t>
      </w:r>
      <w:r w:rsidRPr="00D14BDC">
        <w:tab/>
        <w:t xml:space="preserve">fees or charges imposed by the trustee on the </w:t>
      </w:r>
      <w:r w:rsidR="00D14BDC" w:rsidRPr="00D14BDC">
        <w:rPr>
          <w:position w:val="6"/>
          <w:sz w:val="16"/>
        </w:rPr>
        <w:t>*</w:t>
      </w:r>
      <w:r w:rsidRPr="00D14BDC">
        <w:t>members of the trust;</w:t>
      </w:r>
    </w:p>
    <w:p w:rsidR="00DA2B4C" w:rsidRPr="00D14BDC" w:rsidRDefault="00DA2B4C" w:rsidP="00DA2B4C">
      <w:pPr>
        <w:pStyle w:val="paragraph"/>
      </w:pPr>
      <w:r w:rsidRPr="00D14BDC">
        <w:tab/>
        <w:t>(b)</w:t>
      </w:r>
      <w:r w:rsidRPr="00D14BDC">
        <w:tab/>
        <w:t xml:space="preserve">issue and redemption prices of </w:t>
      </w:r>
      <w:r w:rsidR="00D14BDC" w:rsidRPr="00D14BDC">
        <w:rPr>
          <w:position w:val="6"/>
          <w:sz w:val="16"/>
        </w:rPr>
        <w:t>*</w:t>
      </w:r>
      <w:r w:rsidRPr="00D14BDC">
        <w:t>membership interests in the trust;</w:t>
      </w:r>
    </w:p>
    <w:p w:rsidR="00DA2B4C" w:rsidRPr="00D14BDC" w:rsidRDefault="00DA2B4C" w:rsidP="00DA2B4C">
      <w:pPr>
        <w:pStyle w:val="paragraph"/>
      </w:pPr>
      <w:r w:rsidRPr="00D14BDC">
        <w:tab/>
        <w:t>(c)</w:t>
      </w:r>
      <w:r w:rsidRPr="00D14BDC">
        <w:tab/>
        <w:t>exposure of the membership interests in the trust to foreign exchange gains and losses.</w:t>
      </w:r>
    </w:p>
    <w:p w:rsidR="00DA2B4C" w:rsidRPr="00D14BDC" w:rsidRDefault="00DA2B4C" w:rsidP="00DA2B4C">
      <w:pPr>
        <w:pStyle w:val="ActHead5"/>
      </w:pPr>
      <w:bookmarkStart w:id="45" w:name="_Toc54011373"/>
      <w:r w:rsidRPr="00D14BDC">
        <w:rPr>
          <w:rStyle w:val="CharSectno"/>
        </w:rPr>
        <w:t>276</w:t>
      </w:r>
      <w:r w:rsidR="00D14BDC">
        <w:rPr>
          <w:rStyle w:val="CharSectno"/>
        </w:rPr>
        <w:noBreakHyphen/>
      </w:r>
      <w:r w:rsidRPr="00D14BDC">
        <w:rPr>
          <w:rStyle w:val="CharSectno"/>
        </w:rPr>
        <w:t>20</w:t>
      </w:r>
      <w:r w:rsidRPr="00D14BDC">
        <w:t xml:space="preserve">  Trust with classes of membership interests—each class treated as separate AMIT</w:t>
      </w:r>
      <w:bookmarkEnd w:id="45"/>
    </w:p>
    <w:p w:rsidR="00DA2B4C" w:rsidRPr="00D14BDC" w:rsidRDefault="00DA2B4C" w:rsidP="00DA2B4C">
      <w:pPr>
        <w:pStyle w:val="subsection"/>
      </w:pPr>
      <w:r w:rsidRPr="00D14BDC">
        <w:tab/>
        <w:t>(1)</w:t>
      </w:r>
      <w:r w:rsidRPr="00D14BDC">
        <w:tab/>
      </w:r>
      <w:r w:rsidR="00743198" w:rsidRPr="00D14BDC">
        <w:t>Subsections (</w:t>
      </w:r>
      <w:r w:rsidRPr="00D14BDC">
        <w:t>2) and (3) apply if:</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membership interests in an </w:t>
      </w:r>
      <w:r w:rsidR="00D14BDC" w:rsidRPr="00D14BDC">
        <w:rPr>
          <w:position w:val="6"/>
          <w:sz w:val="16"/>
        </w:rPr>
        <w:t>*</w:t>
      </w:r>
      <w:r w:rsidRPr="00D14BDC">
        <w:t>AMIT for an income year are divided into classes; and</w:t>
      </w:r>
    </w:p>
    <w:p w:rsidR="00DA2B4C" w:rsidRPr="00D14BDC" w:rsidRDefault="00DA2B4C" w:rsidP="00DA2B4C">
      <w:pPr>
        <w:pStyle w:val="paragraph"/>
      </w:pPr>
      <w:r w:rsidRPr="00D14BDC">
        <w:tab/>
        <w:t>(b)</w:t>
      </w:r>
      <w:r w:rsidRPr="00D14BDC">
        <w:tab/>
        <w:t>the rights arising from each of those membership interests in a particular class are the same as the rights arising from every other of those membership interests in that class; and</w:t>
      </w:r>
    </w:p>
    <w:p w:rsidR="00DA2B4C" w:rsidRPr="00D14BDC" w:rsidRDefault="00DA2B4C" w:rsidP="00DA2B4C">
      <w:pPr>
        <w:pStyle w:val="paragraph"/>
      </w:pPr>
      <w:r w:rsidRPr="00D14BDC">
        <w:tab/>
        <w:t>(c)</w:t>
      </w:r>
      <w:r w:rsidRPr="00D14BDC">
        <w:tab/>
        <w:t>each of those membership interests in a particular class is distinct from each of those membership interests in another class; and</w:t>
      </w:r>
    </w:p>
    <w:p w:rsidR="00DA2B4C" w:rsidRPr="00D14BDC" w:rsidRDefault="00DA2B4C" w:rsidP="00DA2B4C">
      <w:pPr>
        <w:pStyle w:val="paragraph"/>
      </w:pPr>
      <w:r w:rsidRPr="00D14BDC">
        <w:tab/>
        <w:t>(d)</w:t>
      </w:r>
      <w:r w:rsidRPr="00D14BDC">
        <w:tab/>
        <w:t>the trustee of the AMIT has made a choice for the purposes of this paragraph that applies to the income year.</w:t>
      </w:r>
    </w:p>
    <w:p w:rsidR="00DA2B4C" w:rsidRPr="00D14BDC" w:rsidRDefault="00DA2B4C" w:rsidP="00DA2B4C">
      <w:pPr>
        <w:pStyle w:val="subsection"/>
      </w:pPr>
      <w:r w:rsidRPr="00D14BDC">
        <w:tab/>
        <w:t>(2)</w:t>
      </w:r>
      <w:r w:rsidRPr="00D14BDC">
        <w:tab/>
        <w:t xml:space="preserve">For the purposes of this Division (other than this Subdivision), treat each class of those </w:t>
      </w:r>
      <w:r w:rsidR="00D14BDC" w:rsidRPr="00D14BDC">
        <w:rPr>
          <w:position w:val="6"/>
          <w:sz w:val="16"/>
        </w:rPr>
        <w:t>*</w:t>
      </w:r>
      <w:r w:rsidRPr="00D14BDC">
        <w:t xml:space="preserve">membership interests in the </w:t>
      </w:r>
      <w:r w:rsidR="00D14BDC" w:rsidRPr="00D14BDC">
        <w:rPr>
          <w:position w:val="6"/>
          <w:sz w:val="16"/>
        </w:rPr>
        <w:t>*</w:t>
      </w:r>
      <w:r w:rsidRPr="00D14BDC">
        <w:t>AMIT as being a separate AMIT for that income year.</w:t>
      </w:r>
    </w:p>
    <w:p w:rsidR="00DA2B4C" w:rsidRPr="00D14BDC" w:rsidRDefault="00DA2B4C" w:rsidP="00DA2B4C">
      <w:pPr>
        <w:pStyle w:val="subsection"/>
      </w:pPr>
      <w:r w:rsidRPr="00D14BDC">
        <w:tab/>
        <w:t>(3)</w:t>
      </w:r>
      <w:r w:rsidRPr="00D14BDC">
        <w:tab/>
        <w:t xml:space="preserve">For the purposes of this Division, allocate assessable income, </w:t>
      </w:r>
      <w:r w:rsidR="00D14BDC" w:rsidRPr="00D14BDC">
        <w:rPr>
          <w:position w:val="6"/>
          <w:sz w:val="16"/>
        </w:rPr>
        <w:t>*</w:t>
      </w:r>
      <w:r w:rsidRPr="00D14BDC">
        <w:t xml:space="preserve">exempt income, </w:t>
      </w:r>
      <w:r w:rsidR="00D14BDC" w:rsidRPr="00D14BDC">
        <w:rPr>
          <w:position w:val="6"/>
          <w:sz w:val="16"/>
        </w:rPr>
        <w:t>*</w:t>
      </w:r>
      <w:r w:rsidRPr="00D14BDC">
        <w:t>non</w:t>
      </w:r>
      <w:r w:rsidR="00D14BDC">
        <w:noBreakHyphen/>
      </w:r>
      <w:r w:rsidRPr="00D14BDC">
        <w:t>assessable non</w:t>
      </w:r>
      <w:r w:rsidR="00D14BDC">
        <w:noBreakHyphen/>
      </w:r>
      <w:r w:rsidRPr="00D14BDC">
        <w:t xml:space="preserve">exempt income, </w:t>
      </w:r>
      <w:r w:rsidR="00D14BDC" w:rsidRPr="00D14BDC">
        <w:rPr>
          <w:position w:val="6"/>
          <w:sz w:val="16"/>
        </w:rPr>
        <w:t>*</w:t>
      </w:r>
      <w:r w:rsidRPr="00D14BDC">
        <w:t xml:space="preserve">tax losses, </w:t>
      </w:r>
      <w:r w:rsidR="00D14BDC" w:rsidRPr="00D14BDC">
        <w:rPr>
          <w:position w:val="6"/>
          <w:sz w:val="16"/>
        </w:rPr>
        <w:t>*</w:t>
      </w:r>
      <w:r w:rsidRPr="00D14BDC">
        <w:t xml:space="preserve">net capital losses and other similar amounts in respect of the </w:t>
      </w:r>
      <w:r w:rsidR="00D14BDC" w:rsidRPr="00D14BDC">
        <w:rPr>
          <w:position w:val="6"/>
          <w:sz w:val="16"/>
        </w:rPr>
        <w:t>*</w:t>
      </w:r>
      <w:r w:rsidRPr="00D14BDC">
        <w:t xml:space="preserve">AMIT between each of the separate classes mentioned in </w:t>
      </w:r>
      <w:r w:rsidR="00743198" w:rsidRPr="00D14BDC">
        <w:t>subsection (</w:t>
      </w:r>
      <w:r w:rsidRPr="00D14BDC">
        <w:t>1) on a fair and reasonable basis.</w:t>
      </w:r>
    </w:p>
    <w:p w:rsidR="00DA2B4C" w:rsidRPr="00D14BDC" w:rsidRDefault="00DA2B4C" w:rsidP="00DA2B4C">
      <w:pPr>
        <w:pStyle w:val="SubsectionHead"/>
      </w:pPr>
      <w:r w:rsidRPr="00D14BDC">
        <w:t>Making of choice by trustee</w:t>
      </w:r>
    </w:p>
    <w:p w:rsidR="00DA2B4C" w:rsidRPr="00D14BDC" w:rsidRDefault="00DA2B4C" w:rsidP="00DA2B4C">
      <w:pPr>
        <w:pStyle w:val="subsection"/>
      </w:pPr>
      <w:r w:rsidRPr="00D14BDC">
        <w:tab/>
        <w:t>(4)</w:t>
      </w:r>
      <w:r w:rsidRPr="00D14BDC">
        <w:tab/>
        <w:t xml:space="preserve">A choice for the purposes of </w:t>
      </w:r>
      <w:r w:rsidR="00743198" w:rsidRPr="00D14BDC">
        <w:t>paragraph (</w:t>
      </w:r>
      <w:r w:rsidRPr="00D14BDC">
        <w:t>1)(d) applies to the income year for which it is made and every subsequent income year.</w:t>
      </w:r>
    </w:p>
    <w:p w:rsidR="00DA2B4C" w:rsidRPr="00D14BDC" w:rsidRDefault="00DA2B4C" w:rsidP="00DA2B4C">
      <w:pPr>
        <w:pStyle w:val="subsection"/>
      </w:pPr>
      <w:r w:rsidRPr="00D14BDC">
        <w:tab/>
        <w:t>(5)</w:t>
      </w:r>
      <w:r w:rsidRPr="00D14BDC">
        <w:tab/>
        <w:t xml:space="preserve">A choice for the purposes of </w:t>
      </w:r>
      <w:r w:rsidR="00743198" w:rsidRPr="00D14BDC">
        <w:t>paragraph (</w:t>
      </w:r>
      <w:r w:rsidRPr="00D14BDC">
        <w:t>1)(d) cannot be revoked.</w:t>
      </w:r>
    </w:p>
    <w:p w:rsidR="00DA2B4C" w:rsidRPr="00D14BDC" w:rsidRDefault="00DA2B4C" w:rsidP="00DA2B4C">
      <w:pPr>
        <w:pStyle w:val="ActHead4"/>
      </w:pPr>
      <w:bookmarkStart w:id="46" w:name="_Toc54011374"/>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B</w:t>
      </w:r>
      <w:r w:rsidRPr="00D14BDC">
        <w:t>—</w:t>
      </w:r>
      <w:r w:rsidRPr="00D14BDC">
        <w:rPr>
          <w:rStyle w:val="CharSubdText"/>
        </w:rPr>
        <w:t>Member’s vested and indefeasible interest in share of income and capital of AMIT</w:t>
      </w:r>
      <w:bookmarkEnd w:id="46"/>
    </w:p>
    <w:p w:rsidR="00DA2B4C" w:rsidRPr="00D14BDC" w:rsidRDefault="00DA2B4C" w:rsidP="00DA2B4C">
      <w:pPr>
        <w:pStyle w:val="ActHead4"/>
      </w:pPr>
      <w:bookmarkStart w:id="47" w:name="_Toc54011375"/>
      <w:r w:rsidRPr="00D14BDC">
        <w:t>Guide to Subdivision</w:t>
      </w:r>
      <w:r w:rsidR="00743198" w:rsidRPr="00D14BDC">
        <w:t> </w:t>
      </w:r>
      <w:r w:rsidRPr="00D14BDC">
        <w:t>276</w:t>
      </w:r>
      <w:r w:rsidR="00D14BDC">
        <w:noBreakHyphen/>
      </w:r>
      <w:r w:rsidRPr="00D14BDC">
        <w:t>B</w:t>
      </w:r>
      <w:bookmarkEnd w:id="47"/>
    </w:p>
    <w:p w:rsidR="00DA2B4C" w:rsidRPr="00D14BDC" w:rsidRDefault="00DA2B4C" w:rsidP="00DA2B4C">
      <w:pPr>
        <w:pStyle w:val="ActHead5"/>
      </w:pPr>
      <w:bookmarkStart w:id="48" w:name="_Toc54011376"/>
      <w:r w:rsidRPr="00D14BDC">
        <w:rPr>
          <w:rStyle w:val="CharSectno"/>
        </w:rPr>
        <w:t>276</w:t>
      </w:r>
      <w:r w:rsidR="00D14BDC">
        <w:rPr>
          <w:rStyle w:val="CharSectno"/>
        </w:rPr>
        <w:noBreakHyphen/>
      </w:r>
      <w:r w:rsidRPr="00D14BDC">
        <w:rPr>
          <w:rStyle w:val="CharSectno"/>
        </w:rPr>
        <w:t>50</w:t>
      </w:r>
      <w:r w:rsidRPr="00D14BDC">
        <w:t xml:space="preserve">  What this Subdivision is about</w:t>
      </w:r>
      <w:bookmarkEnd w:id="48"/>
    </w:p>
    <w:p w:rsidR="00DA2B4C" w:rsidRPr="00D14BDC" w:rsidRDefault="00DA2B4C" w:rsidP="00DA2B4C">
      <w:pPr>
        <w:pStyle w:val="SOText"/>
      </w:pPr>
      <w:r w:rsidRPr="00D14BDC">
        <w:t>An AMIT for an income year is treated as a fixed trust. A member of the AMIT in respect of the income year is treated as having a vested and indefeasible interest in a share of the income and capital of the AMIT throughout</w:t>
      </w:r>
      <w:r w:rsidRPr="00D14BDC">
        <w:rPr>
          <w:i/>
        </w:rPr>
        <w:t xml:space="preserve"> </w:t>
      </w:r>
      <w:r w:rsidRPr="00D14BDC">
        <w:t>the income year.</w:t>
      </w:r>
    </w:p>
    <w:p w:rsidR="00DA2B4C" w:rsidRPr="00D14BDC" w:rsidRDefault="00DA2B4C" w:rsidP="009E3234">
      <w:pPr>
        <w:pStyle w:val="TofSectsHeading"/>
        <w:keepNext/>
        <w:keepLines/>
      </w:pPr>
      <w:r w:rsidRPr="00D14BDC">
        <w:t>Table of sections</w:t>
      </w:r>
    </w:p>
    <w:p w:rsidR="00DA2B4C" w:rsidRPr="00D14BDC" w:rsidRDefault="00DA2B4C" w:rsidP="00DA2B4C">
      <w:pPr>
        <w:pStyle w:val="TofSectsGroupHeading"/>
      </w:pPr>
      <w:r w:rsidRPr="00D14BDC">
        <w:t>Operative provisions</w:t>
      </w:r>
    </w:p>
    <w:p w:rsidR="00DA2B4C" w:rsidRPr="00D14BDC" w:rsidRDefault="00DA2B4C" w:rsidP="00DA2B4C">
      <w:pPr>
        <w:pStyle w:val="TofSectsSection"/>
      </w:pPr>
      <w:r w:rsidRPr="00D14BDC">
        <w:t>276</w:t>
      </w:r>
      <w:r w:rsidR="00D14BDC">
        <w:noBreakHyphen/>
      </w:r>
      <w:r w:rsidRPr="00D14BDC">
        <w:t>55</w:t>
      </w:r>
      <w:r w:rsidRPr="00D14BDC">
        <w:tab/>
        <w:t>AMIT taken to be fixed trust and member taken to have vested and indefeasible interest in income and capital</w:t>
      </w:r>
    </w:p>
    <w:p w:rsidR="00DA2B4C" w:rsidRPr="00D14BDC" w:rsidRDefault="00DA2B4C" w:rsidP="00DA2B4C">
      <w:pPr>
        <w:pStyle w:val="ActHead4"/>
      </w:pPr>
      <w:bookmarkStart w:id="49" w:name="_Toc54011377"/>
      <w:r w:rsidRPr="00D14BDC">
        <w:t>Operative provisions</w:t>
      </w:r>
      <w:bookmarkEnd w:id="49"/>
    </w:p>
    <w:p w:rsidR="00DA2B4C" w:rsidRPr="00D14BDC" w:rsidRDefault="00DA2B4C" w:rsidP="00DA2B4C">
      <w:pPr>
        <w:pStyle w:val="ActHead5"/>
      </w:pPr>
      <w:bookmarkStart w:id="50" w:name="_Toc54011378"/>
      <w:r w:rsidRPr="00D14BDC">
        <w:rPr>
          <w:rStyle w:val="CharSectno"/>
        </w:rPr>
        <w:t>276</w:t>
      </w:r>
      <w:r w:rsidR="00D14BDC">
        <w:rPr>
          <w:rStyle w:val="CharSectno"/>
        </w:rPr>
        <w:noBreakHyphen/>
      </w:r>
      <w:r w:rsidRPr="00D14BDC">
        <w:rPr>
          <w:rStyle w:val="CharSectno"/>
        </w:rPr>
        <w:t>55</w:t>
      </w:r>
      <w:r w:rsidRPr="00D14BDC">
        <w:t xml:space="preserve">  AMIT taken to be fixed trust and member taken to have vested and indefeasible interest in income and capital</w:t>
      </w:r>
      <w:bookmarkEnd w:id="50"/>
    </w:p>
    <w:p w:rsidR="00DA2B4C" w:rsidRPr="00D14BDC" w:rsidRDefault="00DA2B4C" w:rsidP="00DA2B4C">
      <w:pPr>
        <w:pStyle w:val="subsection"/>
      </w:pPr>
      <w:r w:rsidRPr="00D14BDC">
        <w:tab/>
      </w:r>
      <w:r w:rsidRPr="00D14BDC">
        <w:tab/>
        <w:t>For the purposes of this Act:</w:t>
      </w:r>
    </w:p>
    <w:p w:rsidR="00DA2B4C" w:rsidRPr="00D14BDC" w:rsidRDefault="00DA2B4C" w:rsidP="00DA2B4C">
      <w:pPr>
        <w:pStyle w:val="paragraph"/>
      </w:pPr>
      <w:r w:rsidRPr="00D14BDC">
        <w:tab/>
        <w:t>(a)</w:t>
      </w:r>
      <w:r w:rsidRPr="00D14BDC">
        <w:tab/>
        <w:t xml:space="preserve">treat an </w:t>
      </w:r>
      <w:r w:rsidR="00D14BDC" w:rsidRPr="00D14BDC">
        <w:rPr>
          <w:position w:val="6"/>
          <w:sz w:val="16"/>
        </w:rPr>
        <w:t>*</w:t>
      </w:r>
      <w:r w:rsidRPr="00D14BDC">
        <w:t xml:space="preserve">AMIT for an income year as a </w:t>
      </w:r>
      <w:r w:rsidR="00D14BDC" w:rsidRPr="00D14BDC">
        <w:rPr>
          <w:position w:val="6"/>
          <w:sz w:val="16"/>
        </w:rPr>
        <w:t>*</w:t>
      </w:r>
      <w:r w:rsidRPr="00D14BDC">
        <w:t>fixed trust; and</w:t>
      </w:r>
    </w:p>
    <w:p w:rsidR="00DA2B4C" w:rsidRPr="00D14BDC" w:rsidRDefault="00DA2B4C" w:rsidP="00DA2B4C">
      <w:pPr>
        <w:pStyle w:val="paragraph"/>
      </w:pPr>
      <w:r w:rsidRPr="00D14BDC">
        <w:tab/>
        <w:t>(b)</w:t>
      </w:r>
      <w:r w:rsidRPr="00D14BDC">
        <w:tab/>
        <w:t xml:space="preserve">treat an entity that is a </w:t>
      </w:r>
      <w:r w:rsidR="00D14BDC" w:rsidRPr="00D14BDC">
        <w:rPr>
          <w:position w:val="6"/>
          <w:sz w:val="16"/>
        </w:rPr>
        <w:t>*</w:t>
      </w:r>
      <w:r w:rsidRPr="00D14BDC">
        <w:t>member of the AMIT in respect of the income year as having a vested and indefeasible interest in a share of the income and capital of the AMIT throughout</w:t>
      </w:r>
      <w:r w:rsidRPr="00D14BDC">
        <w:rPr>
          <w:i/>
        </w:rPr>
        <w:t xml:space="preserve"> </w:t>
      </w:r>
      <w:r w:rsidRPr="00D14BDC">
        <w:t>the income year.</w:t>
      </w:r>
    </w:p>
    <w:p w:rsidR="00DA2B4C" w:rsidRPr="00D14BDC" w:rsidRDefault="00DA2B4C" w:rsidP="00DA2B4C">
      <w:pPr>
        <w:pStyle w:val="ActHead4"/>
      </w:pPr>
      <w:bookmarkStart w:id="51" w:name="_Toc54011379"/>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C</w:t>
      </w:r>
      <w:r w:rsidRPr="00D14BDC">
        <w:t>—</w:t>
      </w:r>
      <w:r w:rsidRPr="00D14BDC">
        <w:rPr>
          <w:rStyle w:val="CharSubdText"/>
        </w:rPr>
        <w:t>Taxation etc. of member components</w:t>
      </w:r>
      <w:bookmarkEnd w:id="51"/>
    </w:p>
    <w:p w:rsidR="00DA2B4C" w:rsidRPr="00D14BDC" w:rsidRDefault="00DA2B4C" w:rsidP="00DA2B4C">
      <w:pPr>
        <w:pStyle w:val="ActHead4"/>
      </w:pPr>
      <w:bookmarkStart w:id="52" w:name="_Toc54011380"/>
      <w:r w:rsidRPr="00D14BDC">
        <w:t>Guide to Subdivision</w:t>
      </w:r>
      <w:r w:rsidR="00743198" w:rsidRPr="00D14BDC">
        <w:t> </w:t>
      </w:r>
      <w:r w:rsidRPr="00D14BDC">
        <w:t>276</w:t>
      </w:r>
      <w:r w:rsidR="00D14BDC">
        <w:noBreakHyphen/>
      </w:r>
      <w:r w:rsidRPr="00D14BDC">
        <w:t>C</w:t>
      </w:r>
      <w:bookmarkEnd w:id="52"/>
    </w:p>
    <w:p w:rsidR="00DA2B4C" w:rsidRPr="00D14BDC" w:rsidRDefault="00DA2B4C" w:rsidP="00DA2B4C">
      <w:pPr>
        <w:pStyle w:val="ActHead5"/>
      </w:pPr>
      <w:bookmarkStart w:id="53" w:name="_Toc54011381"/>
      <w:r w:rsidRPr="00D14BDC">
        <w:rPr>
          <w:rStyle w:val="CharSectno"/>
        </w:rPr>
        <w:t>276</w:t>
      </w:r>
      <w:r w:rsidR="00D14BDC">
        <w:rPr>
          <w:rStyle w:val="CharSectno"/>
        </w:rPr>
        <w:noBreakHyphen/>
      </w:r>
      <w:r w:rsidRPr="00D14BDC">
        <w:rPr>
          <w:rStyle w:val="CharSectno"/>
        </w:rPr>
        <w:t>75</w:t>
      </w:r>
      <w:r w:rsidRPr="00D14BDC">
        <w:t xml:space="preserve">  What this Subdivision is about</w:t>
      </w:r>
      <w:bookmarkEnd w:id="53"/>
    </w:p>
    <w:p w:rsidR="00DA2B4C" w:rsidRPr="00D14BDC" w:rsidRDefault="00DA2B4C" w:rsidP="00DA2B4C">
      <w:pPr>
        <w:pStyle w:val="SOText"/>
      </w:pPr>
      <w:r w:rsidRPr="00D14BDC">
        <w:t>Amounts related to income and tax offsets of an AMIT, of a particular tax character, are attributed to members of the AMIT on the basis of their determined member components of that tax character.</w:t>
      </w:r>
    </w:p>
    <w:p w:rsidR="00DA2B4C" w:rsidRPr="00D14BDC" w:rsidRDefault="00DA2B4C" w:rsidP="00DA2B4C">
      <w:pPr>
        <w:pStyle w:val="SOText"/>
      </w:pPr>
      <w:r w:rsidRPr="00D14BDC">
        <w:t>This attribution does not apply to the extent that amounts have been withheld etc. in relation to those components under Subdivision</w:t>
      </w:r>
      <w:r w:rsidR="00743198" w:rsidRPr="00D14BDC">
        <w:t> </w:t>
      </w:r>
      <w:r w:rsidRPr="00D14BDC">
        <w:t>12</w:t>
      </w:r>
      <w:r w:rsidR="00D14BDC">
        <w:noBreakHyphen/>
      </w:r>
      <w:r w:rsidRPr="00D14BDC">
        <w:t>F, 12</w:t>
      </w:r>
      <w:r w:rsidR="00D14BDC">
        <w:noBreakHyphen/>
      </w:r>
      <w:r w:rsidRPr="00D14BDC">
        <w:t>H or 12A</w:t>
      </w:r>
      <w:r w:rsidR="00D14BDC">
        <w:noBreakHyphen/>
      </w:r>
      <w:r w:rsidRPr="00D14BDC">
        <w:t>C in Schedule</w:t>
      </w:r>
      <w:r w:rsidR="00743198" w:rsidRPr="00D14BDC">
        <w:t> </w:t>
      </w:r>
      <w:r w:rsidRPr="00D14BDC">
        <w:t xml:space="preserve">1 to the </w:t>
      </w:r>
      <w:r w:rsidRPr="00D14BDC">
        <w:rPr>
          <w:i/>
        </w:rPr>
        <w:t>Taxation Administration Act 1953</w:t>
      </w:r>
      <w:r w:rsidRPr="00D14BDC">
        <w:t>.</w:t>
      </w:r>
    </w:p>
    <w:p w:rsidR="00DA2B4C" w:rsidRPr="00D14BDC" w:rsidRDefault="00DA2B4C" w:rsidP="00477E87">
      <w:pPr>
        <w:pStyle w:val="SOText"/>
        <w:keepNext/>
        <w:keepLines/>
      </w:pPr>
      <w:r w:rsidRPr="00D14BDC">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Taxation etc. of member on determined member components</w:t>
      </w:r>
    </w:p>
    <w:p w:rsidR="00DA2B4C" w:rsidRPr="00D14BDC" w:rsidRDefault="00DA2B4C" w:rsidP="00DA2B4C">
      <w:pPr>
        <w:pStyle w:val="TofSectsSection"/>
      </w:pPr>
      <w:r w:rsidRPr="00D14BDC">
        <w:t>276</w:t>
      </w:r>
      <w:r w:rsidR="00D14BDC">
        <w:noBreakHyphen/>
      </w:r>
      <w:r w:rsidRPr="00D14BDC">
        <w:t>80</w:t>
      </w:r>
      <w:r w:rsidRPr="00D14BDC">
        <w:tab/>
        <w:t>Member’s assessable income or tax offsets for determined member components—general rules</w:t>
      </w:r>
    </w:p>
    <w:p w:rsidR="00DA2B4C" w:rsidRPr="00D14BDC" w:rsidRDefault="00DA2B4C" w:rsidP="00DA2B4C">
      <w:pPr>
        <w:pStyle w:val="TofSectsSection"/>
      </w:pPr>
      <w:r w:rsidRPr="00D14BDC">
        <w:t>276</w:t>
      </w:r>
      <w:r w:rsidR="00D14BDC">
        <w:noBreakHyphen/>
      </w:r>
      <w:r w:rsidRPr="00D14BDC">
        <w:t>85</w:t>
      </w:r>
      <w:r w:rsidRPr="00D14BDC">
        <w:tab/>
        <w:t>Member’s assessable income or tax offsets for determined member components—specific rules</w:t>
      </w:r>
    </w:p>
    <w:p w:rsidR="00DA2B4C" w:rsidRPr="00D14BDC" w:rsidRDefault="00DA2B4C" w:rsidP="00DA2B4C">
      <w:pPr>
        <w:pStyle w:val="TofSectsSection"/>
      </w:pPr>
      <w:r w:rsidRPr="00D14BDC">
        <w:t>276</w:t>
      </w:r>
      <w:r w:rsidR="00D14BDC">
        <w:noBreakHyphen/>
      </w:r>
      <w:r w:rsidRPr="00D14BDC">
        <w:t>90</w:t>
      </w:r>
      <w:r w:rsidRPr="00D14BDC">
        <w:tab/>
        <w:t>Commissioner’s determination as to status of member as qualified person</w:t>
      </w:r>
    </w:p>
    <w:p w:rsidR="00DA2B4C" w:rsidRPr="00D14BDC" w:rsidRDefault="00DA2B4C" w:rsidP="00DA2B4C">
      <w:pPr>
        <w:pStyle w:val="TofSectsSection"/>
      </w:pPr>
      <w:r w:rsidRPr="00D14BDC">
        <w:t>276</w:t>
      </w:r>
      <w:r w:rsidR="00D14BDC">
        <w:noBreakHyphen/>
      </w:r>
      <w:r w:rsidRPr="00D14BDC">
        <w:t>95</w:t>
      </w:r>
      <w:r w:rsidRPr="00D14BDC">
        <w:tab/>
        <w:t>Relationship between section</w:t>
      </w:r>
      <w:r w:rsidR="00743198" w:rsidRPr="00D14BDC">
        <w:t> </w:t>
      </w:r>
      <w:r w:rsidRPr="00D14BDC">
        <w:t>276</w:t>
      </w:r>
      <w:r w:rsidR="00D14BDC">
        <w:noBreakHyphen/>
      </w:r>
      <w:r w:rsidRPr="00D14BDC">
        <w:t>80 and withholding rules</w:t>
      </w:r>
    </w:p>
    <w:p w:rsidR="00DA2B4C" w:rsidRPr="00D14BDC" w:rsidRDefault="00DA2B4C" w:rsidP="00DA2B4C">
      <w:pPr>
        <w:pStyle w:val="TofSectsSection"/>
      </w:pPr>
      <w:r w:rsidRPr="00D14BDC">
        <w:t>276</w:t>
      </w:r>
      <w:r w:rsidR="00D14BDC">
        <w:noBreakHyphen/>
      </w:r>
      <w:r w:rsidRPr="00D14BDC">
        <w:t>100</w:t>
      </w:r>
      <w:r w:rsidRPr="00D14BDC">
        <w:tab/>
        <w:t>Relationship between section</w:t>
      </w:r>
      <w:r w:rsidR="00743198" w:rsidRPr="00D14BDC">
        <w:t> </w:t>
      </w:r>
      <w:r w:rsidRPr="00D14BDC">
        <w:t>276</w:t>
      </w:r>
      <w:r w:rsidR="00D14BDC">
        <w:noBreakHyphen/>
      </w:r>
      <w:r w:rsidRPr="00D14BDC">
        <w:t>80 and other charging provisions in this Act</w:t>
      </w:r>
    </w:p>
    <w:p w:rsidR="00DA2B4C" w:rsidRPr="00D14BDC" w:rsidRDefault="00DA2B4C" w:rsidP="00DA2B4C">
      <w:pPr>
        <w:pStyle w:val="TofSectsGroupHeading"/>
      </w:pPr>
      <w:r w:rsidRPr="00D14BDC">
        <w:t>Foreign resident members—taxation of trustee and corresponding tax offset for members</w:t>
      </w:r>
    </w:p>
    <w:p w:rsidR="00DA2B4C" w:rsidRPr="00D14BDC" w:rsidRDefault="00DA2B4C" w:rsidP="00DA2B4C">
      <w:pPr>
        <w:pStyle w:val="TofSectsSection"/>
      </w:pPr>
      <w:r w:rsidRPr="00D14BDC">
        <w:t>276</w:t>
      </w:r>
      <w:r w:rsidR="00D14BDC">
        <w:noBreakHyphen/>
      </w:r>
      <w:r w:rsidRPr="00D14BDC">
        <w:t>105</w:t>
      </w:r>
      <w:r w:rsidRPr="00D14BDC">
        <w:tab/>
        <w:t>Trustee taxed on foreign resident’s determined member components</w:t>
      </w:r>
    </w:p>
    <w:p w:rsidR="00DA2B4C" w:rsidRPr="00D14BDC" w:rsidRDefault="00DA2B4C" w:rsidP="00DA2B4C">
      <w:pPr>
        <w:pStyle w:val="TofSectsSection"/>
      </w:pPr>
      <w:r w:rsidRPr="00D14BDC">
        <w:t>276</w:t>
      </w:r>
      <w:r w:rsidR="00D14BDC">
        <w:noBreakHyphen/>
      </w:r>
      <w:r w:rsidRPr="00D14BDC">
        <w:t>110</w:t>
      </w:r>
      <w:r w:rsidRPr="00D14BDC">
        <w:tab/>
        <w:t>Refundable tax offset for foreign resident member—member that is not a trustee</w:t>
      </w:r>
    </w:p>
    <w:p w:rsidR="00DA2B4C" w:rsidRPr="00D14BDC" w:rsidRDefault="00DA2B4C" w:rsidP="00DA2B4C">
      <w:pPr>
        <w:pStyle w:val="TofSectsGroupHeading"/>
      </w:pPr>
      <w:r w:rsidRPr="00D14BDC">
        <w:t>Special rule for interposed custodian</w:t>
      </w:r>
    </w:p>
    <w:p w:rsidR="00DA2B4C" w:rsidRPr="00D14BDC" w:rsidRDefault="00DA2B4C" w:rsidP="00DA2B4C">
      <w:pPr>
        <w:pStyle w:val="TofSectsSection"/>
      </w:pPr>
      <w:r w:rsidRPr="00D14BDC">
        <w:t>276</w:t>
      </w:r>
      <w:r w:rsidR="00D14BDC">
        <w:noBreakHyphen/>
      </w:r>
      <w:r w:rsidRPr="00D14BDC">
        <w:t>115</w:t>
      </w:r>
      <w:r w:rsidRPr="00D14BDC">
        <w:tab/>
        <w:t>Custodian interposed between AMIT and member</w:t>
      </w:r>
    </w:p>
    <w:p w:rsidR="00DA2B4C" w:rsidRPr="00D14BDC" w:rsidRDefault="00DA2B4C" w:rsidP="00DA2B4C">
      <w:pPr>
        <w:pStyle w:val="ActHead4"/>
      </w:pPr>
      <w:bookmarkStart w:id="54" w:name="_Toc54011382"/>
      <w:r w:rsidRPr="00D14BDC">
        <w:t>Taxation etc. of member on determined member components</w:t>
      </w:r>
      <w:bookmarkEnd w:id="54"/>
    </w:p>
    <w:p w:rsidR="00DA2B4C" w:rsidRPr="00D14BDC" w:rsidRDefault="00DA2B4C" w:rsidP="00DA2B4C">
      <w:pPr>
        <w:pStyle w:val="ActHead5"/>
      </w:pPr>
      <w:bookmarkStart w:id="55" w:name="_Toc54011383"/>
      <w:r w:rsidRPr="00D14BDC">
        <w:rPr>
          <w:rStyle w:val="CharSectno"/>
        </w:rPr>
        <w:t>276</w:t>
      </w:r>
      <w:r w:rsidR="00D14BDC">
        <w:rPr>
          <w:rStyle w:val="CharSectno"/>
        </w:rPr>
        <w:noBreakHyphen/>
      </w:r>
      <w:r w:rsidRPr="00D14BDC">
        <w:rPr>
          <w:rStyle w:val="CharSectno"/>
        </w:rPr>
        <w:t>80</w:t>
      </w:r>
      <w:r w:rsidRPr="00D14BDC">
        <w:t xml:space="preserve">  Member’s assessable income or tax offsets for determined member components—general rules</w:t>
      </w:r>
      <w:bookmarkEnd w:id="55"/>
    </w:p>
    <w:p w:rsidR="00DA2B4C" w:rsidRPr="00D14BDC" w:rsidRDefault="00DA2B4C" w:rsidP="00DA2B4C">
      <w:pPr>
        <w:pStyle w:val="SubsectionHead"/>
      </w:pPr>
      <w:r w:rsidRPr="00D14BDC">
        <w:t>Components of income character</w:t>
      </w:r>
    </w:p>
    <w:p w:rsidR="00DA2B4C" w:rsidRPr="00D14BDC" w:rsidRDefault="00DA2B4C" w:rsidP="00DA2B4C">
      <w:pPr>
        <w:pStyle w:val="subsection"/>
      </w:pPr>
      <w:r w:rsidRPr="00D14BDC">
        <w:tab/>
        <w:t>(1)</w:t>
      </w:r>
      <w:r w:rsidRPr="00D14BDC">
        <w:tab/>
      </w:r>
      <w:r w:rsidR="00743198" w:rsidRPr="00D14BDC">
        <w:t>Subsection (</w:t>
      </w:r>
      <w:r w:rsidRPr="00D14BDC">
        <w:t xml:space="preserve">2) applies if a </w:t>
      </w:r>
      <w:r w:rsidR="00D14BDC" w:rsidRPr="00D14BDC">
        <w:rPr>
          <w:position w:val="6"/>
          <w:sz w:val="16"/>
        </w:rPr>
        <w:t>*</w:t>
      </w:r>
      <w:r w:rsidRPr="00D14BDC">
        <w:t xml:space="preserve">member of an </w:t>
      </w:r>
      <w:r w:rsidR="00D14BDC" w:rsidRPr="00D14BDC">
        <w:rPr>
          <w:position w:val="6"/>
          <w:sz w:val="16"/>
        </w:rPr>
        <w:t>*</w:t>
      </w:r>
      <w:r w:rsidRPr="00D14BDC">
        <w:t xml:space="preserve">AMIT in respect of an income year has, for the income year, a </w:t>
      </w:r>
      <w:r w:rsidR="00D14BDC" w:rsidRPr="00D14BDC">
        <w:rPr>
          <w:position w:val="6"/>
          <w:sz w:val="16"/>
        </w:rPr>
        <w:t>*</w:t>
      </w:r>
      <w:r w:rsidRPr="00D14BDC">
        <w:t>determined member component of:</w:t>
      </w:r>
    </w:p>
    <w:p w:rsidR="00DA2B4C" w:rsidRPr="00D14BDC" w:rsidRDefault="00DA2B4C" w:rsidP="00DA2B4C">
      <w:pPr>
        <w:pStyle w:val="paragraph"/>
      </w:pPr>
      <w:r w:rsidRPr="00D14BDC">
        <w:tab/>
        <w:t>(a)</w:t>
      </w:r>
      <w:r w:rsidRPr="00D14BDC">
        <w:tab/>
        <w:t>a character relating to assessable income; or</w:t>
      </w:r>
    </w:p>
    <w:p w:rsidR="00DA2B4C" w:rsidRPr="00D14BDC" w:rsidRDefault="00DA2B4C" w:rsidP="00DA2B4C">
      <w:pPr>
        <w:pStyle w:val="paragraph"/>
      </w:pPr>
      <w:r w:rsidRPr="00D14BDC">
        <w:tab/>
        <w:t>(b)</w:t>
      </w:r>
      <w:r w:rsidRPr="00D14BDC">
        <w:tab/>
        <w:t xml:space="preserve">a character relating to </w:t>
      </w:r>
      <w:r w:rsidR="00D14BDC" w:rsidRPr="00D14BDC">
        <w:rPr>
          <w:position w:val="6"/>
          <w:sz w:val="16"/>
        </w:rPr>
        <w:t>*</w:t>
      </w:r>
      <w:r w:rsidRPr="00D14BDC">
        <w:t>exempt income; or</w:t>
      </w:r>
    </w:p>
    <w:p w:rsidR="00DA2B4C" w:rsidRPr="00D14BDC" w:rsidRDefault="00DA2B4C" w:rsidP="00DA2B4C">
      <w:pPr>
        <w:pStyle w:val="paragraph"/>
      </w:pPr>
      <w:r w:rsidRPr="00D14BDC">
        <w:tab/>
        <w:t>(c)</w:t>
      </w:r>
      <w:r w:rsidRPr="00D14BDC">
        <w:tab/>
        <w:t xml:space="preserve">a character relating to </w:t>
      </w:r>
      <w:r w:rsidR="00D14BDC" w:rsidRPr="00D14BDC">
        <w:rPr>
          <w:position w:val="6"/>
          <w:sz w:val="16"/>
        </w:rPr>
        <w:t>*</w:t>
      </w:r>
      <w:r w:rsidRPr="00D14BDC">
        <w:t>non</w:t>
      </w:r>
      <w:r w:rsidR="00D14BDC">
        <w:noBreakHyphen/>
      </w:r>
      <w:r w:rsidRPr="00D14BDC">
        <w:t>assessable non</w:t>
      </w:r>
      <w:r w:rsidR="00D14BDC">
        <w:noBreakHyphen/>
      </w:r>
      <w:r w:rsidRPr="00D14BDC">
        <w:t>exempt income.</w:t>
      </w:r>
    </w:p>
    <w:p w:rsidR="00DA2B4C" w:rsidRPr="00D14BDC" w:rsidRDefault="00DA2B4C" w:rsidP="00DA2B4C">
      <w:pPr>
        <w:pStyle w:val="subsection"/>
      </w:pPr>
      <w:r w:rsidRPr="00D14BDC">
        <w:tab/>
        <w:t>(2)</w:t>
      </w:r>
      <w:r w:rsidRPr="00D14BDC">
        <w:tab/>
        <w:t xml:space="preserve">For the purpose of working out the effects mentioned in </w:t>
      </w:r>
      <w:r w:rsidR="00743198" w:rsidRPr="00D14BDC">
        <w:t>subsection (</w:t>
      </w:r>
      <w:r w:rsidRPr="00D14BDC">
        <w:t xml:space="preserve">3) for the </w:t>
      </w:r>
      <w:r w:rsidR="00D14BDC" w:rsidRPr="00D14BDC">
        <w:rPr>
          <w:position w:val="6"/>
          <w:sz w:val="16"/>
        </w:rPr>
        <w:t>*</w:t>
      </w:r>
      <w:r w:rsidRPr="00D14BDC">
        <w:t xml:space="preserve">member, treat the member as having derived, received or made the amount reflected in the </w:t>
      </w:r>
      <w:r w:rsidR="00D14BDC" w:rsidRPr="00D14BDC">
        <w:rPr>
          <w:position w:val="6"/>
          <w:sz w:val="16"/>
        </w:rPr>
        <w:t>*</w:t>
      </w:r>
      <w:r w:rsidRPr="00D14BDC">
        <w:t>determined member component:</w:t>
      </w:r>
    </w:p>
    <w:p w:rsidR="00DA2B4C" w:rsidRPr="00D14BDC" w:rsidRDefault="00DA2B4C" w:rsidP="00DA2B4C">
      <w:pPr>
        <w:pStyle w:val="paragraph"/>
      </w:pPr>
      <w:r w:rsidRPr="00D14BDC">
        <w:tab/>
        <w:t>(a)</w:t>
      </w:r>
      <w:r w:rsidRPr="00D14BDC">
        <w:tab/>
        <w:t>in the member’s own right (rather than as a member of a trust); and</w:t>
      </w:r>
    </w:p>
    <w:p w:rsidR="00DA2B4C" w:rsidRPr="00D14BDC" w:rsidRDefault="00DA2B4C" w:rsidP="00DA2B4C">
      <w:pPr>
        <w:pStyle w:val="paragraph"/>
      </w:pPr>
      <w:r w:rsidRPr="00D14BDC">
        <w:tab/>
        <w:t>(b)</w:t>
      </w:r>
      <w:r w:rsidRPr="00D14BDC">
        <w:tab/>
        <w:t xml:space="preserve">in the same circumstances as the </w:t>
      </w:r>
      <w:r w:rsidR="00D14BDC" w:rsidRPr="00D14BDC">
        <w:rPr>
          <w:position w:val="6"/>
          <w:sz w:val="16"/>
        </w:rPr>
        <w:t>*</w:t>
      </w:r>
      <w:r w:rsidRPr="00D14BDC">
        <w:t>AMIT derived, received or made that amount, to the extent that those circumstances gave rise to the particular character of that component.</w:t>
      </w:r>
    </w:p>
    <w:p w:rsidR="00DA2B4C" w:rsidRPr="00D14BDC" w:rsidRDefault="00DA2B4C" w:rsidP="00DA2B4C">
      <w:pPr>
        <w:pStyle w:val="subsection"/>
      </w:pPr>
      <w:r w:rsidRPr="00D14BDC">
        <w:tab/>
        <w:t>(3)</w:t>
      </w:r>
      <w:r w:rsidRPr="00D14BDC">
        <w:tab/>
        <w:t>The effects are as follows:</w:t>
      </w:r>
    </w:p>
    <w:p w:rsidR="00DA2B4C" w:rsidRPr="00D14BDC" w:rsidRDefault="00DA2B4C" w:rsidP="00DA2B4C">
      <w:pPr>
        <w:pStyle w:val="paragraph"/>
      </w:pPr>
      <w:r w:rsidRPr="00D14BDC">
        <w:tab/>
        <w:t>(a)</w:t>
      </w:r>
      <w:r w:rsidRPr="00D14BDC">
        <w:tab/>
        <w:t xml:space="preserve">including an amount in the assessable income of the </w:t>
      </w:r>
      <w:r w:rsidR="00D14BDC" w:rsidRPr="00D14BDC">
        <w:rPr>
          <w:position w:val="6"/>
          <w:sz w:val="16"/>
        </w:rPr>
        <w:t>*</w:t>
      </w:r>
      <w:r w:rsidRPr="00D14BDC">
        <w:t>member;</w:t>
      </w:r>
    </w:p>
    <w:p w:rsidR="00DA2B4C" w:rsidRPr="00D14BDC" w:rsidRDefault="00DA2B4C" w:rsidP="00DA2B4C">
      <w:pPr>
        <w:pStyle w:val="paragraph"/>
      </w:pPr>
      <w:r w:rsidRPr="00D14BDC">
        <w:tab/>
        <w:t>(b)</w:t>
      </w:r>
      <w:r w:rsidRPr="00D14BDC">
        <w:tab/>
        <w:t xml:space="preserve">including an amount in the </w:t>
      </w:r>
      <w:r w:rsidR="00D14BDC" w:rsidRPr="00D14BDC">
        <w:rPr>
          <w:position w:val="6"/>
          <w:sz w:val="16"/>
        </w:rPr>
        <w:t>*</w:t>
      </w:r>
      <w:r w:rsidRPr="00D14BDC">
        <w:t>exempt income of the member;</w:t>
      </w:r>
    </w:p>
    <w:p w:rsidR="00DA2B4C" w:rsidRPr="00D14BDC" w:rsidRDefault="00DA2B4C" w:rsidP="00DA2B4C">
      <w:pPr>
        <w:pStyle w:val="paragraph"/>
      </w:pPr>
      <w:r w:rsidRPr="00D14BDC">
        <w:tab/>
        <w:t>(c)</w:t>
      </w:r>
      <w:r w:rsidRPr="00D14BDC">
        <w:tab/>
        <w:t xml:space="preserve">including an amount in the </w:t>
      </w:r>
      <w:r w:rsidR="00D14BDC" w:rsidRPr="00D14BDC">
        <w:rPr>
          <w:position w:val="6"/>
          <w:sz w:val="16"/>
        </w:rPr>
        <w:t>*</w:t>
      </w:r>
      <w:r w:rsidRPr="00D14BDC">
        <w:t>non</w:t>
      </w:r>
      <w:r w:rsidR="00D14BDC">
        <w:noBreakHyphen/>
      </w:r>
      <w:r w:rsidRPr="00D14BDC">
        <w:t>assessable non</w:t>
      </w:r>
      <w:r w:rsidR="00D14BDC">
        <w:noBreakHyphen/>
      </w:r>
      <w:r w:rsidRPr="00D14BDC">
        <w:t>exempt income of the member;</w:t>
      </w:r>
    </w:p>
    <w:p w:rsidR="00DA2B4C" w:rsidRPr="00D14BDC" w:rsidRDefault="00DA2B4C" w:rsidP="00DA2B4C">
      <w:pPr>
        <w:pStyle w:val="paragraph"/>
      </w:pPr>
      <w:r w:rsidRPr="00D14BDC">
        <w:tab/>
        <w:t>(d)</w:t>
      </w:r>
      <w:r w:rsidRPr="00D14BDC">
        <w:tab/>
        <w:t xml:space="preserve">determining whether the member has made a </w:t>
      </w:r>
      <w:r w:rsidR="00D14BDC" w:rsidRPr="00D14BDC">
        <w:rPr>
          <w:position w:val="6"/>
          <w:sz w:val="16"/>
        </w:rPr>
        <w:t>*</w:t>
      </w:r>
      <w:r w:rsidRPr="00D14BDC">
        <w:t xml:space="preserve">capital gain from a </w:t>
      </w:r>
      <w:r w:rsidR="00D14BDC" w:rsidRPr="00D14BDC">
        <w:rPr>
          <w:position w:val="6"/>
          <w:sz w:val="16"/>
        </w:rPr>
        <w:t>*</w:t>
      </w:r>
      <w:r w:rsidRPr="00D14BDC">
        <w:t>CGT event;</w:t>
      </w:r>
    </w:p>
    <w:p w:rsidR="00DA2B4C" w:rsidRPr="00D14BDC" w:rsidRDefault="00DA2B4C" w:rsidP="00DA2B4C">
      <w:pPr>
        <w:pStyle w:val="paragraph"/>
      </w:pPr>
      <w:r w:rsidRPr="00D14BDC">
        <w:tab/>
        <w:t>(e)</w:t>
      </w:r>
      <w:r w:rsidRPr="00D14BDC">
        <w:tab/>
        <w:t xml:space="preserve">determining the extent to which the member’s </w:t>
      </w:r>
      <w:r w:rsidR="00D14BDC" w:rsidRPr="00D14BDC">
        <w:rPr>
          <w:position w:val="6"/>
          <w:sz w:val="16"/>
        </w:rPr>
        <w:t>*</w:t>
      </w:r>
      <w:r w:rsidRPr="00D14BDC">
        <w:t xml:space="preserve">net capital loss has been </w:t>
      </w:r>
      <w:r w:rsidR="00D14BDC" w:rsidRPr="00D14BDC">
        <w:rPr>
          <w:position w:val="6"/>
          <w:sz w:val="16"/>
        </w:rPr>
        <w:t>*</w:t>
      </w:r>
      <w:r w:rsidRPr="00D14BDC">
        <w:t>utilised.</w:t>
      </w:r>
    </w:p>
    <w:p w:rsidR="00DA2B4C" w:rsidRPr="00D14BDC" w:rsidRDefault="00DA2B4C" w:rsidP="00DA2B4C">
      <w:pPr>
        <w:pStyle w:val="SubsectionHead"/>
      </w:pPr>
      <w:r w:rsidRPr="00D14BDC">
        <w:t>Components of tax offset character</w:t>
      </w:r>
    </w:p>
    <w:p w:rsidR="00DA2B4C" w:rsidRPr="00D14BDC" w:rsidRDefault="00DA2B4C" w:rsidP="00DA2B4C">
      <w:pPr>
        <w:pStyle w:val="subsection"/>
      </w:pPr>
      <w:r w:rsidRPr="00D14BDC">
        <w:tab/>
        <w:t>(4)</w:t>
      </w:r>
      <w:r w:rsidRPr="00D14BDC">
        <w:tab/>
      </w:r>
      <w:r w:rsidR="00743198" w:rsidRPr="00D14BDC">
        <w:t>Subsection (</w:t>
      </w:r>
      <w:r w:rsidRPr="00D14BDC">
        <w:t xml:space="preserve">5) applies if a </w:t>
      </w:r>
      <w:r w:rsidR="00D14BDC" w:rsidRPr="00D14BDC">
        <w:rPr>
          <w:position w:val="6"/>
          <w:sz w:val="16"/>
        </w:rPr>
        <w:t>*</w:t>
      </w:r>
      <w:r w:rsidRPr="00D14BDC">
        <w:t xml:space="preserve">member of an </w:t>
      </w:r>
      <w:r w:rsidR="00D14BDC" w:rsidRPr="00D14BDC">
        <w:rPr>
          <w:position w:val="6"/>
          <w:sz w:val="16"/>
        </w:rPr>
        <w:t>*</w:t>
      </w:r>
      <w:r w:rsidRPr="00D14BDC">
        <w:t xml:space="preserve">AMIT in respect of an income year has, for the income year, a </w:t>
      </w:r>
      <w:r w:rsidR="00D14BDC" w:rsidRPr="00D14BDC">
        <w:rPr>
          <w:position w:val="6"/>
          <w:sz w:val="16"/>
        </w:rPr>
        <w:t>*</w:t>
      </w:r>
      <w:r w:rsidRPr="00D14BDC">
        <w:t xml:space="preserve">determined member component of a character relating to a </w:t>
      </w:r>
      <w:r w:rsidR="00D14BDC" w:rsidRPr="00D14BDC">
        <w:rPr>
          <w:position w:val="6"/>
          <w:sz w:val="16"/>
        </w:rPr>
        <w:t>*</w:t>
      </w:r>
      <w:r w:rsidRPr="00D14BDC">
        <w:t>tax offset.</w:t>
      </w:r>
    </w:p>
    <w:p w:rsidR="00DA2B4C" w:rsidRPr="00D14BDC" w:rsidRDefault="00DA2B4C" w:rsidP="00DA2B4C">
      <w:pPr>
        <w:pStyle w:val="subsection"/>
      </w:pPr>
      <w:r w:rsidRPr="00D14BDC">
        <w:tab/>
        <w:t>(5)</w:t>
      </w:r>
      <w:r w:rsidRPr="00D14BDC">
        <w:tab/>
        <w:t xml:space="preserve">For the purpose of working out the effects mentioned in </w:t>
      </w:r>
      <w:r w:rsidR="00743198" w:rsidRPr="00D14BDC">
        <w:t>subsection (</w:t>
      </w:r>
      <w:r w:rsidRPr="00D14BDC">
        <w:t xml:space="preserve">6) for the </w:t>
      </w:r>
      <w:r w:rsidR="00D14BDC" w:rsidRPr="00D14BDC">
        <w:rPr>
          <w:position w:val="6"/>
          <w:sz w:val="16"/>
        </w:rPr>
        <w:t>*</w:t>
      </w:r>
      <w:r w:rsidRPr="00D14BDC">
        <w:t xml:space="preserve">member, treat the member as having paid or received the amount reflected in the </w:t>
      </w:r>
      <w:r w:rsidR="00D14BDC" w:rsidRPr="00D14BDC">
        <w:rPr>
          <w:position w:val="6"/>
          <w:sz w:val="16"/>
        </w:rPr>
        <w:t>*</w:t>
      </w:r>
      <w:r w:rsidRPr="00D14BDC">
        <w:t>determined member component:</w:t>
      </w:r>
    </w:p>
    <w:p w:rsidR="00DA2B4C" w:rsidRPr="00D14BDC" w:rsidRDefault="00DA2B4C" w:rsidP="00DA2B4C">
      <w:pPr>
        <w:pStyle w:val="paragraph"/>
      </w:pPr>
      <w:r w:rsidRPr="00D14BDC">
        <w:tab/>
        <w:t>(a)</w:t>
      </w:r>
      <w:r w:rsidRPr="00D14BDC">
        <w:tab/>
        <w:t>in the member’s own right (rather than as a member of a trust); and</w:t>
      </w:r>
    </w:p>
    <w:p w:rsidR="00DA2B4C" w:rsidRPr="00D14BDC" w:rsidRDefault="00DA2B4C" w:rsidP="00DA2B4C">
      <w:pPr>
        <w:pStyle w:val="paragraph"/>
      </w:pPr>
      <w:r w:rsidRPr="00D14BDC">
        <w:tab/>
        <w:t>(b)</w:t>
      </w:r>
      <w:r w:rsidRPr="00D14BDC">
        <w:tab/>
        <w:t xml:space="preserve">in the same circumstances as the </w:t>
      </w:r>
      <w:r w:rsidR="00D14BDC" w:rsidRPr="00D14BDC">
        <w:rPr>
          <w:position w:val="6"/>
          <w:sz w:val="16"/>
        </w:rPr>
        <w:t>*</w:t>
      </w:r>
      <w:r w:rsidRPr="00D14BDC">
        <w:t>AMIT paid or received that amount.</w:t>
      </w:r>
    </w:p>
    <w:p w:rsidR="00DA2B4C" w:rsidRPr="00D14BDC" w:rsidRDefault="00DA2B4C" w:rsidP="00DA2B4C">
      <w:pPr>
        <w:pStyle w:val="subsection"/>
      </w:pPr>
      <w:r w:rsidRPr="00D14BDC">
        <w:tab/>
        <w:t>(6)</w:t>
      </w:r>
      <w:r w:rsidRPr="00D14BDC">
        <w:tab/>
        <w:t>The effects are as follows:</w:t>
      </w:r>
    </w:p>
    <w:p w:rsidR="00DA2B4C" w:rsidRPr="00D14BDC" w:rsidRDefault="00DA2B4C" w:rsidP="00DA2B4C">
      <w:pPr>
        <w:pStyle w:val="paragraph"/>
      </w:pPr>
      <w:r w:rsidRPr="00D14BDC">
        <w:tab/>
        <w:t>(a)</w:t>
      </w:r>
      <w:r w:rsidRPr="00D14BDC">
        <w:tab/>
        <w:t xml:space="preserve">entitling the member to a </w:t>
      </w:r>
      <w:r w:rsidR="00D14BDC" w:rsidRPr="00D14BDC">
        <w:rPr>
          <w:position w:val="6"/>
          <w:sz w:val="16"/>
        </w:rPr>
        <w:t>*</w:t>
      </w:r>
      <w:r w:rsidRPr="00D14BDC">
        <w:t>tax offset;</w:t>
      </w:r>
    </w:p>
    <w:p w:rsidR="00DA2B4C" w:rsidRPr="00D14BDC" w:rsidRDefault="00DA2B4C" w:rsidP="00DA2B4C">
      <w:pPr>
        <w:pStyle w:val="paragraph"/>
      </w:pPr>
      <w:r w:rsidRPr="00D14BDC">
        <w:tab/>
        <w:t>(b)</w:t>
      </w:r>
      <w:r w:rsidRPr="00D14BDC">
        <w:tab/>
        <w:t>entitling the member to a credit under Division</w:t>
      </w:r>
      <w:r w:rsidR="00743198" w:rsidRPr="00D14BDC">
        <w:t> </w:t>
      </w:r>
      <w:r w:rsidRPr="00D14BDC">
        <w:t>18 in Schedule</w:t>
      </w:r>
      <w:r w:rsidR="00743198" w:rsidRPr="00D14BDC">
        <w:t> </w:t>
      </w:r>
      <w:r w:rsidRPr="00D14BDC">
        <w:t xml:space="preserve">1 to the </w:t>
      </w:r>
      <w:r w:rsidRPr="00D14BDC">
        <w:rPr>
          <w:i/>
        </w:rPr>
        <w:t>Taxation Administration Act 1953</w:t>
      </w:r>
      <w:r w:rsidRPr="00D14BDC">
        <w:t>.</w:t>
      </w:r>
    </w:p>
    <w:p w:rsidR="00DA2B4C" w:rsidRPr="00D14BDC" w:rsidRDefault="00DA2B4C" w:rsidP="00DA2B4C">
      <w:pPr>
        <w:pStyle w:val="ActHead5"/>
      </w:pPr>
      <w:bookmarkStart w:id="56" w:name="_Toc54011384"/>
      <w:r w:rsidRPr="00D14BDC">
        <w:rPr>
          <w:rStyle w:val="CharSectno"/>
        </w:rPr>
        <w:t>276</w:t>
      </w:r>
      <w:r w:rsidR="00D14BDC">
        <w:rPr>
          <w:rStyle w:val="CharSectno"/>
        </w:rPr>
        <w:noBreakHyphen/>
      </w:r>
      <w:r w:rsidRPr="00D14BDC">
        <w:rPr>
          <w:rStyle w:val="CharSectno"/>
        </w:rPr>
        <w:t>85</w:t>
      </w:r>
      <w:r w:rsidRPr="00D14BDC">
        <w:t xml:space="preserve">  Member’s assessable income or tax offsets for determined member components—specific rules</w:t>
      </w:r>
      <w:bookmarkEnd w:id="56"/>
    </w:p>
    <w:p w:rsidR="00DA2B4C" w:rsidRPr="00D14BDC" w:rsidRDefault="00DA2B4C" w:rsidP="00DA2B4C">
      <w:pPr>
        <w:pStyle w:val="subsection"/>
      </w:pPr>
      <w:r w:rsidRPr="00D14BDC">
        <w:tab/>
        <w:t>(1)</w:t>
      </w:r>
      <w:r w:rsidRPr="00D14BDC">
        <w:tab/>
        <w:t>This section makes clarifications and modifications of the operation of section</w:t>
      </w:r>
      <w:r w:rsidR="00743198" w:rsidRPr="00D14BDC">
        <w:t> </w:t>
      </w:r>
      <w:r w:rsidRPr="00D14BDC">
        <w:t>276</w:t>
      </w:r>
      <w:r w:rsidR="00D14BDC">
        <w:noBreakHyphen/>
      </w:r>
      <w:r w:rsidRPr="00D14BDC">
        <w:t xml:space="preserve">80 in respect of a </w:t>
      </w:r>
      <w:r w:rsidR="00D14BDC" w:rsidRPr="00D14BDC">
        <w:rPr>
          <w:position w:val="6"/>
          <w:sz w:val="16"/>
        </w:rPr>
        <w:t>*</w:t>
      </w:r>
      <w:r w:rsidRPr="00D14BDC">
        <w:t xml:space="preserve">member of an </w:t>
      </w:r>
      <w:r w:rsidR="00D14BDC" w:rsidRPr="00D14BDC">
        <w:rPr>
          <w:position w:val="6"/>
          <w:sz w:val="16"/>
        </w:rPr>
        <w:t>*</w:t>
      </w:r>
      <w:r w:rsidRPr="00D14BDC">
        <w:t>AMIT in respect of an income year.</w:t>
      </w:r>
    </w:p>
    <w:p w:rsidR="00DA2B4C" w:rsidRPr="00D14BDC" w:rsidRDefault="00DA2B4C" w:rsidP="00DA2B4C">
      <w:pPr>
        <w:pStyle w:val="subsection"/>
      </w:pPr>
      <w:r w:rsidRPr="00D14BDC">
        <w:tab/>
        <w:t>(2)</w:t>
      </w:r>
      <w:r w:rsidRPr="00D14BDC">
        <w:tab/>
        <w:t xml:space="preserve">For the purposes of this Act, if an amount is included in the </w:t>
      </w:r>
      <w:r w:rsidR="00D14BDC" w:rsidRPr="00D14BDC">
        <w:rPr>
          <w:position w:val="6"/>
          <w:sz w:val="16"/>
        </w:rPr>
        <w:t>*</w:t>
      </w:r>
      <w:r w:rsidRPr="00D14BDC">
        <w:t>member’s assessable income because of the operation of this section, treat that amount as being so included because of the operation of subsection</w:t>
      </w:r>
      <w:r w:rsidR="00743198" w:rsidRPr="00D14BDC">
        <w:t> </w:t>
      </w:r>
      <w:r w:rsidRPr="00D14BDC">
        <w:t>276</w:t>
      </w:r>
      <w:r w:rsidR="00D14BDC">
        <w:noBreakHyphen/>
      </w:r>
      <w:r w:rsidRPr="00D14BDC">
        <w:t>80(2).</w:t>
      </w:r>
    </w:p>
    <w:p w:rsidR="00DA2B4C" w:rsidRPr="00D14BDC" w:rsidRDefault="00DA2B4C" w:rsidP="00DA2B4C">
      <w:pPr>
        <w:pStyle w:val="SubsectionHead"/>
      </w:pPr>
      <w:r w:rsidRPr="00D14BDC">
        <w:t>Discount capital gains</w:t>
      </w:r>
    </w:p>
    <w:p w:rsidR="00DA2B4C" w:rsidRPr="00D14BDC" w:rsidRDefault="00DA2B4C" w:rsidP="00DA2B4C">
      <w:pPr>
        <w:pStyle w:val="subsection"/>
      </w:pPr>
      <w:r w:rsidRPr="00D14BDC">
        <w:tab/>
        <w:t>(3)</w:t>
      </w:r>
      <w:r w:rsidRPr="00D14BDC">
        <w:tab/>
      </w:r>
      <w:r w:rsidR="00743198" w:rsidRPr="00D14BDC">
        <w:t>Subsection (</w:t>
      </w:r>
      <w:r w:rsidRPr="00D14BDC">
        <w:t xml:space="preserve">4) applies if the </w:t>
      </w:r>
      <w:r w:rsidR="00D14BDC" w:rsidRPr="00D14BDC">
        <w:rPr>
          <w:position w:val="6"/>
          <w:sz w:val="16"/>
        </w:rPr>
        <w:t>*</w:t>
      </w:r>
      <w:r w:rsidRPr="00D14BDC">
        <w:t xml:space="preserve">member has, for the income year, a </w:t>
      </w:r>
      <w:r w:rsidR="00D14BDC" w:rsidRPr="00D14BDC">
        <w:rPr>
          <w:position w:val="6"/>
          <w:sz w:val="16"/>
        </w:rPr>
        <w:t>*</w:t>
      </w:r>
      <w:r w:rsidRPr="00D14BDC">
        <w:t>determined member component of the character of: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w:t>
      </w:r>
      <w:r w:rsidR="00D14BDC" w:rsidRPr="00D14BDC">
        <w:rPr>
          <w:position w:val="6"/>
          <w:sz w:val="16"/>
        </w:rPr>
        <w:t>*</w:t>
      </w:r>
      <w:r w:rsidRPr="00D14BDC">
        <w:t>taxable Australian property; or</w:t>
      </w:r>
    </w:p>
    <w:p w:rsidR="00DA2B4C" w:rsidRPr="00D14BDC" w:rsidRDefault="00DA2B4C" w:rsidP="00DA2B4C">
      <w:pPr>
        <w:pStyle w:val="paragraph"/>
      </w:pPr>
      <w:r w:rsidRPr="00D14BDC">
        <w:tab/>
        <w:t>(b)</w:t>
      </w:r>
      <w:r w:rsidRPr="00D14BDC">
        <w:tab/>
        <w:t xml:space="preserve">a discount capital gain from a CGT asset that is </w:t>
      </w:r>
      <w:r w:rsidRPr="00D14BDC">
        <w:rPr>
          <w:i/>
        </w:rPr>
        <w:t>not</w:t>
      </w:r>
      <w:r w:rsidRPr="00D14BDC">
        <w:t xml:space="preserve"> taxable Australian property.</w:t>
      </w:r>
    </w:p>
    <w:p w:rsidR="00DA2B4C" w:rsidRPr="00D14BDC" w:rsidRDefault="00DA2B4C" w:rsidP="00DA2B4C">
      <w:pPr>
        <w:pStyle w:val="subsection"/>
      </w:pPr>
      <w:r w:rsidRPr="00D14BDC">
        <w:tab/>
        <w:t>(4)</w:t>
      </w:r>
      <w:r w:rsidRPr="00D14BDC">
        <w:tab/>
        <w:t>For the purposes of section</w:t>
      </w:r>
      <w:r w:rsidR="00743198" w:rsidRPr="00D14BDC">
        <w:t> </w:t>
      </w:r>
      <w:r w:rsidRPr="00D14BDC">
        <w:t>276</w:t>
      </w:r>
      <w:r w:rsidR="00D14BDC">
        <w:noBreakHyphen/>
      </w:r>
      <w:r w:rsidRPr="00D14BDC">
        <w:t>80 and this section, treat the amount of the component as being double what it would be apart from this subsection.</w:t>
      </w:r>
    </w:p>
    <w:p w:rsidR="00DA2B4C" w:rsidRPr="00D14BDC" w:rsidRDefault="00DA2B4C" w:rsidP="00DA2B4C">
      <w:pPr>
        <w:pStyle w:val="SubsectionHead"/>
      </w:pPr>
      <w:r w:rsidRPr="00D14BDC">
        <w:t>Franking credit gross</w:t>
      </w:r>
      <w:r w:rsidR="00D14BDC">
        <w:noBreakHyphen/>
      </w:r>
      <w:r w:rsidRPr="00D14BDC">
        <w:t>up</w:t>
      </w:r>
    </w:p>
    <w:p w:rsidR="00DA2B4C" w:rsidRPr="00D14BDC" w:rsidRDefault="00DA2B4C" w:rsidP="00DA2B4C">
      <w:pPr>
        <w:pStyle w:val="subsection"/>
      </w:pPr>
      <w:r w:rsidRPr="00D14BDC">
        <w:tab/>
        <w:t>(5)</w:t>
      </w:r>
      <w:r w:rsidRPr="00D14BDC">
        <w:tab/>
      </w:r>
      <w:r w:rsidR="00743198" w:rsidRPr="00D14BDC">
        <w:t>Subsection (</w:t>
      </w:r>
      <w:r w:rsidRPr="00D14BDC">
        <w:t xml:space="preserve">6) applies if the </w:t>
      </w:r>
      <w:r w:rsidR="00D14BDC" w:rsidRPr="00D14BDC">
        <w:rPr>
          <w:position w:val="6"/>
          <w:sz w:val="16"/>
        </w:rPr>
        <w:t>*</w:t>
      </w:r>
      <w:r w:rsidRPr="00D14BDC">
        <w:t xml:space="preserve">member has, for the income year, a </w:t>
      </w:r>
      <w:r w:rsidR="00D14BDC" w:rsidRPr="00D14BDC">
        <w:rPr>
          <w:position w:val="6"/>
          <w:sz w:val="16"/>
        </w:rPr>
        <w:t>*</w:t>
      </w:r>
      <w:r w:rsidRPr="00D14BDC">
        <w:t xml:space="preserve">determined member component (the </w:t>
      </w:r>
      <w:r w:rsidRPr="00D14BDC">
        <w:rPr>
          <w:b/>
          <w:i/>
        </w:rPr>
        <w:t>franking credit gross</w:t>
      </w:r>
      <w:r w:rsidR="00D14BDC">
        <w:rPr>
          <w:b/>
          <w:i/>
        </w:rPr>
        <w:noBreakHyphen/>
      </w:r>
      <w:r w:rsidRPr="00D14BDC">
        <w:rPr>
          <w:b/>
          <w:i/>
        </w:rPr>
        <w:t>up component</w:t>
      </w:r>
      <w:r w:rsidRPr="00D14BDC">
        <w:t>) of the character of assessable income under subsection</w:t>
      </w:r>
      <w:r w:rsidR="00743198" w:rsidRPr="00D14BDC">
        <w:t> </w:t>
      </w:r>
      <w:r w:rsidRPr="00D14BDC">
        <w:t>207</w:t>
      </w:r>
      <w:r w:rsidR="00D14BDC">
        <w:noBreakHyphen/>
      </w:r>
      <w:r w:rsidRPr="00D14BDC">
        <w:t>20(1) (franking credit gross</w:t>
      </w:r>
      <w:r w:rsidR="00D14BDC">
        <w:noBreakHyphen/>
      </w:r>
      <w:r w:rsidRPr="00D14BDC">
        <w:t>up).</w:t>
      </w:r>
    </w:p>
    <w:p w:rsidR="00DA2B4C" w:rsidRPr="00D14BDC" w:rsidRDefault="00DA2B4C" w:rsidP="00DA2B4C">
      <w:pPr>
        <w:pStyle w:val="subsection"/>
      </w:pPr>
      <w:r w:rsidRPr="00D14BDC">
        <w:tab/>
        <w:t>(6)</w:t>
      </w:r>
      <w:r w:rsidRPr="00D14BDC">
        <w:tab/>
        <w:t>For the purposes of subsection</w:t>
      </w:r>
      <w:r w:rsidR="00743198" w:rsidRPr="00D14BDC">
        <w:t> </w:t>
      </w:r>
      <w:r w:rsidRPr="00D14BDC">
        <w:t>207</w:t>
      </w:r>
      <w:r w:rsidR="00D14BDC">
        <w:noBreakHyphen/>
      </w:r>
      <w:r w:rsidRPr="00D14BDC">
        <w:t>20(1) (franking credit gross</w:t>
      </w:r>
      <w:r w:rsidR="00D14BDC">
        <w:noBreakHyphen/>
      </w:r>
      <w:r w:rsidRPr="00D14BDC">
        <w:t xml:space="preserve">up), treat the reference in that subsection to the amount of the </w:t>
      </w:r>
      <w:r w:rsidR="00D14BDC" w:rsidRPr="00D14BDC">
        <w:rPr>
          <w:position w:val="6"/>
          <w:sz w:val="16"/>
        </w:rPr>
        <w:t>*</w:t>
      </w:r>
      <w:r w:rsidRPr="00D14BDC">
        <w:t>franking credit on the distribution as instead being a reference to the amount of the franking credit gross</w:t>
      </w:r>
      <w:r w:rsidR="00D14BDC">
        <w:noBreakHyphen/>
      </w:r>
      <w:r w:rsidRPr="00D14BDC">
        <w:t>up component.</w:t>
      </w:r>
    </w:p>
    <w:p w:rsidR="00DA2B4C" w:rsidRPr="00D14BDC" w:rsidRDefault="00DA2B4C" w:rsidP="00DA2B4C">
      <w:pPr>
        <w:pStyle w:val="SubsectionHead"/>
      </w:pPr>
      <w:r w:rsidRPr="00D14BDC">
        <w:t>Limitation on circumstances in paragraph</w:t>
      </w:r>
      <w:r w:rsidR="00743198" w:rsidRPr="00D14BDC">
        <w:t> </w:t>
      </w:r>
      <w:r w:rsidRPr="00D14BDC">
        <w:t>276</w:t>
      </w:r>
      <w:r w:rsidR="00D14BDC">
        <w:noBreakHyphen/>
      </w:r>
      <w:r w:rsidRPr="00D14BDC">
        <w:t>80(2)(b)</w:t>
      </w:r>
    </w:p>
    <w:p w:rsidR="00DA2B4C" w:rsidRPr="00D14BDC" w:rsidRDefault="00DA2B4C" w:rsidP="00DA2B4C">
      <w:pPr>
        <w:pStyle w:val="subsection"/>
      </w:pPr>
      <w:r w:rsidRPr="00D14BDC">
        <w:tab/>
        <w:t>(7)</w:t>
      </w:r>
      <w:r w:rsidRPr="00D14BDC">
        <w:tab/>
        <w:t>The circumstances mentioned in paragraph</w:t>
      </w:r>
      <w:r w:rsidR="00743198" w:rsidRPr="00D14BDC">
        <w:t> </w:t>
      </w:r>
      <w:r w:rsidRPr="00D14BDC">
        <w:t>276</w:t>
      </w:r>
      <w:r w:rsidR="00D14BDC">
        <w:noBreakHyphen/>
      </w:r>
      <w:r w:rsidRPr="00D14BDC">
        <w:t>80(2)(b) or (5)(b) do not include the following:</w:t>
      </w:r>
    </w:p>
    <w:p w:rsidR="00DA2B4C" w:rsidRPr="00D14BDC" w:rsidRDefault="00DA2B4C" w:rsidP="00DA2B4C">
      <w:pPr>
        <w:pStyle w:val="paragraph"/>
      </w:pPr>
      <w:r w:rsidRPr="00D14BDC">
        <w:tab/>
        <w:t>(a)</w:t>
      </w:r>
      <w:r w:rsidRPr="00D14BDC">
        <w:tab/>
        <w:t xml:space="preserve">the residence of the trustee of the </w:t>
      </w:r>
      <w:r w:rsidR="00D14BDC" w:rsidRPr="00D14BDC">
        <w:rPr>
          <w:position w:val="6"/>
          <w:sz w:val="16"/>
        </w:rPr>
        <w:t>*</w:t>
      </w:r>
      <w:r w:rsidRPr="00D14BDC">
        <w:t>AMIT;</w:t>
      </w:r>
    </w:p>
    <w:p w:rsidR="00DA2B4C" w:rsidRPr="00D14BDC" w:rsidRDefault="00DA2B4C" w:rsidP="00DA2B4C">
      <w:pPr>
        <w:pStyle w:val="paragraph"/>
      </w:pPr>
      <w:r w:rsidRPr="00D14BDC">
        <w:tab/>
        <w:t>(b)</w:t>
      </w:r>
      <w:r w:rsidRPr="00D14BDC">
        <w:tab/>
        <w:t>the place of the central management and control of the AMIT.</w:t>
      </w:r>
    </w:p>
    <w:p w:rsidR="00DA2B4C" w:rsidRPr="00D14BDC" w:rsidRDefault="00DA2B4C" w:rsidP="00DA2B4C">
      <w:pPr>
        <w:pStyle w:val="ActHead5"/>
      </w:pPr>
      <w:bookmarkStart w:id="57" w:name="_Toc54011385"/>
      <w:r w:rsidRPr="00D14BDC">
        <w:rPr>
          <w:rStyle w:val="CharSectno"/>
        </w:rPr>
        <w:t>276</w:t>
      </w:r>
      <w:r w:rsidR="00D14BDC">
        <w:rPr>
          <w:rStyle w:val="CharSectno"/>
        </w:rPr>
        <w:noBreakHyphen/>
      </w:r>
      <w:r w:rsidRPr="00D14BDC">
        <w:rPr>
          <w:rStyle w:val="CharSectno"/>
        </w:rPr>
        <w:t>90</w:t>
      </w:r>
      <w:r w:rsidRPr="00D14BDC">
        <w:t xml:space="preserve">  Commissioner’s determination as to status of member as qualified person</w:t>
      </w:r>
      <w:bookmarkEnd w:id="57"/>
    </w:p>
    <w:p w:rsidR="00DA2B4C" w:rsidRPr="00D14BDC" w:rsidRDefault="00DA2B4C" w:rsidP="00DA2B4C">
      <w:pPr>
        <w:pStyle w:val="subsection"/>
      </w:pPr>
      <w:r w:rsidRPr="00D14BDC">
        <w:tab/>
        <w:t>(1)</w:t>
      </w:r>
      <w:r w:rsidRPr="00D14BDC">
        <w:tab/>
      </w:r>
      <w:r w:rsidR="00743198" w:rsidRPr="00D14BDC">
        <w:t>Subsection (</w:t>
      </w:r>
      <w:r w:rsidRPr="00D14BDC">
        <w:t xml:space="preserve">2) applies to a </w:t>
      </w:r>
      <w:r w:rsidR="00D14BDC" w:rsidRPr="00D14BDC">
        <w:rPr>
          <w:position w:val="6"/>
          <w:sz w:val="16"/>
        </w:rPr>
        <w:t>*</w:t>
      </w:r>
      <w:r w:rsidRPr="00D14BDC">
        <w:t xml:space="preserve">member of an </w:t>
      </w:r>
      <w:r w:rsidR="00D14BDC" w:rsidRPr="00D14BDC">
        <w:rPr>
          <w:position w:val="6"/>
          <w:sz w:val="16"/>
        </w:rPr>
        <w:t>*</w:t>
      </w:r>
      <w:r w:rsidRPr="00D14BDC">
        <w:t>AMIT in respect of an income year if:</w:t>
      </w:r>
    </w:p>
    <w:p w:rsidR="00DA2B4C" w:rsidRPr="00D14BDC" w:rsidRDefault="00DA2B4C" w:rsidP="00DA2B4C">
      <w:pPr>
        <w:pStyle w:val="paragraph"/>
      </w:pPr>
      <w:r w:rsidRPr="00D14BDC">
        <w:tab/>
        <w:t>(a)</w:t>
      </w:r>
      <w:r w:rsidRPr="00D14BDC">
        <w:tab/>
        <w:t xml:space="preserve">the AMIT is specified in a determination under </w:t>
      </w:r>
      <w:r w:rsidR="00743198" w:rsidRPr="00D14BDC">
        <w:t>subsection (</w:t>
      </w:r>
      <w:r w:rsidRPr="00D14BDC">
        <w:t>3); and</w:t>
      </w:r>
    </w:p>
    <w:p w:rsidR="00DA2B4C" w:rsidRPr="00D14BDC" w:rsidRDefault="00DA2B4C" w:rsidP="00DA2B4C">
      <w:pPr>
        <w:pStyle w:val="paragraph"/>
      </w:pPr>
      <w:r w:rsidRPr="00D14BDC">
        <w:tab/>
        <w:t>(b)</w:t>
      </w:r>
      <w:r w:rsidRPr="00D14BDC">
        <w:tab/>
        <w:t>the income year is specified in the determination; and</w:t>
      </w:r>
    </w:p>
    <w:p w:rsidR="00DA2B4C" w:rsidRPr="00D14BDC" w:rsidRDefault="00DA2B4C" w:rsidP="00DA2B4C">
      <w:pPr>
        <w:pStyle w:val="paragraph"/>
      </w:pPr>
      <w:r w:rsidRPr="00D14BDC">
        <w:tab/>
        <w:t>(c)</w:t>
      </w:r>
      <w:r w:rsidRPr="00D14BDC">
        <w:tab/>
        <w:t>the member:</w:t>
      </w:r>
    </w:p>
    <w:p w:rsidR="00DA2B4C" w:rsidRPr="00D14BDC" w:rsidRDefault="00DA2B4C" w:rsidP="00DA2B4C">
      <w:pPr>
        <w:pStyle w:val="paragraphsub"/>
      </w:pPr>
      <w:r w:rsidRPr="00D14BDC">
        <w:tab/>
        <w:t>(i)</w:t>
      </w:r>
      <w:r w:rsidRPr="00D14BDC">
        <w:tab/>
        <w:t>is specified in the determination; or</w:t>
      </w:r>
    </w:p>
    <w:p w:rsidR="00DA2B4C" w:rsidRPr="00D14BDC" w:rsidRDefault="00DA2B4C" w:rsidP="00DA2B4C">
      <w:pPr>
        <w:pStyle w:val="paragraphsub"/>
      </w:pPr>
      <w:r w:rsidRPr="00D14BDC">
        <w:tab/>
        <w:t>(ii)</w:t>
      </w:r>
      <w:r w:rsidRPr="00D14BDC">
        <w:tab/>
        <w:t>is included in a class of members specified in the determination.</w:t>
      </w:r>
    </w:p>
    <w:p w:rsidR="00DA2B4C" w:rsidRPr="00D14BDC" w:rsidRDefault="00DA2B4C" w:rsidP="00DA2B4C">
      <w:pPr>
        <w:pStyle w:val="subsection"/>
      </w:pPr>
      <w:r w:rsidRPr="00D14BDC">
        <w:tab/>
        <w:t>(2)</w:t>
      </w:r>
      <w:r w:rsidRPr="00D14BDC">
        <w:tab/>
        <w:t xml:space="preserve">Treat the </w:t>
      </w:r>
      <w:r w:rsidR="00D14BDC" w:rsidRPr="00D14BDC">
        <w:rPr>
          <w:position w:val="6"/>
          <w:sz w:val="16"/>
        </w:rPr>
        <w:t>*</w:t>
      </w:r>
      <w:r w:rsidRPr="00D14BDC">
        <w:t xml:space="preserve">member as </w:t>
      </w:r>
      <w:r w:rsidRPr="00D14BDC">
        <w:rPr>
          <w:i/>
        </w:rPr>
        <w:t>not</w:t>
      </w:r>
      <w:r w:rsidRPr="00D14BDC">
        <w:t xml:space="preserve"> being a qualified person in relation to a distribution in relation to the </w:t>
      </w:r>
      <w:r w:rsidR="00D14BDC" w:rsidRPr="00D14BDC">
        <w:rPr>
          <w:position w:val="6"/>
          <w:sz w:val="16"/>
        </w:rPr>
        <w:t>*</w:t>
      </w:r>
      <w:r w:rsidRPr="00D14BDC">
        <w:t>AMIT for the income year, for the purposes of Division</w:t>
      </w:r>
      <w:r w:rsidR="00743198" w:rsidRPr="00D14BDC">
        <w:t> </w:t>
      </w:r>
      <w:r w:rsidRPr="00D14BDC">
        <w:t xml:space="preserve">1A of former Part IIIAA of the </w:t>
      </w:r>
      <w:r w:rsidRPr="00D14BDC">
        <w:rPr>
          <w:i/>
        </w:rPr>
        <w:t>Income Tax Assessment Act 1936</w:t>
      </w:r>
      <w:r w:rsidRPr="00D14BDC">
        <w:t>.</w:t>
      </w:r>
    </w:p>
    <w:p w:rsidR="00DA2B4C" w:rsidRPr="00D14BDC" w:rsidRDefault="00DA2B4C" w:rsidP="00DA2B4C">
      <w:pPr>
        <w:pStyle w:val="subsection"/>
      </w:pPr>
      <w:r w:rsidRPr="00D14BDC">
        <w:tab/>
        <w:t>(3)</w:t>
      </w:r>
      <w:r w:rsidRPr="00D14BDC">
        <w:tab/>
        <w:t>For the purposes of this section, the Commissioner may make a determination in writing that identifies any of the following:</w:t>
      </w:r>
    </w:p>
    <w:p w:rsidR="00DA2B4C" w:rsidRPr="00D14BDC" w:rsidRDefault="00DA2B4C" w:rsidP="00DA2B4C">
      <w:pPr>
        <w:pStyle w:val="paragraph"/>
      </w:pPr>
      <w:r w:rsidRPr="00D14BDC">
        <w:tab/>
        <w:t>(a)</w:t>
      </w:r>
      <w:r w:rsidRPr="00D14BDC">
        <w:tab/>
        <w:t xml:space="preserve">a specified </w:t>
      </w:r>
      <w:r w:rsidR="00D14BDC" w:rsidRPr="00D14BDC">
        <w:rPr>
          <w:position w:val="6"/>
          <w:sz w:val="16"/>
        </w:rPr>
        <w:t>*</w:t>
      </w:r>
      <w:r w:rsidRPr="00D14BDC">
        <w:t xml:space="preserve">member of a specified </w:t>
      </w:r>
      <w:r w:rsidR="00D14BDC" w:rsidRPr="00D14BDC">
        <w:rPr>
          <w:position w:val="6"/>
          <w:sz w:val="16"/>
        </w:rPr>
        <w:t>*</w:t>
      </w:r>
      <w:r w:rsidRPr="00D14BDC">
        <w:t>AMIT;</w:t>
      </w:r>
    </w:p>
    <w:p w:rsidR="00DA2B4C" w:rsidRPr="00D14BDC" w:rsidRDefault="00DA2B4C" w:rsidP="00DA2B4C">
      <w:pPr>
        <w:pStyle w:val="paragraph"/>
      </w:pPr>
      <w:r w:rsidRPr="00D14BDC">
        <w:tab/>
        <w:t>(b)</w:t>
      </w:r>
      <w:r w:rsidRPr="00D14BDC">
        <w:tab/>
        <w:t>a specified class of members of a specified AMIT.</w:t>
      </w:r>
    </w:p>
    <w:p w:rsidR="00DA2B4C" w:rsidRPr="00D14BDC" w:rsidRDefault="00DA2B4C" w:rsidP="00DA2B4C">
      <w:pPr>
        <w:pStyle w:val="subsection"/>
      </w:pPr>
      <w:r w:rsidRPr="00D14BDC">
        <w:tab/>
        <w:t>(4)</w:t>
      </w:r>
      <w:r w:rsidRPr="00D14BDC">
        <w:tab/>
        <w:t>The determination may specify one or more income years.</w:t>
      </w:r>
    </w:p>
    <w:p w:rsidR="00DA2B4C" w:rsidRPr="00D14BDC" w:rsidRDefault="00DA2B4C" w:rsidP="00DA2B4C">
      <w:pPr>
        <w:pStyle w:val="subsection"/>
      </w:pPr>
      <w:r w:rsidRPr="00D14BDC">
        <w:tab/>
        <w:t>(5)</w:t>
      </w:r>
      <w:r w:rsidRPr="00D14BDC">
        <w:tab/>
        <w:t xml:space="preserve">In deciding whether to make a determination under </w:t>
      </w:r>
      <w:r w:rsidR="00743198" w:rsidRPr="00D14BDC">
        <w:t>subsection (</w:t>
      </w:r>
      <w:r w:rsidRPr="00D14BDC">
        <w:t>3), the Commissioner may have regard to any of the following:</w:t>
      </w:r>
    </w:p>
    <w:p w:rsidR="00DA2B4C" w:rsidRPr="00D14BDC" w:rsidRDefault="00DA2B4C" w:rsidP="00DA2B4C">
      <w:pPr>
        <w:pStyle w:val="paragraph"/>
      </w:pPr>
      <w:r w:rsidRPr="00D14BDC">
        <w:tab/>
        <w:t>(a)</w:t>
      </w:r>
      <w:r w:rsidRPr="00D14BDC">
        <w:tab/>
        <w:t xml:space="preserve">arrangements (if any) entered into by the </w:t>
      </w:r>
      <w:r w:rsidR="00D14BDC" w:rsidRPr="00D14BDC">
        <w:rPr>
          <w:position w:val="6"/>
          <w:sz w:val="16"/>
        </w:rPr>
        <w:t>*</w:t>
      </w:r>
      <w:r w:rsidRPr="00D14BDC">
        <w:t xml:space="preserve">member that directly or indirectly reduce the economic exposure of the member to changes in the value of the </w:t>
      </w:r>
      <w:r w:rsidR="00D14BDC" w:rsidRPr="00D14BDC">
        <w:rPr>
          <w:position w:val="6"/>
          <w:sz w:val="16"/>
        </w:rPr>
        <w:t>*</w:t>
      </w:r>
      <w:r w:rsidRPr="00D14BDC">
        <w:t xml:space="preserve">membership interests held by the member in the </w:t>
      </w:r>
      <w:r w:rsidR="00D14BDC" w:rsidRPr="00D14BDC">
        <w:rPr>
          <w:position w:val="6"/>
          <w:sz w:val="16"/>
        </w:rPr>
        <w:t>*</w:t>
      </w:r>
      <w:r w:rsidRPr="00D14BDC">
        <w:t>AMIT;</w:t>
      </w:r>
    </w:p>
    <w:p w:rsidR="00DA2B4C" w:rsidRPr="00D14BDC" w:rsidRDefault="00DA2B4C" w:rsidP="00DA2B4C">
      <w:pPr>
        <w:pStyle w:val="paragraph"/>
      </w:pPr>
      <w:r w:rsidRPr="00D14BDC">
        <w:tab/>
        <w:t>(b)</w:t>
      </w:r>
      <w:r w:rsidRPr="00D14BDC">
        <w:tab/>
        <w:t>the lack of such arrangements;</w:t>
      </w:r>
    </w:p>
    <w:p w:rsidR="00DA2B4C" w:rsidRPr="00D14BDC" w:rsidRDefault="00DA2B4C" w:rsidP="00DA2B4C">
      <w:pPr>
        <w:pStyle w:val="paragraph"/>
      </w:pPr>
      <w:r w:rsidRPr="00D14BDC">
        <w:tab/>
        <w:t>(c)</w:t>
      </w:r>
      <w:r w:rsidRPr="00D14BDC">
        <w:tab/>
        <w:t>the length of time that the member has been a member of the AMIT;</w:t>
      </w:r>
    </w:p>
    <w:p w:rsidR="00DA2B4C" w:rsidRPr="00D14BDC" w:rsidRDefault="00DA2B4C" w:rsidP="00DA2B4C">
      <w:pPr>
        <w:pStyle w:val="paragraph"/>
      </w:pPr>
      <w:r w:rsidRPr="00D14BDC">
        <w:tab/>
        <w:t>(d)</w:t>
      </w:r>
      <w:r w:rsidRPr="00D14BDC">
        <w:tab/>
        <w:t>any other matter that the Commissioner considers relevant.</w:t>
      </w:r>
    </w:p>
    <w:p w:rsidR="00DA2B4C" w:rsidRPr="00D14BDC" w:rsidRDefault="00DA2B4C" w:rsidP="00DA2B4C">
      <w:pPr>
        <w:pStyle w:val="subsection"/>
      </w:pPr>
      <w:r w:rsidRPr="00D14BDC">
        <w:tab/>
        <w:t>(6)</w:t>
      </w:r>
      <w:r w:rsidRPr="00D14BDC">
        <w:tab/>
        <w:t xml:space="preserve">A determination under </w:t>
      </w:r>
      <w:r w:rsidR="00743198" w:rsidRPr="00D14BDC">
        <w:t>subsection (</w:t>
      </w:r>
      <w:r w:rsidRPr="00D14BDC">
        <w:t>3) is not a legislative instrument.</w:t>
      </w:r>
    </w:p>
    <w:p w:rsidR="00DA2B4C" w:rsidRPr="00D14BDC" w:rsidRDefault="00DA2B4C" w:rsidP="00DA2B4C">
      <w:pPr>
        <w:pStyle w:val="subsection"/>
      </w:pPr>
      <w:r w:rsidRPr="00D14BDC">
        <w:tab/>
        <w:t>(7)</w:t>
      </w:r>
      <w:r w:rsidRPr="00D14BDC">
        <w:tab/>
        <w:t xml:space="preserve">If an entity to whom a determination relates is dissatisfied with the determination, the entity may object against it in the manner set out in Part IVC of the </w:t>
      </w:r>
      <w:r w:rsidRPr="00D14BDC">
        <w:rPr>
          <w:i/>
        </w:rPr>
        <w:t>Taxation Administration Act 1953</w:t>
      </w:r>
      <w:r w:rsidRPr="00D14BDC">
        <w:t>.</w:t>
      </w:r>
    </w:p>
    <w:p w:rsidR="00DA2B4C" w:rsidRPr="00D14BDC" w:rsidRDefault="00DA2B4C" w:rsidP="00DA2B4C">
      <w:pPr>
        <w:pStyle w:val="ActHead5"/>
      </w:pPr>
      <w:bookmarkStart w:id="58" w:name="_Toc54011386"/>
      <w:r w:rsidRPr="00D14BDC">
        <w:rPr>
          <w:rStyle w:val="CharSectno"/>
        </w:rPr>
        <w:t>276</w:t>
      </w:r>
      <w:r w:rsidR="00D14BDC">
        <w:rPr>
          <w:rStyle w:val="CharSectno"/>
        </w:rPr>
        <w:noBreakHyphen/>
      </w:r>
      <w:r w:rsidRPr="00D14BDC">
        <w:rPr>
          <w:rStyle w:val="CharSectno"/>
        </w:rPr>
        <w:t>95</w:t>
      </w:r>
      <w:r w:rsidRPr="00D14BDC">
        <w:t xml:space="preserve">  Relationship between section</w:t>
      </w:r>
      <w:r w:rsidR="00743198" w:rsidRPr="00D14BDC">
        <w:t> </w:t>
      </w:r>
      <w:r w:rsidRPr="00D14BDC">
        <w:t>276</w:t>
      </w:r>
      <w:r w:rsidR="00D14BDC">
        <w:noBreakHyphen/>
      </w:r>
      <w:r w:rsidRPr="00D14BDC">
        <w:t>80 and withholding rules</w:t>
      </w:r>
      <w:bookmarkEnd w:id="58"/>
    </w:p>
    <w:p w:rsidR="00DA2B4C" w:rsidRPr="00D14BDC" w:rsidRDefault="00DA2B4C" w:rsidP="00DA2B4C">
      <w:pPr>
        <w:pStyle w:val="subsection"/>
      </w:pPr>
      <w:r w:rsidRPr="00D14BDC">
        <w:tab/>
        <w:t>(1)</w:t>
      </w:r>
      <w:r w:rsidRPr="00D14BDC">
        <w:tab/>
        <w:t>Subsection</w:t>
      </w:r>
      <w:r w:rsidR="00743198" w:rsidRPr="00D14BDC">
        <w:t> </w:t>
      </w:r>
      <w:r w:rsidRPr="00D14BDC">
        <w:t>276</w:t>
      </w:r>
      <w:r w:rsidR="00D14BDC">
        <w:noBreakHyphen/>
      </w:r>
      <w:r w:rsidRPr="00D14BDC">
        <w:t xml:space="preserve">80(2) does </w:t>
      </w:r>
      <w:r w:rsidRPr="00D14BDC">
        <w:rPr>
          <w:i/>
        </w:rPr>
        <w:t>not</w:t>
      </w:r>
      <w:r w:rsidRPr="00D14BDC">
        <w:t xml:space="preserve"> apply to the extent that the </w:t>
      </w:r>
      <w:r w:rsidR="00D14BDC" w:rsidRPr="00D14BDC">
        <w:rPr>
          <w:position w:val="6"/>
          <w:sz w:val="16"/>
        </w:rPr>
        <w:t>*</w:t>
      </w:r>
      <w:r w:rsidRPr="00D14BDC">
        <w:t xml:space="preserve">determined member component is reflected in an </w:t>
      </w:r>
      <w:r w:rsidR="00D14BDC" w:rsidRPr="00D14BDC">
        <w:rPr>
          <w:position w:val="6"/>
          <w:sz w:val="16"/>
        </w:rPr>
        <w:t>*</w:t>
      </w:r>
      <w:r w:rsidRPr="00D14BDC">
        <w:t xml:space="preserve">AMIT DIR payment or a </w:t>
      </w:r>
      <w:r w:rsidR="00D14BDC" w:rsidRPr="00D14BDC">
        <w:rPr>
          <w:position w:val="6"/>
          <w:sz w:val="16"/>
        </w:rPr>
        <w:t>*</w:t>
      </w:r>
      <w:r w:rsidRPr="00D14BDC">
        <w:t>fund payment, if an amount in respect of the payment:</w:t>
      </w:r>
    </w:p>
    <w:p w:rsidR="00DA2B4C" w:rsidRPr="00D14BDC" w:rsidRDefault="00DA2B4C" w:rsidP="00DA2B4C">
      <w:pPr>
        <w:pStyle w:val="paragraph"/>
      </w:pPr>
      <w:r w:rsidRPr="00D14BDC">
        <w:tab/>
        <w:t>(a)</w:t>
      </w:r>
      <w:r w:rsidRPr="00D14BDC">
        <w:tab/>
        <w:t>has been withheld from the payment under Subdivision</w:t>
      </w:r>
      <w:r w:rsidR="00743198" w:rsidRPr="00D14BDC">
        <w:t> </w:t>
      </w:r>
      <w:r w:rsidRPr="00D14BDC">
        <w:t>12</w:t>
      </w:r>
      <w:r w:rsidR="00D14BDC">
        <w:noBreakHyphen/>
      </w:r>
      <w:r w:rsidRPr="00D14BDC">
        <w:t>F or 12</w:t>
      </w:r>
      <w:r w:rsidR="00D14BDC">
        <w:noBreakHyphen/>
      </w:r>
      <w:r w:rsidRPr="00D14BDC">
        <w:t>H in Schedule</w:t>
      </w:r>
      <w:r w:rsidR="00743198" w:rsidRPr="00D14BDC">
        <w:t> </w:t>
      </w:r>
      <w:r w:rsidRPr="00D14BDC">
        <w:t xml:space="preserve">1 to the </w:t>
      </w:r>
      <w:r w:rsidRPr="00D14BDC">
        <w:rPr>
          <w:i/>
        </w:rPr>
        <w:t>Taxation Administration Act 1953</w:t>
      </w:r>
      <w:r w:rsidRPr="00D14BDC">
        <w:t>; or</w:t>
      </w:r>
    </w:p>
    <w:p w:rsidR="00DA2B4C" w:rsidRPr="00D14BDC" w:rsidRDefault="00DA2B4C" w:rsidP="00DA2B4C">
      <w:pPr>
        <w:pStyle w:val="paragraph"/>
      </w:pPr>
      <w:r w:rsidRPr="00D14BDC">
        <w:tab/>
        <w:t>(b)</w:t>
      </w:r>
      <w:r w:rsidRPr="00D14BDC">
        <w:tab/>
        <w:t>would be so withheld apart from an exemption from a requirement to withhold under Subdivision</w:t>
      </w:r>
      <w:r w:rsidR="00743198" w:rsidRPr="00D14BDC">
        <w:t> </w:t>
      </w:r>
      <w:r w:rsidRPr="00D14BDC">
        <w:t>12</w:t>
      </w:r>
      <w:r w:rsidR="00D14BDC">
        <w:noBreakHyphen/>
      </w:r>
      <w:r w:rsidRPr="00D14BDC">
        <w:t>F in that Schedule; or</w:t>
      </w:r>
    </w:p>
    <w:p w:rsidR="00DA2B4C" w:rsidRPr="00D14BDC" w:rsidRDefault="00DA2B4C" w:rsidP="00DA2B4C">
      <w:pPr>
        <w:pStyle w:val="paragraph"/>
      </w:pPr>
      <w:r w:rsidRPr="00D14BDC">
        <w:tab/>
        <w:t>(c)</w:t>
      </w:r>
      <w:r w:rsidRPr="00D14BDC">
        <w:tab/>
        <w:t>has been paid under Division</w:t>
      </w:r>
      <w:r w:rsidR="00743198" w:rsidRPr="00D14BDC">
        <w:t> </w:t>
      </w:r>
      <w:r w:rsidRPr="00D14BDC">
        <w:t>12A in that Schedule; or</w:t>
      </w:r>
    </w:p>
    <w:p w:rsidR="00DA2B4C" w:rsidRPr="00D14BDC" w:rsidRDefault="00DA2B4C" w:rsidP="00DA2B4C">
      <w:pPr>
        <w:pStyle w:val="paragraph"/>
      </w:pPr>
      <w:r w:rsidRPr="00D14BDC">
        <w:tab/>
        <w:t>(d)</w:t>
      </w:r>
      <w:r w:rsidRPr="00D14BDC">
        <w:tab/>
        <w:t>would be so paid apart from an exemption from a requirement to withhold under Subdivision</w:t>
      </w:r>
      <w:r w:rsidR="00743198" w:rsidRPr="00D14BDC">
        <w:t> </w:t>
      </w:r>
      <w:r w:rsidRPr="00D14BDC">
        <w:t>12</w:t>
      </w:r>
      <w:r w:rsidR="00D14BDC">
        <w:noBreakHyphen/>
      </w:r>
      <w:r w:rsidRPr="00D14BDC">
        <w:t>F in that Schedule.</w:t>
      </w:r>
    </w:p>
    <w:p w:rsidR="00DA2B4C" w:rsidRPr="00D14BDC" w:rsidRDefault="00DA2B4C" w:rsidP="00DA2B4C">
      <w:pPr>
        <w:pStyle w:val="subsection"/>
      </w:pPr>
      <w:r w:rsidRPr="00D14BDC">
        <w:tab/>
        <w:t>(2)</w:t>
      </w:r>
      <w:r w:rsidRPr="00D14BDC">
        <w:tab/>
        <w:t xml:space="preserve">However, if the </w:t>
      </w:r>
      <w:r w:rsidR="00D14BDC" w:rsidRPr="00D14BDC">
        <w:rPr>
          <w:position w:val="6"/>
          <w:sz w:val="16"/>
        </w:rPr>
        <w:t>*</w:t>
      </w:r>
      <w:r w:rsidRPr="00D14BDC">
        <w:t xml:space="preserve">determined member component is reflected in a </w:t>
      </w:r>
      <w:r w:rsidR="00D14BDC" w:rsidRPr="00D14BDC">
        <w:rPr>
          <w:position w:val="6"/>
          <w:sz w:val="16"/>
        </w:rPr>
        <w:t>*</w:t>
      </w:r>
      <w:r w:rsidRPr="00D14BDC">
        <w:t xml:space="preserve">fund payment, </w:t>
      </w:r>
      <w:r w:rsidR="00743198" w:rsidRPr="00D14BDC">
        <w:t>subsection (</w:t>
      </w:r>
      <w:r w:rsidRPr="00D14BDC">
        <w:t>1) applies only to the extent to which an amount attributable to the fund payment is treated under section</w:t>
      </w:r>
      <w:r w:rsidR="00743198" w:rsidRPr="00D14BDC">
        <w:t> </w:t>
      </w:r>
      <w:r w:rsidRPr="00D14BDC">
        <w:t>840</w:t>
      </w:r>
      <w:r w:rsidR="00D14BDC">
        <w:noBreakHyphen/>
      </w:r>
      <w:r w:rsidRPr="00D14BDC">
        <w:t xml:space="preserve">815 as not assessable income and not </w:t>
      </w:r>
      <w:r w:rsidR="00D14BDC" w:rsidRPr="00D14BDC">
        <w:rPr>
          <w:position w:val="6"/>
          <w:sz w:val="16"/>
        </w:rPr>
        <w:t>*</w:t>
      </w:r>
      <w:r w:rsidRPr="00D14BDC">
        <w:t>exempt income.</w:t>
      </w:r>
    </w:p>
    <w:p w:rsidR="00DA2B4C" w:rsidRPr="00D14BDC" w:rsidRDefault="00DA2B4C" w:rsidP="00DA2B4C">
      <w:pPr>
        <w:pStyle w:val="subsection"/>
      </w:pPr>
      <w:r w:rsidRPr="00D14BDC">
        <w:tab/>
        <w:t>(3)</w:t>
      </w:r>
      <w:r w:rsidRPr="00D14BDC">
        <w:tab/>
        <w:t>Subsection</w:t>
      </w:r>
      <w:r w:rsidR="00743198" w:rsidRPr="00D14BDC">
        <w:t> </w:t>
      </w:r>
      <w:r w:rsidRPr="00D14BDC">
        <w:t>276</w:t>
      </w:r>
      <w:r w:rsidR="00D14BDC">
        <w:noBreakHyphen/>
      </w:r>
      <w:r w:rsidRPr="00D14BDC">
        <w:t>80(2) does not affect the operation of the following:</w:t>
      </w:r>
    </w:p>
    <w:p w:rsidR="00DA2B4C" w:rsidRPr="00D14BDC" w:rsidRDefault="00DA2B4C" w:rsidP="00DA2B4C">
      <w:pPr>
        <w:pStyle w:val="paragraph"/>
      </w:pPr>
      <w:r w:rsidRPr="00D14BDC">
        <w:tab/>
        <w:t>(a)</w:t>
      </w:r>
      <w:r w:rsidRPr="00D14BDC">
        <w:tab/>
        <w:t>Division</w:t>
      </w:r>
      <w:r w:rsidR="00743198" w:rsidRPr="00D14BDC">
        <w:t> </w:t>
      </w:r>
      <w:r w:rsidRPr="00D14BDC">
        <w:t xml:space="preserve">11A of Part III of the </w:t>
      </w:r>
      <w:r w:rsidRPr="00D14BDC">
        <w:rPr>
          <w:i/>
        </w:rPr>
        <w:t>Income Tax Assessment Act 1936</w:t>
      </w:r>
      <w:r w:rsidRPr="00D14BDC">
        <w:t>;</w:t>
      </w:r>
    </w:p>
    <w:p w:rsidR="00DA2B4C" w:rsidRPr="00D14BDC" w:rsidRDefault="00DA2B4C" w:rsidP="00DA2B4C">
      <w:pPr>
        <w:pStyle w:val="paragraph"/>
      </w:pPr>
      <w:r w:rsidRPr="00D14BDC">
        <w:tab/>
        <w:t>(b)</w:t>
      </w:r>
      <w:r w:rsidRPr="00D14BDC">
        <w:tab/>
        <w:t>Subdivision</w:t>
      </w:r>
      <w:r w:rsidR="00743198" w:rsidRPr="00D14BDC">
        <w:t> </w:t>
      </w:r>
      <w:r w:rsidRPr="00D14BDC">
        <w:t>840</w:t>
      </w:r>
      <w:r w:rsidR="00D14BDC">
        <w:noBreakHyphen/>
      </w:r>
      <w:r w:rsidRPr="00D14BDC">
        <w:t>M of this Act;</w:t>
      </w:r>
    </w:p>
    <w:p w:rsidR="00DA2B4C" w:rsidRPr="00D14BDC" w:rsidRDefault="00DA2B4C" w:rsidP="00DA2B4C">
      <w:pPr>
        <w:pStyle w:val="paragraph"/>
      </w:pPr>
      <w:r w:rsidRPr="00D14BDC">
        <w:tab/>
        <w:t>(c)</w:t>
      </w:r>
      <w:r w:rsidRPr="00D14BDC">
        <w:tab/>
        <w:t>Division</w:t>
      </w:r>
      <w:r w:rsidR="00743198" w:rsidRPr="00D14BDC">
        <w:t> </w:t>
      </w:r>
      <w:r w:rsidRPr="00D14BDC">
        <w:t>12 in Schedule</w:t>
      </w:r>
      <w:r w:rsidR="00743198" w:rsidRPr="00D14BDC">
        <w:t> </w:t>
      </w:r>
      <w:r w:rsidRPr="00D14BDC">
        <w:t xml:space="preserve">1 to the </w:t>
      </w:r>
      <w:r w:rsidRPr="00D14BDC">
        <w:rPr>
          <w:i/>
        </w:rPr>
        <w:t>Taxation Administration Act 1953</w:t>
      </w:r>
      <w:r w:rsidRPr="00D14BDC">
        <w:t>.</w:t>
      </w:r>
    </w:p>
    <w:p w:rsidR="00DA2B4C" w:rsidRPr="00D14BDC" w:rsidRDefault="00DA2B4C" w:rsidP="00DA2B4C">
      <w:pPr>
        <w:pStyle w:val="notetext"/>
      </w:pPr>
      <w:r w:rsidRPr="00D14BDC">
        <w:t>Note:</w:t>
      </w:r>
      <w:r w:rsidRPr="00D14BDC">
        <w:tab/>
        <w:t>See Division</w:t>
      </w:r>
      <w:r w:rsidR="00743198" w:rsidRPr="00D14BDC">
        <w:t> </w:t>
      </w:r>
      <w:r w:rsidRPr="00D14BDC">
        <w:t>12A in Schedule</w:t>
      </w:r>
      <w:r w:rsidR="00743198" w:rsidRPr="00D14BDC">
        <w:t> </w:t>
      </w:r>
      <w:r w:rsidRPr="00D14BDC">
        <w:t xml:space="preserve">1 to the </w:t>
      </w:r>
      <w:r w:rsidRPr="00D14BDC">
        <w:rPr>
          <w:i/>
        </w:rPr>
        <w:t>Taxation Administration Act 1953</w:t>
      </w:r>
      <w:r w:rsidRPr="00D14BDC">
        <w:t xml:space="preserve"> for provisions about withholding tax that apply specifically to AMITs.</w:t>
      </w:r>
    </w:p>
    <w:p w:rsidR="00DA2B4C" w:rsidRPr="00D14BDC" w:rsidRDefault="00DA2B4C" w:rsidP="00DA2B4C">
      <w:pPr>
        <w:pStyle w:val="ActHead5"/>
      </w:pPr>
      <w:bookmarkStart w:id="59" w:name="_Toc54011387"/>
      <w:r w:rsidRPr="00D14BDC">
        <w:rPr>
          <w:rStyle w:val="CharSectno"/>
        </w:rPr>
        <w:t>276</w:t>
      </w:r>
      <w:r w:rsidR="00D14BDC">
        <w:rPr>
          <w:rStyle w:val="CharSectno"/>
        </w:rPr>
        <w:noBreakHyphen/>
      </w:r>
      <w:r w:rsidRPr="00D14BDC">
        <w:rPr>
          <w:rStyle w:val="CharSectno"/>
        </w:rPr>
        <w:t>100</w:t>
      </w:r>
      <w:r w:rsidRPr="00D14BDC">
        <w:t xml:space="preserve">  Relationship between section</w:t>
      </w:r>
      <w:r w:rsidR="00743198" w:rsidRPr="00D14BDC">
        <w:t> </w:t>
      </w:r>
      <w:r w:rsidRPr="00D14BDC">
        <w:t>276</w:t>
      </w:r>
      <w:r w:rsidR="00D14BDC">
        <w:noBreakHyphen/>
      </w:r>
      <w:r w:rsidRPr="00D14BDC">
        <w:t>80 and other charging provisions in this Act</w:t>
      </w:r>
      <w:bookmarkEnd w:id="59"/>
    </w:p>
    <w:p w:rsidR="00DA2B4C" w:rsidRPr="00D14BDC" w:rsidRDefault="00DA2B4C" w:rsidP="00DA2B4C">
      <w:pPr>
        <w:pStyle w:val="subsection"/>
      </w:pPr>
      <w:r w:rsidRPr="00D14BDC">
        <w:tab/>
        <w:t>(1)</w:t>
      </w:r>
      <w:r w:rsidRPr="00D14BDC">
        <w:tab/>
        <w:t>This section applies if:</w:t>
      </w:r>
    </w:p>
    <w:p w:rsidR="00DA2B4C" w:rsidRPr="00D14BDC" w:rsidRDefault="00DA2B4C" w:rsidP="00DA2B4C">
      <w:pPr>
        <w:pStyle w:val="paragraph"/>
      </w:pPr>
      <w:r w:rsidRPr="00D14BDC">
        <w:tab/>
        <w:t>(a)</w:t>
      </w:r>
      <w:r w:rsidRPr="00D14BDC">
        <w:tab/>
        <w:t xml:space="preserve">an amount is included in the assessable income of a </w:t>
      </w:r>
      <w:r w:rsidR="00D14BDC" w:rsidRPr="00D14BDC">
        <w:rPr>
          <w:position w:val="6"/>
          <w:sz w:val="16"/>
        </w:rPr>
        <w:t>*</w:t>
      </w:r>
      <w:r w:rsidRPr="00D14BDC">
        <w:t xml:space="preserve">member of an </w:t>
      </w:r>
      <w:r w:rsidR="00D14BDC" w:rsidRPr="00D14BDC">
        <w:rPr>
          <w:position w:val="6"/>
          <w:sz w:val="16"/>
        </w:rPr>
        <w:t>*</w:t>
      </w:r>
      <w:r w:rsidRPr="00D14BDC">
        <w:t>AMIT in respect of an income year in respect of the member’s interest in the AMIT; and</w:t>
      </w:r>
    </w:p>
    <w:p w:rsidR="00DA2B4C" w:rsidRPr="00D14BDC" w:rsidRDefault="00DA2B4C" w:rsidP="00DA2B4C">
      <w:pPr>
        <w:pStyle w:val="paragraph"/>
      </w:pPr>
      <w:r w:rsidRPr="00D14BDC">
        <w:tab/>
        <w:t>(b)</w:t>
      </w:r>
      <w:r w:rsidRPr="00D14BDC">
        <w:tab/>
        <w:t>that amount is so included otherwise than because of the operation of subsection</w:t>
      </w:r>
      <w:r w:rsidR="00743198" w:rsidRPr="00D14BDC">
        <w:t> </w:t>
      </w:r>
      <w:r w:rsidRPr="00D14BDC">
        <w:t>276</w:t>
      </w:r>
      <w:r w:rsidR="00D14BDC">
        <w:noBreakHyphen/>
      </w:r>
      <w:r w:rsidRPr="00D14BDC">
        <w:t>80(2).</w:t>
      </w:r>
    </w:p>
    <w:p w:rsidR="00DA2B4C" w:rsidRPr="00D14BDC" w:rsidRDefault="00DA2B4C" w:rsidP="00DA2B4C">
      <w:pPr>
        <w:pStyle w:val="subsection"/>
      </w:pPr>
      <w:r w:rsidRPr="00D14BDC">
        <w:tab/>
        <w:t>(2)</w:t>
      </w:r>
      <w:r w:rsidRPr="00D14BDC">
        <w:tab/>
        <w:t xml:space="preserve">Reduce the amount included in the assessable income of the </w:t>
      </w:r>
      <w:r w:rsidR="00D14BDC" w:rsidRPr="00D14BDC">
        <w:rPr>
          <w:position w:val="6"/>
          <w:sz w:val="16"/>
        </w:rPr>
        <w:t>*</w:t>
      </w:r>
      <w:r w:rsidRPr="00D14BDC">
        <w:t xml:space="preserve">member as mentioned in </w:t>
      </w:r>
      <w:r w:rsidR="00743198" w:rsidRPr="00D14BDC">
        <w:t>subsection (</w:t>
      </w:r>
      <w:r w:rsidRPr="00D14BDC">
        <w:t xml:space="preserve">1) to the extent (if any) that a corresponding amount is included in the assessable income of the member in respect of the member’s interest in the </w:t>
      </w:r>
      <w:r w:rsidR="00D14BDC" w:rsidRPr="00D14BDC">
        <w:rPr>
          <w:position w:val="6"/>
          <w:sz w:val="16"/>
        </w:rPr>
        <w:t>*</w:t>
      </w:r>
      <w:r w:rsidRPr="00D14BDC">
        <w:t>AMIT because of the operation of subsection</w:t>
      </w:r>
      <w:r w:rsidR="00743198" w:rsidRPr="00D14BDC">
        <w:t> </w:t>
      </w:r>
      <w:r w:rsidRPr="00D14BDC">
        <w:t>276</w:t>
      </w:r>
      <w:r w:rsidR="00D14BDC">
        <w:noBreakHyphen/>
      </w:r>
      <w:r w:rsidRPr="00D14BDC">
        <w:t>80(2).</w:t>
      </w:r>
    </w:p>
    <w:p w:rsidR="00DA2B4C" w:rsidRPr="00D14BDC" w:rsidRDefault="00DA2B4C" w:rsidP="00DA2B4C">
      <w:pPr>
        <w:pStyle w:val="subsection"/>
      </w:pPr>
      <w:r w:rsidRPr="00D14BDC">
        <w:tab/>
        <w:t>(3)</w:t>
      </w:r>
      <w:r w:rsidRPr="00D14BDC">
        <w:tab/>
        <w:t>To avoid doubt, this section is subject to section</w:t>
      </w:r>
      <w:r w:rsidR="00743198" w:rsidRPr="00D14BDC">
        <w:t> </w:t>
      </w:r>
      <w:r w:rsidRPr="00D14BDC">
        <w:t>230</w:t>
      </w:r>
      <w:r w:rsidR="00D14BDC">
        <w:noBreakHyphen/>
      </w:r>
      <w:r w:rsidRPr="00D14BDC">
        <w:t>20 (financial arrangements).</w:t>
      </w:r>
    </w:p>
    <w:p w:rsidR="00DA2B4C" w:rsidRPr="00D14BDC" w:rsidRDefault="00DA2B4C" w:rsidP="00DA2B4C">
      <w:pPr>
        <w:pStyle w:val="ActHead4"/>
      </w:pPr>
      <w:bookmarkStart w:id="60" w:name="_Toc54011388"/>
      <w:r w:rsidRPr="00D14BDC">
        <w:rPr>
          <w:rStyle w:val="CharSubdNo"/>
        </w:rPr>
        <w:t>Foreign resident members</w:t>
      </w:r>
      <w:r w:rsidRPr="00D14BDC">
        <w:t>—</w:t>
      </w:r>
      <w:r w:rsidRPr="00D14BDC">
        <w:rPr>
          <w:rStyle w:val="CharSubdText"/>
        </w:rPr>
        <w:t>taxation of trustee and corresponding tax offset for members</w:t>
      </w:r>
      <w:bookmarkEnd w:id="60"/>
    </w:p>
    <w:p w:rsidR="00DA2B4C" w:rsidRPr="00D14BDC" w:rsidRDefault="00DA2B4C" w:rsidP="00DA2B4C">
      <w:pPr>
        <w:pStyle w:val="ActHead5"/>
      </w:pPr>
      <w:bookmarkStart w:id="61" w:name="_Toc54011389"/>
      <w:r w:rsidRPr="00D14BDC">
        <w:rPr>
          <w:rStyle w:val="CharSectno"/>
        </w:rPr>
        <w:t>276</w:t>
      </w:r>
      <w:r w:rsidR="00D14BDC">
        <w:rPr>
          <w:rStyle w:val="CharSectno"/>
        </w:rPr>
        <w:noBreakHyphen/>
      </w:r>
      <w:r w:rsidRPr="00D14BDC">
        <w:rPr>
          <w:rStyle w:val="CharSectno"/>
        </w:rPr>
        <w:t>105</w:t>
      </w:r>
      <w:r w:rsidRPr="00D14BDC">
        <w:t xml:space="preserve">  Trustee taxed on foreign resident’s determined member components</w:t>
      </w:r>
      <w:bookmarkEnd w:id="61"/>
    </w:p>
    <w:p w:rsidR="00DA2B4C" w:rsidRPr="00D14BDC" w:rsidRDefault="00DA2B4C" w:rsidP="00DA2B4C">
      <w:pPr>
        <w:pStyle w:val="subsection"/>
      </w:pPr>
      <w:r w:rsidRPr="00D14BDC">
        <w:tab/>
        <w:t>(1)</w:t>
      </w:r>
      <w:r w:rsidRPr="00D14BDC">
        <w:tab/>
        <w:t>This section applies if: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member of an </w:t>
      </w:r>
      <w:r w:rsidR="00D14BDC" w:rsidRPr="00D14BDC">
        <w:rPr>
          <w:position w:val="6"/>
          <w:sz w:val="16"/>
        </w:rPr>
        <w:t>*</w:t>
      </w:r>
      <w:r w:rsidRPr="00D14BDC">
        <w:t xml:space="preserve">AMIT in respect of an income year has, for the income year, a </w:t>
      </w:r>
      <w:r w:rsidR="00D14BDC" w:rsidRPr="00D14BDC">
        <w:rPr>
          <w:position w:val="6"/>
          <w:sz w:val="16"/>
        </w:rPr>
        <w:t>*</w:t>
      </w:r>
      <w:r w:rsidRPr="00D14BDC">
        <w:t>determined member component of a character relating to assessable income in respect of the AMIT; and</w:t>
      </w:r>
    </w:p>
    <w:p w:rsidR="00DA2B4C" w:rsidRPr="00D14BDC" w:rsidRDefault="00DA2B4C" w:rsidP="00DA2B4C">
      <w:pPr>
        <w:pStyle w:val="paragraph"/>
      </w:pPr>
      <w:r w:rsidRPr="00D14BDC">
        <w:tab/>
        <w:t>(b)</w:t>
      </w:r>
      <w:r w:rsidRPr="00D14BDC">
        <w:tab/>
        <w:t>either:</w:t>
      </w:r>
    </w:p>
    <w:p w:rsidR="00DA2B4C" w:rsidRPr="00D14BDC" w:rsidRDefault="00DA2B4C" w:rsidP="00DA2B4C">
      <w:pPr>
        <w:pStyle w:val="paragraphsub"/>
      </w:pPr>
      <w:r w:rsidRPr="00D14BDC">
        <w:tab/>
        <w:t>(i)</w:t>
      </w:r>
      <w:r w:rsidRPr="00D14BDC">
        <w:tab/>
        <w:t xml:space="preserve">unless </w:t>
      </w:r>
      <w:r w:rsidR="00743198" w:rsidRPr="00D14BDC">
        <w:t>subparagraph (</w:t>
      </w:r>
      <w:r w:rsidRPr="00D14BDC">
        <w:t>ii) applies—the member is a foreign resident at the end of the income year; or</w:t>
      </w:r>
    </w:p>
    <w:p w:rsidR="00DA2B4C" w:rsidRPr="00D14BDC" w:rsidRDefault="00DA2B4C" w:rsidP="00DA2B4C">
      <w:pPr>
        <w:pStyle w:val="paragraphsub"/>
      </w:pPr>
      <w:r w:rsidRPr="00D14BDC">
        <w:tab/>
        <w:t>(ii)</w:t>
      </w:r>
      <w:r w:rsidRPr="00D14BDC">
        <w:tab/>
        <w:t>if the member is, in respect of that determined member component, a beneficiary in the capacity of a trustee of another trust—a trustee of the other trust is a foreign resident at the end of the income year; and</w:t>
      </w:r>
    </w:p>
    <w:p w:rsidR="00DA2B4C" w:rsidRPr="00D14BDC" w:rsidRDefault="00DA2B4C" w:rsidP="00DA2B4C">
      <w:pPr>
        <w:pStyle w:val="paragraph"/>
      </w:pPr>
      <w:r w:rsidRPr="00D14BDC">
        <w:tab/>
        <w:t>(c)</w:t>
      </w:r>
      <w:r w:rsidRPr="00D14BDC">
        <w:tab/>
        <w:t xml:space="preserve">the AMIT is not a </w:t>
      </w:r>
      <w:r w:rsidR="00D14BDC" w:rsidRPr="00D14BDC">
        <w:rPr>
          <w:position w:val="6"/>
          <w:sz w:val="16"/>
        </w:rPr>
        <w:t>*</w:t>
      </w:r>
      <w:r w:rsidRPr="00D14BDC">
        <w:t>withholding MIT.</w:t>
      </w:r>
    </w:p>
    <w:p w:rsidR="00DA2B4C" w:rsidRPr="00D14BDC" w:rsidRDefault="00DA2B4C" w:rsidP="00DA2B4C">
      <w:pPr>
        <w:pStyle w:val="subsection"/>
      </w:pPr>
      <w:r w:rsidRPr="00D14BDC">
        <w:tab/>
        <w:t>(2)</w:t>
      </w:r>
      <w:r w:rsidRPr="00D14BDC">
        <w:tab/>
        <w:t xml:space="preserve">The trustee of the </w:t>
      </w:r>
      <w:r w:rsidR="00D14BDC" w:rsidRPr="00D14BDC">
        <w:rPr>
          <w:position w:val="6"/>
          <w:sz w:val="16"/>
        </w:rPr>
        <w:t>*</w:t>
      </w:r>
      <w:r w:rsidRPr="00D14BDC">
        <w:t>AMIT is to be assessed and is liable to pay income tax:</w:t>
      </w:r>
    </w:p>
    <w:p w:rsidR="00DA2B4C" w:rsidRPr="00D14BDC" w:rsidRDefault="00DA2B4C" w:rsidP="00DA2B4C">
      <w:pPr>
        <w:pStyle w:val="paragraph"/>
      </w:pPr>
      <w:r w:rsidRPr="00D14BDC">
        <w:tab/>
        <w:t>(a)</w:t>
      </w:r>
      <w:r w:rsidRPr="00D14BDC">
        <w:tab/>
        <w:t xml:space="preserve">if </w:t>
      </w:r>
      <w:r w:rsidR="00743198" w:rsidRPr="00D14BDC">
        <w:t>subparagraph (</w:t>
      </w:r>
      <w:r w:rsidRPr="00D14BDC">
        <w:t xml:space="preserve">1)(b)(i) applies and the </w:t>
      </w:r>
      <w:r w:rsidR="00D14BDC" w:rsidRPr="00D14BDC">
        <w:rPr>
          <w:position w:val="6"/>
          <w:sz w:val="16"/>
        </w:rPr>
        <w:t>*</w:t>
      </w:r>
      <w:r w:rsidRPr="00D14BDC">
        <w:t xml:space="preserve">member is </w:t>
      </w:r>
      <w:r w:rsidRPr="00D14BDC">
        <w:rPr>
          <w:i/>
        </w:rPr>
        <w:t>not</w:t>
      </w:r>
      <w:r w:rsidRPr="00D14BDC">
        <w:t xml:space="preserve"> a company—in respect of the amount mentioned in </w:t>
      </w:r>
      <w:r w:rsidR="00743198" w:rsidRPr="00D14BDC">
        <w:t>subsection (</w:t>
      </w:r>
      <w:r w:rsidRPr="00D14BDC">
        <w:t>3) as if it were the income of an individual and were not subject to any deduction; or</w:t>
      </w:r>
    </w:p>
    <w:p w:rsidR="00DA2B4C" w:rsidRPr="00D14BDC" w:rsidRDefault="00DA2B4C" w:rsidP="00DA2B4C">
      <w:pPr>
        <w:pStyle w:val="paragraph"/>
      </w:pPr>
      <w:r w:rsidRPr="00D14BDC">
        <w:tab/>
        <w:t>(b)</w:t>
      </w:r>
      <w:r w:rsidRPr="00D14BDC">
        <w:tab/>
        <w:t xml:space="preserve">if </w:t>
      </w:r>
      <w:r w:rsidR="00743198" w:rsidRPr="00D14BDC">
        <w:t>subparagraph (</w:t>
      </w:r>
      <w:r w:rsidRPr="00D14BDC">
        <w:t xml:space="preserve">1)(b)(i) applies and the member is a company—in respect of the amount mentioned in </w:t>
      </w:r>
      <w:r w:rsidR="00743198" w:rsidRPr="00D14BDC">
        <w:t>subsection (</w:t>
      </w:r>
      <w:r w:rsidRPr="00D14BDC">
        <w:t>3) at the rate declared by the Parliament for the purposes of this paragraph; or</w:t>
      </w:r>
    </w:p>
    <w:p w:rsidR="00DA2B4C" w:rsidRPr="00D14BDC" w:rsidRDefault="00DA2B4C" w:rsidP="00DA2B4C">
      <w:pPr>
        <w:pStyle w:val="paragraph"/>
      </w:pPr>
      <w:r w:rsidRPr="00D14BDC">
        <w:tab/>
        <w:t>(c)</w:t>
      </w:r>
      <w:r w:rsidRPr="00D14BDC">
        <w:tab/>
        <w:t xml:space="preserve">if </w:t>
      </w:r>
      <w:r w:rsidR="00743198" w:rsidRPr="00D14BDC">
        <w:t>subparagraph (</w:t>
      </w:r>
      <w:r w:rsidRPr="00D14BDC">
        <w:t xml:space="preserve">1)(b)(ii) applies—in respect of the amount mentioned in </w:t>
      </w:r>
      <w:r w:rsidR="00743198" w:rsidRPr="00D14BDC">
        <w:t>subsection (</w:t>
      </w:r>
      <w:r w:rsidRPr="00D14BDC">
        <w:t>4) or (5) at the rate declared by the Parliament for the purposes of this paragraph.</w:t>
      </w:r>
    </w:p>
    <w:p w:rsidR="00DA2B4C" w:rsidRPr="00D14BDC" w:rsidRDefault="00DA2B4C" w:rsidP="00DA2B4C">
      <w:pPr>
        <w:pStyle w:val="notetext"/>
      </w:pPr>
      <w:r w:rsidRPr="00D14BDC">
        <w:t>Note:</w:t>
      </w:r>
      <w:r w:rsidRPr="00D14BDC">
        <w:tab/>
        <w:t>The rates are set out in the following provisions:</w:t>
      </w:r>
    </w:p>
    <w:p w:rsidR="00DA2B4C" w:rsidRPr="00D14BDC" w:rsidRDefault="00DA2B4C" w:rsidP="00DA2B4C">
      <w:pPr>
        <w:pStyle w:val="notepara"/>
      </w:pPr>
      <w:r w:rsidRPr="00D14BDC">
        <w:t>(a)</w:t>
      </w:r>
      <w:r w:rsidRPr="00D14BDC">
        <w:tab/>
        <w:t xml:space="preserve">for </w:t>
      </w:r>
      <w:r w:rsidR="00743198" w:rsidRPr="00D14BDC">
        <w:t>paragraph (</w:t>
      </w:r>
      <w:r w:rsidRPr="00D14BDC">
        <w:t>a)—subsection</w:t>
      </w:r>
      <w:r w:rsidR="00743198" w:rsidRPr="00D14BDC">
        <w:t> </w:t>
      </w:r>
      <w:r w:rsidRPr="00D14BDC">
        <w:t xml:space="preserve">12(6A) of the </w:t>
      </w:r>
      <w:r w:rsidRPr="00D14BDC">
        <w:rPr>
          <w:i/>
        </w:rPr>
        <w:t xml:space="preserve">Income Tax Rates Act 1986 </w:t>
      </w:r>
      <w:r w:rsidRPr="00D14BDC">
        <w:t>and Schedule</w:t>
      </w:r>
      <w:r w:rsidR="00743198" w:rsidRPr="00D14BDC">
        <w:t> </w:t>
      </w:r>
      <w:r w:rsidRPr="00D14BDC">
        <w:t>10A to that Act;</w:t>
      </w:r>
    </w:p>
    <w:p w:rsidR="00DA2B4C" w:rsidRPr="00D14BDC" w:rsidRDefault="00DA2B4C" w:rsidP="00DA2B4C">
      <w:pPr>
        <w:pStyle w:val="notepara"/>
      </w:pPr>
      <w:r w:rsidRPr="00D14BDC">
        <w:t>(b)</w:t>
      </w:r>
      <w:r w:rsidRPr="00D14BDC">
        <w:tab/>
        <w:t xml:space="preserve">for </w:t>
      </w:r>
      <w:r w:rsidR="00743198" w:rsidRPr="00D14BDC">
        <w:t>paragraph (</w:t>
      </w:r>
      <w:r w:rsidRPr="00D14BDC">
        <w:t>b)—paragraph</w:t>
      </w:r>
      <w:r w:rsidR="00743198" w:rsidRPr="00D14BDC">
        <w:t> </w:t>
      </w:r>
      <w:r w:rsidRPr="00D14BDC">
        <w:t>28A(a) of that Act;</w:t>
      </w:r>
    </w:p>
    <w:p w:rsidR="00DA2B4C" w:rsidRPr="00D14BDC" w:rsidRDefault="00DA2B4C" w:rsidP="00DA2B4C">
      <w:pPr>
        <w:pStyle w:val="notepara"/>
      </w:pPr>
      <w:r w:rsidRPr="00D14BDC">
        <w:t>(c)</w:t>
      </w:r>
      <w:r w:rsidRPr="00D14BDC">
        <w:tab/>
        <w:t xml:space="preserve">for </w:t>
      </w:r>
      <w:r w:rsidR="00743198" w:rsidRPr="00D14BDC">
        <w:t>paragraph (</w:t>
      </w:r>
      <w:r w:rsidRPr="00D14BDC">
        <w:t>c)—paragraph</w:t>
      </w:r>
      <w:r w:rsidR="00743198" w:rsidRPr="00D14BDC">
        <w:t> </w:t>
      </w:r>
      <w:r w:rsidRPr="00D14BDC">
        <w:t>28A(b) of that Act.</w:t>
      </w:r>
    </w:p>
    <w:p w:rsidR="00DA2B4C" w:rsidRPr="00D14BDC" w:rsidRDefault="00DA2B4C" w:rsidP="00DA2B4C">
      <w:pPr>
        <w:pStyle w:val="subsection"/>
      </w:pPr>
      <w:r w:rsidRPr="00D14BDC">
        <w:tab/>
        <w:t>(3)</w:t>
      </w:r>
      <w:r w:rsidRPr="00D14BDC">
        <w:tab/>
        <w:t xml:space="preserve">The amount is the </w:t>
      </w:r>
      <w:r w:rsidR="00D14BDC" w:rsidRPr="00D14BDC">
        <w:rPr>
          <w:position w:val="6"/>
          <w:sz w:val="16"/>
        </w:rPr>
        <w:t>*</w:t>
      </w:r>
      <w:r w:rsidRPr="00D14BDC">
        <w:t>determined member component, to the extent that the component:</w:t>
      </w:r>
    </w:p>
    <w:p w:rsidR="00DA2B4C" w:rsidRPr="00D14BDC" w:rsidRDefault="00DA2B4C" w:rsidP="00DA2B4C">
      <w:pPr>
        <w:pStyle w:val="paragraph"/>
      </w:pPr>
      <w:r w:rsidRPr="00D14BDC">
        <w:tab/>
        <w:t>(a)</w:t>
      </w:r>
      <w:r w:rsidRPr="00D14BDC">
        <w:tab/>
        <w:t xml:space="preserve">is attributable to a period when the </w:t>
      </w:r>
      <w:r w:rsidR="00D14BDC" w:rsidRPr="00D14BDC">
        <w:rPr>
          <w:position w:val="6"/>
          <w:sz w:val="16"/>
        </w:rPr>
        <w:t>*</w:t>
      </w:r>
      <w:r w:rsidRPr="00D14BDC">
        <w:t>member was an Australian resident; or</w:t>
      </w:r>
    </w:p>
    <w:p w:rsidR="00DA2B4C" w:rsidRPr="00D14BDC" w:rsidRDefault="00DA2B4C" w:rsidP="00DA2B4C">
      <w:pPr>
        <w:pStyle w:val="paragraph"/>
      </w:pPr>
      <w:r w:rsidRPr="00D14BDC">
        <w:tab/>
        <w:t>(b)</w:t>
      </w:r>
      <w:r w:rsidRPr="00D14BDC">
        <w:tab/>
        <w:t>is attributable to a period when the member was not an Australian resident and is attributable to sources in Australia.</w:t>
      </w:r>
    </w:p>
    <w:p w:rsidR="00DA2B4C" w:rsidRPr="00D14BDC" w:rsidRDefault="00DA2B4C" w:rsidP="00DA2B4C">
      <w:pPr>
        <w:pStyle w:val="subsection"/>
      </w:pPr>
      <w:r w:rsidRPr="00D14BDC">
        <w:tab/>
        <w:t>(4)</w:t>
      </w:r>
      <w:r w:rsidRPr="00D14BDC">
        <w:tab/>
        <w:t xml:space="preserve">The amount is the </w:t>
      </w:r>
      <w:r w:rsidR="00D14BDC" w:rsidRPr="00D14BDC">
        <w:rPr>
          <w:position w:val="6"/>
          <w:sz w:val="16"/>
        </w:rPr>
        <w:t>*</w:t>
      </w:r>
      <w:r w:rsidRPr="00D14BDC">
        <w:t>determined member component, to the extent that the component is attributable to sources in Australia.</w:t>
      </w:r>
    </w:p>
    <w:p w:rsidR="00DA2B4C" w:rsidRPr="00D14BDC" w:rsidRDefault="00DA2B4C" w:rsidP="00DA2B4C">
      <w:pPr>
        <w:pStyle w:val="subsection"/>
      </w:pPr>
      <w:r w:rsidRPr="00D14BDC">
        <w:tab/>
        <w:t>(5)</w:t>
      </w:r>
      <w:r w:rsidRPr="00D14BDC">
        <w:tab/>
        <w:t xml:space="preserve">For the purposes of </w:t>
      </w:r>
      <w:r w:rsidR="00743198" w:rsidRPr="00D14BDC">
        <w:t>subsection (</w:t>
      </w:r>
      <w:r w:rsidRPr="00D14BDC">
        <w:t xml:space="preserve">4), treat the entire amount of the </w:t>
      </w:r>
      <w:r w:rsidR="00D14BDC" w:rsidRPr="00D14BDC">
        <w:rPr>
          <w:position w:val="6"/>
          <w:sz w:val="16"/>
        </w:rPr>
        <w:t>*</w:t>
      </w:r>
      <w:r w:rsidRPr="00D14BDC">
        <w:t>determined member component as not being attributable to sources in Australia if it is of the character of: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not </w:t>
      </w:r>
      <w:r w:rsidR="00D14BDC" w:rsidRPr="00D14BDC">
        <w:rPr>
          <w:position w:val="6"/>
          <w:sz w:val="16"/>
        </w:rPr>
        <w:t>*</w:t>
      </w:r>
      <w:r w:rsidRPr="00D14BDC">
        <w:t>taxable Australian property; or</w:t>
      </w:r>
    </w:p>
    <w:p w:rsidR="00DA2B4C" w:rsidRPr="00D14BDC" w:rsidRDefault="00DA2B4C" w:rsidP="00DA2B4C">
      <w:pPr>
        <w:pStyle w:val="paragraph"/>
      </w:pPr>
      <w:r w:rsidRPr="00D14BDC">
        <w:tab/>
        <w:t>(b)</w:t>
      </w:r>
      <w:r w:rsidRPr="00D14BDC">
        <w:tab/>
        <w:t xml:space="preserve">a </w:t>
      </w:r>
      <w:r w:rsidR="00D14BDC" w:rsidRPr="00D14BDC">
        <w:rPr>
          <w:position w:val="6"/>
          <w:sz w:val="16"/>
        </w:rPr>
        <w:t>*</w:t>
      </w:r>
      <w:r w:rsidRPr="00D14BDC">
        <w:t>capital gain (other than a discount capital gain) from a CGT asset that is not taxable Australian property.</w:t>
      </w:r>
    </w:p>
    <w:p w:rsidR="00DA2B4C" w:rsidRPr="00D14BDC" w:rsidRDefault="00DA2B4C" w:rsidP="00DA2B4C">
      <w:pPr>
        <w:pStyle w:val="SubsectionHead"/>
      </w:pPr>
      <w:r w:rsidRPr="00D14BDC">
        <w:t>Exception for component reflected in AMIT DIR payment or fund payment</w:t>
      </w:r>
    </w:p>
    <w:p w:rsidR="00DA2B4C" w:rsidRPr="00D14BDC" w:rsidRDefault="00DA2B4C" w:rsidP="00DA2B4C">
      <w:pPr>
        <w:pStyle w:val="subsection"/>
      </w:pPr>
      <w:r w:rsidRPr="00D14BDC">
        <w:tab/>
        <w:t>(6)</w:t>
      </w:r>
      <w:r w:rsidRPr="00D14BDC">
        <w:tab/>
      </w:r>
      <w:r w:rsidR="00743198" w:rsidRPr="00D14BDC">
        <w:t>Subsection (</w:t>
      </w:r>
      <w:r w:rsidRPr="00D14BDC">
        <w:t xml:space="preserve">2) does </w:t>
      </w:r>
      <w:r w:rsidRPr="00D14BDC">
        <w:rPr>
          <w:i/>
        </w:rPr>
        <w:t>not</w:t>
      </w:r>
      <w:r w:rsidRPr="00D14BDC">
        <w:t xml:space="preserve"> apply to the extent that the </w:t>
      </w:r>
      <w:r w:rsidR="00D14BDC" w:rsidRPr="00D14BDC">
        <w:rPr>
          <w:position w:val="6"/>
          <w:sz w:val="16"/>
        </w:rPr>
        <w:t>*</w:t>
      </w:r>
      <w:r w:rsidRPr="00D14BDC">
        <w:t xml:space="preserve">determined member component is reflected in an </w:t>
      </w:r>
      <w:r w:rsidR="00D14BDC" w:rsidRPr="00D14BDC">
        <w:rPr>
          <w:position w:val="6"/>
          <w:sz w:val="16"/>
        </w:rPr>
        <w:t>*</w:t>
      </w:r>
      <w:r w:rsidRPr="00D14BDC">
        <w:t xml:space="preserve">AMIT DIR payment or a </w:t>
      </w:r>
      <w:r w:rsidR="00D14BDC" w:rsidRPr="00D14BDC">
        <w:rPr>
          <w:position w:val="6"/>
          <w:sz w:val="16"/>
        </w:rPr>
        <w:t>*</w:t>
      </w:r>
      <w:r w:rsidRPr="00D14BDC">
        <w:t>fund payment, if an amount in respect of the payment:</w:t>
      </w:r>
    </w:p>
    <w:p w:rsidR="00DA2B4C" w:rsidRPr="00D14BDC" w:rsidRDefault="00DA2B4C" w:rsidP="00DA2B4C">
      <w:pPr>
        <w:pStyle w:val="paragraph"/>
      </w:pPr>
      <w:r w:rsidRPr="00D14BDC">
        <w:tab/>
        <w:t>(a)</w:t>
      </w:r>
      <w:r w:rsidRPr="00D14BDC">
        <w:tab/>
        <w:t>has been withheld from the payment under Subdivision</w:t>
      </w:r>
      <w:r w:rsidR="00743198" w:rsidRPr="00D14BDC">
        <w:t> </w:t>
      </w:r>
      <w:r w:rsidRPr="00D14BDC">
        <w:t>12</w:t>
      </w:r>
      <w:r w:rsidR="00D14BDC">
        <w:noBreakHyphen/>
      </w:r>
      <w:r w:rsidRPr="00D14BDC">
        <w:t>F or 12</w:t>
      </w:r>
      <w:r w:rsidR="00D14BDC">
        <w:noBreakHyphen/>
      </w:r>
      <w:r w:rsidRPr="00D14BDC">
        <w:t>H in Schedule</w:t>
      </w:r>
      <w:r w:rsidR="00743198" w:rsidRPr="00D14BDC">
        <w:t> </w:t>
      </w:r>
      <w:r w:rsidRPr="00D14BDC">
        <w:t xml:space="preserve">1 to the </w:t>
      </w:r>
      <w:r w:rsidRPr="00D14BDC">
        <w:rPr>
          <w:i/>
        </w:rPr>
        <w:t>Taxation Administration Act 1953</w:t>
      </w:r>
      <w:r w:rsidRPr="00D14BDC">
        <w:t>; or</w:t>
      </w:r>
    </w:p>
    <w:p w:rsidR="00DA2B4C" w:rsidRPr="00D14BDC" w:rsidRDefault="00DA2B4C" w:rsidP="00DA2B4C">
      <w:pPr>
        <w:pStyle w:val="paragraph"/>
      </w:pPr>
      <w:r w:rsidRPr="00D14BDC">
        <w:tab/>
        <w:t>(b)</w:t>
      </w:r>
      <w:r w:rsidRPr="00D14BDC">
        <w:tab/>
        <w:t>would be so withheld apart from an exemption from a requirement to withhold under Subdivision</w:t>
      </w:r>
      <w:r w:rsidR="00743198" w:rsidRPr="00D14BDC">
        <w:t> </w:t>
      </w:r>
      <w:r w:rsidRPr="00D14BDC">
        <w:t>12</w:t>
      </w:r>
      <w:r w:rsidR="00D14BDC">
        <w:noBreakHyphen/>
      </w:r>
      <w:r w:rsidRPr="00D14BDC">
        <w:t>F in that Schedule; or</w:t>
      </w:r>
    </w:p>
    <w:p w:rsidR="00DA2B4C" w:rsidRPr="00D14BDC" w:rsidRDefault="00DA2B4C" w:rsidP="00DA2B4C">
      <w:pPr>
        <w:pStyle w:val="paragraph"/>
      </w:pPr>
      <w:r w:rsidRPr="00D14BDC">
        <w:tab/>
        <w:t>(c)</w:t>
      </w:r>
      <w:r w:rsidRPr="00D14BDC">
        <w:tab/>
        <w:t>has been paid under Division</w:t>
      </w:r>
      <w:r w:rsidR="00743198" w:rsidRPr="00D14BDC">
        <w:t> </w:t>
      </w:r>
      <w:r w:rsidRPr="00D14BDC">
        <w:t>12A in that Schedule; or</w:t>
      </w:r>
    </w:p>
    <w:p w:rsidR="00DA2B4C" w:rsidRPr="00D14BDC" w:rsidRDefault="00DA2B4C" w:rsidP="00DA2B4C">
      <w:pPr>
        <w:pStyle w:val="paragraph"/>
      </w:pPr>
      <w:r w:rsidRPr="00D14BDC">
        <w:tab/>
        <w:t>(d)</w:t>
      </w:r>
      <w:r w:rsidRPr="00D14BDC">
        <w:tab/>
        <w:t>would be so paid apart from an exemption from a requirement to withhold under Subdivision</w:t>
      </w:r>
      <w:r w:rsidR="00743198" w:rsidRPr="00D14BDC">
        <w:t> </w:t>
      </w:r>
      <w:r w:rsidRPr="00D14BDC">
        <w:t>12</w:t>
      </w:r>
      <w:r w:rsidR="00D14BDC">
        <w:noBreakHyphen/>
      </w:r>
      <w:r w:rsidRPr="00D14BDC">
        <w:t>F in that Schedule.</w:t>
      </w:r>
    </w:p>
    <w:p w:rsidR="00DA2B4C" w:rsidRPr="00D14BDC" w:rsidRDefault="00DA2B4C" w:rsidP="00DA2B4C">
      <w:pPr>
        <w:pStyle w:val="SubsectionHead"/>
      </w:pPr>
      <w:r w:rsidRPr="00D14BDC">
        <w:t>Gross</w:t>
      </w:r>
      <w:r w:rsidR="00D14BDC">
        <w:noBreakHyphen/>
      </w:r>
      <w:r w:rsidRPr="00D14BDC">
        <w:t>up for discount capital gain</w:t>
      </w:r>
    </w:p>
    <w:p w:rsidR="00DA2B4C" w:rsidRPr="00D14BDC" w:rsidRDefault="00DA2B4C" w:rsidP="00DA2B4C">
      <w:pPr>
        <w:pStyle w:val="subsection"/>
      </w:pPr>
      <w:r w:rsidRPr="00D14BDC">
        <w:tab/>
        <w:t>(7)</w:t>
      </w:r>
      <w:r w:rsidRPr="00D14BDC">
        <w:tab/>
      </w:r>
      <w:r w:rsidR="00743198" w:rsidRPr="00D14BDC">
        <w:t>Subsection (</w:t>
      </w:r>
      <w:r w:rsidRPr="00D14BDC">
        <w:t xml:space="preserve">8) applies if a </w:t>
      </w:r>
      <w:r w:rsidR="00D14BDC" w:rsidRPr="00D14BDC">
        <w:rPr>
          <w:position w:val="6"/>
          <w:sz w:val="16"/>
        </w:rPr>
        <w:t>*</w:t>
      </w:r>
      <w:r w:rsidRPr="00D14BDC">
        <w:t>determined member component is of the character of: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w:t>
      </w:r>
      <w:r w:rsidR="00D14BDC" w:rsidRPr="00D14BDC">
        <w:rPr>
          <w:position w:val="6"/>
          <w:sz w:val="16"/>
        </w:rPr>
        <w:t>*</w:t>
      </w:r>
      <w:r w:rsidRPr="00D14BDC">
        <w:t>taxable Australian property; or</w:t>
      </w:r>
    </w:p>
    <w:p w:rsidR="00DA2B4C" w:rsidRPr="00D14BDC" w:rsidRDefault="00DA2B4C" w:rsidP="00DA2B4C">
      <w:pPr>
        <w:pStyle w:val="paragraph"/>
      </w:pPr>
      <w:r w:rsidRPr="00D14BDC">
        <w:tab/>
        <w:t>(b)</w:t>
      </w:r>
      <w:r w:rsidRPr="00D14BDC">
        <w:tab/>
        <w:t xml:space="preserve">a discount capital gain from a CGT asset that is </w:t>
      </w:r>
      <w:r w:rsidRPr="00D14BDC">
        <w:rPr>
          <w:i/>
        </w:rPr>
        <w:t>not</w:t>
      </w:r>
      <w:r w:rsidRPr="00D14BDC">
        <w:t xml:space="preserve"> taxable Australian property.</w:t>
      </w:r>
    </w:p>
    <w:p w:rsidR="00DA2B4C" w:rsidRPr="00D14BDC" w:rsidRDefault="00DA2B4C" w:rsidP="00DA2B4C">
      <w:pPr>
        <w:pStyle w:val="subsection"/>
      </w:pPr>
      <w:r w:rsidRPr="00D14BDC">
        <w:tab/>
        <w:t>(8)</w:t>
      </w:r>
      <w:r w:rsidRPr="00D14BDC">
        <w:tab/>
        <w:t>For the purposes of this section, treat the amount of the component as being double what it would be apart from this subsection.</w:t>
      </w:r>
    </w:p>
    <w:p w:rsidR="00DA2B4C" w:rsidRPr="00D14BDC" w:rsidRDefault="00DA2B4C" w:rsidP="00DA2B4C">
      <w:pPr>
        <w:pStyle w:val="ActHead5"/>
      </w:pPr>
      <w:bookmarkStart w:id="62" w:name="_Toc54011390"/>
      <w:r w:rsidRPr="00D14BDC">
        <w:rPr>
          <w:rStyle w:val="CharSectno"/>
        </w:rPr>
        <w:t>276</w:t>
      </w:r>
      <w:r w:rsidR="00D14BDC">
        <w:rPr>
          <w:rStyle w:val="CharSectno"/>
        </w:rPr>
        <w:noBreakHyphen/>
      </w:r>
      <w:r w:rsidRPr="00D14BDC">
        <w:rPr>
          <w:rStyle w:val="CharSectno"/>
        </w:rPr>
        <w:t>110</w:t>
      </w:r>
      <w:r w:rsidRPr="00D14BDC">
        <w:t xml:space="preserve">  Refundable tax offset for foreign resident member—member that is not a trustee</w:t>
      </w:r>
      <w:bookmarkEnd w:id="62"/>
    </w:p>
    <w:p w:rsidR="00DA2B4C" w:rsidRPr="00D14BDC" w:rsidRDefault="00DA2B4C" w:rsidP="00DA2B4C">
      <w:pPr>
        <w:pStyle w:val="subsection"/>
      </w:pPr>
      <w:r w:rsidRPr="00D14BDC">
        <w:tab/>
        <w:t>(1)</w:t>
      </w:r>
      <w:r w:rsidRPr="00D14BDC">
        <w:tab/>
        <w:t>This section applies if a trustee is assessed and liable to pay income tax under section</w:t>
      </w:r>
      <w:r w:rsidR="00743198" w:rsidRPr="00D14BDC">
        <w:t> </w:t>
      </w:r>
      <w:r w:rsidRPr="00D14BDC">
        <w:t>276</w:t>
      </w:r>
      <w:r w:rsidR="00D14BDC">
        <w:noBreakHyphen/>
      </w:r>
      <w:r w:rsidRPr="00D14BDC">
        <w:t xml:space="preserve">105 in respect of a </w:t>
      </w:r>
      <w:r w:rsidR="00D14BDC" w:rsidRPr="00D14BDC">
        <w:rPr>
          <w:position w:val="6"/>
          <w:sz w:val="16"/>
        </w:rPr>
        <w:t>*</w:t>
      </w:r>
      <w:r w:rsidRPr="00D14BDC">
        <w:t>member because of paragraph</w:t>
      </w:r>
      <w:r w:rsidR="00743198" w:rsidRPr="00D14BDC">
        <w:t> </w:t>
      </w:r>
      <w:r w:rsidRPr="00D14BDC">
        <w:t>276</w:t>
      </w:r>
      <w:r w:rsidR="00D14BDC">
        <w:noBreakHyphen/>
      </w:r>
      <w:r w:rsidRPr="00D14BDC">
        <w:t>105(2)(a) or (b).</w:t>
      </w:r>
    </w:p>
    <w:p w:rsidR="00DA2B4C" w:rsidRPr="00D14BDC" w:rsidRDefault="00DA2B4C" w:rsidP="00DA2B4C">
      <w:pPr>
        <w:pStyle w:val="subsection"/>
      </w:pPr>
      <w:r w:rsidRPr="00D14BDC">
        <w:tab/>
        <w:t>(2)</w:t>
      </w:r>
      <w:r w:rsidRPr="00D14BDC">
        <w:tab/>
        <w:t xml:space="preserve">The </w:t>
      </w:r>
      <w:r w:rsidR="00D14BDC" w:rsidRPr="00D14BDC">
        <w:rPr>
          <w:position w:val="6"/>
          <w:sz w:val="16"/>
        </w:rPr>
        <w:t>*</w:t>
      </w:r>
      <w:r w:rsidRPr="00D14BDC">
        <w:t xml:space="preserve">member is entitled to a </w:t>
      </w:r>
      <w:r w:rsidR="00D14BDC" w:rsidRPr="00D14BDC">
        <w:rPr>
          <w:position w:val="6"/>
          <w:sz w:val="16"/>
        </w:rPr>
        <w:t>*</w:t>
      </w:r>
      <w:r w:rsidRPr="00D14BDC">
        <w:t>tax offset for the income year equal to the tax paid by the trustee in accordance with subsection</w:t>
      </w:r>
      <w:r w:rsidR="00743198" w:rsidRPr="00D14BDC">
        <w:t> </w:t>
      </w:r>
      <w:r w:rsidRPr="00D14BDC">
        <w:t>276</w:t>
      </w:r>
      <w:r w:rsidR="00D14BDC">
        <w:noBreakHyphen/>
      </w:r>
      <w:r w:rsidRPr="00D14BDC">
        <w:t>105(2).</w:t>
      </w:r>
    </w:p>
    <w:p w:rsidR="00DA2B4C" w:rsidRPr="00D14BDC" w:rsidRDefault="00DA2B4C" w:rsidP="00DA2B4C">
      <w:pPr>
        <w:pStyle w:val="notetext"/>
      </w:pPr>
      <w:r w:rsidRPr="00D14BDC">
        <w:t>Note:</w:t>
      </w:r>
      <w:r w:rsidRPr="00D14BDC">
        <w:tab/>
        <w:t>The tax offset is subject to the refundable tax offset rules: see section</w:t>
      </w:r>
      <w:r w:rsidR="00743198" w:rsidRPr="00D14BDC">
        <w:t> </w:t>
      </w:r>
      <w:r w:rsidRPr="00D14BDC">
        <w:t>67</w:t>
      </w:r>
      <w:r w:rsidR="00D14BDC">
        <w:noBreakHyphen/>
      </w:r>
      <w:r w:rsidRPr="00D14BDC">
        <w:t>23.</w:t>
      </w:r>
    </w:p>
    <w:p w:rsidR="00DA2B4C" w:rsidRPr="00D14BDC" w:rsidRDefault="00DA2B4C" w:rsidP="00DA2B4C">
      <w:pPr>
        <w:pStyle w:val="ActHead4"/>
      </w:pPr>
      <w:bookmarkStart w:id="63" w:name="_Toc54011391"/>
      <w:r w:rsidRPr="00D14BDC">
        <w:t>Special rule for interposed custodian</w:t>
      </w:r>
      <w:bookmarkEnd w:id="63"/>
    </w:p>
    <w:p w:rsidR="00DA2B4C" w:rsidRPr="00D14BDC" w:rsidRDefault="00DA2B4C" w:rsidP="00DA2B4C">
      <w:pPr>
        <w:pStyle w:val="ActHead5"/>
      </w:pPr>
      <w:bookmarkStart w:id="64" w:name="_Toc54011392"/>
      <w:r w:rsidRPr="00D14BDC">
        <w:rPr>
          <w:rStyle w:val="CharSectno"/>
        </w:rPr>
        <w:t>276</w:t>
      </w:r>
      <w:r w:rsidR="00D14BDC">
        <w:rPr>
          <w:rStyle w:val="CharSectno"/>
        </w:rPr>
        <w:noBreakHyphen/>
      </w:r>
      <w:r w:rsidRPr="00D14BDC">
        <w:rPr>
          <w:rStyle w:val="CharSectno"/>
        </w:rPr>
        <w:t>115</w:t>
      </w:r>
      <w:r w:rsidRPr="00D14BDC">
        <w:t xml:space="preserve">  Custodian interposed between AMIT and member</w:t>
      </w:r>
      <w:bookmarkEnd w:id="64"/>
    </w:p>
    <w:p w:rsidR="00DA2B4C" w:rsidRPr="00D14BDC" w:rsidRDefault="00DA2B4C" w:rsidP="00DA2B4C">
      <w:pPr>
        <w:pStyle w:val="subsection"/>
      </w:pPr>
      <w:r w:rsidRPr="00D14BDC">
        <w:tab/>
        <w:t>(1)</w:t>
      </w:r>
      <w:r w:rsidRPr="00D14BDC">
        <w:tab/>
        <w:t>This section applies if:</w:t>
      </w:r>
    </w:p>
    <w:p w:rsidR="00DA2B4C" w:rsidRPr="00D14BDC" w:rsidRDefault="00DA2B4C" w:rsidP="00DA2B4C">
      <w:pPr>
        <w:pStyle w:val="paragraph"/>
      </w:pPr>
      <w:r w:rsidRPr="00D14BDC">
        <w:tab/>
        <w:t>(a)</w:t>
      </w:r>
      <w:r w:rsidRPr="00D14BDC">
        <w:tab/>
        <w:t xml:space="preserve">a trust that is a </w:t>
      </w:r>
      <w:r w:rsidR="00D14BDC" w:rsidRPr="00D14BDC">
        <w:rPr>
          <w:position w:val="6"/>
          <w:sz w:val="16"/>
        </w:rPr>
        <w:t>*</w:t>
      </w:r>
      <w:r w:rsidRPr="00D14BDC">
        <w:t xml:space="preserve">custodian is a </w:t>
      </w:r>
      <w:r w:rsidR="00D14BDC" w:rsidRPr="00D14BDC">
        <w:rPr>
          <w:position w:val="6"/>
          <w:sz w:val="16"/>
        </w:rPr>
        <w:t>*</w:t>
      </w:r>
      <w:r w:rsidRPr="00D14BDC">
        <w:t xml:space="preserve">member of an </w:t>
      </w:r>
      <w:r w:rsidR="00D14BDC" w:rsidRPr="00D14BDC">
        <w:rPr>
          <w:position w:val="6"/>
          <w:sz w:val="16"/>
        </w:rPr>
        <w:t>*</w:t>
      </w:r>
      <w:r w:rsidRPr="00D14BDC">
        <w:t>AMIT in respect of an income year; and</w:t>
      </w:r>
    </w:p>
    <w:p w:rsidR="00DA2B4C" w:rsidRPr="00D14BDC" w:rsidRDefault="00DA2B4C" w:rsidP="00DA2B4C">
      <w:pPr>
        <w:pStyle w:val="paragraph"/>
      </w:pPr>
      <w:r w:rsidRPr="00D14BDC">
        <w:tab/>
        <w:t>(b)</w:t>
      </w:r>
      <w:r w:rsidRPr="00D14BDC">
        <w:tab/>
        <w:t xml:space="preserve">the custodian has, for the income year, a </w:t>
      </w:r>
      <w:r w:rsidR="00D14BDC" w:rsidRPr="00D14BDC">
        <w:rPr>
          <w:position w:val="6"/>
          <w:sz w:val="16"/>
        </w:rPr>
        <w:t>*</w:t>
      </w:r>
      <w:r w:rsidRPr="00D14BDC">
        <w:t>determined member component of a particular character for the AMIT; and</w:t>
      </w:r>
    </w:p>
    <w:p w:rsidR="00DA2B4C" w:rsidRPr="00D14BDC" w:rsidRDefault="00DA2B4C" w:rsidP="00DA2B4C">
      <w:pPr>
        <w:pStyle w:val="paragraph"/>
      </w:pPr>
      <w:r w:rsidRPr="00D14BDC">
        <w:tab/>
        <w:t>(c)</w:t>
      </w:r>
      <w:r w:rsidRPr="00D14BDC">
        <w:tab/>
        <w:t xml:space="preserve">the custodian is interposed between the AMIT and another entity (the </w:t>
      </w:r>
      <w:r w:rsidRPr="00D14BDC">
        <w:rPr>
          <w:b/>
          <w:i/>
        </w:rPr>
        <w:t>subsequent recipient</w:t>
      </w:r>
      <w:r w:rsidRPr="00D14BDC">
        <w:t>); and</w:t>
      </w:r>
    </w:p>
    <w:p w:rsidR="00DA2B4C" w:rsidRPr="00D14BDC" w:rsidRDefault="00DA2B4C" w:rsidP="00DA2B4C">
      <w:pPr>
        <w:pStyle w:val="paragraph"/>
      </w:pPr>
      <w:r w:rsidRPr="00D14BDC">
        <w:tab/>
        <w:t>(d)</w:t>
      </w:r>
      <w:r w:rsidRPr="00D14BDC">
        <w:tab/>
        <w:t>the subsequent recipient:</w:t>
      </w:r>
    </w:p>
    <w:p w:rsidR="00DA2B4C" w:rsidRPr="00D14BDC" w:rsidRDefault="00DA2B4C" w:rsidP="00DA2B4C">
      <w:pPr>
        <w:pStyle w:val="paragraphsub"/>
      </w:pPr>
      <w:r w:rsidRPr="00D14BDC">
        <w:tab/>
        <w:t>(i)</w:t>
      </w:r>
      <w:r w:rsidRPr="00D14BDC">
        <w:tab/>
        <w:t>starts to have, at a time in the income year, an entitlement to an amount that is reasonably attributable to all or part of the determined member component; or</w:t>
      </w:r>
    </w:p>
    <w:p w:rsidR="00DA2B4C" w:rsidRPr="00D14BDC" w:rsidRDefault="00DA2B4C" w:rsidP="00DA2B4C">
      <w:pPr>
        <w:pStyle w:val="paragraphsub"/>
      </w:pPr>
      <w:r w:rsidRPr="00D14BDC">
        <w:tab/>
        <w:t>(ii)</w:t>
      </w:r>
      <w:r w:rsidRPr="00D14BDC">
        <w:tab/>
        <w:t>would start to have, at a time in the income year, such an entitlement if the determined member component were an actual payment of an amount.</w:t>
      </w:r>
    </w:p>
    <w:p w:rsidR="00DA2B4C" w:rsidRPr="00D14BDC" w:rsidRDefault="00DA2B4C" w:rsidP="00DA2B4C">
      <w:pPr>
        <w:pStyle w:val="subsection"/>
      </w:pPr>
      <w:r w:rsidRPr="00D14BDC">
        <w:tab/>
        <w:t>(2)</w:t>
      </w:r>
      <w:r w:rsidRPr="00D14BDC">
        <w:tab/>
        <w:t xml:space="preserve">For the purposes of this Subdivision, reduce the </w:t>
      </w:r>
      <w:r w:rsidR="00D14BDC" w:rsidRPr="00D14BDC">
        <w:rPr>
          <w:position w:val="6"/>
          <w:sz w:val="16"/>
        </w:rPr>
        <w:t>*</w:t>
      </w:r>
      <w:r w:rsidRPr="00D14BDC">
        <w:t xml:space="preserve">custodian’s </w:t>
      </w:r>
      <w:r w:rsidR="00D14BDC" w:rsidRPr="00D14BDC">
        <w:rPr>
          <w:position w:val="6"/>
          <w:sz w:val="16"/>
        </w:rPr>
        <w:t>*</w:t>
      </w:r>
      <w:r w:rsidRPr="00D14BDC">
        <w:t xml:space="preserve">determined member component by the amount of the entitlement mentioned in </w:t>
      </w:r>
      <w:r w:rsidR="00743198" w:rsidRPr="00D14BDC">
        <w:t>subparagraph (</w:t>
      </w:r>
      <w:r w:rsidRPr="00D14BDC">
        <w:t>1)(d)(i) or (ii).</w:t>
      </w:r>
    </w:p>
    <w:p w:rsidR="00DA2B4C" w:rsidRPr="00D14BDC" w:rsidRDefault="00DA2B4C" w:rsidP="00DA2B4C">
      <w:pPr>
        <w:pStyle w:val="notetext"/>
      </w:pPr>
      <w:r w:rsidRPr="00D14BDC">
        <w:t>Note:</w:t>
      </w:r>
      <w:r w:rsidRPr="00D14BDC">
        <w:tab/>
        <w:t xml:space="preserve">This subsection may operate to reduce the amount of the determined member component multiple times if there is more than one subsequent recipient in respect of which the requirements in </w:t>
      </w:r>
      <w:r w:rsidR="00743198" w:rsidRPr="00D14BDC">
        <w:t>paragraphs (</w:t>
      </w:r>
      <w:r w:rsidRPr="00D14BDC">
        <w:t>1)(c) and (d) are satisfied.</w:t>
      </w:r>
    </w:p>
    <w:p w:rsidR="00DA2B4C" w:rsidRPr="00D14BDC" w:rsidRDefault="00DA2B4C" w:rsidP="00DA2B4C">
      <w:pPr>
        <w:pStyle w:val="subsection"/>
      </w:pPr>
      <w:r w:rsidRPr="00D14BDC">
        <w:tab/>
        <w:t>(3)</w:t>
      </w:r>
      <w:r w:rsidRPr="00D14BDC">
        <w:tab/>
        <w:t>For the purposes of this Subdivision:</w:t>
      </w:r>
    </w:p>
    <w:p w:rsidR="00DA2B4C" w:rsidRPr="00D14BDC" w:rsidRDefault="00DA2B4C" w:rsidP="00DA2B4C">
      <w:pPr>
        <w:pStyle w:val="paragraph"/>
      </w:pPr>
      <w:r w:rsidRPr="00D14BDC">
        <w:tab/>
        <w:t>(a)</w:t>
      </w:r>
      <w:r w:rsidRPr="00D14BDC">
        <w:tab/>
        <w:t xml:space="preserve">treat the subsequent recipient as being a </w:t>
      </w:r>
      <w:r w:rsidR="00D14BDC" w:rsidRPr="00D14BDC">
        <w:rPr>
          <w:position w:val="6"/>
          <w:sz w:val="16"/>
        </w:rPr>
        <w:t>*</w:t>
      </w:r>
      <w:r w:rsidRPr="00D14BDC">
        <w:t xml:space="preserve">member of the </w:t>
      </w:r>
      <w:r w:rsidR="00D14BDC" w:rsidRPr="00D14BDC">
        <w:rPr>
          <w:position w:val="6"/>
          <w:sz w:val="16"/>
        </w:rPr>
        <w:t>*</w:t>
      </w:r>
      <w:r w:rsidRPr="00D14BDC">
        <w:t>AMIT in respect of the income year; and</w:t>
      </w:r>
    </w:p>
    <w:p w:rsidR="00DA2B4C" w:rsidRPr="00D14BDC" w:rsidRDefault="00DA2B4C" w:rsidP="00DA2B4C">
      <w:pPr>
        <w:pStyle w:val="paragraph"/>
      </w:pPr>
      <w:r w:rsidRPr="00D14BDC">
        <w:tab/>
        <w:t>(b)</w:t>
      </w:r>
      <w:r w:rsidRPr="00D14BDC">
        <w:tab/>
        <w:t xml:space="preserve">treat the subsequent recipient as having, for the income year, a </w:t>
      </w:r>
      <w:r w:rsidR="00D14BDC" w:rsidRPr="00D14BDC">
        <w:rPr>
          <w:position w:val="6"/>
          <w:sz w:val="16"/>
        </w:rPr>
        <w:t>*</w:t>
      </w:r>
      <w:r w:rsidRPr="00D14BDC">
        <w:t>determined member component for the AMIT that:</w:t>
      </w:r>
    </w:p>
    <w:p w:rsidR="00DA2B4C" w:rsidRPr="00D14BDC" w:rsidRDefault="00DA2B4C" w:rsidP="00DA2B4C">
      <w:pPr>
        <w:pStyle w:val="paragraphsub"/>
      </w:pPr>
      <w:r w:rsidRPr="00D14BDC">
        <w:tab/>
        <w:t>(i)</w:t>
      </w:r>
      <w:r w:rsidRPr="00D14BDC">
        <w:tab/>
        <w:t xml:space="preserve">is of the character mentioned in </w:t>
      </w:r>
      <w:r w:rsidR="00743198" w:rsidRPr="00D14BDC">
        <w:t>paragraph (</w:t>
      </w:r>
      <w:r w:rsidRPr="00D14BDC">
        <w:t>1)(b); and</w:t>
      </w:r>
    </w:p>
    <w:p w:rsidR="00DA2B4C" w:rsidRPr="00D14BDC" w:rsidRDefault="00DA2B4C" w:rsidP="00DA2B4C">
      <w:pPr>
        <w:pStyle w:val="paragraphsub"/>
      </w:pPr>
      <w:r w:rsidRPr="00D14BDC">
        <w:tab/>
        <w:t>(ii)</w:t>
      </w:r>
      <w:r w:rsidRPr="00D14BDC">
        <w:tab/>
        <w:t xml:space="preserve">is equal to the amount of the entitlement mentioned in </w:t>
      </w:r>
      <w:r w:rsidR="00743198" w:rsidRPr="00D14BDC">
        <w:t>subparagraph (</w:t>
      </w:r>
      <w:r w:rsidRPr="00D14BDC">
        <w:t>1)(d)(i) or (ii).</w:t>
      </w:r>
    </w:p>
    <w:p w:rsidR="00DA2B4C" w:rsidRPr="00D14BDC" w:rsidRDefault="00DA2B4C" w:rsidP="00DA2B4C">
      <w:pPr>
        <w:pStyle w:val="ActHead4"/>
      </w:pPr>
      <w:bookmarkStart w:id="65" w:name="_Toc54011393"/>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D</w:t>
      </w:r>
      <w:r w:rsidRPr="00D14BDC">
        <w:t>—</w:t>
      </w:r>
      <w:r w:rsidRPr="00D14BDC">
        <w:rPr>
          <w:rStyle w:val="CharSubdText"/>
        </w:rPr>
        <w:t>Member components</w:t>
      </w:r>
      <w:bookmarkEnd w:id="65"/>
    </w:p>
    <w:p w:rsidR="00DA2B4C" w:rsidRPr="00D14BDC" w:rsidRDefault="00DA2B4C" w:rsidP="00DA2B4C">
      <w:pPr>
        <w:pStyle w:val="ActHead4"/>
      </w:pPr>
      <w:bookmarkStart w:id="66" w:name="_Toc54011394"/>
      <w:r w:rsidRPr="00D14BDC">
        <w:t>Guide to Subdivision</w:t>
      </w:r>
      <w:r w:rsidR="00743198" w:rsidRPr="00D14BDC">
        <w:t> </w:t>
      </w:r>
      <w:r w:rsidRPr="00D14BDC">
        <w:t>276</w:t>
      </w:r>
      <w:r w:rsidR="00D14BDC">
        <w:noBreakHyphen/>
      </w:r>
      <w:r w:rsidRPr="00D14BDC">
        <w:t>D</w:t>
      </w:r>
      <w:bookmarkEnd w:id="66"/>
    </w:p>
    <w:p w:rsidR="00DA2B4C" w:rsidRPr="00D14BDC" w:rsidRDefault="00DA2B4C" w:rsidP="00DA2B4C">
      <w:pPr>
        <w:pStyle w:val="ActHead5"/>
      </w:pPr>
      <w:bookmarkStart w:id="67" w:name="_Toc54011395"/>
      <w:r w:rsidRPr="00D14BDC">
        <w:rPr>
          <w:rStyle w:val="CharSectno"/>
        </w:rPr>
        <w:t>276</w:t>
      </w:r>
      <w:r w:rsidR="00D14BDC">
        <w:rPr>
          <w:rStyle w:val="CharSectno"/>
        </w:rPr>
        <w:noBreakHyphen/>
      </w:r>
      <w:r w:rsidRPr="00D14BDC">
        <w:rPr>
          <w:rStyle w:val="CharSectno"/>
        </w:rPr>
        <w:t>200</w:t>
      </w:r>
      <w:r w:rsidRPr="00D14BDC">
        <w:t xml:space="preserve">  What this Subdivision is about</w:t>
      </w:r>
      <w:bookmarkEnd w:id="67"/>
    </w:p>
    <w:p w:rsidR="00DA2B4C" w:rsidRPr="00D14BDC" w:rsidRDefault="00DA2B4C" w:rsidP="00DA2B4C">
      <w:pPr>
        <w:pStyle w:val="SOText"/>
      </w:pPr>
      <w:r w:rsidRPr="00D14BDC">
        <w:t xml:space="preserve">A member’s </w:t>
      </w:r>
      <w:r w:rsidRPr="00D14BDC">
        <w:rPr>
          <w:b/>
          <w:i/>
        </w:rPr>
        <w:t>member component</w:t>
      </w:r>
      <w:r w:rsidRPr="00D14BDC">
        <w:t xml:space="preserve"> of a particular character is so much of an AMIT’s determined trust component of that character (see Subdivision</w:t>
      </w:r>
      <w:r w:rsidR="00743198" w:rsidRPr="00D14BDC">
        <w:t> </w:t>
      </w:r>
      <w:r w:rsidRPr="00D14BDC">
        <w:t>276</w:t>
      </w:r>
      <w:r w:rsidR="00D14BDC">
        <w:noBreakHyphen/>
      </w:r>
      <w:r w:rsidRPr="00D14BDC">
        <w:t>E) as is attributable to membership interests held by the member, worked out in accordance with certain requirements.</w:t>
      </w:r>
    </w:p>
    <w:p w:rsidR="00DA2B4C" w:rsidRPr="00D14BDC" w:rsidRDefault="00DA2B4C" w:rsidP="00DA2B4C">
      <w:pPr>
        <w:pStyle w:val="SOText"/>
      </w:pPr>
      <w:r w:rsidRPr="00D14BDC">
        <w:t xml:space="preserve">A member’s </w:t>
      </w:r>
      <w:r w:rsidRPr="00D14BDC">
        <w:rPr>
          <w:b/>
          <w:i/>
        </w:rPr>
        <w:t>determined member component</w:t>
      </w:r>
      <w:r w:rsidRPr="00D14BDC">
        <w:t xml:space="preserve"> of a particular character is the amount stated to be the member’s member component of that character in an AMMA statement (see Subdivision</w:t>
      </w:r>
      <w:r w:rsidR="00743198" w:rsidRPr="00D14BDC">
        <w:t> </w:t>
      </w:r>
      <w:r w:rsidRPr="00D14BDC">
        <w:t>276</w:t>
      </w:r>
      <w:r w:rsidR="00D14BDC">
        <w:noBreakHyphen/>
      </w:r>
      <w:r w:rsidRPr="00D14BDC">
        <w:t>H).</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Member</w:t>
      </w:r>
      <w:r w:rsidR="00D14BDC">
        <w:noBreakHyphen/>
      </w:r>
      <w:r w:rsidRPr="00D14BDC">
        <w:t>level concepts</w:t>
      </w:r>
    </w:p>
    <w:p w:rsidR="00DA2B4C" w:rsidRPr="00D14BDC" w:rsidRDefault="00DA2B4C" w:rsidP="00DA2B4C">
      <w:pPr>
        <w:pStyle w:val="TofSectsSection"/>
      </w:pPr>
      <w:r w:rsidRPr="00D14BDC">
        <w:t>276</w:t>
      </w:r>
      <w:r w:rsidR="00D14BDC">
        <w:noBreakHyphen/>
      </w:r>
      <w:r w:rsidRPr="00D14BDC">
        <w:t>205</w:t>
      </w:r>
      <w:r w:rsidRPr="00D14BDC">
        <w:tab/>
        <w:t xml:space="preserve">Meaning of </w:t>
      </w:r>
      <w:r w:rsidRPr="00D14BDC">
        <w:rPr>
          <w:rStyle w:val="CharBoldItalic"/>
        </w:rPr>
        <w:t>determined member component</w:t>
      </w:r>
    </w:p>
    <w:p w:rsidR="00DA2B4C" w:rsidRPr="00D14BDC" w:rsidRDefault="00DA2B4C" w:rsidP="00DA2B4C">
      <w:pPr>
        <w:pStyle w:val="TofSectsSection"/>
      </w:pPr>
      <w:r w:rsidRPr="00D14BDC">
        <w:t>276</w:t>
      </w:r>
      <w:r w:rsidR="00D14BDC">
        <w:noBreakHyphen/>
      </w:r>
      <w:r w:rsidRPr="00D14BDC">
        <w:t>210</w:t>
      </w:r>
      <w:r w:rsidRPr="00D14BDC">
        <w:tab/>
        <w:t xml:space="preserve">Meaning of </w:t>
      </w:r>
      <w:r w:rsidRPr="00D14BDC">
        <w:rPr>
          <w:rStyle w:val="CharBoldItalic"/>
        </w:rPr>
        <w:t>member component</w:t>
      </w:r>
    </w:p>
    <w:p w:rsidR="00DA2B4C" w:rsidRPr="00D14BDC" w:rsidRDefault="00DA2B4C" w:rsidP="00DA2B4C">
      <w:pPr>
        <w:pStyle w:val="ActHead4"/>
      </w:pPr>
      <w:bookmarkStart w:id="68" w:name="_Toc54011396"/>
      <w:r w:rsidRPr="00D14BDC">
        <w:t>Member</w:t>
      </w:r>
      <w:r w:rsidR="00D14BDC">
        <w:noBreakHyphen/>
      </w:r>
      <w:r w:rsidRPr="00D14BDC">
        <w:t>level concepts</w:t>
      </w:r>
      <w:bookmarkEnd w:id="68"/>
    </w:p>
    <w:p w:rsidR="00DA2B4C" w:rsidRPr="00D14BDC" w:rsidRDefault="00DA2B4C" w:rsidP="00DA2B4C">
      <w:pPr>
        <w:pStyle w:val="ActHead5"/>
      </w:pPr>
      <w:bookmarkStart w:id="69" w:name="_Toc54011397"/>
      <w:r w:rsidRPr="00D14BDC">
        <w:rPr>
          <w:rStyle w:val="CharSectno"/>
        </w:rPr>
        <w:t>276</w:t>
      </w:r>
      <w:r w:rsidR="00D14BDC">
        <w:rPr>
          <w:rStyle w:val="CharSectno"/>
        </w:rPr>
        <w:noBreakHyphen/>
      </w:r>
      <w:r w:rsidRPr="00D14BDC">
        <w:rPr>
          <w:rStyle w:val="CharSectno"/>
        </w:rPr>
        <w:t>205</w:t>
      </w:r>
      <w:r w:rsidRPr="00D14BDC">
        <w:t xml:space="preserve">  Meaning of </w:t>
      </w:r>
      <w:r w:rsidRPr="00D14BDC">
        <w:rPr>
          <w:i/>
        </w:rPr>
        <w:t>determined member component</w:t>
      </w:r>
      <w:bookmarkEnd w:id="69"/>
    </w:p>
    <w:p w:rsidR="00DA2B4C" w:rsidRPr="00D14BDC" w:rsidRDefault="00DA2B4C" w:rsidP="00DA2B4C">
      <w:pPr>
        <w:pStyle w:val="subsection"/>
      </w:pPr>
      <w:r w:rsidRPr="00D14BDC">
        <w:tab/>
        <w:t>(1)</w:t>
      </w:r>
      <w:r w:rsidRPr="00D14BDC">
        <w:tab/>
        <w:t xml:space="preserve">The </w:t>
      </w:r>
      <w:r w:rsidRPr="00D14BDC">
        <w:rPr>
          <w:b/>
          <w:i/>
        </w:rPr>
        <w:t>determined member component</w:t>
      </w:r>
      <w:r w:rsidRPr="00D14BDC">
        <w:t xml:space="preserve"> of a particular character for an income year of a </w:t>
      </w:r>
      <w:r w:rsidR="00D14BDC" w:rsidRPr="00D14BDC">
        <w:rPr>
          <w:position w:val="6"/>
          <w:sz w:val="16"/>
        </w:rPr>
        <w:t>*</w:t>
      </w:r>
      <w:r w:rsidRPr="00D14BDC">
        <w:t xml:space="preserve">member of an </w:t>
      </w:r>
      <w:r w:rsidR="00D14BDC" w:rsidRPr="00D14BDC">
        <w:rPr>
          <w:position w:val="6"/>
          <w:sz w:val="16"/>
        </w:rPr>
        <w:t>*</w:t>
      </w:r>
      <w:r w:rsidRPr="00D14BDC">
        <w:t xml:space="preserve">AMIT in respect of the income year is the amount of the member’s </w:t>
      </w:r>
      <w:r w:rsidR="00D14BDC" w:rsidRPr="00D14BDC">
        <w:rPr>
          <w:position w:val="6"/>
          <w:sz w:val="16"/>
        </w:rPr>
        <w:t>*</w:t>
      </w:r>
      <w:r w:rsidRPr="00D14BDC">
        <w:t xml:space="preserve">member component of that character as reflected in the AMIT’s latest </w:t>
      </w:r>
      <w:r w:rsidR="00D14BDC" w:rsidRPr="00D14BDC">
        <w:rPr>
          <w:position w:val="6"/>
          <w:sz w:val="16"/>
        </w:rPr>
        <w:t>*</w:t>
      </w:r>
      <w:r w:rsidRPr="00D14BDC">
        <w:t>AMMA statement for the member for the income year.</w:t>
      </w:r>
    </w:p>
    <w:p w:rsidR="00DA2B4C" w:rsidRPr="00D14BDC" w:rsidRDefault="00DA2B4C" w:rsidP="00DA2B4C">
      <w:pPr>
        <w:pStyle w:val="subsection"/>
      </w:pPr>
      <w:r w:rsidRPr="00D14BDC">
        <w:tab/>
        <w:t>(2)</w:t>
      </w:r>
      <w:r w:rsidRPr="00D14BDC">
        <w:tab/>
      </w:r>
      <w:r w:rsidR="00743198" w:rsidRPr="00D14BDC">
        <w:t>Subsection (</w:t>
      </w:r>
      <w:r w:rsidRPr="00D14BDC">
        <w:t>3) applies if:</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member makes a choice for the purposes of this paragraph that complies with </w:t>
      </w:r>
      <w:r w:rsidR="00743198" w:rsidRPr="00D14BDC">
        <w:t>subsection (</w:t>
      </w:r>
      <w:r w:rsidRPr="00D14BDC">
        <w:t>5); and</w:t>
      </w:r>
    </w:p>
    <w:p w:rsidR="00DA2B4C" w:rsidRPr="00D14BDC" w:rsidRDefault="00DA2B4C" w:rsidP="00DA2B4C">
      <w:pPr>
        <w:pStyle w:val="paragraph"/>
      </w:pPr>
      <w:r w:rsidRPr="00D14BDC">
        <w:tab/>
        <w:t>(b)</w:t>
      </w:r>
      <w:r w:rsidRPr="00D14BDC">
        <w:tab/>
        <w:t>the member gives a copy of the choice to the Commissioner within 4 months after:</w:t>
      </w:r>
    </w:p>
    <w:p w:rsidR="00DA2B4C" w:rsidRPr="00D14BDC" w:rsidRDefault="00DA2B4C" w:rsidP="00DA2B4C">
      <w:pPr>
        <w:pStyle w:val="paragraphsub"/>
      </w:pPr>
      <w:r w:rsidRPr="00D14BDC">
        <w:tab/>
        <w:t>(i)</w:t>
      </w:r>
      <w:r w:rsidRPr="00D14BDC">
        <w:tab/>
        <w:t xml:space="preserve">unless </w:t>
      </w:r>
      <w:r w:rsidR="00743198" w:rsidRPr="00D14BDC">
        <w:t>subparagraph (</w:t>
      </w:r>
      <w:r w:rsidRPr="00D14BDC">
        <w:t>ii) applies—the end of the member’s income year; or</w:t>
      </w:r>
    </w:p>
    <w:p w:rsidR="00DA2B4C" w:rsidRPr="00D14BDC" w:rsidRDefault="00DA2B4C" w:rsidP="00DA2B4C">
      <w:pPr>
        <w:pStyle w:val="paragraphsub"/>
      </w:pPr>
      <w:r w:rsidRPr="00D14BDC">
        <w:tab/>
        <w:t>(ii)</w:t>
      </w:r>
      <w:r w:rsidRPr="00D14BDC">
        <w:tab/>
        <w:t xml:space="preserve">if the </w:t>
      </w:r>
      <w:r w:rsidR="00D14BDC" w:rsidRPr="00D14BDC">
        <w:rPr>
          <w:position w:val="6"/>
          <w:sz w:val="16"/>
        </w:rPr>
        <w:t>*</w:t>
      </w:r>
      <w:r w:rsidRPr="00D14BDC">
        <w:t xml:space="preserve">AMIT gives the member a revised </w:t>
      </w:r>
      <w:r w:rsidR="00D14BDC" w:rsidRPr="00D14BDC">
        <w:rPr>
          <w:position w:val="6"/>
          <w:sz w:val="16"/>
        </w:rPr>
        <w:t>*</w:t>
      </w:r>
      <w:r w:rsidRPr="00D14BDC">
        <w:t>AMMA statement for the income year at a time after the end of that income year—that time; and</w:t>
      </w:r>
    </w:p>
    <w:p w:rsidR="00DA2B4C" w:rsidRPr="00D14BDC" w:rsidRDefault="00DA2B4C" w:rsidP="00DA2B4C">
      <w:pPr>
        <w:pStyle w:val="paragraph"/>
      </w:pPr>
      <w:r w:rsidRPr="00D14BDC">
        <w:tab/>
        <w:t>(c)</w:t>
      </w:r>
      <w:r w:rsidRPr="00D14BDC">
        <w:tab/>
        <w:t xml:space="preserve">the member gives a notice of the choice, in accordance with </w:t>
      </w:r>
      <w:r w:rsidR="00743198" w:rsidRPr="00D14BDC">
        <w:t>subsection (</w:t>
      </w:r>
      <w:r w:rsidRPr="00D14BDC">
        <w:t>7), to the trustee of the AMIT within those 4 months.</w:t>
      </w:r>
    </w:p>
    <w:p w:rsidR="00DA2B4C" w:rsidRPr="00D14BDC" w:rsidRDefault="00DA2B4C" w:rsidP="00DA2B4C">
      <w:pPr>
        <w:pStyle w:val="subsection"/>
      </w:pPr>
      <w:r w:rsidRPr="00D14BDC">
        <w:tab/>
        <w:t>(3)</w:t>
      </w:r>
      <w:r w:rsidRPr="00D14BDC">
        <w:tab/>
        <w:t xml:space="preserve">Despite </w:t>
      </w:r>
      <w:r w:rsidR="00743198" w:rsidRPr="00D14BDC">
        <w:t>subsection (</w:t>
      </w:r>
      <w:r w:rsidRPr="00D14BDC">
        <w:t xml:space="preserve">1), if the </w:t>
      </w:r>
      <w:r w:rsidR="00D14BDC" w:rsidRPr="00D14BDC">
        <w:rPr>
          <w:position w:val="6"/>
          <w:sz w:val="16"/>
        </w:rPr>
        <w:t>*</w:t>
      </w:r>
      <w:r w:rsidRPr="00D14BDC">
        <w:t xml:space="preserve">determined member component of that character for the income year (disregarding this subsection) does </w:t>
      </w:r>
      <w:r w:rsidRPr="00D14BDC">
        <w:rPr>
          <w:i/>
        </w:rPr>
        <w:t>not</w:t>
      </w:r>
      <w:r w:rsidRPr="00D14BDC">
        <w:t xml:space="preserve"> accord with subsections</w:t>
      </w:r>
      <w:r w:rsidR="00743198" w:rsidRPr="00D14BDC">
        <w:t> </w:t>
      </w:r>
      <w:r w:rsidRPr="00D14BDC">
        <w:t>276</w:t>
      </w:r>
      <w:r w:rsidR="00D14BDC">
        <w:noBreakHyphen/>
      </w:r>
      <w:r w:rsidRPr="00D14BDC">
        <w:t xml:space="preserve">210(2), (3) and (4), that </w:t>
      </w:r>
      <w:r w:rsidRPr="00D14BDC">
        <w:rPr>
          <w:b/>
          <w:i/>
        </w:rPr>
        <w:t xml:space="preserve">determined member component </w:t>
      </w:r>
      <w:r w:rsidRPr="00D14BDC">
        <w:t xml:space="preserve">is instead the member’s </w:t>
      </w:r>
      <w:r w:rsidR="00D14BDC" w:rsidRPr="00D14BDC">
        <w:rPr>
          <w:position w:val="6"/>
          <w:sz w:val="16"/>
        </w:rPr>
        <w:t>*</w:t>
      </w:r>
      <w:r w:rsidRPr="00D14BDC">
        <w:t>member component of that character for the income year.</w:t>
      </w:r>
    </w:p>
    <w:p w:rsidR="00DA2B4C" w:rsidRPr="00D14BDC" w:rsidRDefault="00DA2B4C" w:rsidP="00DA2B4C">
      <w:pPr>
        <w:pStyle w:val="subsection"/>
      </w:pPr>
      <w:r w:rsidRPr="00D14BDC">
        <w:tab/>
        <w:t>(4)</w:t>
      </w:r>
      <w:r w:rsidRPr="00D14BDC">
        <w:tab/>
        <w:t xml:space="preserve">For the purposes of </w:t>
      </w:r>
      <w:r w:rsidR="00743198" w:rsidRPr="00D14BDC">
        <w:t>subsection (</w:t>
      </w:r>
      <w:r w:rsidRPr="00D14BDC">
        <w:t xml:space="preserve">3), in working out the member’s </w:t>
      </w:r>
      <w:r w:rsidR="00D14BDC" w:rsidRPr="00D14BDC">
        <w:rPr>
          <w:position w:val="6"/>
          <w:sz w:val="16"/>
        </w:rPr>
        <w:t>*</w:t>
      </w:r>
      <w:r w:rsidRPr="00D14BDC">
        <w:t xml:space="preserve">member component of that character for the income year, if the </w:t>
      </w:r>
      <w:r w:rsidR="00D14BDC" w:rsidRPr="00D14BDC">
        <w:rPr>
          <w:position w:val="6"/>
          <w:sz w:val="16"/>
        </w:rPr>
        <w:t>*</w:t>
      </w:r>
      <w:r w:rsidRPr="00D14BDC">
        <w:t xml:space="preserve">trust component of that character differs from the </w:t>
      </w:r>
      <w:r w:rsidR="00D14BDC" w:rsidRPr="00D14BDC">
        <w:rPr>
          <w:position w:val="6"/>
          <w:sz w:val="16"/>
        </w:rPr>
        <w:t>*</w:t>
      </w:r>
      <w:r w:rsidRPr="00D14BDC">
        <w:t>determined trust component of that character, treat the references in section</w:t>
      </w:r>
      <w:r w:rsidR="00743198" w:rsidRPr="00D14BDC">
        <w:t> </w:t>
      </w:r>
      <w:r w:rsidRPr="00D14BDC">
        <w:t>276</w:t>
      </w:r>
      <w:r w:rsidR="00D14BDC">
        <w:noBreakHyphen/>
      </w:r>
      <w:r w:rsidRPr="00D14BDC">
        <w:t>210 to determined trust component as instead being references to trust component.</w:t>
      </w:r>
    </w:p>
    <w:p w:rsidR="00DA2B4C" w:rsidRPr="00D14BDC" w:rsidRDefault="00DA2B4C" w:rsidP="00DA2B4C">
      <w:pPr>
        <w:pStyle w:val="notetext"/>
      </w:pPr>
      <w:r w:rsidRPr="00D14BDC">
        <w:t>Example:</w:t>
      </w:r>
      <w:r w:rsidRPr="00D14BDC">
        <w:tab/>
        <w:t xml:space="preserve">The determined trust component exceeds the trust component because of an unintentional mistake by the trustee of the AMIT. As a result, a member’s corresponding determined member component under </w:t>
      </w:r>
      <w:r w:rsidR="00743198" w:rsidRPr="00D14BDC">
        <w:t>subsection (</w:t>
      </w:r>
      <w:r w:rsidRPr="00D14BDC">
        <w:t>1) exceeds what it would have been if the trustee had not made the mistake.</w:t>
      </w:r>
    </w:p>
    <w:p w:rsidR="00DA2B4C" w:rsidRPr="00D14BDC" w:rsidRDefault="00DA2B4C" w:rsidP="00DA2B4C">
      <w:pPr>
        <w:pStyle w:val="notetext"/>
      </w:pPr>
      <w:r w:rsidRPr="00D14BDC">
        <w:tab/>
        <w:t xml:space="preserve">If the member makes a choice under </w:t>
      </w:r>
      <w:r w:rsidR="00743198" w:rsidRPr="00D14BDC">
        <w:t>subsection (</w:t>
      </w:r>
      <w:r w:rsidRPr="00D14BDC">
        <w:t>2), the amount of the determined member component will be determined according to the amount of the trust component.</w:t>
      </w:r>
    </w:p>
    <w:p w:rsidR="00DA2B4C" w:rsidRPr="00D14BDC" w:rsidRDefault="00DA2B4C" w:rsidP="00DA2B4C">
      <w:pPr>
        <w:pStyle w:val="subsection"/>
      </w:pPr>
      <w:r w:rsidRPr="00D14BDC">
        <w:tab/>
        <w:t>(5)</w:t>
      </w:r>
      <w:r w:rsidRPr="00D14BDC">
        <w:tab/>
        <w:t>The choice must:</w:t>
      </w:r>
    </w:p>
    <w:p w:rsidR="00DA2B4C" w:rsidRPr="00D14BDC" w:rsidRDefault="00DA2B4C" w:rsidP="00DA2B4C">
      <w:pPr>
        <w:pStyle w:val="paragraph"/>
      </w:pPr>
      <w:r w:rsidRPr="00D14BDC">
        <w:tab/>
        <w:t>(a)</w:t>
      </w:r>
      <w:r w:rsidRPr="00D14BDC">
        <w:tab/>
        <w:t>be in writing; and</w:t>
      </w:r>
    </w:p>
    <w:p w:rsidR="00DA2B4C" w:rsidRPr="00D14BDC" w:rsidRDefault="00DA2B4C" w:rsidP="00DA2B4C">
      <w:pPr>
        <w:pStyle w:val="paragraph"/>
      </w:pPr>
      <w:r w:rsidRPr="00D14BDC">
        <w:tab/>
        <w:t>(b)</w:t>
      </w:r>
      <w:r w:rsidRPr="00D14BDC">
        <w:tab/>
        <w:t>state the following matters:</w:t>
      </w:r>
    </w:p>
    <w:p w:rsidR="00DA2B4C" w:rsidRPr="00D14BDC" w:rsidRDefault="00DA2B4C" w:rsidP="00DA2B4C">
      <w:pPr>
        <w:pStyle w:val="paragraphsub"/>
      </w:pPr>
      <w:r w:rsidRPr="00D14BDC">
        <w:tab/>
        <w:t>(i)</w:t>
      </w:r>
      <w:r w:rsidRPr="00D14BDC">
        <w:tab/>
        <w:t>the income year to which the choice relates;</w:t>
      </w:r>
    </w:p>
    <w:p w:rsidR="00DA2B4C" w:rsidRPr="00D14BDC" w:rsidRDefault="00DA2B4C" w:rsidP="00DA2B4C">
      <w:pPr>
        <w:pStyle w:val="paragraphsub"/>
      </w:pPr>
      <w:r w:rsidRPr="00D14BDC">
        <w:tab/>
        <w:t>(ii)</w:t>
      </w:r>
      <w:r w:rsidRPr="00D14BDC">
        <w:tab/>
        <w:t xml:space="preserve">what the </w:t>
      </w:r>
      <w:r w:rsidR="00D14BDC" w:rsidRPr="00D14BDC">
        <w:rPr>
          <w:position w:val="6"/>
          <w:sz w:val="16"/>
        </w:rPr>
        <w:t>*</w:t>
      </w:r>
      <w:r w:rsidRPr="00D14BDC">
        <w:t xml:space="preserve">member considers to be the member’s </w:t>
      </w:r>
      <w:r w:rsidR="00D14BDC" w:rsidRPr="00D14BDC">
        <w:rPr>
          <w:position w:val="6"/>
          <w:sz w:val="16"/>
        </w:rPr>
        <w:t>*</w:t>
      </w:r>
      <w:r w:rsidRPr="00D14BDC">
        <w:t>member component of that character for the income year;</w:t>
      </w:r>
    </w:p>
    <w:p w:rsidR="00DA2B4C" w:rsidRPr="00D14BDC" w:rsidRDefault="00DA2B4C" w:rsidP="00DA2B4C">
      <w:pPr>
        <w:pStyle w:val="paragraphsub"/>
      </w:pPr>
      <w:r w:rsidRPr="00D14BDC">
        <w:tab/>
        <w:t>(iii)</w:t>
      </w:r>
      <w:r w:rsidRPr="00D14BDC">
        <w:tab/>
        <w:t xml:space="preserve">the reason why the member considers that the </w:t>
      </w:r>
      <w:r w:rsidR="00D14BDC" w:rsidRPr="00D14BDC">
        <w:rPr>
          <w:position w:val="6"/>
          <w:sz w:val="16"/>
        </w:rPr>
        <w:t>*</w:t>
      </w:r>
      <w:r w:rsidRPr="00D14BDC">
        <w:t xml:space="preserve">determined member component of that character for the income year does </w:t>
      </w:r>
      <w:r w:rsidRPr="00D14BDC">
        <w:rPr>
          <w:i/>
        </w:rPr>
        <w:t>not</w:t>
      </w:r>
      <w:r w:rsidRPr="00D14BDC">
        <w:t xml:space="preserve"> accord with subsections</w:t>
      </w:r>
      <w:r w:rsidR="00743198" w:rsidRPr="00D14BDC">
        <w:t> </w:t>
      </w:r>
      <w:r w:rsidRPr="00D14BDC">
        <w:t>276</w:t>
      </w:r>
      <w:r w:rsidR="00D14BDC">
        <w:noBreakHyphen/>
      </w:r>
      <w:r w:rsidRPr="00D14BDC">
        <w:t>210(2), (3) and (4).</w:t>
      </w:r>
    </w:p>
    <w:p w:rsidR="00DA2B4C" w:rsidRPr="00D14BDC" w:rsidRDefault="00DA2B4C" w:rsidP="00DA2B4C">
      <w:pPr>
        <w:pStyle w:val="subsection"/>
      </w:pPr>
      <w:r w:rsidRPr="00D14BDC">
        <w:tab/>
        <w:t>(6)</w:t>
      </w:r>
      <w:r w:rsidRPr="00D14BDC">
        <w:tab/>
        <w:t xml:space="preserve">The way the </w:t>
      </w:r>
      <w:r w:rsidR="00D14BDC" w:rsidRPr="00D14BDC">
        <w:rPr>
          <w:position w:val="6"/>
          <w:sz w:val="16"/>
        </w:rPr>
        <w:t>*</w:t>
      </w:r>
      <w:r w:rsidRPr="00D14BDC">
        <w:t xml:space="preserve">member’s </w:t>
      </w:r>
      <w:r w:rsidR="00D14BDC" w:rsidRPr="00D14BDC">
        <w:rPr>
          <w:position w:val="6"/>
          <w:sz w:val="16"/>
        </w:rPr>
        <w:t>*</w:t>
      </w:r>
      <w:r w:rsidRPr="00D14BDC">
        <w:t>income tax return is prepared is sufficient evidence of the making of the choice.</w:t>
      </w:r>
    </w:p>
    <w:p w:rsidR="00DA2B4C" w:rsidRPr="00D14BDC" w:rsidRDefault="00DA2B4C" w:rsidP="00DA2B4C">
      <w:pPr>
        <w:pStyle w:val="subsection"/>
      </w:pPr>
      <w:r w:rsidRPr="00D14BDC">
        <w:tab/>
        <w:t>(7)</w:t>
      </w:r>
      <w:r w:rsidRPr="00D14BDC">
        <w:tab/>
        <w:t>The notice must:</w:t>
      </w:r>
    </w:p>
    <w:p w:rsidR="00DA2B4C" w:rsidRPr="00D14BDC" w:rsidRDefault="00DA2B4C" w:rsidP="00DA2B4C">
      <w:pPr>
        <w:pStyle w:val="paragraph"/>
      </w:pPr>
      <w:r w:rsidRPr="00D14BDC">
        <w:tab/>
        <w:t>(a)</w:t>
      </w:r>
      <w:r w:rsidRPr="00D14BDC">
        <w:tab/>
        <w:t>be in writing; and</w:t>
      </w:r>
    </w:p>
    <w:p w:rsidR="00DA2B4C" w:rsidRPr="00D14BDC" w:rsidRDefault="00DA2B4C" w:rsidP="00DA2B4C">
      <w:pPr>
        <w:pStyle w:val="paragraph"/>
      </w:pPr>
      <w:r w:rsidRPr="00D14BDC">
        <w:tab/>
        <w:t>(b)</w:t>
      </w:r>
      <w:r w:rsidRPr="00D14BDC">
        <w:tab/>
        <w:t xml:space="preserve">state the matters mentioned in </w:t>
      </w:r>
      <w:r w:rsidR="00743198" w:rsidRPr="00D14BDC">
        <w:t>paragraph (</w:t>
      </w:r>
      <w:r w:rsidRPr="00D14BDC">
        <w:t>5)(b).</w:t>
      </w:r>
    </w:p>
    <w:p w:rsidR="00DA2B4C" w:rsidRPr="00D14BDC" w:rsidRDefault="00DA2B4C" w:rsidP="00DA2B4C">
      <w:pPr>
        <w:pStyle w:val="ActHead5"/>
      </w:pPr>
      <w:bookmarkStart w:id="70" w:name="_Toc54011398"/>
      <w:r w:rsidRPr="00D14BDC">
        <w:rPr>
          <w:rStyle w:val="CharSectno"/>
        </w:rPr>
        <w:t>276</w:t>
      </w:r>
      <w:r w:rsidR="00D14BDC">
        <w:rPr>
          <w:rStyle w:val="CharSectno"/>
        </w:rPr>
        <w:noBreakHyphen/>
      </w:r>
      <w:r w:rsidRPr="00D14BDC">
        <w:rPr>
          <w:rStyle w:val="CharSectno"/>
        </w:rPr>
        <w:t>210</w:t>
      </w:r>
      <w:r w:rsidRPr="00D14BDC">
        <w:t xml:space="preserve">  Meaning of </w:t>
      </w:r>
      <w:r w:rsidRPr="00D14BDC">
        <w:rPr>
          <w:i/>
        </w:rPr>
        <w:t>member component</w:t>
      </w:r>
      <w:bookmarkEnd w:id="70"/>
    </w:p>
    <w:p w:rsidR="00DA2B4C" w:rsidRPr="00D14BDC" w:rsidRDefault="00DA2B4C" w:rsidP="00DA2B4C">
      <w:pPr>
        <w:pStyle w:val="subsection"/>
      </w:pPr>
      <w:r w:rsidRPr="00D14BDC">
        <w:tab/>
        <w:t>(1)</w:t>
      </w:r>
      <w:r w:rsidRPr="00D14BDC">
        <w:tab/>
        <w:t xml:space="preserve">This section applies to a </w:t>
      </w:r>
      <w:r w:rsidR="00D14BDC" w:rsidRPr="00D14BDC">
        <w:rPr>
          <w:position w:val="6"/>
          <w:sz w:val="16"/>
        </w:rPr>
        <w:t>*</w:t>
      </w:r>
      <w:r w:rsidRPr="00D14BDC">
        <w:t xml:space="preserve">member of an </w:t>
      </w:r>
      <w:r w:rsidR="00D14BDC" w:rsidRPr="00D14BDC">
        <w:rPr>
          <w:position w:val="6"/>
          <w:sz w:val="16"/>
        </w:rPr>
        <w:t>*</w:t>
      </w:r>
      <w:r w:rsidRPr="00D14BDC">
        <w:t xml:space="preserve">AMIT in respect of an income year and sets out how to work out the member’s </w:t>
      </w:r>
      <w:r w:rsidR="00D14BDC" w:rsidRPr="00D14BDC">
        <w:rPr>
          <w:position w:val="6"/>
          <w:sz w:val="16"/>
        </w:rPr>
        <w:t>*</w:t>
      </w:r>
      <w:r w:rsidRPr="00D14BDC">
        <w:t>member components for the year.</w:t>
      </w:r>
    </w:p>
    <w:p w:rsidR="00DA2B4C" w:rsidRPr="00D14BDC" w:rsidRDefault="00DA2B4C" w:rsidP="00DA2B4C">
      <w:pPr>
        <w:pStyle w:val="SubsectionHead"/>
        <w:rPr>
          <w:b/>
          <w:i w:val="0"/>
        </w:rPr>
      </w:pPr>
      <w:r w:rsidRPr="00D14BDC">
        <w:t xml:space="preserve">Meaning of </w:t>
      </w:r>
      <w:r w:rsidRPr="00D14BDC">
        <w:rPr>
          <w:b/>
        </w:rPr>
        <w:t>member component</w:t>
      </w:r>
    </w:p>
    <w:p w:rsidR="00DA2B4C" w:rsidRPr="00D14BDC" w:rsidRDefault="00DA2B4C" w:rsidP="00DA2B4C">
      <w:pPr>
        <w:pStyle w:val="subsection"/>
      </w:pPr>
      <w:r w:rsidRPr="00D14BDC">
        <w:tab/>
        <w:t>(2)</w:t>
      </w:r>
      <w:r w:rsidRPr="00D14BDC">
        <w:tab/>
        <w:t xml:space="preserve">The </w:t>
      </w:r>
      <w:r w:rsidR="00D14BDC" w:rsidRPr="00D14BDC">
        <w:rPr>
          <w:position w:val="6"/>
          <w:sz w:val="16"/>
        </w:rPr>
        <w:t>*</w:t>
      </w:r>
      <w:r w:rsidRPr="00D14BDC">
        <w:t xml:space="preserve">member’s </w:t>
      </w:r>
      <w:r w:rsidRPr="00D14BDC">
        <w:rPr>
          <w:b/>
          <w:i/>
        </w:rPr>
        <w:t>member component</w:t>
      </w:r>
      <w:r w:rsidRPr="00D14BDC">
        <w:t xml:space="preserve"> of a character is so much of the </w:t>
      </w:r>
      <w:r w:rsidR="00D14BDC" w:rsidRPr="00D14BDC">
        <w:rPr>
          <w:position w:val="6"/>
          <w:sz w:val="16"/>
        </w:rPr>
        <w:t>*</w:t>
      </w:r>
      <w:r w:rsidRPr="00D14BDC">
        <w:t xml:space="preserve">AMIT’s </w:t>
      </w:r>
      <w:r w:rsidR="00D14BDC" w:rsidRPr="00D14BDC">
        <w:rPr>
          <w:position w:val="6"/>
          <w:sz w:val="16"/>
        </w:rPr>
        <w:t>*</w:t>
      </w:r>
      <w:r w:rsidRPr="00D14BDC">
        <w:t xml:space="preserve">determined trust component of that character as is attributable to the </w:t>
      </w:r>
      <w:r w:rsidR="00D14BDC" w:rsidRPr="00D14BDC">
        <w:rPr>
          <w:position w:val="6"/>
          <w:sz w:val="16"/>
        </w:rPr>
        <w:t>*</w:t>
      </w:r>
      <w:r w:rsidRPr="00D14BDC">
        <w:t xml:space="preserve">membership interests in the AMIT held by the member, worked out in accordance with the requirements in </w:t>
      </w:r>
      <w:r w:rsidR="00743198" w:rsidRPr="00D14BDC">
        <w:t>subsections (</w:t>
      </w:r>
      <w:r w:rsidRPr="00D14BDC">
        <w:t>3) and (4).</w:t>
      </w:r>
    </w:p>
    <w:p w:rsidR="00DA2B4C" w:rsidRPr="00D14BDC" w:rsidRDefault="00DA2B4C" w:rsidP="00DA2B4C">
      <w:pPr>
        <w:pStyle w:val="SubsectionHead"/>
      </w:pPr>
      <w:r w:rsidRPr="00D14BDC">
        <w:t>Attribution must be fair and reasonable and accord with constituent documents</w:t>
      </w:r>
    </w:p>
    <w:p w:rsidR="00DA2B4C" w:rsidRPr="00D14BDC" w:rsidRDefault="00DA2B4C" w:rsidP="00DA2B4C">
      <w:pPr>
        <w:pStyle w:val="subsection"/>
      </w:pPr>
      <w:r w:rsidRPr="00D14BDC">
        <w:tab/>
        <w:t>(3)</w:t>
      </w:r>
      <w:r w:rsidRPr="00D14BDC">
        <w:tab/>
        <w:t xml:space="preserve">The attribution must be worked out on a fair and reasonable basis, in accordance with the constituent documents of the </w:t>
      </w:r>
      <w:r w:rsidR="00D14BDC" w:rsidRPr="00D14BDC">
        <w:rPr>
          <w:position w:val="6"/>
          <w:sz w:val="16"/>
        </w:rPr>
        <w:t>*</w:t>
      </w:r>
      <w:r w:rsidRPr="00D14BDC">
        <w:t xml:space="preserve">AMIT. This requirement is subject to the requirement in </w:t>
      </w:r>
      <w:r w:rsidR="00743198" w:rsidRPr="00D14BDC">
        <w:t>subsection (</w:t>
      </w:r>
      <w:r w:rsidRPr="00D14BDC">
        <w:t>4).</w:t>
      </w:r>
    </w:p>
    <w:p w:rsidR="00DA2B4C" w:rsidRPr="00D14BDC" w:rsidRDefault="00DA2B4C" w:rsidP="00DA2B4C">
      <w:pPr>
        <w:pStyle w:val="SubsectionHead"/>
      </w:pPr>
      <w:r w:rsidRPr="00D14BDC">
        <w:t>Attribution must not involve streaming of character amounts</w:t>
      </w:r>
    </w:p>
    <w:p w:rsidR="00DA2B4C" w:rsidRPr="00D14BDC" w:rsidRDefault="00DA2B4C" w:rsidP="00DA2B4C">
      <w:pPr>
        <w:pStyle w:val="subsection"/>
        <w:rPr>
          <w:rFonts w:eastAsiaTheme="minorHAnsi"/>
        </w:rPr>
      </w:pPr>
      <w:r w:rsidRPr="00D14BDC">
        <w:tab/>
        <w:t>(4)</w:t>
      </w:r>
      <w:r w:rsidRPr="00D14BDC">
        <w:tab/>
      </w:r>
      <w:r w:rsidRPr="00D14BDC">
        <w:rPr>
          <w:rFonts w:eastAsiaTheme="minorHAnsi"/>
        </w:rPr>
        <w:t xml:space="preserve">The attribution must not attribute </w:t>
      </w:r>
      <w:r w:rsidRPr="00D14BDC">
        <w:t xml:space="preserve">any part of a </w:t>
      </w:r>
      <w:r w:rsidR="00D14BDC" w:rsidRPr="00D14BDC">
        <w:rPr>
          <w:position w:val="6"/>
          <w:sz w:val="16"/>
        </w:rPr>
        <w:t>*</w:t>
      </w:r>
      <w:r w:rsidRPr="00D14BDC">
        <w:t xml:space="preserve">determined trust component of </w:t>
      </w:r>
      <w:r w:rsidRPr="00D14BDC">
        <w:rPr>
          <w:rFonts w:eastAsiaTheme="minorHAnsi"/>
        </w:rPr>
        <w:t xml:space="preserve">a particular character to a </w:t>
      </w:r>
      <w:r w:rsidR="00D14BDC" w:rsidRPr="00D14BDC">
        <w:rPr>
          <w:rFonts w:eastAsiaTheme="minorHAnsi"/>
          <w:position w:val="6"/>
          <w:sz w:val="16"/>
        </w:rPr>
        <w:t>*</w:t>
      </w:r>
      <w:r w:rsidRPr="00D14BDC">
        <w:rPr>
          <w:rFonts w:eastAsiaTheme="minorHAnsi"/>
        </w:rPr>
        <w:t xml:space="preserve">member’s </w:t>
      </w:r>
      <w:r w:rsidR="00D14BDC" w:rsidRPr="00D14BDC">
        <w:rPr>
          <w:rFonts w:eastAsiaTheme="minorHAnsi"/>
          <w:position w:val="6"/>
          <w:sz w:val="16"/>
        </w:rPr>
        <w:t>*</w:t>
      </w:r>
      <w:r w:rsidRPr="00D14BDC">
        <w:rPr>
          <w:rFonts w:eastAsiaTheme="minorHAnsi"/>
        </w:rPr>
        <w:t>membership interests because of the tax characteristics</w:t>
      </w:r>
      <w:r w:rsidRPr="00D14BDC">
        <w:rPr>
          <w:rFonts w:eastAsiaTheme="minorHAnsi"/>
          <w:i/>
        </w:rPr>
        <w:t xml:space="preserve"> </w:t>
      </w:r>
      <w:r w:rsidRPr="00D14BDC">
        <w:rPr>
          <w:rFonts w:eastAsiaTheme="minorHAnsi"/>
        </w:rPr>
        <w:t>of the member.</w:t>
      </w:r>
    </w:p>
    <w:p w:rsidR="00DA2B4C" w:rsidRPr="00D14BDC" w:rsidRDefault="00DA2B4C" w:rsidP="00DA2B4C">
      <w:pPr>
        <w:pStyle w:val="SubsectionHead"/>
      </w:pPr>
      <w:r w:rsidRPr="00D14BDC">
        <w:t>Safe harbour rules</w:t>
      </w:r>
    </w:p>
    <w:p w:rsidR="00DA2B4C" w:rsidRPr="00D14BDC" w:rsidRDefault="00DA2B4C" w:rsidP="00DA2B4C">
      <w:pPr>
        <w:pStyle w:val="subsection"/>
        <w:rPr>
          <w:rFonts w:eastAsiaTheme="minorHAnsi"/>
        </w:rPr>
      </w:pPr>
      <w:r w:rsidRPr="00D14BDC">
        <w:rPr>
          <w:rFonts w:eastAsiaTheme="minorHAnsi"/>
        </w:rPr>
        <w:tab/>
        <w:t>(5)</w:t>
      </w:r>
      <w:r w:rsidRPr="00D14BDC">
        <w:rPr>
          <w:rFonts w:eastAsiaTheme="minorHAnsi"/>
        </w:rPr>
        <w:tab/>
        <w:t xml:space="preserve">Without limiting the scope of the requirements in </w:t>
      </w:r>
      <w:r w:rsidR="00743198" w:rsidRPr="00D14BDC">
        <w:rPr>
          <w:rFonts w:eastAsiaTheme="minorHAnsi"/>
        </w:rPr>
        <w:t>subsection (</w:t>
      </w:r>
      <w:r w:rsidRPr="00D14BDC">
        <w:rPr>
          <w:rFonts w:eastAsiaTheme="minorHAnsi"/>
        </w:rPr>
        <w:t xml:space="preserve">3) and (4), an amount does not fail to be worked out in accordance with those requirements as mentioned in </w:t>
      </w:r>
      <w:r w:rsidR="00743198" w:rsidRPr="00D14BDC">
        <w:rPr>
          <w:rFonts w:eastAsiaTheme="minorHAnsi"/>
        </w:rPr>
        <w:t>subsection (</w:t>
      </w:r>
      <w:r w:rsidRPr="00D14BDC">
        <w:rPr>
          <w:rFonts w:eastAsiaTheme="minorHAnsi"/>
        </w:rPr>
        <w:t>2) merely because the amount reflects the fact that:</w:t>
      </w:r>
    </w:p>
    <w:p w:rsidR="00DA2B4C" w:rsidRPr="00D14BDC" w:rsidRDefault="00DA2B4C" w:rsidP="00DA2B4C">
      <w:pPr>
        <w:pStyle w:val="paragraph"/>
      </w:pPr>
      <w:r w:rsidRPr="00D14BDC">
        <w:rPr>
          <w:rFonts w:eastAsiaTheme="minorHAnsi"/>
        </w:rPr>
        <w:tab/>
        <w:t>(a)</w:t>
      </w:r>
      <w:r w:rsidRPr="00D14BDC">
        <w:rPr>
          <w:rFonts w:eastAsiaTheme="minorHAnsi"/>
        </w:rPr>
        <w:tab/>
        <w:t xml:space="preserve">the </w:t>
      </w:r>
      <w:r w:rsidRPr="00D14BDC">
        <w:t xml:space="preserve">constituent documents of the </w:t>
      </w:r>
      <w:r w:rsidR="00D14BDC" w:rsidRPr="00D14BDC">
        <w:rPr>
          <w:position w:val="6"/>
          <w:sz w:val="16"/>
        </w:rPr>
        <w:t>*</w:t>
      </w:r>
      <w:r w:rsidRPr="00D14BDC">
        <w:t xml:space="preserve">AMIT give the trustee of the AMIT the power to direct an amount arising from the sale of an asset to a particular </w:t>
      </w:r>
      <w:r w:rsidR="00D14BDC" w:rsidRPr="00D14BDC">
        <w:rPr>
          <w:position w:val="6"/>
          <w:sz w:val="16"/>
        </w:rPr>
        <w:t>*</w:t>
      </w:r>
      <w:r w:rsidRPr="00D14BDC">
        <w:t>member, if:</w:t>
      </w:r>
    </w:p>
    <w:p w:rsidR="00DA2B4C" w:rsidRPr="00D14BDC" w:rsidRDefault="00DA2B4C" w:rsidP="00DA2B4C">
      <w:pPr>
        <w:pStyle w:val="paragraphsub"/>
        <w:rPr>
          <w:rFonts w:eastAsiaTheme="minorHAnsi"/>
        </w:rPr>
      </w:pPr>
      <w:r w:rsidRPr="00D14BDC">
        <w:rPr>
          <w:rFonts w:eastAsiaTheme="minorHAnsi"/>
        </w:rPr>
        <w:tab/>
        <w:t>(i)</w:t>
      </w:r>
      <w:r w:rsidRPr="00D14BDC">
        <w:rPr>
          <w:rFonts w:eastAsiaTheme="minorHAnsi"/>
        </w:rPr>
        <w:tab/>
        <w:t xml:space="preserve">the member redeems one or more </w:t>
      </w:r>
      <w:r w:rsidR="00D14BDC" w:rsidRPr="00D14BDC">
        <w:rPr>
          <w:rFonts w:eastAsiaTheme="minorHAnsi"/>
          <w:position w:val="6"/>
          <w:sz w:val="16"/>
        </w:rPr>
        <w:t>*</w:t>
      </w:r>
      <w:r w:rsidRPr="00D14BDC">
        <w:rPr>
          <w:rFonts w:eastAsiaTheme="minorHAnsi"/>
        </w:rPr>
        <w:t>membership interests in the AMIT; and</w:t>
      </w:r>
    </w:p>
    <w:p w:rsidR="00DA2B4C" w:rsidRPr="00D14BDC" w:rsidRDefault="00DA2B4C" w:rsidP="00DA2B4C">
      <w:pPr>
        <w:pStyle w:val="paragraphsub"/>
        <w:rPr>
          <w:rFonts w:eastAsiaTheme="minorHAnsi"/>
        </w:rPr>
      </w:pPr>
      <w:r w:rsidRPr="00D14BDC">
        <w:rPr>
          <w:rFonts w:eastAsiaTheme="minorHAnsi"/>
        </w:rPr>
        <w:tab/>
        <w:t>(ii)</w:t>
      </w:r>
      <w:r w:rsidRPr="00D14BDC">
        <w:rPr>
          <w:rFonts w:eastAsiaTheme="minorHAnsi"/>
        </w:rPr>
        <w:tab/>
        <w:t>the direction of the amount is made to fund the redemption; and</w:t>
      </w:r>
    </w:p>
    <w:p w:rsidR="00DA2B4C" w:rsidRPr="00D14BDC" w:rsidRDefault="00DA2B4C" w:rsidP="00DA2B4C">
      <w:pPr>
        <w:pStyle w:val="paragraph"/>
        <w:rPr>
          <w:rFonts w:eastAsiaTheme="minorHAnsi"/>
        </w:rPr>
      </w:pPr>
      <w:r w:rsidRPr="00D14BDC">
        <w:rPr>
          <w:rFonts w:eastAsiaTheme="minorHAnsi"/>
        </w:rPr>
        <w:tab/>
        <w:t>(b)</w:t>
      </w:r>
      <w:r w:rsidRPr="00D14BDC">
        <w:rPr>
          <w:rFonts w:eastAsiaTheme="minorHAnsi"/>
        </w:rPr>
        <w:tab/>
        <w:t>the trustee exercises that power.</w:t>
      </w:r>
    </w:p>
    <w:p w:rsidR="00DA2B4C" w:rsidRPr="00D14BDC" w:rsidRDefault="00DA2B4C" w:rsidP="00DA2B4C">
      <w:pPr>
        <w:pStyle w:val="subsection"/>
        <w:rPr>
          <w:rFonts w:eastAsiaTheme="minorHAnsi"/>
        </w:rPr>
      </w:pPr>
      <w:r w:rsidRPr="00D14BDC">
        <w:rPr>
          <w:rFonts w:eastAsiaTheme="minorHAnsi"/>
        </w:rPr>
        <w:tab/>
        <w:t>(6)</w:t>
      </w:r>
      <w:r w:rsidRPr="00D14BDC">
        <w:rPr>
          <w:rFonts w:eastAsiaTheme="minorHAnsi"/>
        </w:rPr>
        <w:tab/>
        <w:t xml:space="preserve">Without limiting the scope of the requirements in </w:t>
      </w:r>
      <w:r w:rsidR="00743198" w:rsidRPr="00D14BDC">
        <w:rPr>
          <w:rFonts w:eastAsiaTheme="minorHAnsi"/>
        </w:rPr>
        <w:t>subsection (</w:t>
      </w:r>
      <w:r w:rsidRPr="00D14BDC">
        <w:rPr>
          <w:rFonts w:eastAsiaTheme="minorHAnsi"/>
        </w:rPr>
        <w:t xml:space="preserve">3) and (4), an amount does not fail to be worked out in accordance with those requirements as mentioned in </w:t>
      </w:r>
      <w:r w:rsidR="00743198" w:rsidRPr="00D14BDC">
        <w:rPr>
          <w:rFonts w:eastAsiaTheme="minorHAnsi"/>
        </w:rPr>
        <w:t>subsection (</w:t>
      </w:r>
      <w:r w:rsidRPr="00D14BDC">
        <w:rPr>
          <w:rFonts w:eastAsiaTheme="minorHAnsi"/>
        </w:rPr>
        <w:t>2) merely because the amount reflects the fact that:</w:t>
      </w:r>
    </w:p>
    <w:p w:rsidR="00DA2B4C" w:rsidRPr="00D14BDC" w:rsidRDefault="00DA2B4C" w:rsidP="00DA2B4C">
      <w:pPr>
        <w:pStyle w:val="paragraph"/>
        <w:rPr>
          <w:rFonts w:eastAsiaTheme="minorHAnsi"/>
        </w:rPr>
      </w:pPr>
      <w:r w:rsidRPr="00D14BDC">
        <w:rPr>
          <w:rFonts w:eastAsiaTheme="minorHAnsi"/>
        </w:rPr>
        <w:tab/>
        <w:t>(a)</w:t>
      </w:r>
      <w:r w:rsidRPr="00D14BDC">
        <w:rPr>
          <w:rFonts w:eastAsiaTheme="minorHAnsi"/>
        </w:rPr>
        <w:tab/>
        <w:t>either:</w:t>
      </w:r>
    </w:p>
    <w:p w:rsidR="00DA2B4C" w:rsidRPr="00D14BDC" w:rsidRDefault="00DA2B4C" w:rsidP="00DA2B4C">
      <w:pPr>
        <w:pStyle w:val="paragraphsub"/>
        <w:rPr>
          <w:rFonts w:eastAsiaTheme="minorHAnsi"/>
        </w:rPr>
      </w:pPr>
      <w:r w:rsidRPr="00D14BDC">
        <w:rPr>
          <w:rFonts w:eastAsiaTheme="minorHAnsi"/>
        </w:rPr>
        <w:tab/>
        <w:t>(i)</w:t>
      </w:r>
      <w:r w:rsidRPr="00D14BDC">
        <w:rPr>
          <w:rFonts w:eastAsiaTheme="minorHAnsi"/>
        </w:rPr>
        <w:tab/>
        <w:t xml:space="preserve">an amount of an </w:t>
      </w:r>
      <w:r w:rsidR="00D14BDC" w:rsidRPr="00D14BDC">
        <w:rPr>
          <w:rFonts w:eastAsiaTheme="minorHAnsi"/>
          <w:position w:val="6"/>
          <w:sz w:val="16"/>
        </w:rPr>
        <w:t>*</w:t>
      </w:r>
      <w:r w:rsidRPr="00D14BDC">
        <w:rPr>
          <w:rFonts w:eastAsiaTheme="minorHAnsi"/>
        </w:rPr>
        <w:t>under, relating to a base year (as mentioned in subsection</w:t>
      </w:r>
      <w:r w:rsidR="00743198" w:rsidRPr="00D14BDC">
        <w:rPr>
          <w:rFonts w:eastAsiaTheme="minorHAnsi"/>
        </w:rPr>
        <w:t> </w:t>
      </w:r>
      <w:r w:rsidRPr="00D14BDC">
        <w:rPr>
          <w:rFonts w:eastAsiaTheme="minorHAnsi"/>
        </w:rPr>
        <w:t>276</w:t>
      </w:r>
      <w:r w:rsidR="00D14BDC">
        <w:rPr>
          <w:rFonts w:eastAsiaTheme="minorHAnsi"/>
        </w:rPr>
        <w:noBreakHyphen/>
      </w:r>
      <w:r w:rsidRPr="00D14BDC">
        <w:rPr>
          <w:rFonts w:eastAsiaTheme="minorHAnsi"/>
        </w:rPr>
        <w:t xml:space="preserve">345(1)) increases a </w:t>
      </w:r>
      <w:r w:rsidR="00D14BDC" w:rsidRPr="00D14BDC">
        <w:rPr>
          <w:rFonts w:eastAsiaTheme="minorHAnsi"/>
          <w:position w:val="6"/>
          <w:sz w:val="16"/>
        </w:rPr>
        <w:t>*</w:t>
      </w:r>
      <w:r w:rsidRPr="00D14BDC">
        <w:rPr>
          <w:rFonts w:eastAsiaTheme="minorHAnsi"/>
        </w:rPr>
        <w:t xml:space="preserve">trust component of the </w:t>
      </w:r>
      <w:r w:rsidR="00D14BDC" w:rsidRPr="00D14BDC">
        <w:rPr>
          <w:rFonts w:eastAsiaTheme="minorHAnsi"/>
          <w:position w:val="6"/>
          <w:sz w:val="16"/>
        </w:rPr>
        <w:t>*</w:t>
      </w:r>
      <w:r w:rsidRPr="00D14BDC">
        <w:rPr>
          <w:rFonts w:eastAsiaTheme="minorHAnsi"/>
        </w:rPr>
        <w:t>AMIT for a later income year under section</w:t>
      </w:r>
      <w:r w:rsidR="00743198" w:rsidRPr="00D14BDC">
        <w:rPr>
          <w:rFonts w:eastAsiaTheme="minorHAnsi"/>
        </w:rPr>
        <w:t> </w:t>
      </w:r>
      <w:r w:rsidRPr="00D14BDC">
        <w:rPr>
          <w:rFonts w:eastAsiaTheme="minorHAnsi"/>
        </w:rPr>
        <w:t>276</w:t>
      </w:r>
      <w:r w:rsidR="00D14BDC">
        <w:rPr>
          <w:rFonts w:eastAsiaTheme="minorHAnsi"/>
        </w:rPr>
        <w:noBreakHyphen/>
      </w:r>
      <w:r w:rsidRPr="00D14BDC">
        <w:rPr>
          <w:rFonts w:eastAsiaTheme="minorHAnsi"/>
        </w:rPr>
        <w:t>305; or</w:t>
      </w:r>
    </w:p>
    <w:p w:rsidR="00DA2B4C" w:rsidRPr="00D14BDC" w:rsidRDefault="00DA2B4C" w:rsidP="00DA2B4C">
      <w:pPr>
        <w:pStyle w:val="paragraphsub"/>
        <w:rPr>
          <w:rFonts w:eastAsiaTheme="minorHAnsi"/>
        </w:rPr>
      </w:pPr>
      <w:r w:rsidRPr="00D14BDC">
        <w:rPr>
          <w:rFonts w:eastAsiaTheme="minorHAnsi"/>
        </w:rPr>
        <w:tab/>
        <w:t>(ii)</w:t>
      </w:r>
      <w:r w:rsidRPr="00D14BDC">
        <w:rPr>
          <w:rFonts w:eastAsiaTheme="minorHAnsi"/>
        </w:rPr>
        <w:tab/>
        <w:t xml:space="preserve">an amount of an </w:t>
      </w:r>
      <w:r w:rsidR="00D14BDC" w:rsidRPr="00D14BDC">
        <w:rPr>
          <w:rFonts w:eastAsiaTheme="minorHAnsi"/>
          <w:position w:val="6"/>
          <w:sz w:val="16"/>
        </w:rPr>
        <w:t>*</w:t>
      </w:r>
      <w:r w:rsidRPr="00D14BDC">
        <w:rPr>
          <w:rFonts w:eastAsiaTheme="minorHAnsi"/>
        </w:rPr>
        <w:t>over, relating to a base year (as mentioned in subsection</w:t>
      </w:r>
      <w:r w:rsidR="00743198" w:rsidRPr="00D14BDC">
        <w:rPr>
          <w:rFonts w:eastAsiaTheme="minorHAnsi"/>
        </w:rPr>
        <w:t> </w:t>
      </w:r>
      <w:r w:rsidRPr="00D14BDC">
        <w:rPr>
          <w:rFonts w:eastAsiaTheme="minorHAnsi"/>
        </w:rPr>
        <w:t>276</w:t>
      </w:r>
      <w:r w:rsidR="00D14BDC">
        <w:rPr>
          <w:rFonts w:eastAsiaTheme="minorHAnsi"/>
        </w:rPr>
        <w:noBreakHyphen/>
      </w:r>
      <w:r w:rsidRPr="00D14BDC">
        <w:rPr>
          <w:rFonts w:eastAsiaTheme="minorHAnsi"/>
        </w:rPr>
        <w:t>345(1)) decreases a trust component of the AMIT for a later income year under section</w:t>
      </w:r>
      <w:r w:rsidR="00743198" w:rsidRPr="00D14BDC">
        <w:rPr>
          <w:rFonts w:eastAsiaTheme="minorHAnsi"/>
        </w:rPr>
        <w:t> </w:t>
      </w:r>
      <w:r w:rsidRPr="00D14BDC">
        <w:rPr>
          <w:rFonts w:eastAsiaTheme="minorHAnsi"/>
        </w:rPr>
        <w:t>276</w:t>
      </w:r>
      <w:r w:rsidR="00D14BDC">
        <w:rPr>
          <w:rFonts w:eastAsiaTheme="minorHAnsi"/>
        </w:rPr>
        <w:noBreakHyphen/>
      </w:r>
      <w:r w:rsidRPr="00D14BDC">
        <w:rPr>
          <w:rFonts w:eastAsiaTheme="minorHAnsi"/>
        </w:rPr>
        <w:t>305; and</w:t>
      </w:r>
    </w:p>
    <w:p w:rsidR="00DA2B4C" w:rsidRPr="00D14BDC" w:rsidRDefault="00DA2B4C" w:rsidP="00DA2B4C">
      <w:pPr>
        <w:pStyle w:val="paragraph"/>
        <w:rPr>
          <w:rFonts w:eastAsiaTheme="minorHAnsi"/>
        </w:rPr>
      </w:pPr>
      <w:r w:rsidRPr="00D14BDC">
        <w:rPr>
          <w:rFonts w:eastAsiaTheme="minorHAnsi"/>
        </w:rPr>
        <w:tab/>
        <w:t>(b)</w:t>
      </w:r>
      <w:r w:rsidRPr="00D14BDC">
        <w:rPr>
          <w:rFonts w:eastAsiaTheme="minorHAnsi"/>
        </w:rPr>
        <w:tab/>
        <w:t xml:space="preserve">an entity is a </w:t>
      </w:r>
      <w:r w:rsidR="00D14BDC" w:rsidRPr="00D14BDC">
        <w:rPr>
          <w:rFonts w:eastAsiaTheme="minorHAnsi"/>
          <w:position w:val="6"/>
          <w:sz w:val="16"/>
        </w:rPr>
        <w:t>*</w:t>
      </w:r>
      <w:r w:rsidRPr="00D14BDC">
        <w:rPr>
          <w:rFonts w:eastAsiaTheme="minorHAnsi"/>
        </w:rPr>
        <w:t xml:space="preserve">member of the AMIT at a time in the later income year, but was </w:t>
      </w:r>
      <w:r w:rsidRPr="00D14BDC">
        <w:rPr>
          <w:rFonts w:eastAsiaTheme="minorHAnsi"/>
          <w:i/>
        </w:rPr>
        <w:t>not</w:t>
      </w:r>
      <w:r w:rsidRPr="00D14BDC">
        <w:rPr>
          <w:rFonts w:eastAsiaTheme="minorHAnsi"/>
        </w:rPr>
        <w:t xml:space="preserve"> a member of the AMIT </w:t>
      </w:r>
      <w:r w:rsidRPr="00D14BDC">
        <w:t xml:space="preserve">in respect of </w:t>
      </w:r>
      <w:r w:rsidRPr="00D14BDC">
        <w:rPr>
          <w:rFonts w:eastAsiaTheme="minorHAnsi"/>
        </w:rPr>
        <w:t>the base year.</w:t>
      </w:r>
    </w:p>
    <w:p w:rsidR="00DA2B4C" w:rsidRPr="00D14BDC" w:rsidRDefault="00DA2B4C" w:rsidP="00DA2B4C">
      <w:pPr>
        <w:pStyle w:val="subsection"/>
        <w:rPr>
          <w:rFonts w:eastAsiaTheme="minorHAnsi"/>
        </w:rPr>
      </w:pPr>
      <w:r w:rsidRPr="00D14BDC">
        <w:rPr>
          <w:rFonts w:eastAsiaTheme="minorHAnsi"/>
        </w:rPr>
        <w:tab/>
        <w:t>(7)</w:t>
      </w:r>
      <w:r w:rsidRPr="00D14BDC">
        <w:rPr>
          <w:rFonts w:eastAsiaTheme="minorHAnsi"/>
        </w:rPr>
        <w:tab/>
        <w:t xml:space="preserve">Without limiting the scope of the requirements in </w:t>
      </w:r>
      <w:r w:rsidR="00743198" w:rsidRPr="00D14BDC">
        <w:rPr>
          <w:rFonts w:eastAsiaTheme="minorHAnsi"/>
        </w:rPr>
        <w:t>subsection (</w:t>
      </w:r>
      <w:r w:rsidRPr="00D14BDC">
        <w:rPr>
          <w:rFonts w:eastAsiaTheme="minorHAnsi"/>
        </w:rPr>
        <w:t xml:space="preserve">3) and (4), an amount does not fail to be worked out in accordance with those requirements as mentioned in </w:t>
      </w:r>
      <w:r w:rsidR="00743198" w:rsidRPr="00D14BDC">
        <w:rPr>
          <w:rFonts w:eastAsiaTheme="minorHAnsi"/>
        </w:rPr>
        <w:t>subsection (</w:t>
      </w:r>
      <w:r w:rsidRPr="00D14BDC">
        <w:rPr>
          <w:rFonts w:eastAsiaTheme="minorHAnsi"/>
        </w:rPr>
        <w:t>2) merely because the amount reflects the fact that:</w:t>
      </w:r>
    </w:p>
    <w:p w:rsidR="00DA2B4C" w:rsidRPr="00D14BDC" w:rsidRDefault="00DA2B4C" w:rsidP="00DA2B4C">
      <w:pPr>
        <w:pStyle w:val="paragraph"/>
        <w:rPr>
          <w:rFonts w:eastAsiaTheme="minorHAnsi"/>
        </w:rPr>
      </w:pPr>
      <w:r w:rsidRPr="00D14BDC">
        <w:rPr>
          <w:rFonts w:eastAsiaTheme="minorHAnsi"/>
        </w:rPr>
        <w:tab/>
        <w:t>(a)</w:t>
      </w:r>
      <w:r w:rsidRPr="00D14BDC">
        <w:rPr>
          <w:rFonts w:eastAsiaTheme="minorHAnsi"/>
        </w:rPr>
        <w:tab/>
        <w:t xml:space="preserve">the trustee made a </w:t>
      </w:r>
      <w:r w:rsidR="00D14BDC" w:rsidRPr="00D14BDC">
        <w:rPr>
          <w:rFonts w:eastAsiaTheme="minorHAnsi"/>
          <w:position w:val="6"/>
          <w:sz w:val="16"/>
        </w:rPr>
        <w:t>*</w:t>
      </w:r>
      <w:r w:rsidRPr="00D14BDC">
        <w:rPr>
          <w:rFonts w:eastAsiaTheme="minorHAnsi"/>
        </w:rPr>
        <w:t xml:space="preserve">capital gain or </w:t>
      </w:r>
      <w:r w:rsidR="00D14BDC" w:rsidRPr="00D14BDC">
        <w:rPr>
          <w:rFonts w:eastAsiaTheme="minorHAnsi"/>
          <w:position w:val="6"/>
          <w:sz w:val="16"/>
        </w:rPr>
        <w:t>*</w:t>
      </w:r>
      <w:r w:rsidRPr="00D14BDC">
        <w:rPr>
          <w:rFonts w:eastAsiaTheme="minorHAnsi"/>
        </w:rPr>
        <w:t xml:space="preserve">capital loss in an income year (for the purposes of working out the amount of a </w:t>
      </w:r>
      <w:r w:rsidR="00D14BDC" w:rsidRPr="00D14BDC">
        <w:rPr>
          <w:rFonts w:eastAsiaTheme="minorHAnsi"/>
          <w:position w:val="6"/>
          <w:sz w:val="16"/>
        </w:rPr>
        <w:t>*</w:t>
      </w:r>
      <w:r w:rsidRPr="00D14BDC">
        <w:rPr>
          <w:rFonts w:eastAsiaTheme="minorHAnsi"/>
        </w:rPr>
        <w:t xml:space="preserve">trust component of the </w:t>
      </w:r>
      <w:r w:rsidR="00D14BDC" w:rsidRPr="00D14BDC">
        <w:rPr>
          <w:rFonts w:eastAsiaTheme="minorHAnsi"/>
          <w:position w:val="6"/>
          <w:sz w:val="16"/>
        </w:rPr>
        <w:t>*</w:t>
      </w:r>
      <w:r w:rsidRPr="00D14BDC">
        <w:rPr>
          <w:rFonts w:eastAsiaTheme="minorHAnsi"/>
        </w:rPr>
        <w:t>AMIT for an income year in accordance with the rules in section</w:t>
      </w:r>
      <w:r w:rsidR="00743198" w:rsidRPr="00D14BDC">
        <w:rPr>
          <w:rFonts w:eastAsiaTheme="minorHAnsi"/>
        </w:rPr>
        <w:t> </w:t>
      </w:r>
      <w:r w:rsidRPr="00D14BDC">
        <w:rPr>
          <w:rFonts w:eastAsiaTheme="minorHAnsi"/>
        </w:rPr>
        <w:t>276</w:t>
      </w:r>
      <w:r w:rsidR="00D14BDC">
        <w:rPr>
          <w:rFonts w:eastAsiaTheme="minorHAnsi"/>
        </w:rPr>
        <w:noBreakHyphen/>
      </w:r>
      <w:r w:rsidRPr="00D14BDC">
        <w:rPr>
          <w:rFonts w:eastAsiaTheme="minorHAnsi"/>
        </w:rPr>
        <w:t>265); and</w:t>
      </w:r>
    </w:p>
    <w:p w:rsidR="00DA2B4C" w:rsidRPr="00D14BDC" w:rsidRDefault="00DA2B4C" w:rsidP="00DA2B4C">
      <w:pPr>
        <w:pStyle w:val="paragraph"/>
        <w:rPr>
          <w:rFonts w:eastAsiaTheme="minorHAnsi"/>
        </w:rPr>
      </w:pPr>
      <w:r w:rsidRPr="00D14BDC">
        <w:rPr>
          <w:rFonts w:eastAsiaTheme="minorHAnsi"/>
        </w:rPr>
        <w:tab/>
        <w:t>(b)</w:t>
      </w:r>
      <w:r w:rsidRPr="00D14BDC">
        <w:rPr>
          <w:rFonts w:eastAsiaTheme="minorHAnsi"/>
        </w:rPr>
        <w:tab/>
        <w:t xml:space="preserve">an entity was a </w:t>
      </w:r>
      <w:r w:rsidR="00D14BDC" w:rsidRPr="00D14BDC">
        <w:rPr>
          <w:rFonts w:eastAsiaTheme="minorHAnsi"/>
          <w:position w:val="6"/>
          <w:sz w:val="16"/>
        </w:rPr>
        <w:t>*</w:t>
      </w:r>
      <w:r w:rsidRPr="00D14BDC">
        <w:rPr>
          <w:rFonts w:eastAsiaTheme="minorHAnsi"/>
        </w:rPr>
        <w:t xml:space="preserve">member of the AMIT </w:t>
      </w:r>
      <w:r w:rsidRPr="00D14BDC">
        <w:t xml:space="preserve">in respect of </w:t>
      </w:r>
      <w:r w:rsidRPr="00D14BDC">
        <w:rPr>
          <w:rFonts w:eastAsiaTheme="minorHAnsi"/>
        </w:rPr>
        <w:t xml:space="preserve">the income year, but was </w:t>
      </w:r>
      <w:r w:rsidRPr="00D14BDC">
        <w:rPr>
          <w:rFonts w:eastAsiaTheme="minorHAnsi"/>
          <w:i/>
        </w:rPr>
        <w:t>not</w:t>
      </w:r>
      <w:r w:rsidRPr="00D14BDC">
        <w:rPr>
          <w:rFonts w:eastAsiaTheme="minorHAnsi"/>
        </w:rPr>
        <w:t xml:space="preserve"> a member of the AMIT at the time the capital gain or capital loss was made.</w:t>
      </w:r>
    </w:p>
    <w:p w:rsidR="00DA2B4C" w:rsidRPr="00D14BDC" w:rsidRDefault="00DA2B4C" w:rsidP="00DA2B4C">
      <w:pPr>
        <w:pStyle w:val="ActHead4"/>
      </w:pPr>
      <w:bookmarkStart w:id="71" w:name="_Toc54011399"/>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E</w:t>
      </w:r>
      <w:r w:rsidRPr="00D14BDC">
        <w:t>—</w:t>
      </w:r>
      <w:r w:rsidRPr="00D14BDC">
        <w:rPr>
          <w:rStyle w:val="CharSubdText"/>
        </w:rPr>
        <w:t>Trust components</w:t>
      </w:r>
      <w:bookmarkEnd w:id="71"/>
    </w:p>
    <w:p w:rsidR="00DA2B4C" w:rsidRPr="00D14BDC" w:rsidRDefault="00DA2B4C" w:rsidP="00DA2B4C">
      <w:pPr>
        <w:pStyle w:val="ActHead4"/>
      </w:pPr>
      <w:bookmarkStart w:id="72" w:name="_Toc54011400"/>
      <w:r w:rsidRPr="00D14BDC">
        <w:t>Guide to Subdivision</w:t>
      </w:r>
      <w:r w:rsidR="00743198" w:rsidRPr="00D14BDC">
        <w:t> </w:t>
      </w:r>
      <w:r w:rsidRPr="00D14BDC">
        <w:t>276</w:t>
      </w:r>
      <w:r w:rsidR="00D14BDC">
        <w:noBreakHyphen/>
      </w:r>
      <w:r w:rsidRPr="00D14BDC">
        <w:t>E</w:t>
      </w:r>
      <w:bookmarkEnd w:id="72"/>
    </w:p>
    <w:p w:rsidR="00DA2B4C" w:rsidRPr="00D14BDC" w:rsidRDefault="00DA2B4C" w:rsidP="00DA2B4C">
      <w:pPr>
        <w:pStyle w:val="ActHead5"/>
      </w:pPr>
      <w:bookmarkStart w:id="73" w:name="_Toc54011401"/>
      <w:r w:rsidRPr="00D14BDC">
        <w:rPr>
          <w:rStyle w:val="CharSectno"/>
        </w:rPr>
        <w:t>276</w:t>
      </w:r>
      <w:r w:rsidR="00D14BDC">
        <w:rPr>
          <w:rStyle w:val="CharSectno"/>
        </w:rPr>
        <w:noBreakHyphen/>
      </w:r>
      <w:r w:rsidRPr="00D14BDC">
        <w:rPr>
          <w:rStyle w:val="CharSectno"/>
        </w:rPr>
        <w:t>250</w:t>
      </w:r>
      <w:r w:rsidRPr="00D14BDC">
        <w:t xml:space="preserve">  What this Subdivision is about</w:t>
      </w:r>
      <w:bookmarkEnd w:id="73"/>
    </w:p>
    <w:p w:rsidR="00DA2B4C" w:rsidRPr="00D14BDC" w:rsidRDefault="00DA2B4C" w:rsidP="00DA2B4C">
      <w:pPr>
        <w:pStyle w:val="SOText"/>
      </w:pPr>
      <w:r w:rsidRPr="00D14BDC">
        <w:t xml:space="preserve">An AMIT’s </w:t>
      </w:r>
      <w:r w:rsidRPr="00D14BDC">
        <w:rPr>
          <w:b/>
          <w:i/>
        </w:rPr>
        <w:t>trust component</w:t>
      </w:r>
      <w:r w:rsidRPr="00D14BDC">
        <w:t xml:space="preserve"> of a particular character is worked out on the basis of the AMIT’s assessable income, exempt income, non</w:t>
      </w:r>
      <w:r w:rsidR="00D14BDC">
        <w:noBreakHyphen/>
      </w:r>
      <w:r w:rsidRPr="00D14BDC">
        <w:t>assessable non</w:t>
      </w:r>
      <w:r w:rsidR="00D14BDC">
        <w:noBreakHyphen/>
      </w:r>
      <w:r w:rsidRPr="00D14BDC">
        <w:t>exempt income and tax offsets (on the assumption that the AMIT were an Australian resident liable to pay tax).</w:t>
      </w:r>
    </w:p>
    <w:p w:rsidR="00DA2B4C" w:rsidRPr="00D14BDC" w:rsidRDefault="00DA2B4C" w:rsidP="00DA2B4C">
      <w:pPr>
        <w:pStyle w:val="SOText"/>
      </w:pPr>
      <w:r w:rsidRPr="00D14BDC">
        <w:t xml:space="preserve">An AMIT’s </w:t>
      </w:r>
      <w:r w:rsidRPr="00D14BDC">
        <w:rPr>
          <w:b/>
          <w:i/>
        </w:rPr>
        <w:t>determined trust component</w:t>
      </w:r>
      <w:r w:rsidRPr="00D14BDC">
        <w:t xml:space="preserve"> of a particular character is the amount stated to be its trust component of that character in a document that meets certain requirements.</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Trust</w:t>
      </w:r>
      <w:r w:rsidR="00D14BDC">
        <w:noBreakHyphen/>
      </w:r>
      <w:r w:rsidRPr="00D14BDC">
        <w:t>level concepts</w:t>
      </w:r>
    </w:p>
    <w:p w:rsidR="00DA2B4C" w:rsidRPr="00D14BDC" w:rsidRDefault="00DA2B4C" w:rsidP="00DA2B4C">
      <w:pPr>
        <w:pStyle w:val="TofSectsSection"/>
      </w:pPr>
      <w:r w:rsidRPr="00D14BDC">
        <w:t>276</w:t>
      </w:r>
      <w:r w:rsidR="00D14BDC">
        <w:noBreakHyphen/>
      </w:r>
      <w:r w:rsidRPr="00D14BDC">
        <w:t>255</w:t>
      </w:r>
      <w:r w:rsidRPr="00D14BDC">
        <w:tab/>
        <w:t xml:space="preserve">Meaning of </w:t>
      </w:r>
      <w:r w:rsidRPr="00D14BDC">
        <w:rPr>
          <w:rStyle w:val="CharBoldItalic"/>
        </w:rPr>
        <w:t>determined trust component</w:t>
      </w:r>
    </w:p>
    <w:p w:rsidR="00DA2B4C" w:rsidRPr="00D14BDC" w:rsidRDefault="00DA2B4C" w:rsidP="00DA2B4C">
      <w:pPr>
        <w:pStyle w:val="TofSectsSection"/>
      </w:pPr>
      <w:r w:rsidRPr="00D14BDC">
        <w:t>276</w:t>
      </w:r>
      <w:r w:rsidR="00D14BDC">
        <w:noBreakHyphen/>
      </w:r>
      <w:r w:rsidRPr="00D14BDC">
        <w:t>260</w:t>
      </w:r>
      <w:r w:rsidRPr="00D14BDC">
        <w:tab/>
        <w:t xml:space="preserve">Meaning of </w:t>
      </w:r>
      <w:r w:rsidRPr="00D14BDC">
        <w:rPr>
          <w:rStyle w:val="CharBoldItalic"/>
        </w:rPr>
        <w:t>trust component</w:t>
      </w:r>
    </w:p>
    <w:p w:rsidR="00DA2B4C" w:rsidRPr="00D14BDC" w:rsidRDefault="00DA2B4C" w:rsidP="00DA2B4C">
      <w:pPr>
        <w:pStyle w:val="TofSectsSection"/>
        <w:rPr>
          <w:rStyle w:val="CharBoldItalic"/>
        </w:rPr>
      </w:pPr>
      <w:r w:rsidRPr="00D14BDC">
        <w:t>276</w:t>
      </w:r>
      <w:r w:rsidR="00D14BDC">
        <w:noBreakHyphen/>
      </w:r>
      <w:r w:rsidRPr="00D14BDC">
        <w:t>265</w:t>
      </w:r>
      <w:r w:rsidRPr="00D14BDC">
        <w:tab/>
        <w:t>Rules for working out trust components—general rules</w:t>
      </w:r>
    </w:p>
    <w:p w:rsidR="00DA2B4C" w:rsidRPr="00D14BDC" w:rsidRDefault="00DA2B4C" w:rsidP="00DA2B4C">
      <w:pPr>
        <w:pStyle w:val="TofSectsSection"/>
        <w:rPr>
          <w:rStyle w:val="CharBoldItalic"/>
        </w:rPr>
      </w:pPr>
      <w:r w:rsidRPr="00D14BDC">
        <w:t>276</w:t>
      </w:r>
      <w:r w:rsidR="00D14BDC">
        <w:noBreakHyphen/>
      </w:r>
      <w:r w:rsidRPr="00D14BDC">
        <w:t>270</w:t>
      </w:r>
      <w:r w:rsidRPr="00D14BDC">
        <w:tab/>
        <w:t>Rules for working out trust components—allocation of deductions</w:t>
      </w:r>
    </w:p>
    <w:p w:rsidR="00DA2B4C" w:rsidRPr="00D14BDC" w:rsidRDefault="00DA2B4C" w:rsidP="00DA2B4C">
      <w:pPr>
        <w:pStyle w:val="ActHead4"/>
      </w:pPr>
      <w:bookmarkStart w:id="74" w:name="_Toc54011402"/>
      <w:r w:rsidRPr="00D14BDC">
        <w:t>Trust</w:t>
      </w:r>
      <w:r w:rsidR="00D14BDC">
        <w:noBreakHyphen/>
      </w:r>
      <w:r w:rsidRPr="00D14BDC">
        <w:t>level concepts</w:t>
      </w:r>
      <w:bookmarkEnd w:id="74"/>
    </w:p>
    <w:p w:rsidR="00DA2B4C" w:rsidRPr="00D14BDC" w:rsidRDefault="00DA2B4C" w:rsidP="00DA2B4C">
      <w:pPr>
        <w:pStyle w:val="ActHead5"/>
      </w:pPr>
      <w:bookmarkStart w:id="75" w:name="_Toc54011403"/>
      <w:r w:rsidRPr="00D14BDC">
        <w:rPr>
          <w:rStyle w:val="CharSectno"/>
        </w:rPr>
        <w:t>276</w:t>
      </w:r>
      <w:r w:rsidR="00D14BDC">
        <w:rPr>
          <w:rStyle w:val="CharSectno"/>
        </w:rPr>
        <w:noBreakHyphen/>
      </w:r>
      <w:r w:rsidRPr="00D14BDC">
        <w:rPr>
          <w:rStyle w:val="CharSectno"/>
        </w:rPr>
        <w:t>255</w:t>
      </w:r>
      <w:r w:rsidRPr="00D14BDC">
        <w:t xml:space="preserve">  Meaning of </w:t>
      </w:r>
      <w:r w:rsidRPr="00D14BDC">
        <w:rPr>
          <w:i/>
        </w:rPr>
        <w:t>determined trust component</w:t>
      </w:r>
      <w:bookmarkEnd w:id="75"/>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 xml:space="preserve">AMIT’s </w:t>
      </w:r>
      <w:r w:rsidRPr="00D14BDC">
        <w:rPr>
          <w:b/>
          <w:i/>
        </w:rPr>
        <w:t>determined trust component</w:t>
      </w:r>
      <w:r w:rsidRPr="00D14BDC">
        <w:t xml:space="preserve"> of a particular character for an income year is the amount stated to be its </w:t>
      </w:r>
      <w:r w:rsidR="00D14BDC" w:rsidRPr="00D14BDC">
        <w:rPr>
          <w:position w:val="6"/>
          <w:sz w:val="16"/>
        </w:rPr>
        <w:t>*</w:t>
      </w:r>
      <w:r w:rsidRPr="00D14BDC">
        <w:t xml:space="preserve">trust component of that character in a document that meets the requirements in </w:t>
      </w:r>
      <w:r w:rsidR="00743198" w:rsidRPr="00D14BDC">
        <w:t>subsection (</w:t>
      </w:r>
      <w:r w:rsidRPr="00D14BDC">
        <w:t>2).</w:t>
      </w:r>
    </w:p>
    <w:p w:rsidR="00DA2B4C" w:rsidRPr="00D14BDC" w:rsidRDefault="00DA2B4C" w:rsidP="00DA2B4C">
      <w:pPr>
        <w:pStyle w:val="subsection"/>
      </w:pPr>
      <w:r w:rsidRPr="00D14BDC">
        <w:tab/>
        <w:t>(2)</w:t>
      </w:r>
      <w:r w:rsidRPr="00D14BDC">
        <w:tab/>
        <w:t>The requirements are as follows:</w:t>
      </w:r>
    </w:p>
    <w:p w:rsidR="00DA2B4C" w:rsidRPr="00D14BDC" w:rsidRDefault="00DA2B4C" w:rsidP="00DA2B4C">
      <w:pPr>
        <w:pStyle w:val="paragraph"/>
      </w:pPr>
      <w:r w:rsidRPr="00D14BDC">
        <w:tab/>
        <w:t>(a)</w:t>
      </w:r>
      <w:r w:rsidRPr="00D14BDC">
        <w:tab/>
        <w:t xml:space="preserve">the document was created by the </w:t>
      </w:r>
      <w:r w:rsidR="00D14BDC" w:rsidRPr="00D14BDC">
        <w:rPr>
          <w:position w:val="6"/>
          <w:sz w:val="16"/>
        </w:rPr>
        <w:t>*</w:t>
      </w:r>
      <w:r w:rsidRPr="00D14BDC">
        <w:t>AMIT;</w:t>
      </w:r>
    </w:p>
    <w:p w:rsidR="00DA2B4C" w:rsidRPr="00D14BDC" w:rsidRDefault="00DA2B4C" w:rsidP="00DA2B4C">
      <w:pPr>
        <w:pStyle w:val="paragraph"/>
      </w:pPr>
      <w:r w:rsidRPr="00D14BDC">
        <w:tab/>
        <w:t>(b)</w:t>
      </w:r>
      <w:r w:rsidRPr="00D14BDC">
        <w:tab/>
        <w:t xml:space="preserve">the document states expressly the amount of the </w:t>
      </w:r>
      <w:r w:rsidR="00D14BDC" w:rsidRPr="00D14BDC">
        <w:rPr>
          <w:position w:val="6"/>
          <w:sz w:val="16"/>
        </w:rPr>
        <w:t>*</w:t>
      </w:r>
      <w:r w:rsidRPr="00D14BDC">
        <w:t>trust component;</w:t>
      </w:r>
    </w:p>
    <w:p w:rsidR="00DA2B4C" w:rsidRPr="00D14BDC" w:rsidRDefault="00DA2B4C" w:rsidP="00DA2B4C">
      <w:pPr>
        <w:pStyle w:val="paragraph"/>
      </w:pPr>
      <w:r w:rsidRPr="00D14BDC">
        <w:tab/>
        <w:t>(c)</w:t>
      </w:r>
      <w:r w:rsidRPr="00D14BDC">
        <w:tab/>
        <w:t xml:space="preserve">at a time after the document was created, the AMIT sent </w:t>
      </w:r>
      <w:r w:rsidR="00D14BDC" w:rsidRPr="00D14BDC">
        <w:rPr>
          <w:position w:val="6"/>
          <w:sz w:val="16"/>
        </w:rPr>
        <w:t>*</w:t>
      </w:r>
      <w:r w:rsidRPr="00D14BDC">
        <w:t xml:space="preserve">AMMA statements for the income year to entities that were </w:t>
      </w:r>
      <w:r w:rsidR="00D14BDC" w:rsidRPr="00D14BDC">
        <w:rPr>
          <w:position w:val="6"/>
          <w:sz w:val="16"/>
        </w:rPr>
        <w:t>*</w:t>
      </w:r>
      <w:r w:rsidRPr="00D14BDC">
        <w:t>members of the AMIT in respect of the income year;</w:t>
      </w:r>
    </w:p>
    <w:p w:rsidR="00DA2B4C" w:rsidRPr="00D14BDC" w:rsidRDefault="00DA2B4C" w:rsidP="00DA2B4C">
      <w:pPr>
        <w:pStyle w:val="paragraph"/>
      </w:pPr>
      <w:r w:rsidRPr="00D14BDC">
        <w:tab/>
        <w:t>(d)</w:t>
      </w:r>
      <w:r w:rsidRPr="00D14BDC">
        <w:tab/>
        <w:t xml:space="preserve">the amount of the trust component stated in the document reflects the amount of the </w:t>
      </w:r>
      <w:r w:rsidR="00D14BDC" w:rsidRPr="00D14BDC">
        <w:rPr>
          <w:position w:val="6"/>
          <w:sz w:val="16"/>
        </w:rPr>
        <w:t>*</w:t>
      </w:r>
      <w:r w:rsidRPr="00D14BDC">
        <w:t>determined member components reflected in those AMMA statements.</w:t>
      </w:r>
    </w:p>
    <w:p w:rsidR="00DA2B4C" w:rsidRPr="00D14BDC" w:rsidRDefault="00DA2B4C" w:rsidP="00DA2B4C">
      <w:pPr>
        <w:pStyle w:val="subsection"/>
      </w:pPr>
      <w:r w:rsidRPr="00D14BDC">
        <w:tab/>
        <w:t>(3)</w:t>
      </w:r>
      <w:r w:rsidRPr="00D14BDC">
        <w:tab/>
        <w:t xml:space="preserve">If, apart from this subsection, there are 2 or more documents that meet the requirements in </w:t>
      </w:r>
      <w:r w:rsidR="00743198" w:rsidRPr="00D14BDC">
        <w:t>subsection (</w:t>
      </w:r>
      <w:r w:rsidRPr="00D14BDC">
        <w:t>2), treat the most recently created of those documents as being the only document that meets those requirements.</w:t>
      </w:r>
    </w:p>
    <w:p w:rsidR="00DA2B4C" w:rsidRPr="00D14BDC" w:rsidRDefault="00DA2B4C" w:rsidP="00DA2B4C">
      <w:pPr>
        <w:pStyle w:val="notetext"/>
      </w:pPr>
      <w:r w:rsidRPr="00D14BDC">
        <w:t>Example:</w:t>
      </w:r>
      <w:r w:rsidRPr="00D14BDC">
        <w:tab/>
        <w:t>The income year for the AMIT ends on 30</w:t>
      </w:r>
      <w:r w:rsidR="00743198" w:rsidRPr="00D14BDC">
        <w:t> </w:t>
      </w:r>
      <w:r w:rsidRPr="00D14BDC">
        <w:t xml:space="preserve">June. The trustee creates a document stating the amount for the income year on </w:t>
      </w:r>
      <w:r w:rsidR="009B75B4" w:rsidRPr="00D14BDC">
        <w:t>1 July</w:t>
      </w:r>
      <w:r w:rsidRPr="00D14BDC">
        <w:t>. It sends all AMMA statements on 10</w:t>
      </w:r>
      <w:r w:rsidR="00743198" w:rsidRPr="00D14BDC">
        <w:t> </w:t>
      </w:r>
      <w:r w:rsidRPr="00D14BDC">
        <w:t>July. The trustee creates another document stating a different amount for the income year on 1</w:t>
      </w:r>
      <w:r w:rsidR="00743198" w:rsidRPr="00D14BDC">
        <w:t> </w:t>
      </w:r>
      <w:r w:rsidRPr="00D14BDC">
        <w:t>September. It sends revised AMMA statements reflecting that amount on 10</w:t>
      </w:r>
      <w:r w:rsidR="00743198" w:rsidRPr="00D14BDC">
        <w:t> </w:t>
      </w:r>
      <w:r w:rsidRPr="00D14BDC">
        <w:t>September. The document created on 1</w:t>
      </w:r>
      <w:r w:rsidR="00743198" w:rsidRPr="00D14BDC">
        <w:t> </w:t>
      </w:r>
      <w:r w:rsidRPr="00D14BDC">
        <w:t>September is the only document that meets the requirements in this section in respect of the amount for the income year.</w:t>
      </w:r>
    </w:p>
    <w:p w:rsidR="00DA2B4C" w:rsidRPr="00D14BDC" w:rsidRDefault="00DA2B4C" w:rsidP="00DA2B4C">
      <w:pPr>
        <w:pStyle w:val="ActHead5"/>
      </w:pPr>
      <w:bookmarkStart w:id="76" w:name="_Toc54011404"/>
      <w:r w:rsidRPr="00D14BDC">
        <w:rPr>
          <w:rStyle w:val="CharSectno"/>
        </w:rPr>
        <w:t>276</w:t>
      </w:r>
      <w:r w:rsidR="00D14BDC">
        <w:rPr>
          <w:rStyle w:val="CharSectno"/>
        </w:rPr>
        <w:noBreakHyphen/>
      </w:r>
      <w:r w:rsidRPr="00D14BDC">
        <w:rPr>
          <w:rStyle w:val="CharSectno"/>
        </w:rPr>
        <w:t>260</w:t>
      </w:r>
      <w:r w:rsidRPr="00D14BDC">
        <w:t xml:space="preserve">  Meaning of </w:t>
      </w:r>
      <w:r w:rsidRPr="00D14BDC">
        <w:rPr>
          <w:i/>
        </w:rPr>
        <w:t>trust component</w:t>
      </w:r>
      <w:bookmarkEnd w:id="76"/>
    </w:p>
    <w:p w:rsidR="00DA2B4C" w:rsidRPr="00D14BDC" w:rsidRDefault="00DA2B4C" w:rsidP="00DA2B4C">
      <w:pPr>
        <w:pStyle w:val="subsection"/>
      </w:pPr>
      <w:r w:rsidRPr="00D14BDC">
        <w:tab/>
        <w:t>(1)</w:t>
      </w:r>
      <w:r w:rsidRPr="00D14BDC">
        <w:tab/>
        <w:t xml:space="preserve">The object of this section is to ensure that an </w:t>
      </w:r>
      <w:r w:rsidR="00D14BDC" w:rsidRPr="00D14BDC">
        <w:rPr>
          <w:position w:val="6"/>
          <w:sz w:val="16"/>
        </w:rPr>
        <w:t>*</w:t>
      </w:r>
      <w:r w:rsidRPr="00D14BDC">
        <w:t xml:space="preserve">AMIT’s amounts of assessable income, </w:t>
      </w:r>
      <w:r w:rsidR="00D14BDC" w:rsidRPr="00D14BDC">
        <w:rPr>
          <w:position w:val="6"/>
          <w:sz w:val="16"/>
        </w:rPr>
        <w:t>*</w:t>
      </w:r>
      <w:r w:rsidRPr="00D14BDC">
        <w:t xml:space="preserve">exempt income, </w:t>
      </w:r>
      <w:r w:rsidR="00D14BDC" w:rsidRPr="00D14BDC">
        <w:rPr>
          <w:position w:val="6"/>
          <w:sz w:val="16"/>
        </w:rPr>
        <w:t>*</w:t>
      </w:r>
      <w:r w:rsidRPr="00D14BDC">
        <w:t>non</w:t>
      </w:r>
      <w:r w:rsidR="00D14BDC">
        <w:noBreakHyphen/>
      </w:r>
      <w:r w:rsidRPr="00D14BDC">
        <w:t>assessable non</w:t>
      </w:r>
      <w:r w:rsidR="00D14BDC">
        <w:noBreakHyphen/>
      </w:r>
      <w:r w:rsidRPr="00D14BDC">
        <w:t xml:space="preserve">exempt income and </w:t>
      </w:r>
      <w:r w:rsidR="00D14BDC" w:rsidRPr="00D14BDC">
        <w:rPr>
          <w:position w:val="6"/>
          <w:sz w:val="16"/>
        </w:rPr>
        <w:t>*</w:t>
      </w:r>
      <w:r w:rsidRPr="00D14BDC">
        <w:t>tax offsets for an income year are allocated, according to their character, into separate components for the purposes of this Act.</w:t>
      </w:r>
    </w:p>
    <w:p w:rsidR="00DA2B4C" w:rsidRPr="00D14BDC" w:rsidRDefault="00DA2B4C" w:rsidP="00DA2B4C">
      <w:pPr>
        <w:pStyle w:val="subsection"/>
      </w:pPr>
      <w:r w:rsidRPr="00D14BDC">
        <w:tab/>
        <w:t>(2)</w:t>
      </w:r>
      <w:r w:rsidRPr="00D14BDC">
        <w:tab/>
        <w:t xml:space="preserve">An </w:t>
      </w:r>
      <w:r w:rsidR="00D14BDC" w:rsidRPr="00D14BDC">
        <w:rPr>
          <w:position w:val="6"/>
          <w:sz w:val="16"/>
        </w:rPr>
        <w:t>*</w:t>
      </w:r>
      <w:r w:rsidRPr="00D14BDC">
        <w:t xml:space="preserve">AMIT’s </w:t>
      </w:r>
      <w:r w:rsidRPr="00D14BDC">
        <w:rPr>
          <w:b/>
          <w:i/>
        </w:rPr>
        <w:t>trust component</w:t>
      </w:r>
      <w:r w:rsidRPr="00D14BDC">
        <w:t xml:space="preserve"> for an income year:</w:t>
      </w:r>
    </w:p>
    <w:p w:rsidR="00DA2B4C" w:rsidRPr="00D14BDC" w:rsidRDefault="00DA2B4C" w:rsidP="00DA2B4C">
      <w:pPr>
        <w:pStyle w:val="paragraph"/>
      </w:pPr>
      <w:r w:rsidRPr="00D14BDC">
        <w:tab/>
        <w:t>(a)</w:t>
      </w:r>
      <w:r w:rsidRPr="00D14BDC">
        <w:tab/>
        <w:t>of a character relating to assessable income; or</w:t>
      </w:r>
    </w:p>
    <w:p w:rsidR="00DA2B4C" w:rsidRPr="00D14BDC" w:rsidRDefault="00DA2B4C" w:rsidP="00DA2B4C">
      <w:pPr>
        <w:pStyle w:val="paragraph"/>
      </w:pPr>
      <w:r w:rsidRPr="00D14BDC">
        <w:tab/>
        <w:t>(b)</w:t>
      </w:r>
      <w:r w:rsidRPr="00D14BDC">
        <w:tab/>
        <w:t xml:space="preserve">of a character relating to </w:t>
      </w:r>
      <w:r w:rsidR="00D14BDC" w:rsidRPr="00D14BDC">
        <w:rPr>
          <w:position w:val="6"/>
          <w:sz w:val="16"/>
        </w:rPr>
        <w:t>*</w:t>
      </w:r>
      <w:r w:rsidRPr="00D14BDC">
        <w:t>exempt income; or</w:t>
      </w:r>
    </w:p>
    <w:p w:rsidR="00DA2B4C" w:rsidRPr="00D14BDC" w:rsidRDefault="00DA2B4C" w:rsidP="00DA2B4C">
      <w:pPr>
        <w:pStyle w:val="paragraph"/>
      </w:pPr>
      <w:r w:rsidRPr="00D14BDC">
        <w:tab/>
        <w:t>(c)</w:t>
      </w:r>
      <w:r w:rsidRPr="00D14BDC">
        <w:tab/>
        <w:t xml:space="preserve">of a character relating to </w:t>
      </w:r>
      <w:r w:rsidR="00D14BDC" w:rsidRPr="00D14BDC">
        <w:rPr>
          <w:position w:val="6"/>
          <w:sz w:val="16"/>
        </w:rPr>
        <w:t>*</w:t>
      </w:r>
      <w:r w:rsidRPr="00D14BDC">
        <w:t>non</w:t>
      </w:r>
      <w:r w:rsidR="00D14BDC">
        <w:noBreakHyphen/>
      </w:r>
      <w:r w:rsidRPr="00D14BDC">
        <w:t>assessable non</w:t>
      </w:r>
      <w:r w:rsidR="00D14BDC">
        <w:noBreakHyphen/>
      </w:r>
      <w:r w:rsidRPr="00D14BDC">
        <w:t>exempt income; or</w:t>
      </w:r>
    </w:p>
    <w:p w:rsidR="00DA2B4C" w:rsidRPr="00D14BDC" w:rsidRDefault="00DA2B4C" w:rsidP="00DA2B4C">
      <w:pPr>
        <w:pStyle w:val="paragraph"/>
      </w:pPr>
      <w:r w:rsidRPr="00D14BDC">
        <w:tab/>
        <w:t>(d)</w:t>
      </w:r>
      <w:r w:rsidRPr="00D14BDC">
        <w:tab/>
        <w:t xml:space="preserve">of a character relating to a </w:t>
      </w:r>
      <w:r w:rsidR="00D14BDC" w:rsidRPr="00D14BDC">
        <w:rPr>
          <w:position w:val="6"/>
          <w:sz w:val="16"/>
        </w:rPr>
        <w:t>*</w:t>
      </w:r>
      <w:r w:rsidRPr="00D14BDC">
        <w:t>tax offset;</w:t>
      </w:r>
    </w:p>
    <w:p w:rsidR="00DA2B4C" w:rsidRPr="00D14BDC" w:rsidRDefault="00DA2B4C" w:rsidP="00DA2B4C">
      <w:pPr>
        <w:pStyle w:val="subsection2"/>
      </w:pPr>
      <w:r w:rsidRPr="00D14BDC">
        <w:t>is the amount of that character for the income year worked out for the AMIT in accordance with the rules in sections</w:t>
      </w:r>
      <w:r w:rsidR="00743198" w:rsidRPr="00D14BDC">
        <w:t> </w:t>
      </w:r>
      <w:r w:rsidRPr="00D14BDC">
        <w:t>276</w:t>
      </w:r>
      <w:r w:rsidR="00D14BDC">
        <w:noBreakHyphen/>
      </w:r>
      <w:r w:rsidRPr="00D14BDC">
        <w:t>265 and 276</w:t>
      </w:r>
      <w:r w:rsidR="00D14BDC">
        <w:noBreakHyphen/>
      </w:r>
      <w:r w:rsidRPr="00D14BDC">
        <w:t>270.</w:t>
      </w:r>
    </w:p>
    <w:p w:rsidR="00DA2B4C" w:rsidRPr="00D14BDC" w:rsidRDefault="00DA2B4C" w:rsidP="00DA2B4C">
      <w:pPr>
        <w:pStyle w:val="subsection"/>
      </w:pPr>
      <w:r w:rsidRPr="00D14BDC">
        <w:tab/>
        <w:t>(3)</w:t>
      </w:r>
      <w:r w:rsidRPr="00D14BDC">
        <w:tab/>
        <w:t>This section is subject to Subdivision</w:t>
      </w:r>
      <w:r w:rsidR="00743198" w:rsidRPr="00D14BDC">
        <w:t> </w:t>
      </w:r>
      <w:r w:rsidRPr="00D14BDC">
        <w:t>276</w:t>
      </w:r>
      <w:r w:rsidR="00D14BDC">
        <w:noBreakHyphen/>
      </w:r>
      <w:r w:rsidRPr="00D14BDC">
        <w:t xml:space="preserve">F (which deals with the effect of </w:t>
      </w:r>
      <w:r w:rsidR="00D14BDC" w:rsidRPr="00D14BDC">
        <w:rPr>
          <w:position w:val="6"/>
          <w:sz w:val="16"/>
        </w:rPr>
        <w:t>*</w:t>
      </w:r>
      <w:r w:rsidRPr="00D14BDC">
        <w:t xml:space="preserve">unders and </w:t>
      </w:r>
      <w:r w:rsidR="00D14BDC" w:rsidRPr="00D14BDC">
        <w:rPr>
          <w:position w:val="6"/>
          <w:sz w:val="16"/>
        </w:rPr>
        <w:t>*</w:t>
      </w:r>
      <w:r w:rsidRPr="00D14BDC">
        <w:t>overs).</w:t>
      </w:r>
    </w:p>
    <w:p w:rsidR="00DA2B4C" w:rsidRPr="00D14BDC" w:rsidRDefault="00DA2B4C" w:rsidP="00DA2B4C">
      <w:pPr>
        <w:pStyle w:val="subsection"/>
        <w:rPr>
          <w:lang w:eastAsia="en-US"/>
        </w:rPr>
      </w:pPr>
      <w:r w:rsidRPr="00D14BDC">
        <w:tab/>
        <w:t>(4)</w:t>
      </w:r>
      <w:r w:rsidRPr="00D14BDC">
        <w:tab/>
        <w:t>The rules in sections</w:t>
      </w:r>
      <w:r w:rsidR="00743198" w:rsidRPr="00D14BDC">
        <w:t> </w:t>
      </w:r>
      <w:r w:rsidRPr="00D14BDC">
        <w:t>276</w:t>
      </w:r>
      <w:r w:rsidR="00D14BDC">
        <w:noBreakHyphen/>
      </w:r>
      <w:r w:rsidRPr="00D14BDC">
        <w:t>265 and 276</w:t>
      </w:r>
      <w:r w:rsidR="00D14BDC">
        <w:noBreakHyphen/>
      </w:r>
      <w:r w:rsidRPr="00D14BDC">
        <w:t xml:space="preserve">270 apply only for the purposes of determining the amounts of </w:t>
      </w:r>
      <w:r w:rsidR="00D14BDC" w:rsidRPr="00D14BDC">
        <w:rPr>
          <w:position w:val="6"/>
          <w:sz w:val="16"/>
        </w:rPr>
        <w:t>*</w:t>
      </w:r>
      <w:r w:rsidRPr="00D14BDC">
        <w:t>trust components.</w:t>
      </w:r>
    </w:p>
    <w:p w:rsidR="00DA2B4C" w:rsidRPr="00D14BDC" w:rsidRDefault="00DA2B4C" w:rsidP="00DA2B4C">
      <w:pPr>
        <w:pStyle w:val="ActHead5"/>
        <w:rPr>
          <w:i/>
        </w:rPr>
      </w:pPr>
      <w:bookmarkStart w:id="77" w:name="_Toc54011405"/>
      <w:r w:rsidRPr="00D14BDC">
        <w:rPr>
          <w:rStyle w:val="CharSectno"/>
        </w:rPr>
        <w:t>276</w:t>
      </w:r>
      <w:r w:rsidR="00D14BDC">
        <w:rPr>
          <w:rStyle w:val="CharSectno"/>
        </w:rPr>
        <w:noBreakHyphen/>
      </w:r>
      <w:r w:rsidRPr="00D14BDC">
        <w:rPr>
          <w:rStyle w:val="CharSectno"/>
        </w:rPr>
        <w:t>265</w:t>
      </w:r>
      <w:r w:rsidRPr="00D14BDC">
        <w:t xml:space="preserve">  Rules for working out trust components—general rules</w:t>
      </w:r>
      <w:bookmarkEnd w:id="77"/>
    </w:p>
    <w:p w:rsidR="00DA2B4C" w:rsidRPr="00D14BDC" w:rsidRDefault="00DA2B4C" w:rsidP="00DA2B4C">
      <w:pPr>
        <w:pStyle w:val="SubsectionHead"/>
      </w:pPr>
      <w:r w:rsidRPr="00D14BDC">
        <w:t>General taxability and residence assumptions to be made</w:t>
      </w:r>
    </w:p>
    <w:p w:rsidR="00DA2B4C" w:rsidRPr="00D14BDC" w:rsidRDefault="00DA2B4C" w:rsidP="00DA2B4C">
      <w:pPr>
        <w:pStyle w:val="subsection"/>
      </w:pPr>
      <w:r w:rsidRPr="00D14BDC">
        <w:tab/>
        <w:t>(1)</w:t>
      </w:r>
      <w:r w:rsidRPr="00D14BDC">
        <w:tab/>
        <w:t xml:space="preserve">Work out the amount of the </w:t>
      </w:r>
      <w:r w:rsidR="00D14BDC" w:rsidRPr="00D14BDC">
        <w:rPr>
          <w:position w:val="6"/>
          <w:sz w:val="16"/>
        </w:rPr>
        <w:t>*</w:t>
      </w:r>
      <w:r w:rsidRPr="00D14BDC">
        <w:t xml:space="preserve">trust component of each character in relation to the </w:t>
      </w:r>
      <w:r w:rsidR="00D14BDC" w:rsidRPr="00D14BDC">
        <w:rPr>
          <w:position w:val="6"/>
          <w:sz w:val="16"/>
        </w:rPr>
        <w:t>*</w:t>
      </w:r>
      <w:r w:rsidRPr="00D14BDC">
        <w:t>AMIT assuming that the AMIT’s trustee:</w:t>
      </w:r>
    </w:p>
    <w:p w:rsidR="00DA2B4C" w:rsidRPr="00D14BDC" w:rsidRDefault="00DA2B4C" w:rsidP="00DA2B4C">
      <w:pPr>
        <w:pStyle w:val="paragraph"/>
      </w:pPr>
      <w:r w:rsidRPr="00D14BDC">
        <w:tab/>
        <w:t>(a)</w:t>
      </w:r>
      <w:r w:rsidRPr="00D14BDC">
        <w:tab/>
        <w:t xml:space="preserve">was liable to pay </w:t>
      </w:r>
      <w:r w:rsidR="00D14BDC" w:rsidRPr="00D14BDC">
        <w:rPr>
          <w:position w:val="6"/>
          <w:sz w:val="16"/>
        </w:rPr>
        <w:t>*</w:t>
      </w:r>
      <w:r w:rsidRPr="00D14BDC">
        <w:t>tax; and</w:t>
      </w:r>
    </w:p>
    <w:p w:rsidR="00DA2B4C" w:rsidRPr="00D14BDC" w:rsidRDefault="00DA2B4C" w:rsidP="00DA2B4C">
      <w:pPr>
        <w:pStyle w:val="paragraph"/>
      </w:pPr>
      <w:r w:rsidRPr="00D14BDC">
        <w:tab/>
        <w:t>(b)</w:t>
      </w:r>
      <w:r w:rsidRPr="00D14BDC">
        <w:tab/>
        <w:t>was an Australian resident.</w:t>
      </w:r>
    </w:p>
    <w:p w:rsidR="00DA2B4C" w:rsidRPr="00D14BDC" w:rsidRDefault="00DA2B4C" w:rsidP="00DA2B4C">
      <w:pPr>
        <w:pStyle w:val="SubsectionHead"/>
      </w:pPr>
      <w:r w:rsidRPr="00D14BDC">
        <w:t>Trust components of assessable income character are net of deductions</w:t>
      </w:r>
    </w:p>
    <w:p w:rsidR="00DA2B4C" w:rsidRPr="00D14BDC" w:rsidRDefault="00DA2B4C" w:rsidP="00DA2B4C">
      <w:pPr>
        <w:pStyle w:val="subsection"/>
      </w:pPr>
      <w:r w:rsidRPr="00D14BDC">
        <w:tab/>
        <w:t>(2)</w:t>
      </w:r>
      <w:r w:rsidRPr="00D14BDC">
        <w:tab/>
        <w:t xml:space="preserve">The sum of all of the </w:t>
      </w:r>
      <w:r w:rsidR="00D14BDC" w:rsidRPr="00D14BDC">
        <w:rPr>
          <w:position w:val="6"/>
          <w:sz w:val="16"/>
        </w:rPr>
        <w:t>*</w:t>
      </w:r>
      <w:r w:rsidRPr="00D14BDC">
        <w:t xml:space="preserve">trust components of a character relating to assessable income of the </w:t>
      </w:r>
      <w:r w:rsidR="00D14BDC" w:rsidRPr="00D14BDC">
        <w:rPr>
          <w:position w:val="6"/>
          <w:sz w:val="16"/>
        </w:rPr>
        <w:t>*</w:t>
      </w:r>
      <w:r w:rsidRPr="00D14BDC">
        <w:t xml:space="preserve">AMIT for the income year equals the total assessable income of the AMIT for the income year, reduced by all deductions of the AMIT for the year. To avoid doubt, for the purposes of this subsection, apply </w:t>
      </w:r>
      <w:r w:rsidR="00743198" w:rsidRPr="00D14BDC">
        <w:t>subsection (</w:t>
      </w:r>
      <w:r w:rsidRPr="00D14BDC">
        <w:t>1).</w:t>
      </w:r>
    </w:p>
    <w:p w:rsidR="00DA2B4C" w:rsidRPr="00D14BDC" w:rsidRDefault="00DA2B4C" w:rsidP="00DA2B4C">
      <w:pPr>
        <w:pStyle w:val="subsection"/>
      </w:pPr>
      <w:r w:rsidRPr="00D14BDC">
        <w:tab/>
        <w:t>(3)</w:t>
      </w:r>
      <w:r w:rsidRPr="00D14BDC">
        <w:tab/>
        <w:t xml:space="preserve">However, if that total assessable income does not exceed those deductions, the amount of each </w:t>
      </w:r>
      <w:r w:rsidR="00D14BDC" w:rsidRPr="00D14BDC">
        <w:rPr>
          <w:position w:val="6"/>
          <w:sz w:val="16"/>
        </w:rPr>
        <w:t>*</w:t>
      </w:r>
      <w:r w:rsidRPr="00D14BDC">
        <w:t xml:space="preserve">trust component of a character relating to assessable income of the </w:t>
      </w:r>
      <w:r w:rsidR="00D14BDC" w:rsidRPr="00D14BDC">
        <w:rPr>
          <w:position w:val="6"/>
          <w:sz w:val="16"/>
        </w:rPr>
        <w:t>*</w:t>
      </w:r>
      <w:r w:rsidRPr="00D14BDC">
        <w:t>AMIT for the income year is nil.</w:t>
      </w:r>
    </w:p>
    <w:p w:rsidR="00DA2B4C" w:rsidRPr="00D14BDC" w:rsidRDefault="00DA2B4C" w:rsidP="00DA2B4C">
      <w:pPr>
        <w:pStyle w:val="ActHead5"/>
        <w:rPr>
          <w:i/>
        </w:rPr>
      </w:pPr>
      <w:bookmarkStart w:id="78" w:name="_Toc54011406"/>
      <w:r w:rsidRPr="00D14BDC">
        <w:rPr>
          <w:rStyle w:val="CharSectno"/>
        </w:rPr>
        <w:t>276</w:t>
      </w:r>
      <w:r w:rsidR="00D14BDC">
        <w:rPr>
          <w:rStyle w:val="CharSectno"/>
        </w:rPr>
        <w:noBreakHyphen/>
      </w:r>
      <w:r w:rsidRPr="00D14BDC">
        <w:rPr>
          <w:rStyle w:val="CharSectno"/>
        </w:rPr>
        <w:t>270</w:t>
      </w:r>
      <w:r w:rsidRPr="00D14BDC">
        <w:t xml:space="preserve">  Rules for working out trust components—allocation of deductions</w:t>
      </w:r>
      <w:bookmarkEnd w:id="78"/>
    </w:p>
    <w:p w:rsidR="00DA2B4C" w:rsidRPr="00D14BDC" w:rsidRDefault="00DA2B4C" w:rsidP="00DA2B4C">
      <w:pPr>
        <w:pStyle w:val="subsection"/>
      </w:pPr>
      <w:r w:rsidRPr="00D14BDC">
        <w:tab/>
        <w:t>(1)</w:t>
      </w:r>
      <w:r w:rsidRPr="00D14BDC">
        <w:tab/>
        <w:t>An amount of a deduction that relates directly only to one or more amounts of assessable income can be deducted only against that amount or those amounts of assessable income. If there are 2 or more such amounts of assessable income, the amount of the deduction is allocated against those amounts on a reasonable basis.</w:t>
      </w:r>
    </w:p>
    <w:p w:rsidR="00DA2B4C" w:rsidRPr="00D14BDC" w:rsidRDefault="00DA2B4C" w:rsidP="00DA2B4C">
      <w:pPr>
        <w:pStyle w:val="subsection"/>
      </w:pPr>
      <w:r w:rsidRPr="00D14BDC">
        <w:tab/>
        <w:t>(2)</w:t>
      </w:r>
      <w:r w:rsidRPr="00D14BDC">
        <w:tab/>
        <w:t xml:space="preserve">If an amount of a deduction remains after applying the rules in </w:t>
      </w:r>
      <w:r w:rsidR="00743198" w:rsidRPr="00D14BDC">
        <w:t>subsection (</w:t>
      </w:r>
      <w:r w:rsidRPr="00D14BDC">
        <w:t>1), the remainder can be deducted against other amounts of assessable income. The amount of the remainder is allocated against those amounts on a reasonable basis.</w:t>
      </w:r>
    </w:p>
    <w:p w:rsidR="00DA2B4C" w:rsidRPr="00D14BDC" w:rsidRDefault="00DA2B4C" w:rsidP="00DA2B4C">
      <w:pPr>
        <w:pStyle w:val="subsection"/>
      </w:pPr>
      <w:r w:rsidRPr="00D14BDC">
        <w:tab/>
        <w:t>(3)</w:t>
      </w:r>
      <w:r w:rsidRPr="00D14BDC">
        <w:tab/>
        <w:t>For the purposes of this section, determine whether a deduction relates directly to an amount of assessable income on a reasonable basis.</w:t>
      </w:r>
    </w:p>
    <w:p w:rsidR="00DA2B4C" w:rsidRPr="00D14BDC" w:rsidRDefault="00DA2B4C" w:rsidP="00DA2B4C">
      <w:pPr>
        <w:pStyle w:val="ActHead4"/>
      </w:pPr>
      <w:bookmarkStart w:id="79" w:name="_Toc54011407"/>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F</w:t>
      </w:r>
      <w:r w:rsidRPr="00D14BDC">
        <w:t>—</w:t>
      </w:r>
      <w:r w:rsidRPr="00D14BDC">
        <w:rPr>
          <w:rStyle w:val="CharSubdText"/>
        </w:rPr>
        <w:t>Unders and overs</w:t>
      </w:r>
      <w:bookmarkEnd w:id="79"/>
    </w:p>
    <w:p w:rsidR="00DA2B4C" w:rsidRPr="00D14BDC" w:rsidRDefault="00DA2B4C" w:rsidP="00DA2B4C">
      <w:pPr>
        <w:pStyle w:val="ActHead4"/>
      </w:pPr>
      <w:bookmarkStart w:id="80" w:name="_Toc54011408"/>
      <w:r w:rsidRPr="00D14BDC">
        <w:t>Guide to Subdivision</w:t>
      </w:r>
      <w:r w:rsidR="00743198" w:rsidRPr="00D14BDC">
        <w:t> </w:t>
      </w:r>
      <w:r w:rsidRPr="00D14BDC">
        <w:t>276</w:t>
      </w:r>
      <w:r w:rsidR="00D14BDC">
        <w:noBreakHyphen/>
      </w:r>
      <w:r w:rsidRPr="00D14BDC">
        <w:t>F</w:t>
      </w:r>
      <w:bookmarkEnd w:id="80"/>
    </w:p>
    <w:p w:rsidR="00DA2B4C" w:rsidRPr="00D14BDC" w:rsidRDefault="00DA2B4C" w:rsidP="00DA2B4C">
      <w:pPr>
        <w:pStyle w:val="ActHead5"/>
      </w:pPr>
      <w:bookmarkStart w:id="81" w:name="_Toc54011409"/>
      <w:r w:rsidRPr="00D14BDC">
        <w:rPr>
          <w:rStyle w:val="CharSectno"/>
        </w:rPr>
        <w:t>276</w:t>
      </w:r>
      <w:r w:rsidR="00D14BDC">
        <w:rPr>
          <w:rStyle w:val="CharSectno"/>
        </w:rPr>
        <w:noBreakHyphen/>
      </w:r>
      <w:r w:rsidRPr="00D14BDC">
        <w:rPr>
          <w:rStyle w:val="CharSectno"/>
        </w:rPr>
        <w:t>300</w:t>
      </w:r>
      <w:r w:rsidRPr="00D14BDC">
        <w:t xml:space="preserve">  What this Subdivision is about</w:t>
      </w:r>
      <w:bookmarkEnd w:id="81"/>
    </w:p>
    <w:p w:rsidR="00DA2B4C" w:rsidRPr="00D14BDC" w:rsidRDefault="00DA2B4C" w:rsidP="00DA2B4C">
      <w:pPr>
        <w:pStyle w:val="SOText"/>
      </w:pPr>
      <w:r w:rsidRPr="00D14BDC">
        <w:t>This Subdivision sets out how underestimates and overestimates of amounts at the trust level are carried forward and dealt with in later years. This is generally done on a character</w:t>
      </w:r>
      <w:r w:rsidR="00D14BDC">
        <w:noBreakHyphen/>
      </w:r>
      <w:r w:rsidRPr="00D14BDC">
        <w:t>by</w:t>
      </w:r>
      <w:r w:rsidR="00D14BDC">
        <w:noBreakHyphen/>
      </w:r>
      <w:r w:rsidRPr="00D14BDC">
        <w:t>character basis.</w:t>
      </w:r>
    </w:p>
    <w:p w:rsidR="00DA2B4C" w:rsidRPr="00D14BDC" w:rsidRDefault="00DA2B4C" w:rsidP="00DA2B4C">
      <w:pPr>
        <w:pStyle w:val="SOText"/>
      </w:pPr>
      <w:r w:rsidRPr="00D14BDC">
        <w:t>An underestimate in an income year of a particular character results in an under of that character. An overestimate results in an over</w:t>
      </w:r>
      <w:r w:rsidRPr="00D14BDC">
        <w:rPr>
          <w:b/>
          <w:i/>
        </w:rPr>
        <w:t xml:space="preserve"> </w:t>
      </w:r>
      <w:r w:rsidRPr="00D14BDC">
        <w:t>of that character.</w:t>
      </w:r>
    </w:p>
    <w:p w:rsidR="00DA2B4C" w:rsidRPr="00D14BDC" w:rsidRDefault="00DA2B4C" w:rsidP="00DA2B4C">
      <w:pPr>
        <w:pStyle w:val="SOText"/>
      </w:pPr>
      <w:r w:rsidRPr="00D14BDC">
        <w:t>Unders and overs arise, and are dealt with, in the income year in which they are discovered.</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Adjustment of trust component for unders and overs etc.</w:t>
      </w:r>
    </w:p>
    <w:p w:rsidR="00DA2B4C" w:rsidRPr="00D14BDC" w:rsidRDefault="00DA2B4C" w:rsidP="00DA2B4C">
      <w:pPr>
        <w:pStyle w:val="TofSectsSection"/>
      </w:pPr>
      <w:r w:rsidRPr="00D14BDC">
        <w:t>276</w:t>
      </w:r>
      <w:r w:rsidR="00D14BDC">
        <w:noBreakHyphen/>
      </w:r>
      <w:r w:rsidRPr="00D14BDC">
        <w:t>305</w:t>
      </w:r>
      <w:r w:rsidRPr="00D14BDC">
        <w:tab/>
        <w:t>Adjustment of trust component for unders and overs</w:t>
      </w:r>
    </w:p>
    <w:p w:rsidR="00DA2B4C" w:rsidRPr="00D14BDC" w:rsidRDefault="00DA2B4C" w:rsidP="00DA2B4C">
      <w:pPr>
        <w:pStyle w:val="TofSectsSection"/>
      </w:pPr>
      <w:r w:rsidRPr="00D14BDC">
        <w:t>276</w:t>
      </w:r>
      <w:r w:rsidR="00D14BDC">
        <w:noBreakHyphen/>
      </w:r>
      <w:r w:rsidRPr="00D14BDC">
        <w:t>310</w:t>
      </w:r>
      <w:r w:rsidRPr="00D14BDC">
        <w:tab/>
        <w:t>Rounding adjustment deficit increases trust component</w:t>
      </w:r>
    </w:p>
    <w:p w:rsidR="00DA2B4C" w:rsidRPr="00D14BDC" w:rsidRDefault="00DA2B4C" w:rsidP="00DA2B4C">
      <w:pPr>
        <w:pStyle w:val="TofSectsSection"/>
      </w:pPr>
      <w:r w:rsidRPr="00D14BDC">
        <w:t>276</w:t>
      </w:r>
      <w:r w:rsidR="00D14BDC">
        <w:noBreakHyphen/>
      </w:r>
      <w:r w:rsidRPr="00D14BDC">
        <w:t>315</w:t>
      </w:r>
      <w:r w:rsidRPr="00D14BDC">
        <w:tab/>
        <w:t>Rounding adjustment surplus decreases trust component</w:t>
      </w:r>
    </w:p>
    <w:p w:rsidR="00DA2B4C" w:rsidRPr="00D14BDC" w:rsidRDefault="00DA2B4C" w:rsidP="00DA2B4C">
      <w:pPr>
        <w:pStyle w:val="TofSectsSection"/>
      </w:pPr>
      <w:r w:rsidRPr="00D14BDC">
        <w:t>276</w:t>
      </w:r>
      <w:r w:rsidR="00D14BDC">
        <w:noBreakHyphen/>
      </w:r>
      <w:r w:rsidRPr="00D14BDC">
        <w:t>320</w:t>
      </w:r>
      <w:r w:rsidRPr="00D14BDC">
        <w:tab/>
        <w:t xml:space="preserve">Meaning of </w:t>
      </w:r>
      <w:r w:rsidRPr="00D14BDC">
        <w:rPr>
          <w:rStyle w:val="CharBoldItalic"/>
        </w:rPr>
        <w:t>trust component deficit</w:t>
      </w:r>
    </w:p>
    <w:p w:rsidR="00DA2B4C" w:rsidRPr="00D14BDC" w:rsidRDefault="00DA2B4C" w:rsidP="00DA2B4C">
      <w:pPr>
        <w:pStyle w:val="TofSectsSection"/>
      </w:pPr>
      <w:r w:rsidRPr="00D14BDC">
        <w:t>276</w:t>
      </w:r>
      <w:r w:rsidR="00D14BDC">
        <w:noBreakHyphen/>
      </w:r>
      <w:r w:rsidRPr="00D14BDC">
        <w:t>325</w:t>
      </w:r>
      <w:r w:rsidRPr="00D14BDC">
        <w:tab/>
        <w:t>Trust component of character relating to assessable income—adjustment for cross</w:t>
      </w:r>
      <w:r w:rsidR="00D14BDC">
        <w:noBreakHyphen/>
      </w:r>
      <w:r w:rsidRPr="00D14BDC">
        <w:t>character allocation amount, carry</w:t>
      </w:r>
      <w:r w:rsidR="00D14BDC">
        <w:noBreakHyphen/>
      </w:r>
      <w:r w:rsidRPr="00D14BDC">
        <w:t>forward trust component deficit and FITO allocation amount</w:t>
      </w:r>
    </w:p>
    <w:p w:rsidR="00DA2B4C" w:rsidRPr="00D14BDC" w:rsidRDefault="00DA2B4C" w:rsidP="00DA2B4C">
      <w:pPr>
        <w:pStyle w:val="TofSectsSection"/>
      </w:pPr>
      <w:r w:rsidRPr="00D14BDC">
        <w:t>276</w:t>
      </w:r>
      <w:r w:rsidR="00D14BDC">
        <w:noBreakHyphen/>
      </w:r>
      <w:r w:rsidRPr="00D14BDC">
        <w:t>330</w:t>
      </w:r>
      <w:r w:rsidRPr="00D14BDC">
        <w:tab/>
        <w:t xml:space="preserve">Meaning of </w:t>
      </w:r>
      <w:r w:rsidRPr="00D14BDC">
        <w:rPr>
          <w:rStyle w:val="CharBoldItalic"/>
        </w:rPr>
        <w:t>cross</w:t>
      </w:r>
      <w:r w:rsidR="00D14BDC">
        <w:rPr>
          <w:rStyle w:val="CharBoldItalic"/>
        </w:rPr>
        <w:noBreakHyphen/>
      </w:r>
      <w:r w:rsidRPr="00D14BDC">
        <w:rPr>
          <w:rStyle w:val="CharBoldItalic"/>
        </w:rPr>
        <w:t>character allocation amount</w:t>
      </w:r>
      <w:r w:rsidRPr="00D14BDC">
        <w:t xml:space="preserve"> and </w:t>
      </w:r>
      <w:r w:rsidRPr="00D14BDC">
        <w:rPr>
          <w:rStyle w:val="CharBoldItalic"/>
        </w:rPr>
        <w:t>carry</w:t>
      </w:r>
      <w:r w:rsidR="00D14BDC">
        <w:rPr>
          <w:rStyle w:val="CharBoldItalic"/>
        </w:rPr>
        <w:noBreakHyphen/>
      </w:r>
      <w:r w:rsidRPr="00D14BDC">
        <w:rPr>
          <w:rStyle w:val="CharBoldItalic"/>
        </w:rPr>
        <w:t>forward trust component deficit</w:t>
      </w:r>
    </w:p>
    <w:p w:rsidR="00DA2B4C" w:rsidRPr="00D14BDC" w:rsidRDefault="00DA2B4C" w:rsidP="00DA2B4C">
      <w:pPr>
        <w:pStyle w:val="TofSectsSection"/>
      </w:pPr>
      <w:r w:rsidRPr="00D14BDC">
        <w:t>276</w:t>
      </w:r>
      <w:r w:rsidR="00D14BDC">
        <w:noBreakHyphen/>
      </w:r>
      <w:r w:rsidRPr="00D14BDC">
        <w:t>335</w:t>
      </w:r>
      <w:r w:rsidRPr="00D14BDC">
        <w:tab/>
        <w:t xml:space="preserve">Meaning of </w:t>
      </w:r>
      <w:r w:rsidRPr="00D14BDC">
        <w:rPr>
          <w:rStyle w:val="CharBoldItalic"/>
        </w:rPr>
        <w:t>FITO allocation amount</w:t>
      </w:r>
    </w:p>
    <w:p w:rsidR="00DA2B4C" w:rsidRPr="00D14BDC" w:rsidRDefault="00DA2B4C" w:rsidP="00DA2B4C">
      <w:pPr>
        <w:pStyle w:val="TofSectsSection"/>
      </w:pPr>
      <w:r w:rsidRPr="00D14BDC">
        <w:t>276</w:t>
      </w:r>
      <w:r w:rsidR="00D14BDC">
        <w:noBreakHyphen/>
      </w:r>
      <w:r w:rsidRPr="00D14BDC">
        <w:t>340</w:t>
      </w:r>
      <w:r w:rsidRPr="00D14BDC">
        <w:tab/>
        <w:t>Trust component character relating to tax offset—taxation of trust component deficit</w:t>
      </w:r>
    </w:p>
    <w:p w:rsidR="00DA2B4C" w:rsidRPr="00D14BDC" w:rsidRDefault="00DA2B4C" w:rsidP="00DA2B4C">
      <w:pPr>
        <w:pStyle w:val="TofSectsGroupHeading"/>
      </w:pPr>
      <w:r w:rsidRPr="00D14BDC">
        <w:t>Unders and overs</w:t>
      </w:r>
    </w:p>
    <w:p w:rsidR="00DA2B4C" w:rsidRPr="00D14BDC" w:rsidRDefault="00DA2B4C" w:rsidP="00DA2B4C">
      <w:pPr>
        <w:pStyle w:val="TofSectsSection"/>
      </w:pPr>
      <w:r w:rsidRPr="00D14BDC">
        <w:t>276</w:t>
      </w:r>
      <w:r w:rsidR="00D14BDC">
        <w:noBreakHyphen/>
      </w:r>
      <w:r w:rsidRPr="00D14BDC">
        <w:t>345</w:t>
      </w:r>
      <w:r w:rsidRPr="00D14BDC">
        <w:tab/>
        <w:t xml:space="preserve">Meaning of </w:t>
      </w:r>
      <w:r w:rsidRPr="00D14BDC">
        <w:rPr>
          <w:rStyle w:val="CharBoldItalic"/>
        </w:rPr>
        <w:t xml:space="preserve">under </w:t>
      </w:r>
      <w:r w:rsidRPr="00D14BDC">
        <w:t xml:space="preserve">and </w:t>
      </w:r>
      <w:r w:rsidRPr="00D14BDC">
        <w:rPr>
          <w:rStyle w:val="CharBoldItalic"/>
        </w:rPr>
        <w:t>over</w:t>
      </w:r>
      <w:r w:rsidRPr="00D14BDC">
        <w:t xml:space="preserve"> of a character</w:t>
      </w:r>
    </w:p>
    <w:p w:rsidR="00DA2B4C" w:rsidRPr="00D14BDC" w:rsidRDefault="00DA2B4C" w:rsidP="00DA2B4C">
      <w:pPr>
        <w:pStyle w:val="TofSectsSection"/>
      </w:pPr>
      <w:r w:rsidRPr="00D14BDC">
        <w:t>276</w:t>
      </w:r>
      <w:r w:rsidR="00D14BDC">
        <w:noBreakHyphen/>
      </w:r>
      <w:r w:rsidRPr="00D14BDC">
        <w:t>350</w:t>
      </w:r>
      <w:r w:rsidRPr="00D14BDC">
        <w:tab/>
        <w:t>Limited discovery period for unders and overs</w:t>
      </w:r>
    </w:p>
    <w:p w:rsidR="00DA2B4C" w:rsidRPr="00D14BDC" w:rsidRDefault="00DA2B4C" w:rsidP="00DA2B4C">
      <w:pPr>
        <w:pStyle w:val="ActHead4"/>
      </w:pPr>
      <w:bookmarkStart w:id="82" w:name="_Toc54011410"/>
      <w:r w:rsidRPr="00D14BDC">
        <w:t>Adjustment of trust component for unders and overs etc.</w:t>
      </w:r>
      <w:bookmarkEnd w:id="82"/>
    </w:p>
    <w:p w:rsidR="00DA2B4C" w:rsidRPr="00D14BDC" w:rsidRDefault="00DA2B4C" w:rsidP="00DA2B4C">
      <w:pPr>
        <w:pStyle w:val="ActHead5"/>
      </w:pPr>
      <w:bookmarkStart w:id="83" w:name="_Toc54011411"/>
      <w:r w:rsidRPr="00D14BDC">
        <w:rPr>
          <w:rStyle w:val="CharSectno"/>
        </w:rPr>
        <w:t>276</w:t>
      </w:r>
      <w:r w:rsidR="00D14BDC">
        <w:rPr>
          <w:rStyle w:val="CharSectno"/>
        </w:rPr>
        <w:noBreakHyphen/>
      </w:r>
      <w:r w:rsidRPr="00D14BDC">
        <w:rPr>
          <w:rStyle w:val="CharSectno"/>
        </w:rPr>
        <w:t>305</w:t>
      </w:r>
      <w:r w:rsidRPr="00D14BDC">
        <w:t xml:space="preserve">  Adjustment of trust component for unders and overs</w:t>
      </w:r>
      <w:bookmarkEnd w:id="83"/>
    </w:p>
    <w:p w:rsidR="00DA2B4C" w:rsidRPr="00D14BDC" w:rsidRDefault="00DA2B4C" w:rsidP="00DA2B4C">
      <w:pPr>
        <w:pStyle w:val="SubsectionHead"/>
      </w:pPr>
      <w:r w:rsidRPr="00D14BDC">
        <w:t>Object</w:t>
      </w:r>
    </w:p>
    <w:p w:rsidR="00DA2B4C" w:rsidRPr="00D14BDC" w:rsidRDefault="00DA2B4C" w:rsidP="00DA2B4C">
      <w:pPr>
        <w:pStyle w:val="subsection"/>
      </w:pPr>
      <w:r w:rsidRPr="00D14BDC">
        <w:tab/>
        <w:t>(1)</w:t>
      </w:r>
      <w:r w:rsidRPr="00D14BDC">
        <w:tab/>
        <w:t xml:space="preserve">The object of this section is to adjust an </w:t>
      </w:r>
      <w:r w:rsidR="00D14BDC" w:rsidRPr="00D14BDC">
        <w:rPr>
          <w:position w:val="6"/>
          <w:sz w:val="16"/>
        </w:rPr>
        <w:t>*</w:t>
      </w:r>
      <w:r w:rsidRPr="00D14BDC">
        <w:t xml:space="preserve">AMIT’s </w:t>
      </w:r>
      <w:r w:rsidR="00D14BDC" w:rsidRPr="00D14BDC">
        <w:rPr>
          <w:position w:val="6"/>
          <w:sz w:val="16"/>
        </w:rPr>
        <w:t>*</w:t>
      </w:r>
      <w:r w:rsidRPr="00D14BDC">
        <w:t xml:space="preserve">trust component of a particular character for an income year to take account of any </w:t>
      </w:r>
      <w:r w:rsidR="00D14BDC" w:rsidRPr="00D14BDC">
        <w:rPr>
          <w:position w:val="6"/>
          <w:sz w:val="16"/>
        </w:rPr>
        <w:t>*</w:t>
      </w:r>
      <w:r w:rsidRPr="00D14BDC">
        <w:t xml:space="preserve">unders or </w:t>
      </w:r>
      <w:r w:rsidR="00D14BDC" w:rsidRPr="00D14BDC">
        <w:rPr>
          <w:position w:val="6"/>
          <w:sz w:val="16"/>
        </w:rPr>
        <w:t>*</w:t>
      </w:r>
      <w:r w:rsidRPr="00D14BDC">
        <w:t>overs of that character that the AMIT has in the income year.</w:t>
      </w:r>
    </w:p>
    <w:p w:rsidR="00DA2B4C" w:rsidRPr="00D14BDC" w:rsidRDefault="00DA2B4C" w:rsidP="00DA2B4C">
      <w:pPr>
        <w:pStyle w:val="SubsectionHead"/>
      </w:pPr>
      <w:r w:rsidRPr="00D14BDC">
        <w:t>Unders increase trust component</w:t>
      </w:r>
    </w:p>
    <w:p w:rsidR="00DA2B4C" w:rsidRPr="00D14BDC" w:rsidRDefault="00DA2B4C" w:rsidP="00DA2B4C">
      <w:pPr>
        <w:pStyle w:val="subsection"/>
      </w:pPr>
      <w:r w:rsidRPr="00D14BDC">
        <w:tab/>
        <w:t>(2)</w:t>
      </w:r>
      <w:r w:rsidRPr="00D14BDC">
        <w:tab/>
        <w:t xml:space="preserve">If the </w:t>
      </w:r>
      <w:r w:rsidR="00D14BDC" w:rsidRPr="00D14BDC">
        <w:rPr>
          <w:position w:val="6"/>
          <w:sz w:val="16"/>
        </w:rPr>
        <w:t>*</w:t>
      </w:r>
      <w:r w:rsidRPr="00D14BDC">
        <w:t xml:space="preserve">AMIT has an </w:t>
      </w:r>
      <w:r w:rsidR="00D14BDC" w:rsidRPr="00D14BDC">
        <w:rPr>
          <w:position w:val="6"/>
          <w:sz w:val="16"/>
        </w:rPr>
        <w:t>*</w:t>
      </w:r>
      <w:r w:rsidRPr="00D14BDC">
        <w:t xml:space="preserve">under of that character in the income year (relating to any earlier income year), increase the amount of the </w:t>
      </w:r>
      <w:r w:rsidR="00D14BDC" w:rsidRPr="00D14BDC">
        <w:rPr>
          <w:position w:val="6"/>
          <w:sz w:val="16"/>
        </w:rPr>
        <w:t>*</w:t>
      </w:r>
      <w:r w:rsidRPr="00D14BDC">
        <w:t>trust component by that under.</w:t>
      </w:r>
    </w:p>
    <w:p w:rsidR="00DA2B4C" w:rsidRPr="00D14BDC" w:rsidRDefault="00DA2B4C" w:rsidP="00DA2B4C">
      <w:pPr>
        <w:pStyle w:val="notetext"/>
      </w:pPr>
      <w:r w:rsidRPr="00D14BDC">
        <w:t>Note:</w:t>
      </w:r>
      <w:r w:rsidRPr="00D14BDC">
        <w:tab/>
        <w:t>Those earlier income years are referred to in section</w:t>
      </w:r>
      <w:r w:rsidR="00743198" w:rsidRPr="00D14BDC">
        <w:t> </w:t>
      </w:r>
      <w:r w:rsidRPr="00D14BDC">
        <w:t>276</w:t>
      </w:r>
      <w:r w:rsidR="00D14BDC">
        <w:noBreakHyphen/>
      </w:r>
      <w:r w:rsidRPr="00D14BDC">
        <w:t>345 as base years.</w:t>
      </w:r>
    </w:p>
    <w:p w:rsidR="00DA2B4C" w:rsidRPr="00D14BDC" w:rsidRDefault="00DA2B4C" w:rsidP="00DA2B4C">
      <w:pPr>
        <w:pStyle w:val="SubsectionHead"/>
      </w:pPr>
      <w:r w:rsidRPr="00D14BDC">
        <w:t>Overs decrease trust component</w:t>
      </w:r>
    </w:p>
    <w:p w:rsidR="00DA2B4C" w:rsidRPr="00D14BDC" w:rsidRDefault="00DA2B4C" w:rsidP="00DA2B4C">
      <w:pPr>
        <w:pStyle w:val="subsection"/>
      </w:pPr>
      <w:r w:rsidRPr="00D14BDC">
        <w:tab/>
        <w:t>(3)</w:t>
      </w:r>
      <w:r w:rsidRPr="00D14BDC">
        <w:tab/>
        <w:t xml:space="preserve">If the </w:t>
      </w:r>
      <w:r w:rsidR="00D14BDC" w:rsidRPr="00D14BDC">
        <w:rPr>
          <w:position w:val="6"/>
          <w:sz w:val="16"/>
        </w:rPr>
        <w:t>*</w:t>
      </w:r>
      <w:r w:rsidRPr="00D14BDC">
        <w:t xml:space="preserve">AMIT has an </w:t>
      </w:r>
      <w:r w:rsidR="00D14BDC" w:rsidRPr="00D14BDC">
        <w:rPr>
          <w:position w:val="6"/>
          <w:sz w:val="16"/>
        </w:rPr>
        <w:t>*</w:t>
      </w:r>
      <w:r w:rsidRPr="00D14BDC">
        <w:t xml:space="preserve">over of that character in the income year (relating to any earlier income year), decrease the amount of the </w:t>
      </w:r>
      <w:r w:rsidR="00D14BDC" w:rsidRPr="00D14BDC">
        <w:rPr>
          <w:position w:val="6"/>
          <w:sz w:val="16"/>
        </w:rPr>
        <w:t>*</w:t>
      </w:r>
      <w:r w:rsidRPr="00D14BDC">
        <w:t>trust component by that over.</w:t>
      </w:r>
    </w:p>
    <w:p w:rsidR="00DA2B4C" w:rsidRPr="00D14BDC" w:rsidRDefault="00DA2B4C" w:rsidP="00DA2B4C">
      <w:pPr>
        <w:pStyle w:val="notetext"/>
      </w:pPr>
      <w:r w:rsidRPr="00D14BDC">
        <w:t>Note:</w:t>
      </w:r>
      <w:r w:rsidRPr="00D14BDC">
        <w:tab/>
        <w:t>Those earlier income years are referred to in section</w:t>
      </w:r>
      <w:r w:rsidR="00743198" w:rsidRPr="00D14BDC">
        <w:t> </w:t>
      </w:r>
      <w:r w:rsidRPr="00D14BDC">
        <w:t>276</w:t>
      </w:r>
      <w:r w:rsidR="00D14BDC">
        <w:noBreakHyphen/>
      </w:r>
      <w:r w:rsidRPr="00D14BDC">
        <w:t>345 as base years.</w:t>
      </w:r>
    </w:p>
    <w:p w:rsidR="00DA2B4C" w:rsidRPr="00D14BDC" w:rsidRDefault="00DA2B4C" w:rsidP="00DA2B4C">
      <w:pPr>
        <w:pStyle w:val="ActHead5"/>
      </w:pPr>
      <w:bookmarkStart w:id="84" w:name="_Toc54011412"/>
      <w:r w:rsidRPr="00D14BDC">
        <w:rPr>
          <w:rStyle w:val="CharSectno"/>
        </w:rPr>
        <w:t>276</w:t>
      </w:r>
      <w:r w:rsidR="00D14BDC">
        <w:rPr>
          <w:rStyle w:val="CharSectno"/>
        </w:rPr>
        <w:noBreakHyphen/>
      </w:r>
      <w:r w:rsidRPr="00D14BDC">
        <w:rPr>
          <w:rStyle w:val="CharSectno"/>
        </w:rPr>
        <w:t>310</w:t>
      </w:r>
      <w:r w:rsidRPr="00D14BDC">
        <w:t xml:space="preserve">  Rounding adjustment deficit increases trust component</w:t>
      </w:r>
      <w:bookmarkEnd w:id="84"/>
    </w:p>
    <w:p w:rsidR="00DA2B4C" w:rsidRPr="00D14BDC" w:rsidRDefault="00DA2B4C" w:rsidP="00DA2B4C">
      <w:pPr>
        <w:pStyle w:val="subsection"/>
      </w:pPr>
      <w:r w:rsidRPr="00D14BDC">
        <w:tab/>
        <w:t>(1)</w:t>
      </w:r>
      <w:r w:rsidRPr="00D14BDC">
        <w:tab/>
        <w:t xml:space="preserve">If the </w:t>
      </w:r>
      <w:r w:rsidR="00D14BDC" w:rsidRPr="00D14BDC">
        <w:rPr>
          <w:position w:val="6"/>
          <w:sz w:val="16"/>
        </w:rPr>
        <w:t>*</w:t>
      </w:r>
      <w:r w:rsidRPr="00D14BDC">
        <w:t xml:space="preserve">AMIT has a </w:t>
      </w:r>
      <w:r w:rsidR="00D14BDC" w:rsidRPr="00D14BDC">
        <w:rPr>
          <w:position w:val="6"/>
          <w:sz w:val="16"/>
        </w:rPr>
        <w:t>*</w:t>
      </w:r>
      <w:r w:rsidRPr="00D14BDC">
        <w:t xml:space="preserve">rounding adjustment deficit of that character for the income year, increase the amount of the </w:t>
      </w:r>
      <w:r w:rsidR="00D14BDC" w:rsidRPr="00D14BDC">
        <w:rPr>
          <w:position w:val="6"/>
          <w:sz w:val="16"/>
        </w:rPr>
        <w:t>*</w:t>
      </w:r>
      <w:r w:rsidRPr="00D14BDC">
        <w:t>trust component by the amount of that rounding adjustment deficit.</w:t>
      </w:r>
    </w:p>
    <w:p w:rsidR="00DA2B4C" w:rsidRPr="00D14BDC" w:rsidRDefault="00DA2B4C" w:rsidP="00DA2B4C">
      <w:pPr>
        <w:pStyle w:val="subsection"/>
      </w:pPr>
      <w:r w:rsidRPr="00D14BDC">
        <w:tab/>
        <w:t>(2)</w:t>
      </w:r>
      <w:r w:rsidRPr="00D14BDC">
        <w:tab/>
        <w:t xml:space="preserve">The </w:t>
      </w:r>
      <w:r w:rsidR="00D14BDC" w:rsidRPr="00D14BDC">
        <w:rPr>
          <w:position w:val="6"/>
          <w:sz w:val="16"/>
        </w:rPr>
        <w:t>*</w:t>
      </w:r>
      <w:r w:rsidRPr="00D14BDC">
        <w:t xml:space="preserve">AMIT has a </w:t>
      </w:r>
      <w:r w:rsidRPr="00D14BDC">
        <w:rPr>
          <w:b/>
          <w:i/>
        </w:rPr>
        <w:t>rounding adjustment deficit</w:t>
      </w:r>
      <w:r w:rsidRPr="00D14BDC">
        <w:t xml:space="preserve"> of a particular character for an income year if:</w:t>
      </w:r>
    </w:p>
    <w:p w:rsidR="00DA2B4C" w:rsidRPr="00D14BDC" w:rsidRDefault="00DA2B4C" w:rsidP="00DA2B4C">
      <w:pPr>
        <w:pStyle w:val="paragraph"/>
      </w:pPr>
      <w:r w:rsidRPr="00D14BDC">
        <w:tab/>
        <w:t>(a)</w:t>
      </w:r>
      <w:r w:rsidRPr="00D14BDC">
        <w:tab/>
        <w:t>the AMIT has a shortfall for the previous income year under subsection</w:t>
      </w:r>
      <w:r w:rsidR="00743198" w:rsidRPr="00D14BDC">
        <w:t> </w:t>
      </w:r>
      <w:r w:rsidRPr="00D14BDC">
        <w:t>276</w:t>
      </w:r>
      <w:r w:rsidR="00D14BDC">
        <w:noBreakHyphen/>
      </w:r>
      <w:r w:rsidRPr="00D14BDC">
        <w:t>415(1); and</w:t>
      </w:r>
    </w:p>
    <w:p w:rsidR="00DA2B4C" w:rsidRPr="00D14BDC" w:rsidRDefault="00DA2B4C" w:rsidP="00DA2B4C">
      <w:pPr>
        <w:pStyle w:val="paragraph"/>
      </w:pPr>
      <w:r w:rsidRPr="00D14BDC">
        <w:tab/>
        <w:t>(b)</w:t>
      </w:r>
      <w:r w:rsidRPr="00D14BDC">
        <w:tab/>
        <w:t xml:space="preserve">the shortfall results wholly or partly from the trustee of the AMIT rounding down amounts in working out </w:t>
      </w:r>
      <w:r w:rsidR="00D14BDC" w:rsidRPr="00D14BDC">
        <w:rPr>
          <w:position w:val="6"/>
          <w:sz w:val="16"/>
        </w:rPr>
        <w:t>*</w:t>
      </w:r>
      <w:r w:rsidRPr="00D14BDC">
        <w:t>determined member components for the previous income year.</w:t>
      </w:r>
    </w:p>
    <w:p w:rsidR="00DA2B4C" w:rsidRPr="00D14BDC" w:rsidRDefault="00DA2B4C" w:rsidP="00DA2B4C">
      <w:pPr>
        <w:pStyle w:val="subsection2"/>
      </w:pPr>
      <w:r w:rsidRPr="00D14BDC">
        <w:t>The amount of the rounding adjustment deficit is the amount of the shortfall, to the extent that it results from that rounding down.</w:t>
      </w:r>
    </w:p>
    <w:p w:rsidR="00DA2B4C" w:rsidRPr="00D14BDC" w:rsidRDefault="00DA2B4C" w:rsidP="00DA2B4C">
      <w:pPr>
        <w:pStyle w:val="ActHead5"/>
      </w:pPr>
      <w:bookmarkStart w:id="85" w:name="_Toc54011413"/>
      <w:r w:rsidRPr="00D14BDC">
        <w:rPr>
          <w:rStyle w:val="CharSectno"/>
        </w:rPr>
        <w:t>276</w:t>
      </w:r>
      <w:r w:rsidR="00D14BDC">
        <w:rPr>
          <w:rStyle w:val="CharSectno"/>
        </w:rPr>
        <w:noBreakHyphen/>
      </w:r>
      <w:r w:rsidRPr="00D14BDC">
        <w:rPr>
          <w:rStyle w:val="CharSectno"/>
        </w:rPr>
        <w:t>315</w:t>
      </w:r>
      <w:r w:rsidRPr="00D14BDC">
        <w:t xml:space="preserve">  Rounding adjustment surplus decreases trust component</w:t>
      </w:r>
      <w:bookmarkEnd w:id="85"/>
    </w:p>
    <w:p w:rsidR="00DA2B4C" w:rsidRPr="00D14BDC" w:rsidRDefault="00DA2B4C" w:rsidP="00DA2B4C">
      <w:pPr>
        <w:pStyle w:val="subsection"/>
      </w:pPr>
      <w:r w:rsidRPr="00D14BDC">
        <w:tab/>
        <w:t>(1)</w:t>
      </w:r>
      <w:r w:rsidRPr="00D14BDC">
        <w:tab/>
        <w:t xml:space="preserve">If the </w:t>
      </w:r>
      <w:r w:rsidR="00D14BDC" w:rsidRPr="00D14BDC">
        <w:rPr>
          <w:position w:val="6"/>
          <w:sz w:val="16"/>
        </w:rPr>
        <w:t>*</w:t>
      </w:r>
      <w:r w:rsidRPr="00D14BDC">
        <w:t xml:space="preserve">AMIT has a </w:t>
      </w:r>
      <w:r w:rsidR="00D14BDC" w:rsidRPr="00D14BDC">
        <w:rPr>
          <w:position w:val="6"/>
          <w:sz w:val="16"/>
        </w:rPr>
        <w:t>*</w:t>
      </w:r>
      <w:r w:rsidRPr="00D14BDC">
        <w:t xml:space="preserve">rounding adjustment surplus of that character for the income year, decrease the amount of the </w:t>
      </w:r>
      <w:r w:rsidR="00D14BDC" w:rsidRPr="00D14BDC">
        <w:rPr>
          <w:position w:val="6"/>
          <w:sz w:val="16"/>
        </w:rPr>
        <w:t>*</w:t>
      </w:r>
      <w:r w:rsidRPr="00D14BDC">
        <w:t>trust component by the amount of that rounding adjustment surplus.</w:t>
      </w:r>
    </w:p>
    <w:p w:rsidR="00DA2B4C" w:rsidRPr="00D14BDC" w:rsidRDefault="00DA2B4C" w:rsidP="00DA2B4C">
      <w:pPr>
        <w:pStyle w:val="subsection"/>
      </w:pPr>
      <w:r w:rsidRPr="00D14BDC">
        <w:tab/>
        <w:t>(2)</w:t>
      </w:r>
      <w:r w:rsidRPr="00D14BDC">
        <w:tab/>
        <w:t xml:space="preserve">The </w:t>
      </w:r>
      <w:r w:rsidR="00D14BDC" w:rsidRPr="00D14BDC">
        <w:rPr>
          <w:position w:val="6"/>
          <w:sz w:val="16"/>
        </w:rPr>
        <w:t>*</w:t>
      </w:r>
      <w:r w:rsidRPr="00D14BDC">
        <w:t xml:space="preserve">AMIT has a </w:t>
      </w:r>
      <w:r w:rsidRPr="00D14BDC">
        <w:rPr>
          <w:b/>
          <w:i/>
        </w:rPr>
        <w:t>rounding adjustment surplus</w:t>
      </w:r>
      <w:r w:rsidRPr="00D14BDC">
        <w:t xml:space="preserve"> of a particular character for an income year if:</w:t>
      </w:r>
    </w:p>
    <w:p w:rsidR="00DA2B4C" w:rsidRPr="00D14BDC" w:rsidRDefault="00DA2B4C" w:rsidP="00DA2B4C">
      <w:pPr>
        <w:pStyle w:val="paragraph"/>
      </w:pPr>
      <w:r w:rsidRPr="00D14BDC">
        <w:tab/>
        <w:t>(a)</w:t>
      </w:r>
      <w:r w:rsidRPr="00D14BDC">
        <w:tab/>
        <w:t xml:space="preserve">the AMIT has an excess for the previous income year under </w:t>
      </w:r>
      <w:r w:rsidR="00743198" w:rsidRPr="00D14BDC">
        <w:t>subsection (</w:t>
      </w:r>
      <w:r w:rsidRPr="00D14BDC">
        <w:t>3); and</w:t>
      </w:r>
    </w:p>
    <w:p w:rsidR="00DA2B4C" w:rsidRPr="00D14BDC" w:rsidRDefault="00DA2B4C" w:rsidP="00DA2B4C">
      <w:pPr>
        <w:pStyle w:val="paragraph"/>
      </w:pPr>
      <w:r w:rsidRPr="00D14BDC">
        <w:tab/>
        <w:t>(b)</w:t>
      </w:r>
      <w:r w:rsidRPr="00D14BDC">
        <w:tab/>
        <w:t xml:space="preserve">the excess results wholly or partly from the trustee of the AMIT rounding up amounts in working out </w:t>
      </w:r>
      <w:r w:rsidR="00D14BDC" w:rsidRPr="00D14BDC">
        <w:rPr>
          <w:position w:val="6"/>
          <w:sz w:val="16"/>
        </w:rPr>
        <w:t>*</w:t>
      </w:r>
      <w:r w:rsidRPr="00D14BDC">
        <w:t>determined member components for the previous income year.</w:t>
      </w:r>
    </w:p>
    <w:p w:rsidR="00DA2B4C" w:rsidRPr="00D14BDC" w:rsidRDefault="00DA2B4C" w:rsidP="00DA2B4C">
      <w:pPr>
        <w:pStyle w:val="subsection2"/>
      </w:pPr>
      <w:r w:rsidRPr="00D14BDC">
        <w:t>The amount of the rounding adjustment surplus is the amount of the excess, to the extent that it results from that rounding up.</w:t>
      </w:r>
    </w:p>
    <w:p w:rsidR="00DA2B4C" w:rsidRPr="00D14BDC" w:rsidRDefault="00DA2B4C" w:rsidP="00DA2B4C">
      <w:pPr>
        <w:pStyle w:val="subsection"/>
      </w:pPr>
      <w:r w:rsidRPr="00D14BDC">
        <w:tab/>
        <w:t>(3)</w:t>
      </w:r>
      <w:r w:rsidRPr="00D14BDC">
        <w:tab/>
        <w:t xml:space="preserve">The </w:t>
      </w:r>
      <w:r w:rsidR="00D14BDC" w:rsidRPr="00D14BDC">
        <w:rPr>
          <w:position w:val="6"/>
          <w:sz w:val="16"/>
        </w:rPr>
        <w:t>*</w:t>
      </w:r>
      <w:r w:rsidRPr="00D14BDC">
        <w:t>AMIT has an excess under this subsection for an income year equal to the amount (if any) by which:</w:t>
      </w:r>
    </w:p>
    <w:p w:rsidR="00DA2B4C" w:rsidRPr="00D14BDC" w:rsidRDefault="00DA2B4C" w:rsidP="00DA2B4C">
      <w:pPr>
        <w:pStyle w:val="paragraph"/>
      </w:pPr>
      <w:r w:rsidRPr="00D14BDC">
        <w:tab/>
        <w:t>(a)</w:t>
      </w:r>
      <w:r w:rsidRPr="00D14BDC">
        <w:tab/>
        <w:t xml:space="preserve">the sum of all the </w:t>
      </w:r>
      <w:r w:rsidR="00D14BDC" w:rsidRPr="00D14BDC">
        <w:rPr>
          <w:position w:val="6"/>
          <w:sz w:val="16"/>
        </w:rPr>
        <w:t>*</w:t>
      </w:r>
      <w:r w:rsidRPr="00D14BDC">
        <w:t xml:space="preserve">determined member components of all the </w:t>
      </w:r>
      <w:r w:rsidR="00D14BDC" w:rsidRPr="00D14BDC">
        <w:rPr>
          <w:position w:val="6"/>
          <w:sz w:val="16"/>
        </w:rPr>
        <w:t>*</w:t>
      </w:r>
      <w:r w:rsidRPr="00D14BDC">
        <w:t xml:space="preserve">members of the AMIT of a particular character relating to assessable income, </w:t>
      </w:r>
      <w:r w:rsidR="00D14BDC" w:rsidRPr="00D14BDC">
        <w:rPr>
          <w:position w:val="6"/>
          <w:sz w:val="16"/>
        </w:rPr>
        <w:t>*</w:t>
      </w:r>
      <w:r w:rsidRPr="00D14BDC">
        <w:t xml:space="preserve">exempt income or </w:t>
      </w:r>
      <w:r w:rsidR="00D14BDC" w:rsidRPr="00D14BDC">
        <w:rPr>
          <w:position w:val="6"/>
          <w:sz w:val="16"/>
        </w:rPr>
        <w:t>*</w:t>
      </w:r>
      <w:r w:rsidRPr="00D14BDC">
        <w:t>non</w:t>
      </w:r>
      <w:r w:rsidR="00D14BDC">
        <w:noBreakHyphen/>
      </w:r>
      <w:r w:rsidRPr="00D14BDC">
        <w:t>assessable non</w:t>
      </w:r>
      <w:r w:rsidR="00D14BDC">
        <w:noBreakHyphen/>
      </w:r>
      <w:r w:rsidRPr="00D14BDC">
        <w:t>exempt income for the income year;</w:t>
      </w:r>
    </w:p>
    <w:p w:rsidR="00DA2B4C" w:rsidRPr="00D14BDC" w:rsidRDefault="00DA2B4C" w:rsidP="00DA2B4C">
      <w:pPr>
        <w:pStyle w:val="subsection2"/>
      </w:pPr>
      <w:r w:rsidRPr="00D14BDC">
        <w:t>exceeds:</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determined trust component of that character of the AMIT for the income year.</w:t>
      </w:r>
    </w:p>
    <w:p w:rsidR="00DA2B4C" w:rsidRPr="00D14BDC" w:rsidRDefault="00DA2B4C" w:rsidP="00DA2B4C">
      <w:pPr>
        <w:pStyle w:val="ActHead5"/>
      </w:pPr>
      <w:bookmarkStart w:id="86" w:name="_Toc54011414"/>
      <w:r w:rsidRPr="00D14BDC">
        <w:rPr>
          <w:rStyle w:val="CharSectno"/>
        </w:rPr>
        <w:t>276</w:t>
      </w:r>
      <w:r w:rsidR="00D14BDC">
        <w:rPr>
          <w:rStyle w:val="CharSectno"/>
        </w:rPr>
        <w:noBreakHyphen/>
      </w:r>
      <w:r w:rsidRPr="00D14BDC">
        <w:rPr>
          <w:rStyle w:val="CharSectno"/>
        </w:rPr>
        <w:t>320</w:t>
      </w:r>
      <w:r w:rsidRPr="00D14BDC">
        <w:t xml:space="preserve">  Meaning of </w:t>
      </w:r>
      <w:r w:rsidRPr="00D14BDC">
        <w:rPr>
          <w:i/>
        </w:rPr>
        <w:t>trust component deficit</w:t>
      </w:r>
      <w:bookmarkEnd w:id="86"/>
    </w:p>
    <w:p w:rsidR="00DA2B4C" w:rsidRPr="00D14BDC" w:rsidRDefault="00DA2B4C" w:rsidP="00DA2B4C">
      <w:pPr>
        <w:pStyle w:val="subsection"/>
      </w:pPr>
      <w:r w:rsidRPr="00D14BDC">
        <w:tab/>
      </w:r>
      <w:r w:rsidRPr="00D14BDC">
        <w:tab/>
        <w:t xml:space="preserve">If the amount of the </w:t>
      </w:r>
      <w:r w:rsidR="00D14BDC" w:rsidRPr="00D14BDC">
        <w:rPr>
          <w:position w:val="6"/>
          <w:sz w:val="16"/>
        </w:rPr>
        <w:t>*</w:t>
      </w:r>
      <w:r w:rsidRPr="00D14BDC">
        <w:t>trust component, worked out after applying sections</w:t>
      </w:r>
      <w:r w:rsidR="00743198" w:rsidRPr="00D14BDC">
        <w:t> </w:t>
      </w:r>
      <w:r w:rsidRPr="00D14BDC">
        <w:t>276</w:t>
      </w:r>
      <w:r w:rsidR="00D14BDC">
        <w:noBreakHyphen/>
      </w:r>
      <w:r w:rsidRPr="00D14BDC">
        <w:t>305, 276</w:t>
      </w:r>
      <w:r w:rsidR="00D14BDC">
        <w:noBreakHyphen/>
      </w:r>
      <w:r w:rsidRPr="00D14BDC">
        <w:t>310 and 276</w:t>
      </w:r>
      <w:r w:rsidR="00D14BDC">
        <w:noBreakHyphen/>
      </w:r>
      <w:r w:rsidRPr="00D14BDC">
        <w:t>315 (and, if applicable, section</w:t>
      </w:r>
      <w:r w:rsidR="00743198" w:rsidRPr="00D14BDC">
        <w:t> </w:t>
      </w:r>
      <w:r w:rsidRPr="00D14BDC">
        <w:t>276</w:t>
      </w:r>
      <w:r w:rsidR="00D14BDC">
        <w:noBreakHyphen/>
      </w:r>
      <w:r w:rsidRPr="00D14BDC">
        <w:t>325), falls short of nil:</w:t>
      </w:r>
    </w:p>
    <w:p w:rsidR="00DA2B4C" w:rsidRPr="00D14BDC" w:rsidRDefault="00DA2B4C" w:rsidP="00DA2B4C">
      <w:pPr>
        <w:pStyle w:val="paragraph"/>
      </w:pPr>
      <w:r w:rsidRPr="00D14BDC">
        <w:tab/>
        <w:t>(a)</w:t>
      </w:r>
      <w:r w:rsidRPr="00D14BDC">
        <w:tab/>
        <w:t xml:space="preserve">despite those provisions, the </w:t>
      </w:r>
      <w:r w:rsidR="00D14BDC" w:rsidRPr="00D14BDC">
        <w:rPr>
          <w:position w:val="6"/>
          <w:sz w:val="16"/>
        </w:rPr>
        <w:t>*</w:t>
      </w:r>
      <w:r w:rsidRPr="00D14BDC">
        <w:t>trust component of that character is nil; and</w:t>
      </w:r>
    </w:p>
    <w:p w:rsidR="00DA2B4C" w:rsidRPr="00D14BDC" w:rsidRDefault="00DA2B4C" w:rsidP="00DA2B4C">
      <w:pPr>
        <w:pStyle w:val="paragraph"/>
      </w:pPr>
      <w:r w:rsidRPr="00D14BDC">
        <w:tab/>
        <w:t>(b)</w:t>
      </w:r>
      <w:r w:rsidRPr="00D14BDC">
        <w:tab/>
        <w:t xml:space="preserve">the shortfall is the </w:t>
      </w:r>
      <w:r w:rsidR="00D14BDC" w:rsidRPr="00D14BDC">
        <w:rPr>
          <w:position w:val="6"/>
          <w:sz w:val="16"/>
        </w:rPr>
        <w:t>*</w:t>
      </w:r>
      <w:r w:rsidRPr="00D14BDC">
        <w:t xml:space="preserve">AMIT’s </w:t>
      </w:r>
      <w:r w:rsidRPr="00D14BDC">
        <w:rPr>
          <w:b/>
          <w:i/>
        </w:rPr>
        <w:t>trust component deficit</w:t>
      </w:r>
      <w:r w:rsidRPr="00D14BDC">
        <w:t xml:space="preserve"> of that character for the income year.</w:t>
      </w:r>
    </w:p>
    <w:p w:rsidR="00DA2B4C" w:rsidRPr="00D14BDC" w:rsidRDefault="00DA2B4C" w:rsidP="00DA2B4C">
      <w:pPr>
        <w:pStyle w:val="ActHead5"/>
      </w:pPr>
      <w:bookmarkStart w:id="87" w:name="_Toc54011415"/>
      <w:r w:rsidRPr="00D14BDC">
        <w:rPr>
          <w:rStyle w:val="CharSectno"/>
        </w:rPr>
        <w:t>276</w:t>
      </w:r>
      <w:r w:rsidR="00D14BDC">
        <w:rPr>
          <w:rStyle w:val="CharSectno"/>
        </w:rPr>
        <w:noBreakHyphen/>
      </w:r>
      <w:r w:rsidRPr="00D14BDC">
        <w:rPr>
          <w:rStyle w:val="CharSectno"/>
        </w:rPr>
        <w:t>325</w:t>
      </w:r>
      <w:r w:rsidRPr="00D14BDC">
        <w:t xml:space="preserve">  Trust component of character relating to assessable income—adjustment for cross</w:t>
      </w:r>
      <w:r w:rsidR="00D14BDC">
        <w:noBreakHyphen/>
      </w:r>
      <w:r w:rsidRPr="00D14BDC">
        <w:t>character allocation amount, carry</w:t>
      </w:r>
      <w:r w:rsidR="00D14BDC">
        <w:noBreakHyphen/>
      </w:r>
      <w:r w:rsidRPr="00D14BDC">
        <w:t>forward trust component deficit and FITO allocation amount</w:t>
      </w:r>
      <w:bookmarkEnd w:id="87"/>
    </w:p>
    <w:p w:rsidR="00DA2B4C" w:rsidRPr="00D14BDC" w:rsidRDefault="00DA2B4C" w:rsidP="00DA2B4C">
      <w:pPr>
        <w:pStyle w:val="SubsectionHead"/>
      </w:pPr>
      <w:r w:rsidRPr="00D14BDC">
        <w:t>Section applies to trust component of assessable income character</w:t>
      </w:r>
    </w:p>
    <w:p w:rsidR="00DA2B4C" w:rsidRPr="00D14BDC" w:rsidRDefault="00DA2B4C" w:rsidP="00DA2B4C">
      <w:pPr>
        <w:pStyle w:val="subsection"/>
      </w:pPr>
      <w:r w:rsidRPr="00D14BDC">
        <w:tab/>
        <w:t>(1)</w:t>
      </w:r>
      <w:r w:rsidRPr="00D14BDC">
        <w:tab/>
        <w:t xml:space="preserve">This section applies if the </w:t>
      </w:r>
      <w:r w:rsidR="00D14BDC" w:rsidRPr="00D14BDC">
        <w:rPr>
          <w:position w:val="6"/>
          <w:sz w:val="16"/>
        </w:rPr>
        <w:t>*</w:t>
      </w:r>
      <w:r w:rsidRPr="00D14BDC">
        <w:t>trust component is of a character relating to assessable income.</w:t>
      </w:r>
    </w:p>
    <w:p w:rsidR="00DA2B4C" w:rsidRPr="00D14BDC" w:rsidRDefault="00DA2B4C" w:rsidP="00DA2B4C">
      <w:pPr>
        <w:pStyle w:val="SubsectionHead"/>
      </w:pPr>
      <w:r w:rsidRPr="00D14BDC">
        <w:t>Cross</w:t>
      </w:r>
      <w:r w:rsidR="00D14BDC">
        <w:noBreakHyphen/>
      </w:r>
      <w:r w:rsidRPr="00D14BDC">
        <w:t>character allocation amount decreases trust component</w:t>
      </w:r>
    </w:p>
    <w:p w:rsidR="00DA2B4C" w:rsidRPr="00D14BDC" w:rsidRDefault="00DA2B4C" w:rsidP="00DA2B4C">
      <w:pPr>
        <w:pStyle w:val="subsection"/>
      </w:pPr>
      <w:r w:rsidRPr="00D14BDC">
        <w:tab/>
        <w:t>(2)</w:t>
      </w:r>
      <w:r w:rsidRPr="00D14BDC">
        <w:tab/>
        <w:t xml:space="preserve">If the </w:t>
      </w:r>
      <w:r w:rsidR="00D14BDC" w:rsidRPr="00D14BDC">
        <w:rPr>
          <w:position w:val="6"/>
          <w:sz w:val="16"/>
        </w:rPr>
        <w:t>*</w:t>
      </w:r>
      <w:r w:rsidRPr="00D14BDC">
        <w:t xml:space="preserve">AMIT has a </w:t>
      </w:r>
      <w:r w:rsidR="00D14BDC" w:rsidRPr="00D14BDC">
        <w:rPr>
          <w:position w:val="6"/>
          <w:sz w:val="16"/>
        </w:rPr>
        <w:t>*</w:t>
      </w:r>
      <w:r w:rsidRPr="00D14BDC">
        <w:t>cross</w:t>
      </w:r>
      <w:r w:rsidR="00D14BDC">
        <w:noBreakHyphen/>
      </w:r>
      <w:r w:rsidRPr="00D14BDC">
        <w:t xml:space="preserve">character allocation amount of that character for the income year, decrease the amount of the </w:t>
      </w:r>
      <w:r w:rsidR="00D14BDC" w:rsidRPr="00D14BDC">
        <w:rPr>
          <w:position w:val="6"/>
          <w:sz w:val="16"/>
        </w:rPr>
        <w:t>*</w:t>
      </w:r>
      <w:r w:rsidRPr="00D14BDC">
        <w:t>trust component by that amount.</w:t>
      </w:r>
    </w:p>
    <w:p w:rsidR="00DA2B4C" w:rsidRPr="00D14BDC" w:rsidRDefault="00DA2B4C" w:rsidP="00DA2B4C">
      <w:pPr>
        <w:pStyle w:val="notetext"/>
      </w:pPr>
      <w:r w:rsidRPr="00D14BDC">
        <w:t>Note:</w:t>
      </w:r>
      <w:r w:rsidRPr="00D14BDC">
        <w:tab/>
        <w:t>A cross</w:t>
      </w:r>
      <w:r w:rsidR="00D14BDC">
        <w:noBreakHyphen/>
      </w:r>
      <w:r w:rsidRPr="00D14BDC">
        <w:t>character allocation amount of a character for the income year is allocated from a trust component deficit of another character for the income year in accordance with subsections</w:t>
      </w:r>
      <w:r w:rsidR="00743198" w:rsidRPr="00D14BDC">
        <w:t> </w:t>
      </w:r>
      <w:r w:rsidRPr="00D14BDC">
        <w:t>276</w:t>
      </w:r>
      <w:r w:rsidR="00D14BDC">
        <w:noBreakHyphen/>
      </w:r>
      <w:r w:rsidRPr="00D14BDC">
        <w:t>330(2), (3) and (4).</w:t>
      </w:r>
    </w:p>
    <w:p w:rsidR="00DA2B4C" w:rsidRPr="00D14BDC" w:rsidRDefault="00DA2B4C" w:rsidP="00DA2B4C">
      <w:pPr>
        <w:pStyle w:val="SubsectionHead"/>
      </w:pPr>
      <w:r w:rsidRPr="00D14BDC">
        <w:t>Carry</w:t>
      </w:r>
      <w:r w:rsidR="00D14BDC">
        <w:noBreakHyphen/>
      </w:r>
      <w:r w:rsidRPr="00D14BDC">
        <w:t>forward trust component deficit decreases trust component</w:t>
      </w:r>
    </w:p>
    <w:p w:rsidR="00DA2B4C" w:rsidRPr="00D14BDC" w:rsidRDefault="00DA2B4C" w:rsidP="00DA2B4C">
      <w:pPr>
        <w:pStyle w:val="subsection"/>
      </w:pPr>
      <w:r w:rsidRPr="00D14BDC">
        <w:tab/>
        <w:t>(3)</w:t>
      </w:r>
      <w:r w:rsidRPr="00D14BDC">
        <w:tab/>
        <w:t xml:space="preserve">If the </w:t>
      </w:r>
      <w:r w:rsidR="00D14BDC" w:rsidRPr="00D14BDC">
        <w:rPr>
          <w:position w:val="6"/>
          <w:sz w:val="16"/>
        </w:rPr>
        <w:t>*</w:t>
      </w:r>
      <w:r w:rsidRPr="00D14BDC">
        <w:t xml:space="preserve">AMIT has a </w:t>
      </w:r>
      <w:r w:rsidR="00D14BDC" w:rsidRPr="00D14BDC">
        <w:rPr>
          <w:position w:val="6"/>
          <w:sz w:val="16"/>
        </w:rPr>
        <w:t>*</w:t>
      </w:r>
      <w:r w:rsidRPr="00D14BDC">
        <w:t>carry</w:t>
      </w:r>
      <w:r w:rsidR="00D14BDC">
        <w:noBreakHyphen/>
      </w:r>
      <w:r w:rsidRPr="00D14BDC">
        <w:t xml:space="preserve">forward trust component deficit of that character for the income year, decrease the amount of the </w:t>
      </w:r>
      <w:r w:rsidR="00D14BDC" w:rsidRPr="00D14BDC">
        <w:rPr>
          <w:position w:val="6"/>
          <w:sz w:val="16"/>
        </w:rPr>
        <w:t>*</w:t>
      </w:r>
      <w:r w:rsidRPr="00D14BDC">
        <w:t>trust component by the amount of that deficit.</w:t>
      </w:r>
    </w:p>
    <w:p w:rsidR="00DA2B4C" w:rsidRPr="00D14BDC" w:rsidRDefault="00DA2B4C" w:rsidP="00DA2B4C">
      <w:pPr>
        <w:pStyle w:val="notetext"/>
      </w:pPr>
      <w:r w:rsidRPr="00D14BDC">
        <w:t>Note:</w:t>
      </w:r>
      <w:r w:rsidRPr="00D14BDC">
        <w:tab/>
        <w:t>A carry</w:t>
      </w:r>
      <w:r w:rsidR="00D14BDC">
        <w:noBreakHyphen/>
      </w:r>
      <w:r w:rsidRPr="00D14BDC">
        <w:t>forward trust component deficit for the income year is worked out in respect of the previous income year under subsection</w:t>
      </w:r>
      <w:r w:rsidR="00743198" w:rsidRPr="00D14BDC">
        <w:t> </w:t>
      </w:r>
      <w:r w:rsidRPr="00D14BDC">
        <w:t>276</w:t>
      </w:r>
      <w:r w:rsidR="00D14BDC">
        <w:noBreakHyphen/>
      </w:r>
      <w:r w:rsidRPr="00D14BDC">
        <w:t>330(5).</w:t>
      </w:r>
    </w:p>
    <w:p w:rsidR="00DA2B4C" w:rsidRPr="00D14BDC" w:rsidRDefault="00DA2B4C" w:rsidP="00DA2B4C">
      <w:pPr>
        <w:pStyle w:val="SubsectionHead"/>
      </w:pPr>
      <w:r w:rsidRPr="00D14BDC">
        <w:t>FITO allocation amount increases trust component with the character of foreign source income</w:t>
      </w:r>
    </w:p>
    <w:p w:rsidR="00DA2B4C" w:rsidRPr="00D14BDC" w:rsidRDefault="00DA2B4C" w:rsidP="00DA2B4C">
      <w:pPr>
        <w:pStyle w:val="subsection"/>
      </w:pPr>
      <w:r w:rsidRPr="00D14BDC">
        <w:tab/>
        <w:t>(4)</w:t>
      </w:r>
      <w:r w:rsidRPr="00D14BDC">
        <w:tab/>
        <w:t>If:</w:t>
      </w:r>
    </w:p>
    <w:p w:rsidR="00DA2B4C" w:rsidRPr="00D14BDC" w:rsidRDefault="00DA2B4C" w:rsidP="00DA2B4C">
      <w:pPr>
        <w:pStyle w:val="paragraph"/>
      </w:pPr>
      <w:r w:rsidRPr="00D14BDC">
        <w:tab/>
        <w:t>(a)</w:t>
      </w:r>
      <w:r w:rsidRPr="00D14BDC">
        <w:tab/>
        <w:t xml:space="preserve">the character of the </w:t>
      </w:r>
      <w:r w:rsidR="00D14BDC" w:rsidRPr="00D14BDC">
        <w:rPr>
          <w:position w:val="6"/>
          <w:sz w:val="16"/>
        </w:rPr>
        <w:t>*</w:t>
      </w:r>
      <w:r w:rsidRPr="00D14BDC">
        <w:t xml:space="preserve">trust component is a character relating to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from a source </w:t>
      </w:r>
      <w:r w:rsidRPr="00D14BDC">
        <w:rPr>
          <w:i/>
        </w:rPr>
        <w:t>other than</w:t>
      </w:r>
      <w:r w:rsidRPr="00D14BDC">
        <w:t xml:space="preserve"> an </w:t>
      </w:r>
      <w:r w:rsidR="00D14BDC" w:rsidRPr="00D14BDC">
        <w:rPr>
          <w:position w:val="6"/>
          <w:sz w:val="16"/>
        </w:rPr>
        <w:t>*</w:t>
      </w:r>
      <w:r w:rsidRPr="00D14BDC">
        <w:t>Australian source; and</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 xml:space="preserve">AMIT has a </w:t>
      </w:r>
      <w:r w:rsidR="00D14BDC" w:rsidRPr="00D14BDC">
        <w:rPr>
          <w:position w:val="6"/>
          <w:sz w:val="16"/>
        </w:rPr>
        <w:t>*</w:t>
      </w:r>
      <w:r w:rsidRPr="00D14BDC">
        <w:t>FITO allocation amount for the income year;</w:t>
      </w:r>
    </w:p>
    <w:p w:rsidR="00DA2B4C" w:rsidRPr="00D14BDC" w:rsidRDefault="00DA2B4C" w:rsidP="00DA2B4C">
      <w:pPr>
        <w:pStyle w:val="subsection2"/>
      </w:pPr>
      <w:r w:rsidRPr="00D14BDC">
        <w:t>increase the amount of the trust component by that FITO allocation amount.</w:t>
      </w:r>
    </w:p>
    <w:p w:rsidR="00DA2B4C" w:rsidRPr="00D14BDC" w:rsidRDefault="00DA2B4C" w:rsidP="00DA2B4C">
      <w:pPr>
        <w:pStyle w:val="notetext"/>
      </w:pPr>
      <w:r w:rsidRPr="00D14BDC">
        <w:t>Note:</w:t>
      </w:r>
      <w:r w:rsidRPr="00D14BDC">
        <w:tab/>
        <w:t>A FITO allocation amount for the income year is worked out in accordance with section</w:t>
      </w:r>
      <w:r w:rsidR="00743198" w:rsidRPr="00D14BDC">
        <w:t> </w:t>
      </w:r>
      <w:r w:rsidRPr="00D14BDC">
        <w:t>276</w:t>
      </w:r>
      <w:r w:rsidR="00D14BDC">
        <w:noBreakHyphen/>
      </w:r>
      <w:r w:rsidRPr="00D14BDC">
        <w:t>335.</w:t>
      </w:r>
    </w:p>
    <w:p w:rsidR="00DA2B4C" w:rsidRPr="00D14BDC" w:rsidRDefault="00DA2B4C" w:rsidP="00477E87">
      <w:pPr>
        <w:pStyle w:val="ActHead5"/>
      </w:pPr>
      <w:bookmarkStart w:id="88" w:name="_Toc54011416"/>
      <w:r w:rsidRPr="00D14BDC">
        <w:rPr>
          <w:rStyle w:val="CharSectno"/>
        </w:rPr>
        <w:t>276</w:t>
      </w:r>
      <w:r w:rsidR="00D14BDC">
        <w:rPr>
          <w:rStyle w:val="CharSectno"/>
        </w:rPr>
        <w:noBreakHyphen/>
      </w:r>
      <w:r w:rsidRPr="00D14BDC">
        <w:rPr>
          <w:rStyle w:val="CharSectno"/>
        </w:rPr>
        <w:t>330</w:t>
      </w:r>
      <w:r w:rsidRPr="00D14BDC">
        <w:t xml:space="preserve">  Meaning of </w:t>
      </w:r>
      <w:r w:rsidRPr="00D14BDC">
        <w:rPr>
          <w:i/>
        </w:rPr>
        <w:t>cross</w:t>
      </w:r>
      <w:r w:rsidR="00D14BDC">
        <w:rPr>
          <w:i/>
        </w:rPr>
        <w:noBreakHyphen/>
      </w:r>
      <w:r w:rsidRPr="00D14BDC">
        <w:rPr>
          <w:i/>
        </w:rPr>
        <w:t>character allocation amount</w:t>
      </w:r>
      <w:r w:rsidRPr="00D14BDC">
        <w:t xml:space="preserve"> and </w:t>
      </w:r>
      <w:r w:rsidRPr="00D14BDC">
        <w:rPr>
          <w:i/>
        </w:rPr>
        <w:t>carry</w:t>
      </w:r>
      <w:r w:rsidR="00D14BDC">
        <w:rPr>
          <w:i/>
        </w:rPr>
        <w:noBreakHyphen/>
      </w:r>
      <w:r w:rsidRPr="00D14BDC">
        <w:rPr>
          <w:i/>
        </w:rPr>
        <w:t>forward trust component deficit</w:t>
      </w:r>
      <w:bookmarkEnd w:id="88"/>
    </w:p>
    <w:p w:rsidR="00DA2B4C" w:rsidRPr="00D14BDC" w:rsidRDefault="00DA2B4C" w:rsidP="00477E87">
      <w:pPr>
        <w:pStyle w:val="SubsectionHead"/>
      </w:pPr>
      <w:r w:rsidRPr="00D14BDC">
        <w:t>Section applies to trust component of assessable income character</w:t>
      </w:r>
    </w:p>
    <w:p w:rsidR="00DA2B4C" w:rsidRPr="00D14BDC" w:rsidRDefault="00DA2B4C" w:rsidP="00477E87">
      <w:pPr>
        <w:pStyle w:val="subsection"/>
        <w:keepNext/>
        <w:keepLines/>
      </w:pPr>
      <w:r w:rsidRPr="00D14BDC">
        <w:tab/>
        <w:t>(1)</w:t>
      </w:r>
      <w:r w:rsidRPr="00D14BDC">
        <w:tab/>
        <w:t xml:space="preserve">This section applies if the </w:t>
      </w:r>
      <w:r w:rsidR="00D14BDC" w:rsidRPr="00D14BDC">
        <w:rPr>
          <w:position w:val="6"/>
          <w:sz w:val="16"/>
        </w:rPr>
        <w:t>*</w:t>
      </w:r>
      <w:r w:rsidRPr="00D14BDC">
        <w:t>trust component is of a character relating to assessable income.</w:t>
      </w:r>
    </w:p>
    <w:p w:rsidR="00DA2B4C" w:rsidRPr="00D14BDC" w:rsidRDefault="00DA2B4C" w:rsidP="00DA2B4C">
      <w:pPr>
        <w:pStyle w:val="SubsectionHead"/>
      </w:pPr>
      <w:r w:rsidRPr="00D14BDC">
        <w:t>Cross</w:t>
      </w:r>
      <w:r w:rsidR="00D14BDC">
        <w:noBreakHyphen/>
      </w:r>
      <w:r w:rsidRPr="00D14BDC">
        <w:t>character allocation amount</w:t>
      </w:r>
    </w:p>
    <w:p w:rsidR="00DA2B4C" w:rsidRPr="00D14BDC" w:rsidRDefault="00DA2B4C" w:rsidP="00DA2B4C">
      <w:pPr>
        <w:pStyle w:val="subsection"/>
      </w:pPr>
      <w:r w:rsidRPr="00D14BDC">
        <w:tab/>
        <w:t>(2)</w:t>
      </w:r>
      <w:r w:rsidRPr="00D14BDC">
        <w:tab/>
        <w:t xml:space="preserve">The trustee may, in accordance with </w:t>
      </w:r>
      <w:r w:rsidR="00743198" w:rsidRPr="00D14BDC">
        <w:t>subsection (</w:t>
      </w:r>
      <w:r w:rsidRPr="00D14BDC">
        <w:t xml:space="preserve">3), allocate a </w:t>
      </w:r>
      <w:r w:rsidR="00D14BDC" w:rsidRPr="00D14BDC">
        <w:rPr>
          <w:position w:val="6"/>
          <w:sz w:val="16"/>
        </w:rPr>
        <w:t>*</w:t>
      </w:r>
      <w:r w:rsidRPr="00D14BDC">
        <w:t xml:space="preserve">trust component deficit (if any) of that character for the income year against the </w:t>
      </w:r>
      <w:r w:rsidR="00D14BDC" w:rsidRPr="00D14BDC">
        <w:rPr>
          <w:position w:val="6"/>
          <w:sz w:val="16"/>
        </w:rPr>
        <w:t>*</w:t>
      </w:r>
      <w:r w:rsidRPr="00D14BDC">
        <w:t xml:space="preserve">AMIT’s </w:t>
      </w:r>
      <w:r w:rsidRPr="00D14BDC">
        <w:rPr>
          <w:i/>
        </w:rPr>
        <w:t>other</w:t>
      </w:r>
      <w:r w:rsidRPr="00D14BDC">
        <w:t xml:space="preserve"> trust components for that income year that are also of a character relating to assessable income.</w:t>
      </w:r>
    </w:p>
    <w:p w:rsidR="00DA2B4C" w:rsidRPr="00D14BDC" w:rsidRDefault="00DA2B4C" w:rsidP="00DA2B4C">
      <w:pPr>
        <w:pStyle w:val="subsection"/>
      </w:pPr>
      <w:r w:rsidRPr="00D14BDC">
        <w:tab/>
        <w:t>(3)</w:t>
      </w:r>
      <w:r w:rsidRPr="00D14BDC">
        <w:tab/>
        <w:t xml:space="preserve">For the trustee to make an allocation under </w:t>
      </w:r>
      <w:r w:rsidR="00743198" w:rsidRPr="00D14BDC">
        <w:t>subsection (</w:t>
      </w:r>
      <w:r w:rsidRPr="00D14BDC">
        <w:t>2) the trustee:</w:t>
      </w:r>
    </w:p>
    <w:p w:rsidR="00DA2B4C" w:rsidRPr="00D14BDC" w:rsidRDefault="00DA2B4C" w:rsidP="00DA2B4C">
      <w:pPr>
        <w:pStyle w:val="paragraph"/>
      </w:pPr>
      <w:r w:rsidRPr="00D14BDC">
        <w:tab/>
        <w:t>(a)</w:t>
      </w:r>
      <w:r w:rsidRPr="00D14BDC">
        <w:tab/>
        <w:t xml:space="preserve">must allocate that </w:t>
      </w:r>
      <w:r w:rsidR="00D14BDC" w:rsidRPr="00D14BDC">
        <w:rPr>
          <w:position w:val="6"/>
          <w:sz w:val="16"/>
        </w:rPr>
        <w:t>*</w:t>
      </w:r>
      <w:r w:rsidRPr="00D14BDC">
        <w:t xml:space="preserve">trust component deficit between those other </w:t>
      </w:r>
      <w:r w:rsidR="00D14BDC" w:rsidRPr="00D14BDC">
        <w:rPr>
          <w:position w:val="6"/>
          <w:sz w:val="16"/>
        </w:rPr>
        <w:t>*</w:t>
      </w:r>
      <w:r w:rsidRPr="00D14BDC">
        <w:t>trust components on a reasonable basis; and</w:t>
      </w:r>
    </w:p>
    <w:p w:rsidR="00DA2B4C" w:rsidRPr="00D14BDC" w:rsidRDefault="00DA2B4C" w:rsidP="00DA2B4C">
      <w:pPr>
        <w:pStyle w:val="paragraph"/>
      </w:pPr>
      <w:r w:rsidRPr="00D14BDC">
        <w:tab/>
        <w:t>(b)</w:t>
      </w:r>
      <w:r w:rsidRPr="00D14BDC">
        <w:tab/>
        <w:t>cannot allocate more to a trust component than the amount of that trust component.</w:t>
      </w:r>
    </w:p>
    <w:p w:rsidR="00DA2B4C" w:rsidRPr="00D14BDC" w:rsidRDefault="00DA2B4C" w:rsidP="00DA2B4C">
      <w:pPr>
        <w:pStyle w:val="subsection"/>
      </w:pPr>
      <w:r w:rsidRPr="00D14BDC">
        <w:tab/>
        <w:t>(4)</w:t>
      </w:r>
      <w:r w:rsidRPr="00D14BDC">
        <w:tab/>
        <w:t xml:space="preserve">If the trustee allocates an amount under </w:t>
      </w:r>
      <w:r w:rsidR="00743198" w:rsidRPr="00D14BDC">
        <w:t>subsection (</w:t>
      </w:r>
      <w:r w:rsidRPr="00D14BDC">
        <w:t xml:space="preserve">2) to a </w:t>
      </w:r>
      <w:r w:rsidR="00D14BDC" w:rsidRPr="00D14BDC">
        <w:rPr>
          <w:position w:val="6"/>
          <w:sz w:val="16"/>
        </w:rPr>
        <w:t>*</w:t>
      </w:r>
      <w:r w:rsidRPr="00D14BDC">
        <w:t xml:space="preserve">trust component of a character for that income year, the amount allocated is a </w:t>
      </w:r>
      <w:r w:rsidRPr="00D14BDC">
        <w:rPr>
          <w:b/>
          <w:i/>
        </w:rPr>
        <w:t>cross</w:t>
      </w:r>
      <w:r w:rsidR="00D14BDC">
        <w:rPr>
          <w:b/>
          <w:i/>
        </w:rPr>
        <w:noBreakHyphen/>
      </w:r>
      <w:r w:rsidRPr="00D14BDC">
        <w:rPr>
          <w:b/>
          <w:i/>
        </w:rPr>
        <w:t>character allocation amount</w:t>
      </w:r>
      <w:r w:rsidRPr="00D14BDC">
        <w:t xml:space="preserve"> of that character for that income year.</w:t>
      </w:r>
    </w:p>
    <w:p w:rsidR="00DA2B4C" w:rsidRPr="00D14BDC" w:rsidRDefault="00DA2B4C" w:rsidP="00DA2B4C">
      <w:pPr>
        <w:pStyle w:val="SubsectionHead"/>
      </w:pPr>
      <w:r w:rsidRPr="00D14BDC">
        <w:t>Carry</w:t>
      </w:r>
      <w:r w:rsidR="00D14BDC">
        <w:noBreakHyphen/>
      </w:r>
      <w:r w:rsidRPr="00D14BDC">
        <w:t>forward trust component deficit</w:t>
      </w:r>
    </w:p>
    <w:p w:rsidR="00DA2B4C" w:rsidRPr="00D14BDC" w:rsidRDefault="00DA2B4C" w:rsidP="00DA2B4C">
      <w:pPr>
        <w:pStyle w:val="subsection"/>
      </w:pPr>
      <w:r w:rsidRPr="00D14BDC">
        <w:tab/>
        <w:t>(5)</w:t>
      </w:r>
      <w:r w:rsidRPr="00D14BDC">
        <w:tab/>
        <w:t xml:space="preserve">If there is an amount of that </w:t>
      </w:r>
      <w:r w:rsidR="00D14BDC" w:rsidRPr="00D14BDC">
        <w:rPr>
          <w:position w:val="6"/>
          <w:sz w:val="16"/>
        </w:rPr>
        <w:t>*</w:t>
      </w:r>
      <w:r w:rsidRPr="00D14BDC">
        <w:t xml:space="preserve">trust component deficit remaining after allocating it in accordance with </w:t>
      </w:r>
      <w:r w:rsidR="00743198" w:rsidRPr="00D14BDC">
        <w:t>subsection (</w:t>
      </w:r>
      <w:r w:rsidRPr="00D14BDC">
        <w:t xml:space="preserve">2), the remaining amount is the </w:t>
      </w:r>
      <w:r w:rsidR="00D14BDC" w:rsidRPr="00D14BDC">
        <w:rPr>
          <w:position w:val="6"/>
          <w:sz w:val="16"/>
        </w:rPr>
        <w:t>*</w:t>
      </w:r>
      <w:r w:rsidRPr="00D14BDC">
        <w:t xml:space="preserve">AMIT’s </w:t>
      </w:r>
      <w:r w:rsidRPr="00D14BDC">
        <w:rPr>
          <w:b/>
          <w:i/>
        </w:rPr>
        <w:t>carry</w:t>
      </w:r>
      <w:r w:rsidR="00D14BDC">
        <w:rPr>
          <w:b/>
          <w:i/>
        </w:rPr>
        <w:noBreakHyphen/>
      </w:r>
      <w:r w:rsidRPr="00D14BDC">
        <w:rPr>
          <w:b/>
          <w:i/>
        </w:rPr>
        <w:t>forward trust component deficit</w:t>
      </w:r>
      <w:r w:rsidRPr="00D14BDC">
        <w:t xml:space="preserve"> of the character mentioned in </w:t>
      </w:r>
      <w:r w:rsidR="00743198" w:rsidRPr="00D14BDC">
        <w:t>subsection (</w:t>
      </w:r>
      <w:r w:rsidRPr="00D14BDC">
        <w:t xml:space="preserve">1) for the </w:t>
      </w:r>
      <w:r w:rsidRPr="00D14BDC">
        <w:rPr>
          <w:i/>
        </w:rPr>
        <w:t>next</w:t>
      </w:r>
      <w:r w:rsidRPr="00D14BDC">
        <w:t xml:space="preserve"> income year.</w:t>
      </w:r>
    </w:p>
    <w:p w:rsidR="00DA2B4C" w:rsidRPr="00D14BDC" w:rsidRDefault="00DA2B4C" w:rsidP="00DA2B4C">
      <w:pPr>
        <w:pStyle w:val="ActHead5"/>
      </w:pPr>
      <w:bookmarkStart w:id="89" w:name="_Toc54011417"/>
      <w:r w:rsidRPr="00D14BDC">
        <w:rPr>
          <w:rStyle w:val="CharSectno"/>
        </w:rPr>
        <w:t>276</w:t>
      </w:r>
      <w:r w:rsidR="00D14BDC">
        <w:rPr>
          <w:rStyle w:val="CharSectno"/>
        </w:rPr>
        <w:noBreakHyphen/>
      </w:r>
      <w:r w:rsidRPr="00D14BDC">
        <w:rPr>
          <w:rStyle w:val="CharSectno"/>
        </w:rPr>
        <w:t>335</w:t>
      </w:r>
      <w:r w:rsidRPr="00D14BDC">
        <w:t xml:space="preserve">  Meaning of </w:t>
      </w:r>
      <w:r w:rsidRPr="00D14BDC">
        <w:rPr>
          <w:i/>
        </w:rPr>
        <w:t>FITO allocation amount</w:t>
      </w:r>
      <w:bookmarkEnd w:id="89"/>
    </w:p>
    <w:p w:rsidR="00DA2B4C" w:rsidRPr="00D14BDC" w:rsidRDefault="00DA2B4C" w:rsidP="00DA2B4C">
      <w:pPr>
        <w:pStyle w:val="subsection"/>
      </w:pPr>
      <w:r w:rsidRPr="00D14BDC">
        <w:tab/>
        <w:t>(1)</w:t>
      </w:r>
      <w:r w:rsidRPr="00D14BDC">
        <w:tab/>
        <w:t>This section applies if:</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AMIT has a </w:t>
      </w:r>
      <w:r w:rsidR="00D14BDC" w:rsidRPr="00D14BDC">
        <w:rPr>
          <w:position w:val="6"/>
          <w:sz w:val="16"/>
        </w:rPr>
        <w:t>*</w:t>
      </w:r>
      <w:r w:rsidRPr="00D14BDC">
        <w:t xml:space="preserve">trust component of the character of </w:t>
      </w:r>
      <w:r w:rsidR="00D14BDC" w:rsidRPr="00D14BDC">
        <w:rPr>
          <w:position w:val="6"/>
          <w:sz w:val="16"/>
        </w:rPr>
        <w:t>*</w:t>
      </w:r>
      <w:r w:rsidRPr="00D14BDC">
        <w:t xml:space="preserve">foreign income tax paid that counts towards a </w:t>
      </w:r>
      <w:r w:rsidR="00D14BDC" w:rsidRPr="00D14BDC">
        <w:rPr>
          <w:position w:val="6"/>
          <w:sz w:val="16"/>
        </w:rPr>
        <w:t>*</w:t>
      </w:r>
      <w:r w:rsidRPr="00D14BDC">
        <w:t>tax offset under Division</w:t>
      </w:r>
      <w:r w:rsidR="00743198" w:rsidRPr="00D14BDC">
        <w:t> </w:t>
      </w:r>
      <w:r w:rsidRPr="00D14BDC">
        <w:t>770; and</w:t>
      </w:r>
    </w:p>
    <w:p w:rsidR="00DA2B4C" w:rsidRPr="00D14BDC" w:rsidRDefault="00DA2B4C" w:rsidP="00DA2B4C">
      <w:pPr>
        <w:pStyle w:val="paragraph"/>
      </w:pPr>
      <w:r w:rsidRPr="00D14BDC">
        <w:tab/>
        <w:t>(b)</w:t>
      </w:r>
      <w:r w:rsidRPr="00D14BDC">
        <w:tab/>
        <w:t xml:space="preserve">the AMIT has a </w:t>
      </w:r>
      <w:r w:rsidR="00D14BDC" w:rsidRPr="00D14BDC">
        <w:rPr>
          <w:position w:val="6"/>
          <w:sz w:val="16"/>
        </w:rPr>
        <w:t>*</w:t>
      </w:r>
      <w:r w:rsidRPr="00D14BDC">
        <w:t>trust component deficit for the income year of that character.</w:t>
      </w:r>
    </w:p>
    <w:p w:rsidR="00DA2B4C" w:rsidRPr="00D14BDC" w:rsidRDefault="00DA2B4C" w:rsidP="00DA2B4C">
      <w:pPr>
        <w:pStyle w:val="subsection"/>
      </w:pPr>
      <w:r w:rsidRPr="00D14BDC">
        <w:tab/>
        <w:t>(2)</w:t>
      </w:r>
      <w:r w:rsidRPr="00D14BDC">
        <w:tab/>
        <w:t xml:space="preserve">The </w:t>
      </w:r>
      <w:r w:rsidR="00D14BDC" w:rsidRPr="00D14BDC">
        <w:rPr>
          <w:position w:val="6"/>
          <w:sz w:val="16"/>
        </w:rPr>
        <w:t>*</w:t>
      </w:r>
      <w:r w:rsidRPr="00D14BDC">
        <w:t xml:space="preserve">AMIT has a </w:t>
      </w:r>
      <w:r w:rsidRPr="00D14BDC">
        <w:rPr>
          <w:b/>
          <w:i/>
        </w:rPr>
        <w:t>FITO allocation amount</w:t>
      </w:r>
      <w:r w:rsidRPr="00D14BDC">
        <w:t xml:space="preserve"> for the income year equal to the sum of:</w:t>
      </w:r>
    </w:p>
    <w:p w:rsidR="00DA2B4C" w:rsidRPr="00D14BDC" w:rsidRDefault="00DA2B4C" w:rsidP="00DA2B4C">
      <w:pPr>
        <w:pStyle w:val="paragraph"/>
      </w:pPr>
      <w:r w:rsidRPr="00D14BDC">
        <w:tab/>
        <w:t>(a)</w:t>
      </w:r>
      <w:r w:rsidRPr="00D14BDC">
        <w:tab/>
        <w:t xml:space="preserve">that </w:t>
      </w:r>
      <w:r w:rsidR="00D14BDC" w:rsidRPr="00D14BDC">
        <w:rPr>
          <w:position w:val="6"/>
          <w:sz w:val="16"/>
        </w:rPr>
        <w:t>*</w:t>
      </w:r>
      <w:r w:rsidRPr="00D14BDC">
        <w:t>trust component deficit; and</w:t>
      </w:r>
    </w:p>
    <w:p w:rsidR="00DA2B4C" w:rsidRPr="00D14BDC" w:rsidRDefault="00DA2B4C" w:rsidP="00DA2B4C">
      <w:pPr>
        <w:pStyle w:val="paragraph"/>
      </w:pPr>
      <w:r w:rsidRPr="00D14BDC">
        <w:tab/>
        <w:t>(b)</w:t>
      </w:r>
      <w:r w:rsidRPr="00D14BDC">
        <w:tab/>
        <w:t>the product of:</w:t>
      </w:r>
    </w:p>
    <w:p w:rsidR="00DA2B4C" w:rsidRPr="00D14BDC" w:rsidRDefault="00DA2B4C" w:rsidP="00DA2B4C">
      <w:pPr>
        <w:pStyle w:val="paragraphsub"/>
      </w:pPr>
      <w:r w:rsidRPr="00D14BDC">
        <w:tab/>
        <w:t>(i)</w:t>
      </w:r>
      <w:r w:rsidRPr="00D14BDC">
        <w:tab/>
        <w:t>that trust component deficit; and</w:t>
      </w:r>
    </w:p>
    <w:p w:rsidR="00DA2B4C" w:rsidRPr="00D14BDC" w:rsidRDefault="00DA2B4C" w:rsidP="00DA2B4C">
      <w:pPr>
        <w:pStyle w:val="paragraphsub"/>
      </w:pPr>
      <w:r w:rsidRPr="00D14BDC">
        <w:tab/>
        <w:t>(ii)</w:t>
      </w:r>
      <w:r w:rsidRPr="00D14BDC">
        <w:tab/>
        <w:t xml:space="preserve">the </w:t>
      </w:r>
      <w:r w:rsidR="00D14BDC" w:rsidRPr="00D14BDC">
        <w:rPr>
          <w:position w:val="6"/>
          <w:sz w:val="16"/>
        </w:rPr>
        <w:t>*</w:t>
      </w:r>
      <w:r w:rsidRPr="00D14BDC">
        <w:t>corporate tax gross</w:t>
      </w:r>
      <w:r w:rsidR="00D14BDC">
        <w:noBreakHyphen/>
      </w:r>
      <w:r w:rsidRPr="00D14BDC">
        <w:t>up rate.</w:t>
      </w:r>
    </w:p>
    <w:p w:rsidR="00DA2B4C" w:rsidRPr="00D14BDC" w:rsidRDefault="00DA2B4C" w:rsidP="00DA2B4C">
      <w:pPr>
        <w:pStyle w:val="ActHead5"/>
      </w:pPr>
      <w:bookmarkStart w:id="90" w:name="_Toc54011418"/>
      <w:r w:rsidRPr="00D14BDC">
        <w:rPr>
          <w:rStyle w:val="CharSectno"/>
        </w:rPr>
        <w:t>276</w:t>
      </w:r>
      <w:r w:rsidR="00D14BDC">
        <w:rPr>
          <w:rStyle w:val="CharSectno"/>
        </w:rPr>
        <w:noBreakHyphen/>
      </w:r>
      <w:r w:rsidRPr="00D14BDC">
        <w:rPr>
          <w:rStyle w:val="CharSectno"/>
        </w:rPr>
        <w:t>340</w:t>
      </w:r>
      <w:r w:rsidRPr="00D14BDC">
        <w:t xml:space="preserve">  Trust component character relating to tax offset—taxation of trust component deficit</w:t>
      </w:r>
      <w:bookmarkEnd w:id="90"/>
    </w:p>
    <w:p w:rsidR="00DA2B4C" w:rsidRPr="00D14BDC" w:rsidRDefault="00DA2B4C" w:rsidP="00DA2B4C">
      <w:pPr>
        <w:pStyle w:val="subsection"/>
      </w:pPr>
      <w:r w:rsidRPr="00D14BDC">
        <w:tab/>
        <w:t>(1)</w:t>
      </w:r>
      <w:r w:rsidRPr="00D14BDC">
        <w:tab/>
        <w:t>This section applies if:</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AMIT has a </w:t>
      </w:r>
      <w:r w:rsidR="00D14BDC" w:rsidRPr="00D14BDC">
        <w:rPr>
          <w:position w:val="6"/>
          <w:sz w:val="16"/>
        </w:rPr>
        <w:t>*</w:t>
      </w:r>
      <w:r w:rsidRPr="00D14BDC">
        <w:t xml:space="preserve">trust component of a character relating to a </w:t>
      </w:r>
      <w:r w:rsidR="00D14BDC" w:rsidRPr="00D14BDC">
        <w:rPr>
          <w:position w:val="6"/>
          <w:sz w:val="16"/>
        </w:rPr>
        <w:t>*</w:t>
      </w:r>
      <w:r w:rsidRPr="00D14BDC">
        <w:t>tax offset; and</w:t>
      </w:r>
    </w:p>
    <w:p w:rsidR="00DA2B4C" w:rsidRPr="00D14BDC" w:rsidRDefault="00DA2B4C" w:rsidP="00DA2B4C">
      <w:pPr>
        <w:pStyle w:val="paragraph"/>
      </w:pPr>
      <w:r w:rsidRPr="00D14BDC">
        <w:tab/>
        <w:t>(b)</w:t>
      </w:r>
      <w:r w:rsidRPr="00D14BDC">
        <w:tab/>
        <w:t xml:space="preserve">the character of the trust component is </w:t>
      </w:r>
      <w:r w:rsidRPr="00D14BDC">
        <w:rPr>
          <w:i/>
        </w:rPr>
        <w:t>not</w:t>
      </w:r>
      <w:r w:rsidRPr="00D14BDC">
        <w:t xml:space="preserve"> the character of </w:t>
      </w:r>
      <w:r w:rsidR="00D14BDC" w:rsidRPr="00D14BDC">
        <w:rPr>
          <w:position w:val="6"/>
          <w:sz w:val="16"/>
        </w:rPr>
        <w:t>*</w:t>
      </w:r>
      <w:r w:rsidRPr="00D14BDC">
        <w:t>foreign income tax paid that counts towards a tax offset under Division</w:t>
      </w:r>
      <w:r w:rsidR="00743198" w:rsidRPr="00D14BDC">
        <w:t> </w:t>
      </w:r>
      <w:r w:rsidRPr="00D14BDC">
        <w:t>770; and</w:t>
      </w:r>
    </w:p>
    <w:p w:rsidR="00DA2B4C" w:rsidRPr="00D14BDC" w:rsidRDefault="00DA2B4C" w:rsidP="00DA2B4C">
      <w:pPr>
        <w:pStyle w:val="paragraph"/>
      </w:pPr>
      <w:r w:rsidRPr="00D14BDC">
        <w:tab/>
        <w:t>(c)</w:t>
      </w:r>
      <w:r w:rsidRPr="00D14BDC">
        <w:tab/>
        <w:t xml:space="preserve">the AMIT has a </w:t>
      </w:r>
      <w:r w:rsidR="00D14BDC" w:rsidRPr="00D14BDC">
        <w:rPr>
          <w:position w:val="6"/>
          <w:sz w:val="16"/>
        </w:rPr>
        <w:t>*</w:t>
      </w:r>
      <w:r w:rsidRPr="00D14BDC">
        <w:t>trust component deficit for the income year of that character.</w:t>
      </w:r>
    </w:p>
    <w:p w:rsidR="00DA2B4C" w:rsidRPr="00D14BDC" w:rsidRDefault="00DA2B4C" w:rsidP="00DA2B4C">
      <w:pPr>
        <w:pStyle w:val="SubsectionHead"/>
      </w:pPr>
      <w:r w:rsidRPr="00D14BDC">
        <w:t>Offset trust component deficit (other than FITO character) taxed</w:t>
      </w:r>
    </w:p>
    <w:p w:rsidR="00DA2B4C" w:rsidRPr="00D14BDC" w:rsidRDefault="00DA2B4C" w:rsidP="00DA2B4C">
      <w:pPr>
        <w:pStyle w:val="subsection"/>
      </w:pPr>
      <w:r w:rsidRPr="00D14BDC">
        <w:tab/>
        <w:t>(2)</w:t>
      </w:r>
      <w:r w:rsidRPr="00D14BDC">
        <w:tab/>
        <w:t xml:space="preserve">The trustee of the </w:t>
      </w:r>
      <w:r w:rsidR="00D14BDC" w:rsidRPr="00D14BDC">
        <w:rPr>
          <w:position w:val="6"/>
          <w:sz w:val="16"/>
        </w:rPr>
        <w:t>*</w:t>
      </w:r>
      <w:r w:rsidRPr="00D14BDC">
        <w:t xml:space="preserve">AMIT is liable to pay tax at the rate declared by the Parliament on the amount of the </w:t>
      </w:r>
      <w:r w:rsidR="00D14BDC" w:rsidRPr="00D14BDC">
        <w:rPr>
          <w:position w:val="6"/>
          <w:sz w:val="16"/>
        </w:rPr>
        <w:t>*</w:t>
      </w:r>
      <w:r w:rsidRPr="00D14BDC">
        <w:t>trust component deficit.</w:t>
      </w:r>
    </w:p>
    <w:p w:rsidR="00DA2B4C" w:rsidRPr="00D14BDC" w:rsidRDefault="00DA2B4C" w:rsidP="00DA2B4C">
      <w:pPr>
        <w:pStyle w:val="notetext"/>
      </w:pPr>
      <w:r w:rsidRPr="00D14BDC">
        <w:t>Note:</w:t>
      </w:r>
      <w:r w:rsidRPr="00D14BDC">
        <w:tab/>
        <w:t xml:space="preserve">The tax is imposed by the </w:t>
      </w:r>
      <w:r w:rsidRPr="00D14BDC">
        <w:rPr>
          <w:i/>
        </w:rPr>
        <w:t>Income Tax (Attribution Managed Investment Trusts—Offsets) Act 2016</w:t>
      </w:r>
      <w:r w:rsidRPr="00D14BDC">
        <w:t xml:space="preserve"> and the rate of the tax is set out in that Act.</w:t>
      </w:r>
    </w:p>
    <w:p w:rsidR="00DA2B4C" w:rsidRPr="00D14BDC" w:rsidRDefault="00DA2B4C" w:rsidP="00DA2B4C">
      <w:pPr>
        <w:pStyle w:val="ActHead4"/>
      </w:pPr>
      <w:bookmarkStart w:id="91" w:name="_Toc54011419"/>
      <w:r w:rsidRPr="00D14BDC">
        <w:t>Unders and overs</w:t>
      </w:r>
      <w:bookmarkEnd w:id="91"/>
    </w:p>
    <w:p w:rsidR="00DA2B4C" w:rsidRPr="00D14BDC" w:rsidRDefault="00DA2B4C" w:rsidP="00DA2B4C">
      <w:pPr>
        <w:pStyle w:val="ActHead5"/>
      </w:pPr>
      <w:bookmarkStart w:id="92" w:name="_Toc54011420"/>
      <w:r w:rsidRPr="00D14BDC">
        <w:rPr>
          <w:rStyle w:val="CharSectno"/>
        </w:rPr>
        <w:t>276</w:t>
      </w:r>
      <w:r w:rsidR="00D14BDC">
        <w:rPr>
          <w:rStyle w:val="CharSectno"/>
        </w:rPr>
        <w:noBreakHyphen/>
      </w:r>
      <w:r w:rsidRPr="00D14BDC">
        <w:rPr>
          <w:rStyle w:val="CharSectno"/>
        </w:rPr>
        <w:t>345</w:t>
      </w:r>
      <w:r w:rsidRPr="00D14BDC">
        <w:t xml:space="preserve">  Meaning of </w:t>
      </w:r>
      <w:r w:rsidRPr="00D14BDC">
        <w:rPr>
          <w:i/>
        </w:rPr>
        <w:t xml:space="preserve">under </w:t>
      </w:r>
      <w:r w:rsidRPr="00D14BDC">
        <w:t xml:space="preserve">and </w:t>
      </w:r>
      <w:r w:rsidRPr="00D14BDC">
        <w:rPr>
          <w:i/>
        </w:rPr>
        <w:t>over</w:t>
      </w:r>
      <w:r w:rsidRPr="00D14BDC">
        <w:t xml:space="preserve"> of a character</w:t>
      </w:r>
      <w:bookmarkEnd w:id="92"/>
    </w:p>
    <w:p w:rsidR="00DA2B4C" w:rsidRPr="00D14BDC" w:rsidRDefault="00DA2B4C" w:rsidP="00DA2B4C">
      <w:pPr>
        <w:pStyle w:val="subsection"/>
      </w:pPr>
      <w:r w:rsidRPr="00D14BDC">
        <w:tab/>
        <w:t>(1)</w:t>
      </w:r>
      <w:r w:rsidRPr="00D14BDC">
        <w:tab/>
        <w:t xml:space="preserve">This section sets out how to work out the amount (if any) of an </w:t>
      </w:r>
      <w:r w:rsidR="00D14BDC" w:rsidRPr="00D14BDC">
        <w:rPr>
          <w:position w:val="6"/>
          <w:sz w:val="16"/>
        </w:rPr>
        <w:t>*</w:t>
      </w:r>
      <w:r w:rsidRPr="00D14BDC">
        <w:t xml:space="preserve">AMIT’s </w:t>
      </w:r>
      <w:r w:rsidR="00D14BDC" w:rsidRPr="00D14BDC">
        <w:rPr>
          <w:position w:val="6"/>
          <w:sz w:val="16"/>
        </w:rPr>
        <w:t>*</w:t>
      </w:r>
      <w:r w:rsidRPr="00D14BDC">
        <w:t xml:space="preserve">under or </w:t>
      </w:r>
      <w:r w:rsidR="00D14BDC" w:rsidRPr="00D14BDC">
        <w:rPr>
          <w:position w:val="6"/>
          <w:sz w:val="16"/>
        </w:rPr>
        <w:t>*</w:t>
      </w:r>
      <w:r w:rsidRPr="00D14BDC">
        <w:t xml:space="preserve">over of a particular character for an income year (the </w:t>
      </w:r>
      <w:r w:rsidRPr="00D14BDC">
        <w:rPr>
          <w:b/>
          <w:i/>
        </w:rPr>
        <w:t>base year</w:t>
      </w:r>
      <w:r w:rsidRPr="00D14BDC">
        <w:t xml:space="preserve">) in a later income year (the </w:t>
      </w:r>
      <w:r w:rsidRPr="00D14BDC">
        <w:rPr>
          <w:b/>
          <w:i/>
        </w:rPr>
        <w:t>discovery year</w:t>
      </w:r>
      <w:r w:rsidRPr="00D14BDC">
        <w:t>).</w:t>
      </w:r>
    </w:p>
    <w:p w:rsidR="00DA2B4C" w:rsidRPr="00D14BDC" w:rsidRDefault="00DA2B4C" w:rsidP="00DA2B4C">
      <w:pPr>
        <w:pStyle w:val="subsection"/>
      </w:pPr>
      <w:r w:rsidRPr="00D14BDC">
        <w:tab/>
        <w:t>(2)</w:t>
      </w:r>
      <w:r w:rsidRPr="00D14BDC">
        <w:tab/>
        <w:t xml:space="preserve">The time (the </w:t>
      </w:r>
      <w:r w:rsidRPr="00D14BDC">
        <w:rPr>
          <w:b/>
          <w:i/>
        </w:rPr>
        <w:t>discovery time</w:t>
      </w:r>
      <w:r w:rsidRPr="00D14BDC">
        <w:t xml:space="preserve">) at which this is worked out for the discovery year is just before the trustee works out the </w:t>
      </w:r>
      <w:r w:rsidR="00D14BDC" w:rsidRPr="00D14BDC">
        <w:rPr>
          <w:position w:val="6"/>
          <w:sz w:val="16"/>
        </w:rPr>
        <w:t>*</w:t>
      </w:r>
      <w:r w:rsidRPr="00D14BDC">
        <w:t>determined trust component of that character for the discovery year.</w:t>
      </w:r>
    </w:p>
    <w:p w:rsidR="00DA2B4C" w:rsidRPr="00D14BDC" w:rsidRDefault="00DA2B4C" w:rsidP="00DA2B4C">
      <w:pPr>
        <w:pStyle w:val="notetext"/>
      </w:pPr>
      <w:r w:rsidRPr="00D14BDC">
        <w:t>Note:</w:t>
      </w:r>
      <w:r w:rsidRPr="00D14BDC">
        <w:tab/>
        <w:t>This allows unders and overs to be included in the determined trust component for the discovery year: see section</w:t>
      </w:r>
      <w:r w:rsidR="00743198" w:rsidRPr="00D14BDC">
        <w:t> </w:t>
      </w:r>
      <w:r w:rsidRPr="00D14BDC">
        <w:t>276</w:t>
      </w:r>
      <w:r w:rsidR="00D14BDC">
        <w:noBreakHyphen/>
      </w:r>
      <w:r w:rsidRPr="00D14BDC">
        <w:t>305.</w:t>
      </w:r>
    </w:p>
    <w:p w:rsidR="00DA2B4C" w:rsidRPr="00D14BDC" w:rsidRDefault="00DA2B4C" w:rsidP="00DA2B4C">
      <w:pPr>
        <w:pStyle w:val="subsection"/>
      </w:pPr>
      <w:r w:rsidRPr="00D14BDC">
        <w:tab/>
        <w:t>(3)</w:t>
      </w:r>
      <w:r w:rsidRPr="00D14BDC">
        <w:tab/>
        <w:t>Compare the following amounts:</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AMIT’s </w:t>
      </w:r>
      <w:r w:rsidR="00D14BDC" w:rsidRPr="00D14BDC">
        <w:rPr>
          <w:position w:val="6"/>
          <w:sz w:val="16"/>
        </w:rPr>
        <w:t>*</w:t>
      </w:r>
      <w:r w:rsidRPr="00D14BDC">
        <w:t xml:space="preserve">trust component of that character for the base year, worked out on the basis of the trustee’s knowledge at the discovery time (the </w:t>
      </w:r>
      <w:r w:rsidRPr="00D14BDC">
        <w:rPr>
          <w:b/>
          <w:i/>
        </w:rPr>
        <w:t>discovery year amount</w:t>
      </w:r>
      <w:r w:rsidRPr="00D14BDC">
        <w:t>);</w:t>
      </w:r>
    </w:p>
    <w:p w:rsidR="00DA2B4C" w:rsidRPr="00D14BDC" w:rsidRDefault="00DA2B4C" w:rsidP="00DA2B4C">
      <w:pPr>
        <w:pStyle w:val="paragraph"/>
      </w:pPr>
      <w:r w:rsidRPr="00D14BDC">
        <w:tab/>
        <w:t>(b)</w:t>
      </w:r>
      <w:r w:rsidRPr="00D14BDC">
        <w:tab/>
        <w:t xml:space="preserve">this amount (the </w:t>
      </w:r>
      <w:r w:rsidRPr="00D14BDC">
        <w:rPr>
          <w:b/>
          <w:i/>
        </w:rPr>
        <w:t>base year running balance</w:t>
      </w:r>
      <w:r w:rsidRPr="00D14BDC">
        <w:t>):</w:t>
      </w:r>
    </w:p>
    <w:p w:rsidR="00DA2B4C" w:rsidRPr="00D14BDC" w:rsidRDefault="00DA2B4C" w:rsidP="00DA2B4C">
      <w:pPr>
        <w:pStyle w:val="paragraphsub"/>
      </w:pPr>
      <w:r w:rsidRPr="00D14BDC">
        <w:tab/>
        <w:t>(i)</w:t>
      </w:r>
      <w:r w:rsidRPr="00D14BDC">
        <w:tab/>
        <w:t xml:space="preserve">if the discovery year is the first income year after the base year—the AMIT’s </w:t>
      </w:r>
      <w:r w:rsidR="00D14BDC" w:rsidRPr="00D14BDC">
        <w:rPr>
          <w:position w:val="6"/>
          <w:sz w:val="16"/>
        </w:rPr>
        <w:t>*</w:t>
      </w:r>
      <w:r w:rsidRPr="00D14BDC">
        <w:t>determined trust component of that character for the base year; or</w:t>
      </w:r>
    </w:p>
    <w:p w:rsidR="00DA2B4C" w:rsidRPr="00D14BDC" w:rsidRDefault="00DA2B4C" w:rsidP="00DA2B4C">
      <w:pPr>
        <w:pStyle w:val="paragraphsub"/>
      </w:pPr>
      <w:r w:rsidRPr="00D14BDC">
        <w:tab/>
        <w:t>(ii)</w:t>
      </w:r>
      <w:r w:rsidRPr="00D14BDC">
        <w:tab/>
        <w:t>otherwise—the discovery year amount worked out under a previous operation of this section for the most recent income year before the discovery year.</w:t>
      </w:r>
    </w:p>
    <w:p w:rsidR="00DA2B4C" w:rsidRPr="00D14BDC" w:rsidRDefault="00DA2B4C" w:rsidP="00DA2B4C">
      <w:pPr>
        <w:pStyle w:val="SubsectionHead"/>
        <w:rPr>
          <w:b/>
        </w:rPr>
      </w:pPr>
      <w:r w:rsidRPr="00D14BDC">
        <w:t xml:space="preserve">A shortfall is an </w:t>
      </w:r>
      <w:r w:rsidRPr="00D14BDC">
        <w:rPr>
          <w:b/>
        </w:rPr>
        <w:t>under</w:t>
      </w:r>
    </w:p>
    <w:p w:rsidR="00DA2B4C" w:rsidRPr="00D14BDC" w:rsidRDefault="00DA2B4C" w:rsidP="00DA2B4C">
      <w:pPr>
        <w:pStyle w:val="subsection"/>
      </w:pPr>
      <w:r w:rsidRPr="00D14BDC">
        <w:tab/>
        <w:t>(4)</w:t>
      </w:r>
      <w:r w:rsidRPr="00D14BDC">
        <w:tab/>
        <w:t xml:space="preserve">If the base year running balance </w:t>
      </w:r>
      <w:r w:rsidRPr="00D14BDC">
        <w:rPr>
          <w:i/>
        </w:rPr>
        <w:t>falls short</w:t>
      </w:r>
      <w:r w:rsidRPr="00D14BDC">
        <w:t xml:space="preserve"> of the discovery year amount, the amount of the shortfall is an </w:t>
      </w:r>
      <w:r w:rsidRPr="00D14BDC">
        <w:rPr>
          <w:b/>
          <w:i/>
        </w:rPr>
        <w:t>under</w:t>
      </w:r>
      <w:r w:rsidRPr="00D14BDC">
        <w:t xml:space="preserve"> of that character, for the base year, that the </w:t>
      </w:r>
      <w:r w:rsidR="00D14BDC" w:rsidRPr="00D14BDC">
        <w:rPr>
          <w:position w:val="6"/>
          <w:sz w:val="16"/>
        </w:rPr>
        <w:t>*</w:t>
      </w:r>
      <w:r w:rsidRPr="00D14BDC">
        <w:t>AMIT has in the discovery year.</w:t>
      </w:r>
    </w:p>
    <w:p w:rsidR="00DA2B4C" w:rsidRPr="00D14BDC" w:rsidRDefault="00DA2B4C" w:rsidP="00DA2B4C">
      <w:pPr>
        <w:pStyle w:val="SubsectionHead"/>
        <w:rPr>
          <w:b/>
        </w:rPr>
      </w:pPr>
      <w:r w:rsidRPr="00D14BDC">
        <w:t xml:space="preserve">An excess is an </w:t>
      </w:r>
      <w:r w:rsidRPr="00D14BDC">
        <w:rPr>
          <w:b/>
        </w:rPr>
        <w:t>over</w:t>
      </w:r>
    </w:p>
    <w:p w:rsidR="00DA2B4C" w:rsidRPr="00D14BDC" w:rsidRDefault="00DA2B4C" w:rsidP="00DA2B4C">
      <w:pPr>
        <w:pStyle w:val="subsection"/>
      </w:pPr>
      <w:r w:rsidRPr="00D14BDC">
        <w:tab/>
        <w:t>(5)</w:t>
      </w:r>
      <w:r w:rsidRPr="00D14BDC">
        <w:tab/>
        <w:t xml:space="preserve">If the base year running balance </w:t>
      </w:r>
      <w:r w:rsidRPr="00D14BDC">
        <w:rPr>
          <w:i/>
        </w:rPr>
        <w:t>exceeds</w:t>
      </w:r>
      <w:r w:rsidRPr="00D14BDC">
        <w:t xml:space="preserve"> the discovery year amount, the amount of the excess is an </w:t>
      </w:r>
      <w:r w:rsidRPr="00D14BDC">
        <w:rPr>
          <w:b/>
          <w:i/>
        </w:rPr>
        <w:t xml:space="preserve">over </w:t>
      </w:r>
      <w:r w:rsidRPr="00D14BDC">
        <w:t xml:space="preserve">of that character, for the base year, that the </w:t>
      </w:r>
      <w:r w:rsidR="00D14BDC" w:rsidRPr="00D14BDC">
        <w:rPr>
          <w:position w:val="6"/>
          <w:sz w:val="16"/>
        </w:rPr>
        <w:t>*</w:t>
      </w:r>
      <w:r w:rsidRPr="00D14BDC">
        <w:t>AMIT has in the discovery year.</w:t>
      </w:r>
    </w:p>
    <w:p w:rsidR="00DA2B4C" w:rsidRPr="00D14BDC" w:rsidRDefault="00DA2B4C" w:rsidP="00DA2B4C">
      <w:pPr>
        <w:pStyle w:val="ActHead5"/>
      </w:pPr>
      <w:bookmarkStart w:id="93" w:name="_Toc54011421"/>
      <w:r w:rsidRPr="00D14BDC">
        <w:rPr>
          <w:rStyle w:val="CharSectno"/>
        </w:rPr>
        <w:t>276</w:t>
      </w:r>
      <w:r w:rsidR="00D14BDC">
        <w:rPr>
          <w:rStyle w:val="CharSectno"/>
        </w:rPr>
        <w:noBreakHyphen/>
      </w:r>
      <w:r w:rsidRPr="00D14BDC">
        <w:rPr>
          <w:rStyle w:val="CharSectno"/>
        </w:rPr>
        <w:t>350</w:t>
      </w:r>
      <w:r w:rsidRPr="00D14BDC">
        <w:t xml:space="preserve">  Limited discovery period for unders and overs</w:t>
      </w:r>
      <w:bookmarkEnd w:id="93"/>
    </w:p>
    <w:p w:rsidR="00DA2B4C" w:rsidRPr="00D14BDC" w:rsidRDefault="00DA2B4C" w:rsidP="00DA2B4C">
      <w:pPr>
        <w:pStyle w:val="subsection"/>
      </w:pPr>
      <w:r w:rsidRPr="00D14BDC">
        <w:tab/>
      </w:r>
      <w:r w:rsidRPr="00D14BDC">
        <w:tab/>
        <w:t>Despite section</w:t>
      </w:r>
      <w:r w:rsidR="00743198" w:rsidRPr="00D14BDC">
        <w:t> </w:t>
      </w:r>
      <w:r w:rsidRPr="00D14BDC">
        <w:t>276</w:t>
      </w:r>
      <w:r w:rsidR="00D14BDC">
        <w:noBreakHyphen/>
      </w:r>
      <w:r w:rsidRPr="00D14BDC">
        <w:t xml:space="preserve">345, an </w:t>
      </w:r>
      <w:r w:rsidR="00D14BDC" w:rsidRPr="00D14BDC">
        <w:rPr>
          <w:position w:val="6"/>
          <w:sz w:val="16"/>
        </w:rPr>
        <w:t>*</w:t>
      </w:r>
      <w:r w:rsidRPr="00D14BDC">
        <w:t xml:space="preserve">AMIT does not have an </w:t>
      </w:r>
      <w:r w:rsidR="00D14BDC" w:rsidRPr="00D14BDC">
        <w:rPr>
          <w:position w:val="6"/>
          <w:sz w:val="16"/>
        </w:rPr>
        <w:t>*</w:t>
      </w:r>
      <w:r w:rsidRPr="00D14BDC">
        <w:t xml:space="preserve">under or an </w:t>
      </w:r>
      <w:r w:rsidR="00D14BDC" w:rsidRPr="00D14BDC">
        <w:rPr>
          <w:position w:val="6"/>
          <w:sz w:val="16"/>
        </w:rPr>
        <w:t>*</w:t>
      </w:r>
      <w:r w:rsidRPr="00D14BDC">
        <w:t xml:space="preserve">over of a particular character for an income year (the </w:t>
      </w:r>
      <w:r w:rsidRPr="00D14BDC">
        <w:rPr>
          <w:b/>
          <w:i/>
        </w:rPr>
        <w:t>base year</w:t>
      </w:r>
      <w:r w:rsidRPr="00D14BDC">
        <w:t>) if:</w:t>
      </w:r>
    </w:p>
    <w:p w:rsidR="00DA2B4C" w:rsidRPr="00D14BDC" w:rsidRDefault="00DA2B4C" w:rsidP="00DA2B4C">
      <w:pPr>
        <w:pStyle w:val="paragraph"/>
      </w:pPr>
      <w:r w:rsidRPr="00D14BDC">
        <w:tab/>
        <w:t>(a)</w:t>
      </w:r>
      <w:r w:rsidRPr="00D14BDC">
        <w:tab/>
        <w:t xml:space="preserve">assuming the Commissioner made an assessment of the </w:t>
      </w:r>
      <w:r w:rsidR="00D14BDC" w:rsidRPr="00D14BDC">
        <w:rPr>
          <w:position w:val="6"/>
          <w:sz w:val="16"/>
        </w:rPr>
        <w:t>*</w:t>
      </w:r>
      <w:r w:rsidRPr="00D14BDC">
        <w:t xml:space="preserve">trust component of that character on the day on which the document stating the AMIT’s </w:t>
      </w:r>
      <w:r w:rsidR="00D14BDC" w:rsidRPr="00D14BDC">
        <w:rPr>
          <w:position w:val="6"/>
          <w:sz w:val="16"/>
        </w:rPr>
        <w:t>*</w:t>
      </w:r>
      <w:r w:rsidRPr="00D14BDC">
        <w:t>determined trust component of that character for the base year was created; and</w:t>
      </w:r>
    </w:p>
    <w:p w:rsidR="00DA2B4C" w:rsidRPr="00D14BDC" w:rsidRDefault="00DA2B4C" w:rsidP="00DA2B4C">
      <w:pPr>
        <w:pStyle w:val="paragraph"/>
      </w:pPr>
      <w:r w:rsidRPr="00D14BDC">
        <w:tab/>
        <w:t>(b)</w:t>
      </w:r>
      <w:r w:rsidRPr="00D14BDC">
        <w:tab/>
        <w:t>assuming the assessment had not been amended at the discovery time mentioned in subsection</w:t>
      </w:r>
      <w:r w:rsidR="00743198" w:rsidRPr="00D14BDC">
        <w:t> </w:t>
      </w:r>
      <w:r w:rsidRPr="00D14BDC">
        <w:t>276</w:t>
      </w:r>
      <w:r w:rsidR="00D14BDC">
        <w:noBreakHyphen/>
      </w:r>
      <w:r w:rsidRPr="00D14BDC">
        <w:t>345(2) for the under or over;</w:t>
      </w:r>
    </w:p>
    <w:p w:rsidR="00DA2B4C" w:rsidRPr="00D14BDC" w:rsidRDefault="00DA2B4C" w:rsidP="00DA2B4C">
      <w:pPr>
        <w:pStyle w:val="subsection2"/>
      </w:pPr>
      <w:r w:rsidRPr="00D14BDC">
        <w:t>section</w:t>
      </w:r>
      <w:r w:rsidR="00743198" w:rsidRPr="00D14BDC">
        <w:t> </w:t>
      </w:r>
      <w:r w:rsidRPr="00D14BDC">
        <w:t xml:space="preserve">170 of the </w:t>
      </w:r>
      <w:r w:rsidRPr="00D14BDC">
        <w:rPr>
          <w:i/>
        </w:rPr>
        <w:t>Income Tax Assessment Act 1936</w:t>
      </w:r>
      <w:r w:rsidRPr="00D14BDC">
        <w:t xml:space="preserve"> would prevent the assessment from being amended to take account of the under or over.</w:t>
      </w:r>
    </w:p>
    <w:p w:rsidR="00DA2B4C" w:rsidRPr="00D14BDC" w:rsidRDefault="00DA2B4C" w:rsidP="00DA2B4C">
      <w:pPr>
        <w:pStyle w:val="notetext"/>
      </w:pPr>
      <w:r w:rsidRPr="00D14BDC">
        <w:t>Note:</w:t>
      </w:r>
      <w:r w:rsidRPr="00D14BDC">
        <w:tab/>
        <w:t>Section</w:t>
      </w:r>
      <w:r w:rsidR="00743198" w:rsidRPr="00D14BDC">
        <w:t> </w:t>
      </w:r>
      <w:r w:rsidRPr="00D14BDC">
        <w:t xml:space="preserve">170 of the </w:t>
      </w:r>
      <w:r w:rsidRPr="00D14BDC">
        <w:rPr>
          <w:i/>
        </w:rPr>
        <w:t>Income Tax Assessment Act 1936</w:t>
      </w:r>
      <w:r w:rsidRPr="00D14BDC">
        <w:t xml:space="preserve"> specifies the usual period within which assessments may be amended.</w:t>
      </w:r>
    </w:p>
    <w:p w:rsidR="00DA2B4C" w:rsidRPr="00D14BDC" w:rsidRDefault="00DA2B4C" w:rsidP="00DA2B4C">
      <w:pPr>
        <w:pStyle w:val="ActHead4"/>
      </w:pPr>
      <w:bookmarkStart w:id="94" w:name="_Toc54011422"/>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G</w:t>
      </w:r>
      <w:r w:rsidRPr="00D14BDC">
        <w:t>—</w:t>
      </w:r>
      <w:r w:rsidRPr="00D14BDC">
        <w:rPr>
          <w:rStyle w:val="CharSubdText"/>
        </w:rPr>
        <w:t>Shortfall and excess taxation</w:t>
      </w:r>
      <w:bookmarkEnd w:id="94"/>
    </w:p>
    <w:p w:rsidR="00DA2B4C" w:rsidRPr="00D14BDC" w:rsidRDefault="00DA2B4C" w:rsidP="00DA2B4C">
      <w:pPr>
        <w:pStyle w:val="ActHead4"/>
      </w:pPr>
      <w:bookmarkStart w:id="95" w:name="_Toc54011423"/>
      <w:r w:rsidRPr="00D14BDC">
        <w:t>Guide to Subdivision</w:t>
      </w:r>
      <w:r w:rsidR="00743198" w:rsidRPr="00D14BDC">
        <w:t> </w:t>
      </w:r>
      <w:r w:rsidRPr="00D14BDC">
        <w:t>276</w:t>
      </w:r>
      <w:r w:rsidR="00D14BDC">
        <w:noBreakHyphen/>
      </w:r>
      <w:r w:rsidRPr="00D14BDC">
        <w:t>G</w:t>
      </w:r>
      <w:bookmarkEnd w:id="95"/>
    </w:p>
    <w:p w:rsidR="00DA2B4C" w:rsidRPr="00D14BDC" w:rsidRDefault="00DA2B4C" w:rsidP="00DA2B4C">
      <w:pPr>
        <w:pStyle w:val="ActHead5"/>
        <w:rPr>
          <w:b w:val="0"/>
          <w:sz w:val="20"/>
        </w:rPr>
      </w:pPr>
      <w:bookmarkStart w:id="96" w:name="_Toc54011424"/>
      <w:r w:rsidRPr="00D14BDC">
        <w:rPr>
          <w:rStyle w:val="CharSectno"/>
        </w:rPr>
        <w:t>276</w:t>
      </w:r>
      <w:r w:rsidR="00D14BDC">
        <w:rPr>
          <w:rStyle w:val="CharSectno"/>
        </w:rPr>
        <w:noBreakHyphen/>
      </w:r>
      <w:r w:rsidRPr="00D14BDC">
        <w:rPr>
          <w:rStyle w:val="CharSectno"/>
        </w:rPr>
        <w:t>400</w:t>
      </w:r>
      <w:r w:rsidRPr="00D14BDC">
        <w:t xml:space="preserve">  What this Subdivision is about</w:t>
      </w:r>
      <w:bookmarkEnd w:id="96"/>
    </w:p>
    <w:p w:rsidR="00DA2B4C" w:rsidRPr="00D14BDC" w:rsidRDefault="00DA2B4C" w:rsidP="00DA2B4C">
      <w:pPr>
        <w:pStyle w:val="SOText"/>
      </w:pPr>
      <w:r w:rsidRPr="00D14BDC">
        <w:t>The trustee of an AMIT is liable to pay income tax on certain amounts reflecting under</w:t>
      </w:r>
      <w:r w:rsidR="00D14BDC">
        <w:noBreakHyphen/>
      </w:r>
      <w:r w:rsidRPr="00D14BDC">
        <w:t>attribution of income or over</w:t>
      </w:r>
      <w:r w:rsidR="00D14BDC">
        <w:noBreakHyphen/>
      </w:r>
      <w:r w:rsidRPr="00D14BDC">
        <w:t>attribution of tax offsets.</w:t>
      </w:r>
    </w:p>
    <w:p w:rsidR="00DA2B4C" w:rsidRPr="00D14BDC" w:rsidRDefault="00DA2B4C" w:rsidP="00DA2B4C">
      <w:pPr>
        <w:pStyle w:val="TofSectsHeading"/>
      </w:pPr>
      <w:r w:rsidRPr="00D14BDC">
        <w:t>Table of sections</w:t>
      </w:r>
    </w:p>
    <w:p w:rsidR="00DA2B4C" w:rsidRPr="00D14BDC" w:rsidRDefault="00DA2B4C" w:rsidP="00DA2B4C">
      <w:pPr>
        <w:pStyle w:val="TofSectsGroupHeading"/>
      </w:pPr>
      <w:r w:rsidRPr="00D14BDC">
        <w:t>Ensuring determined trust components are properly taxed</w:t>
      </w:r>
    </w:p>
    <w:p w:rsidR="00DA2B4C" w:rsidRPr="00D14BDC" w:rsidRDefault="00DA2B4C" w:rsidP="00DA2B4C">
      <w:pPr>
        <w:pStyle w:val="TofSectsSection"/>
      </w:pPr>
      <w:r w:rsidRPr="00D14BDC">
        <w:t>276</w:t>
      </w:r>
      <w:r w:rsidR="00D14BDC">
        <w:noBreakHyphen/>
      </w:r>
      <w:r w:rsidRPr="00D14BDC">
        <w:t>405</w:t>
      </w:r>
      <w:r w:rsidRPr="00D14BDC">
        <w:tab/>
        <w:t>Trustee taxed on shortfall in determined member component (character relating to assessable income)</w:t>
      </w:r>
    </w:p>
    <w:p w:rsidR="00DA2B4C" w:rsidRPr="00D14BDC" w:rsidRDefault="00DA2B4C" w:rsidP="00DA2B4C">
      <w:pPr>
        <w:pStyle w:val="TofSectsSection"/>
      </w:pPr>
      <w:r w:rsidRPr="00D14BDC">
        <w:t>276</w:t>
      </w:r>
      <w:r w:rsidR="00D14BDC">
        <w:noBreakHyphen/>
      </w:r>
      <w:r w:rsidRPr="00D14BDC">
        <w:t>410</w:t>
      </w:r>
      <w:r w:rsidRPr="00D14BDC">
        <w:tab/>
        <w:t>Trustee taxed on excess in determined member component (character relating to tax offset)</w:t>
      </w:r>
    </w:p>
    <w:p w:rsidR="00DA2B4C" w:rsidRPr="00D14BDC" w:rsidRDefault="00DA2B4C" w:rsidP="00DA2B4C">
      <w:pPr>
        <w:pStyle w:val="TofSectsSection"/>
      </w:pPr>
      <w:r w:rsidRPr="00D14BDC">
        <w:t>276</w:t>
      </w:r>
      <w:r w:rsidR="00D14BDC">
        <w:noBreakHyphen/>
      </w:r>
      <w:r w:rsidRPr="00D14BDC">
        <w:t>415</w:t>
      </w:r>
      <w:r w:rsidRPr="00D14BDC">
        <w:tab/>
        <w:t>Trustee taxed on amounts of determined trust component that are not reflected in determined member components</w:t>
      </w:r>
    </w:p>
    <w:p w:rsidR="00DA2B4C" w:rsidRPr="00D14BDC" w:rsidRDefault="00DA2B4C" w:rsidP="00DA2B4C">
      <w:pPr>
        <w:pStyle w:val="TofSectsGroupHeading"/>
      </w:pPr>
      <w:r w:rsidRPr="00D14BDC">
        <w:t>Ensuring unders and overs are properly taxed</w:t>
      </w:r>
    </w:p>
    <w:p w:rsidR="00DA2B4C" w:rsidRPr="00D14BDC" w:rsidRDefault="00DA2B4C" w:rsidP="00DA2B4C">
      <w:pPr>
        <w:pStyle w:val="TofSectsSection"/>
      </w:pPr>
      <w:r w:rsidRPr="00D14BDC">
        <w:t>276</w:t>
      </w:r>
      <w:r w:rsidR="00D14BDC">
        <w:noBreakHyphen/>
      </w:r>
      <w:r w:rsidRPr="00D14BDC">
        <w:t>420</w:t>
      </w:r>
      <w:r w:rsidRPr="00D14BDC">
        <w:tab/>
        <w:t>Trustee taxed on amounts of under of character relating to assessable income not properly carried forward</w:t>
      </w:r>
    </w:p>
    <w:p w:rsidR="00DA2B4C" w:rsidRPr="00D14BDC" w:rsidRDefault="00DA2B4C" w:rsidP="00DA2B4C">
      <w:pPr>
        <w:pStyle w:val="TofSectsSection"/>
      </w:pPr>
      <w:r w:rsidRPr="00D14BDC">
        <w:t>276</w:t>
      </w:r>
      <w:r w:rsidR="00D14BDC">
        <w:noBreakHyphen/>
      </w:r>
      <w:r w:rsidRPr="00D14BDC">
        <w:t>425</w:t>
      </w:r>
      <w:r w:rsidRPr="00D14BDC">
        <w:tab/>
        <w:t>Trustee taxed on amounts of over of character relating to tax offset not properly carried forward</w:t>
      </w:r>
    </w:p>
    <w:p w:rsidR="00DA2B4C" w:rsidRPr="00D14BDC" w:rsidRDefault="00DA2B4C" w:rsidP="00DA2B4C">
      <w:pPr>
        <w:pStyle w:val="TofSectsGroupHeading"/>
      </w:pPr>
      <w:r w:rsidRPr="00D14BDC">
        <w:t>Commissioner may remit tax under this Subdivision</w:t>
      </w:r>
    </w:p>
    <w:p w:rsidR="00DA2B4C" w:rsidRPr="00D14BDC" w:rsidRDefault="00DA2B4C" w:rsidP="00DA2B4C">
      <w:pPr>
        <w:pStyle w:val="TofSectsSection"/>
      </w:pPr>
      <w:r w:rsidRPr="00D14BDC">
        <w:t>276</w:t>
      </w:r>
      <w:r w:rsidR="00D14BDC">
        <w:noBreakHyphen/>
      </w:r>
      <w:r w:rsidRPr="00D14BDC">
        <w:t>430</w:t>
      </w:r>
      <w:r w:rsidRPr="00D14BDC">
        <w:tab/>
        <w:t>Commissioner may remit tax under this Subdivision</w:t>
      </w:r>
    </w:p>
    <w:p w:rsidR="00DA2B4C" w:rsidRPr="00D14BDC" w:rsidRDefault="00DA2B4C" w:rsidP="00DA2B4C">
      <w:pPr>
        <w:pStyle w:val="ActHead4"/>
      </w:pPr>
      <w:bookmarkStart w:id="97" w:name="_Toc54011425"/>
      <w:r w:rsidRPr="00D14BDC">
        <w:t>Ensuring determined trust components are properly taxed</w:t>
      </w:r>
      <w:bookmarkEnd w:id="97"/>
    </w:p>
    <w:p w:rsidR="00DA2B4C" w:rsidRPr="00D14BDC" w:rsidRDefault="00DA2B4C" w:rsidP="00DA2B4C">
      <w:pPr>
        <w:pStyle w:val="ActHead5"/>
      </w:pPr>
      <w:bookmarkStart w:id="98" w:name="_Toc54011426"/>
      <w:r w:rsidRPr="00D14BDC">
        <w:rPr>
          <w:rStyle w:val="CharSectno"/>
        </w:rPr>
        <w:t>276</w:t>
      </w:r>
      <w:r w:rsidR="00D14BDC">
        <w:rPr>
          <w:rStyle w:val="CharSectno"/>
        </w:rPr>
        <w:noBreakHyphen/>
      </w:r>
      <w:r w:rsidRPr="00D14BDC">
        <w:rPr>
          <w:rStyle w:val="CharSectno"/>
        </w:rPr>
        <w:t>405</w:t>
      </w:r>
      <w:r w:rsidRPr="00D14BDC">
        <w:t xml:space="preserve">  Trustee taxed on shortfall in determined member component (character relating to assessable income)</w:t>
      </w:r>
      <w:bookmarkEnd w:id="98"/>
    </w:p>
    <w:p w:rsidR="00DA2B4C" w:rsidRPr="00D14BDC" w:rsidRDefault="00DA2B4C" w:rsidP="00DA2B4C">
      <w:pPr>
        <w:pStyle w:val="SubsectionHead"/>
      </w:pPr>
      <w:r w:rsidRPr="00D14BDC">
        <w:t>Income character shortfall</w:t>
      </w:r>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AMIT has a shortfall under this subsection for an income year equal to the amount (if any) by which:</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determined member component of a </w:t>
      </w:r>
      <w:r w:rsidR="00D14BDC" w:rsidRPr="00D14BDC">
        <w:rPr>
          <w:position w:val="6"/>
          <w:sz w:val="16"/>
        </w:rPr>
        <w:t>*</w:t>
      </w:r>
      <w:r w:rsidRPr="00D14BDC">
        <w:t>member of the AMIT of a character relating to assessable income for the income year;</w:t>
      </w:r>
    </w:p>
    <w:p w:rsidR="00DA2B4C" w:rsidRPr="00D14BDC" w:rsidRDefault="00DA2B4C" w:rsidP="00DA2B4C">
      <w:pPr>
        <w:pStyle w:val="subsection2"/>
      </w:pPr>
      <w:r w:rsidRPr="00D14BDC">
        <w:t>falls short of:</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member component of the member of that character for the income year.</w:t>
      </w:r>
    </w:p>
    <w:p w:rsidR="00DA2B4C" w:rsidRPr="00D14BDC" w:rsidRDefault="00DA2B4C" w:rsidP="00DA2B4C">
      <w:pPr>
        <w:pStyle w:val="SubsectionHead"/>
      </w:pPr>
      <w:r w:rsidRPr="00D14BDC">
        <w:t>Liability to tax</w:t>
      </w:r>
    </w:p>
    <w:p w:rsidR="00DA2B4C" w:rsidRPr="00D14BDC" w:rsidRDefault="00DA2B4C" w:rsidP="00DA2B4C">
      <w:pPr>
        <w:pStyle w:val="subsection"/>
      </w:pPr>
      <w:r w:rsidRPr="00D14BDC">
        <w:tab/>
        <w:t>(2)</w:t>
      </w:r>
      <w:r w:rsidRPr="00D14BDC">
        <w:tab/>
        <w:t xml:space="preserve">The trustee is liable to pay income tax at the rate declared by the Parliament on the amount that is the sum of each shortfall of the </w:t>
      </w:r>
      <w:r w:rsidR="00D14BDC" w:rsidRPr="00D14BDC">
        <w:rPr>
          <w:position w:val="6"/>
          <w:sz w:val="16"/>
        </w:rPr>
        <w:t>*</w:t>
      </w:r>
      <w:r w:rsidRPr="00D14BDC">
        <w:t xml:space="preserve">AMIT under </w:t>
      </w:r>
      <w:r w:rsidR="00743198" w:rsidRPr="00D14BDC">
        <w:t>subsection (</w:t>
      </w:r>
      <w:r w:rsidRPr="00D14BDC">
        <w:t>1) for the income year.</w:t>
      </w:r>
    </w:p>
    <w:p w:rsidR="00DA2B4C" w:rsidRPr="00D14BDC" w:rsidRDefault="00DA2B4C" w:rsidP="00DA2B4C">
      <w:pPr>
        <w:pStyle w:val="notetext"/>
      </w:pPr>
      <w:r w:rsidRPr="00D14BDC">
        <w:t>Note:</w:t>
      </w:r>
      <w:r w:rsidRPr="00D14BDC">
        <w:tab/>
        <w:t>The rate is set out in subsection</w:t>
      </w:r>
      <w:r w:rsidR="00743198" w:rsidRPr="00D14BDC">
        <w:t> </w:t>
      </w:r>
      <w:r w:rsidRPr="00D14BDC">
        <w:t xml:space="preserve">12(11) of the </w:t>
      </w:r>
      <w:r w:rsidRPr="00D14BDC">
        <w:rPr>
          <w:i/>
        </w:rPr>
        <w:t>Income Tax Rates Act 1986</w:t>
      </w:r>
      <w:r w:rsidRPr="00D14BDC">
        <w:t>.</w:t>
      </w:r>
    </w:p>
    <w:p w:rsidR="00DA2B4C" w:rsidRPr="00D14BDC" w:rsidRDefault="00DA2B4C" w:rsidP="00DA2B4C">
      <w:pPr>
        <w:pStyle w:val="ActHead5"/>
      </w:pPr>
      <w:bookmarkStart w:id="99" w:name="_Toc54011427"/>
      <w:r w:rsidRPr="00D14BDC">
        <w:rPr>
          <w:rStyle w:val="CharSectno"/>
        </w:rPr>
        <w:t>276</w:t>
      </w:r>
      <w:r w:rsidR="00D14BDC">
        <w:rPr>
          <w:rStyle w:val="CharSectno"/>
        </w:rPr>
        <w:noBreakHyphen/>
      </w:r>
      <w:r w:rsidRPr="00D14BDC">
        <w:rPr>
          <w:rStyle w:val="CharSectno"/>
        </w:rPr>
        <w:t>410</w:t>
      </w:r>
      <w:r w:rsidRPr="00D14BDC">
        <w:t xml:space="preserve">  Trustee taxed on excess in determined member component (character relating to tax offset)</w:t>
      </w:r>
      <w:bookmarkEnd w:id="99"/>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AMIT has an excess under this subsection for an income year equal to the amount (if any) by which:</w:t>
      </w:r>
    </w:p>
    <w:p w:rsidR="00DA2B4C" w:rsidRPr="00D14BDC" w:rsidRDefault="00DA2B4C" w:rsidP="00DA2B4C">
      <w:pPr>
        <w:pStyle w:val="paragraph"/>
      </w:pPr>
      <w:r w:rsidRPr="00D14BDC">
        <w:tab/>
        <w:t>(a)</w:t>
      </w:r>
      <w:r w:rsidRPr="00D14BDC">
        <w:tab/>
        <w:t xml:space="preserve">the </w:t>
      </w:r>
      <w:r w:rsidR="00D14BDC" w:rsidRPr="00D14BDC">
        <w:rPr>
          <w:position w:val="6"/>
          <w:sz w:val="16"/>
        </w:rPr>
        <w:t>*</w:t>
      </w:r>
      <w:r w:rsidRPr="00D14BDC">
        <w:t xml:space="preserve">determined member component of a </w:t>
      </w:r>
      <w:r w:rsidR="00D14BDC" w:rsidRPr="00D14BDC">
        <w:rPr>
          <w:position w:val="6"/>
          <w:sz w:val="16"/>
        </w:rPr>
        <w:t>*</w:t>
      </w:r>
      <w:r w:rsidRPr="00D14BDC">
        <w:t xml:space="preserve">member of the AMIT of a character relating to a </w:t>
      </w:r>
      <w:r w:rsidR="00D14BDC" w:rsidRPr="00D14BDC">
        <w:rPr>
          <w:position w:val="6"/>
          <w:sz w:val="16"/>
        </w:rPr>
        <w:t>*</w:t>
      </w:r>
      <w:r w:rsidRPr="00D14BDC">
        <w:t>tax offset for the income year;</w:t>
      </w:r>
    </w:p>
    <w:p w:rsidR="00DA2B4C" w:rsidRPr="00D14BDC" w:rsidRDefault="00DA2B4C" w:rsidP="00DA2B4C">
      <w:pPr>
        <w:pStyle w:val="subsection2"/>
      </w:pPr>
      <w:r w:rsidRPr="00D14BDC">
        <w:t>exceeds:</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member component of the member of that character for the income year.</w:t>
      </w:r>
    </w:p>
    <w:p w:rsidR="00DA2B4C" w:rsidRPr="00D14BDC" w:rsidRDefault="00DA2B4C" w:rsidP="00DA2B4C">
      <w:pPr>
        <w:pStyle w:val="SubsectionHead"/>
      </w:pPr>
      <w:r w:rsidRPr="00D14BDC">
        <w:t>Liability to tax</w:t>
      </w:r>
    </w:p>
    <w:p w:rsidR="00DA2B4C" w:rsidRPr="00D14BDC" w:rsidRDefault="00DA2B4C" w:rsidP="00DA2B4C">
      <w:pPr>
        <w:pStyle w:val="subsection"/>
      </w:pPr>
      <w:r w:rsidRPr="00D14BDC">
        <w:tab/>
        <w:t>(2)</w:t>
      </w:r>
      <w:r w:rsidRPr="00D14BDC">
        <w:tab/>
        <w:t xml:space="preserve">The trustee is liable to pay tax at the rate declared by the Parliament on the amount that is the sum of each excess of the </w:t>
      </w:r>
      <w:r w:rsidR="00D14BDC" w:rsidRPr="00D14BDC">
        <w:rPr>
          <w:position w:val="6"/>
          <w:sz w:val="16"/>
        </w:rPr>
        <w:t>*</w:t>
      </w:r>
      <w:r w:rsidRPr="00D14BDC">
        <w:t xml:space="preserve">AMIT under </w:t>
      </w:r>
      <w:r w:rsidR="00743198" w:rsidRPr="00D14BDC">
        <w:t>subsection (</w:t>
      </w:r>
      <w:r w:rsidRPr="00D14BDC">
        <w:t>1) for the income year.</w:t>
      </w:r>
    </w:p>
    <w:p w:rsidR="00DA2B4C" w:rsidRPr="00D14BDC" w:rsidRDefault="00DA2B4C" w:rsidP="00DA2B4C">
      <w:pPr>
        <w:pStyle w:val="notetext"/>
      </w:pPr>
      <w:r w:rsidRPr="00D14BDC">
        <w:t>Note:</w:t>
      </w:r>
      <w:r w:rsidRPr="00D14BDC">
        <w:tab/>
        <w:t xml:space="preserve">The tax is imposed by the </w:t>
      </w:r>
      <w:r w:rsidRPr="00D14BDC">
        <w:rPr>
          <w:i/>
        </w:rPr>
        <w:t>Income Tax (Attribution Managed Investment Trusts—Offsets) Act 2016</w:t>
      </w:r>
      <w:r w:rsidRPr="00D14BDC">
        <w:t xml:space="preserve"> and the rate of the tax is set out in that Act.</w:t>
      </w:r>
    </w:p>
    <w:p w:rsidR="00DA2B4C" w:rsidRPr="00D14BDC" w:rsidRDefault="00DA2B4C" w:rsidP="00DA2B4C">
      <w:pPr>
        <w:pStyle w:val="ActHead5"/>
      </w:pPr>
      <w:bookmarkStart w:id="100" w:name="_Toc54011428"/>
      <w:r w:rsidRPr="00D14BDC">
        <w:rPr>
          <w:rStyle w:val="CharSectno"/>
        </w:rPr>
        <w:t>276</w:t>
      </w:r>
      <w:r w:rsidR="00D14BDC">
        <w:rPr>
          <w:rStyle w:val="CharSectno"/>
        </w:rPr>
        <w:noBreakHyphen/>
      </w:r>
      <w:r w:rsidRPr="00D14BDC">
        <w:rPr>
          <w:rStyle w:val="CharSectno"/>
        </w:rPr>
        <w:t>415</w:t>
      </w:r>
      <w:r w:rsidRPr="00D14BDC">
        <w:t xml:space="preserve">  Trustee taxed on amounts of determined trust component that are not reflected in determined member components</w:t>
      </w:r>
      <w:bookmarkEnd w:id="100"/>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AMIT has a shortfall under this subsection for an income year equal to the amount (if any) by which:</w:t>
      </w:r>
    </w:p>
    <w:p w:rsidR="00DA2B4C" w:rsidRPr="00D14BDC" w:rsidRDefault="00DA2B4C" w:rsidP="00DA2B4C">
      <w:pPr>
        <w:pStyle w:val="paragraph"/>
      </w:pPr>
      <w:r w:rsidRPr="00D14BDC">
        <w:tab/>
        <w:t>(a)</w:t>
      </w:r>
      <w:r w:rsidRPr="00D14BDC">
        <w:tab/>
        <w:t xml:space="preserve">the sum of all the </w:t>
      </w:r>
      <w:r w:rsidR="00D14BDC" w:rsidRPr="00D14BDC">
        <w:rPr>
          <w:position w:val="6"/>
          <w:sz w:val="16"/>
        </w:rPr>
        <w:t>*</w:t>
      </w:r>
      <w:r w:rsidRPr="00D14BDC">
        <w:t xml:space="preserve">determined member components of all the </w:t>
      </w:r>
      <w:r w:rsidR="00D14BDC" w:rsidRPr="00D14BDC">
        <w:rPr>
          <w:position w:val="6"/>
          <w:sz w:val="16"/>
        </w:rPr>
        <w:t>*</w:t>
      </w:r>
      <w:r w:rsidRPr="00D14BDC">
        <w:t xml:space="preserve">members of the AMIT of a particular character relating to assessable income, </w:t>
      </w:r>
      <w:r w:rsidR="00D14BDC" w:rsidRPr="00D14BDC">
        <w:rPr>
          <w:position w:val="6"/>
          <w:sz w:val="16"/>
        </w:rPr>
        <w:t>*</w:t>
      </w:r>
      <w:r w:rsidRPr="00D14BDC">
        <w:t xml:space="preserve">exempt income or </w:t>
      </w:r>
      <w:r w:rsidR="00D14BDC" w:rsidRPr="00D14BDC">
        <w:rPr>
          <w:position w:val="6"/>
          <w:sz w:val="16"/>
        </w:rPr>
        <w:t>*</w:t>
      </w:r>
      <w:r w:rsidRPr="00D14BDC">
        <w:t>non</w:t>
      </w:r>
      <w:r w:rsidR="00D14BDC">
        <w:noBreakHyphen/>
      </w:r>
      <w:r w:rsidRPr="00D14BDC">
        <w:t>assessable non</w:t>
      </w:r>
      <w:r w:rsidR="00D14BDC">
        <w:noBreakHyphen/>
      </w:r>
      <w:r w:rsidRPr="00D14BDC">
        <w:t>exempt income for the income year;</w:t>
      </w:r>
    </w:p>
    <w:p w:rsidR="00DA2B4C" w:rsidRPr="00D14BDC" w:rsidRDefault="00DA2B4C" w:rsidP="00DA2B4C">
      <w:pPr>
        <w:pStyle w:val="subsection2"/>
      </w:pPr>
      <w:r w:rsidRPr="00D14BDC">
        <w:t>falls short of:</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determined trust component of that character of the AMIT for the income year.</w:t>
      </w:r>
    </w:p>
    <w:p w:rsidR="00DA2B4C" w:rsidRPr="00D14BDC" w:rsidRDefault="00DA2B4C" w:rsidP="00DA2B4C">
      <w:pPr>
        <w:pStyle w:val="SubsectionHead"/>
      </w:pPr>
      <w:r w:rsidRPr="00D14BDC">
        <w:t>Liability to tax</w:t>
      </w:r>
    </w:p>
    <w:p w:rsidR="00DA2B4C" w:rsidRPr="00D14BDC" w:rsidRDefault="00DA2B4C" w:rsidP="00DA2B4C">
      <w:pPr>
        <w:pStyle w:val="subsection"/>
      </w:pPr>
      <w:r w:rsidRPr="00D14BDC">
        <w:tab/>
        <w:t>(2)</w:t>
      </w:r>
      <w:r w:rsidRPr="00D14BDC">
        <w:tab/>
        <w:t>The trustee is liable to pay income tax at the rate declared by the Parliament on the amount worked out as follows:</w:t>
      </w:r>
    </w:p>
    <w:p w:rsidR="00DA2B4C" w:rsidRPr="00D14BDC" w:rsidRDefault="00DA2B4C" w:rsidP="00DA2B4C">
      <w:pPr>
        <w:pStyle w:val="paragraph"/>
      </w:pPr>
      <w:r w:rsidRPr="00D14BDC">
        <w:tab/>
        <w:t>(a)</w:t>
      </w:r>
      <w:r w:rsidRPr="00D14BDC">
        <w:tab/>
        <w:t xml:space="preserve">first, work out the sum of each shortfall of the </w:t>
      </w:r>
      <w:r w:rsidR="00D14BDC" w:rsidRPr="00D14BDC">
        <w:rPr>
          <w:position w:val="6"/>
          <w:sz w:val="16"/>
        </w:rPr>
        <w:t>*</w:t>
      </w:r>
      <w:r w:rsidRPr="00D14BDC">
        <w:t xml:space="preserve">AMIT under </w:t>
      </w:r>
      <w:r w:rsidR="00743198" w:rsidRPr="00D14BDC">
        <w:t>subsection (</w:t>
      </w:r>
      <w:r w:rsidRPr="00D14BDC">
        <w:t>1) for the income year;</w:t>
      </w:r>
    </w:p>
    <w:p w:rsidR="00DA2B4C" w:rsidRPr="00D14BDC" w:rsidRDefault="00DA2B4C" w:rsidP="00DA2B4C">
      <w:pPr>
        <w:pStyle w:val="paragraph"/>
      </w:pPr>
      <w:r w:rsidRPr="00D14BDC">
        <w:tab/>
        <w:t>(b)</w:t>
      </w:r>
      <w:r w:rsidRPr="00D14BDC">
        <w:tab/>
        <w:t xml:space="preserve">next, work out the extent (if any) to which each of those shortfalls gives rise to a </w:t>
      </w:r>
      <w:r w:rsidR="00D14BDC" w:rsidRPr="00D14BDC">
        <w:rPr>
          <w:position w:val="6"/>
          <w:sz w:val="16"/>
        </w:rPr>
        <w:t>*</w:t>
      </w:r>
      <w:r w:rsidRPr="00D14BDC">
        <w:t>rounding adjustment deficit (see subsection</w:t>
      </w:r>
      <w:r w:rsidR="00743198" w:rsidRPr="00D14BDC">
        <w:t> </w:t>
      </w:r>
      <w:r w:rsidRPr="00D14BDC">
        <w:t>276</w:t>
      </w:r>
      <w:r w:rsidR="00D14BDC">
        <w:noBreakHyphen/>
      </w:r>
      <w:r w:rsidRPr="00D14BDC">
        <w:t>310(2));</w:t>
      </w:r>
    </w:p>
    <w:p w:rsidR="00DA2B4C" w:rsidRPr="00D14BDC" w:rsidRDefault="00DA2B4C" w:rsidP="00DA2B4C">
      <w:pPr>
        <w:pStyle w:val="paragraph"/>
      </w:pPr>
      <w:r w:rsidRPr="00D14BDC">
        <w:tab/>
        <w:t>(c)</w:t>
      </w:r>
      <w:r w:rsidRPr="00D14BDC">
        <w:tab/>
        <w:t xml:space="preserve">next, subtract the result of </w:t>
      </w:r>
      <w:r w:rsidR="00743198" w:rsidRPr="00D14BDC">
        <w:t>paragraph (</w:t>
      </w:r>
      <w:r w:rsidRPr="00D14BDC">
        <w:t xml:space="preserve">b) from the result of </w:t>
      </w:r>
      <w:r w:rsidR="00743198" w:rsidRPr="00D14BDC">
        <w:t>paragraph (</w:t>
      </w:r>
      <w:r w:rsidRPr="00D14BDC">
        <w:t>a);</w:t>
      </w:r>
    </w:p>
    <w:p w:rsidR="00DA2B4C" w:rsidRPr="00D14BDC" w:rsidRDefault="00DA2B4C" w:rsidP="00DA2B4C">
      <w:pPr>
        <w:pStyle w:val="paragraph"/>
      </w:pPr>
      <w:r w:rsidRPr="00D14BDC">
        <w:tab/>
        <w:t>(d)</w:t>
      </w:r>
      <w:r w:rsidRPr="00D14BDC">
        <w:tab/>
        <w:t xml:space="preserve">next, work out the extent (if any) to which the result of </w:t>
      </w:r>
      <w:r w:rsidR="00743198" w:rsidRPr="00D14BDC">
        <w:t>paragraph (</w:t>
      </w:r>
      <w:r w:rsidRPr="00D14BDC">
        <w:t>c) is referable to one or more shortfalls under subsection</w:t>
      </w:r>
      <w:r w:rsidR="00743198" w:rsidRPr="00D14BDC">
        <w:t> </w:t>
      </w:r>
      <w:r w:rsidRPr="00D14BDC">
        <w:t>276</w:t>
      </w:r>
      <w:r w:rsidR="00D14BDC">
        <w:noBreakHyphen/>
      </w:r>
      <w:r w:rsidRPr="00D14BDC">
        <w:t>405(1);</w:t>
      </w:r>
    </w:p>
    <w:p w:rsidR="00DA2B4C" w:rsidRPr="00D14BDC" w:rsidRDefault="00DA2B4C" w:rsidP="00DA2B4C">
      <w:pPr>
        <w:pStyle w:val="paragraph"/>
      </w:pPr>
      <w:r w:rsidRPr="00D14BDC">
        <w:tab/>
        <w:t>(e)</w:t>
      </w:r>
      <w:r w:rsidRPr="00D14BDC">
        <w:tab/>
        <w:t xml:space="preserve">next, subtract the result of </w:t>
      </w:r>
      <w:r w:rsidR="00743198" w:rsidRPr="00D14BDC">
        <w:t>paragraph (</w:t>
      </w:r>
      <w:r w:rsidRPr="00D14BDC">
        <w:t xml:space="preserve">d) from the result of </w:t>
      </w:r>
      <w:r w:rsidR="00743198" w:rsidRPr="00D14BDC">
        <w:t>paragraph (</w:t>
      </w:r>
      <w:r w:rsidRPr="00D14BDC">
        <w:t>c).</w:t>
      </w:r>
    </w:p>
    <w:p w:rsidR="00DA2B4C" w:rsidRPr="00D14BDC" w:rsidRDefault="00DA2B4C" w:rsidP="00DA2B4C">
      <w:pPr>
        <w:pStyle w:val="notetext"/>
      </w:pPr>
      <w:r w:rsidRPr="00D14BDC">
        <w:t>Note:</w:t>
      </w:r>
      <w:r w:rsidRPr="00D14BDC">
        <w:tab/>
        <w:t>The rate is set out in subsection</w:t>
      </w:r>
      <w:r w:rsidR="00743198" w:rsidRPr="00D14BDC">
        <w:t> </w:t>
      </w:r>
      <w:r w:rsidRPr="00D14BDC">
        <w:t xml:space="preserve">12(12) of the </w:t>
      </w:r>
      <w:r w:rsidRPr="00D14BDC">
        <w:rPr>
          <w:i/>
        </w:rPr>
        <w:t>Income Tax Rates Act 1986</w:t>
      </w:r>
      <w:r w:rsidRPr="00D14BDC">
        <w:t>.</w:t>
      </w:r>
    </w:p>
    <w:p w:rsidR="00DA2B4C" w:rsidRPr="00D14BDC" w:rsidRDefault="00DA2B4C" w:rsidP="00DA2B4C">
      <w:pPr>
        <w:pStyle w:val="SubsectionHead"/>
      </w:pPr>
      <w:r w:rsidRPr="00D14BDC">
        <w:t>Gross</w:t>
      </w:r>
      <w:r w:rsidR="00D14BDC">
        <w:noBreakHyphen/>
      </w:r>
      <w:r w:rsidRPr="00D14BDC">
        <w:t>up for discount capital gain</w:t>
      </w:r>
    </w:p>
    <w:p w:rsidR="00DA2B4C" w:rsidRPr="00D14BDC" w:rsidRDefault="00DA2B4C" w:rsidP="00DA2B4C">
      <w:pPr>
        <w:pStyle w:val="subsection"/>
      </w:pPr>
      <w:r w:rsidRPr="00D14BDC">
        <w:tab/>
        <w:t>(3)</w:t>
      </w:r>
      <w:r w:rsidRPr="00D14BDC">
        <w:tab/>
      </w:r>
      <w:r w:rsidR="00743198" w:rsidRPr="00D14BDC">
        <w:t>Subsection (</w:t>
      </w:r>
      <w:r w:rsidRPr="00D14BDC">
        <w:t xml:space="preserve">4) applies if a </w:t>
      </w:r>
      <w:r w:rsidR="00D14BDC" w:rsidRPr="00D14BDC">
        <w:rPr>
          <w:position w:val="6"/>
          <w:sz w:val="16"/>
        </w:rPr>
        <w:t>*</w:t>
      </w:r>
      <w:r w:rsidRPr="00D14BDC">
        <w:t>determined member component is of the character of: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w:t>
      </w:r>
      <w:r w:rsidR="00D14BDC" w:rsidRPr="00D14BDC">
        <w:rPr>
          <w:position w:val="6"/>
          <w:sz w:val="16"/>
        </w:rPr>
        <w:t>*</w:t>
      </w:r>
      <w:r w:rsidRPr="00D14BDC">
        <w:t>taxable Australian property; or</w:t>
      </w:r>
    </w:p>
    <w:p w:rsidR="00DA2B4C" w:rsidRPr="00D14BDC" w:rsidRDefault="00DA2B4C" w:rsidP="00DA2B4C">
      <w:pPr>
        <w:pStyle w:val="paragraph"/>
      </w:pPr>
      <w:r w:rsidRPr="00D14BDC">
        <w:tab/>
        <w:t>(b)</w:t>
      </w:r>
      <w:r w:rsidRPr="00D14BDC">
        <w:tab/>
        <w:t xml:space="preserve">a discount capital gain from a CGT asset that is </w:t>
      </w:r>
      <w:r w:rsidRPr="00D14BDC">
        <w:rPr>
          <w:i/>
        </w:rPr>
        <w:t>not</w:t>
      </w:r>
      <w:r w:rsidRPr="00D14BDC">
        <w:t xml:space="preserve"> taxable Australian property.</w:t>
      </w:r>
    </w:p>
    <w:p w:rsidR="00132D0C" w:rsidRPr="00D14BDC" w:rsidRDefault="00132D0C" w:rsidP="00132D0C">
      <w:pPr>
        <w:pStyle w:val="subsection"/>
      </w:pPr>
      <w:r w:rsidRPr="00D14BDC">
        <w:tab/>
        <w:t>(4)</w:t>
      </w:r>
      <w:r w:rsidRPr="00D14BDC">
        <w:tab/>
        <w:t xml:space="preserve">For the purposes of </w:t>
      </w:r>
      <w:r w:rsidR="00743198" w:rsidRPr="00D14BDC">
        <w:t>subsection (</w:t>
      </w:r>
      <w:r w:rsidRPr="00D14BDC">
        <w:t xml:space="preserve">2), treat the amount of the shortfall under </w:t>
      </w:r>
      <w:r w:rsidR="00743198" w:rsidRPr="00D14BDC">
        <w:t>subsection (</w:t>
      </w:r>
      <w:r w:rsidRPr="00D14BDC">
        <w:t>1) relating to the component as being double what it would be apart from this subsection.</w:t>
      </w:r>
    </w:p>
    <w:p w:rsidR="00DA2B4C" w:rsidRPr="00D14BDC" w:rsidRDefault="00DA2B4C" w:rsidP="00477E87">
      <w:pPr>
        <w:pStyle w:val="ActHead4"/>
      </w:pPr>
      <w:bookmarkStart w:id="101" w:name="_Toc54011429"/>
      <w:r w:rsidRPr="00D14BDC">
        <w:t>Ensuring unders and overs are properly taxed</w:t>
      </w:r>
      <w:bookmarkEnd w:id="101"/>
    </w:p>
    <w:p w:rsidR="00DA2B4C" w:rsidRPr="00D14BDC" w:rsidRDefault="00DA2B4C" w:rsidP="00477E87">
      <w:pPr>
        <w:pStyle w:val="ActHead5"/>
      </w:pPr>
      <w:bookmarkStart w:id="102" w:name="_Toc54011430"/>
      <w:r w:rsidRPr="00D14BDC">
        <w:rPr>
          <w:rStyle w:val="CharSectno"/>
        </w:rPr>
        <w:t>276</w:t>
      </w:r>
      <w:r w:rsidR="00D14BDC">
        <w:rPr>
          <w:rStyle w:val="CharSectno"/>
        </w:rPr>
        <w:noBreakHyphen/>
      </w:r>
      <w:r w:rsidRPr="00D14BDC">
        <w:rPr>
          <w:rStyle w:val="CharSectno"/>
        </w:rPr>
        <w:t>420</w:t>
      </w:r>
      <w:r w:rsidRPr="00D14BDC">
        <w:t xml:space="preserve">  Trustee taxed on amounts of under of character relating to assessable income not properly carried forward</w:t>
      </w:r>
      <w:bookmarkEnd w:id="102"/>
    </w:p>
    <w:p w:rsidR="00DA2B4C" w:rsidRPr="00D14BDC" w:rsidRDefault="00DA2B4C" w:rsidP="00477E87">
      <w:pPr>
        <w:pStyle w:val="subsection"/>
        <w:keepNext/>
        <w:keepLines/>
      </w:pPr>
      <w:r w:rsidRPr="00D14BDC">
        <w:tab/>
        <w:t>(1)</w:t>
      </w:r>
      <w:r w:rsidRPr="00D14BDC">
        <w:tab/>
        <w:t xml:space="preserve">An </w:t>
      </w:r>
      <w:r w:rsidR="00D14BDC" w:rsidRPr="00D14BDC">
        <w:rPr>
          <w:position w:val="6"/>
          <w:sz w:val="16"/>
        </w:rPr>
        <w:t>*</w:t>
      </w:r>
      <w:r w:rsidRPr="00D14BDC">
        <w:t>AMIT for an income year has a shortfall under this subsection for the income year equal to the amount (if any) by which:</w:t>
      </w:r>
    </w:p>
    <w:p w:rsidR="00DA2B4C" w:rsidRPr="00D14BDC" w:rsidRDefault="00DA2B4C" w:rsidP="00477E87">
      <w:pPr>
        <w:pStyle w:val="paragraph"/>
        <w:keepNext/>
        <w:keepLines/>
      </w:pPr>
      <w:r w:rsidRPr="00D14BDC">
        <w:tab/>
        <w:t>(a)</w:t>
      </w:r>
      <w:r w:rsidRPr="00D14BDC">
        <w:tab/>
        <w:t xml:space="preserve">an </w:t>
      </w:r>
      <w:r w:rsidR="00D14BDC" w:rsidRPr="00D14BDC">
        <w:rPr>
          <w:position w:val="6"/>
          <w:sz w:val="16"/>
        </w:rPr>
        <w:t>*</w:t>
      </w:r>
      <w:r w:rsidRPr="00D14BDC">
        <w:t xml:space="preserve">under of the AMIT of a character relating to assessable income in the income year for an earlier income year (the </w:t>
      </w:r>
      <w:r w:rsidRPr="00D14BDC">
        <w:rPr>
          <w:b/>
          <w:i/>
        </w:rPr>
        <w:t>base year</w:t>
      </w:r>
      <w:r w:rsidRPr="00D14BDC">
        <w:t>) (as worked out by the trustee on the basis of the trustee’s knowledge at the discovery time mentioned in subsection</w:t>
      </w:r>
      <w:r w:rsidR="00743198" w:rsidRPr="00D14BDC">
        <w:t> </w:t>
      </w:r>
      <w:r w:rsidRPr="00D14BDC">
        <w:t>276</w:t>
      </w:r>
      <w:r w:rsidR="00D14BDC">
        <w:noBreakHyphen/>
      </w:r>
      <w:r w:rsidRPr="00D14BDC">
        <w:t>345(2));</w:t>
      </w:r>
    </w:p>
    <w:p w:rsidR="00DA2B4C" w:rsidRPr="00D14BDC" w:rsidRDefault="00DA2B4C" w:rsidP="00DA2B4C">
      <w:pPr>
        <w:pStyle w:val="subsection2"/>
      </w:pPr>
      <w:r w:rsidRPr="00D14BDC">
        <w:t>falls short of:</w:t>
      </w:r>
    </w:p>
    <w:p w:rsidR="00DA2B4C" w:rsidRPr="00D14BDC" w:rsidRDefault="00DA2B4C" w:rsidP="00DA2B4C">
      <w:pPr>
        <w:pStyle w:val="paragraph"/>
      </w:pPr>
      <w:r w:rsidRPr="00D14BDC">
        <w:tab/>
        <w:t>(b)</w:t>
      </w:r>
      <w:r w:rsidRPr="00D14BDC">
        <w:tab/>
        <w:t>what the under would have been if it had been worked out on the basis of what the trustee should have known at that time.</w:t>
      </w:r>
    </w:p>
    <w:p w:rsidR="00DA2B4C" w:rsidRPr="00D14BDC" w:rsidRDefault="00DA2B4C" w:rsidP="00DA2B4C">
      <w:pPr>
        <w:pStyle w:val="SubsectionHead"/>
      </w:pPr>
      <w:r w:rsidRPr="00D14BDC">
        <w:t>Liability to tax</w:t>
      </w:r>
    </w:p>
    <w:p w:rsidR="00DA2B4C" w:rsidRPr="00D14BDC" w:rsidRDefault="00DA2B4C" w:rsidP="00DA2B4C">
      <w:pPr>
        <w:pStyle w:val="subsection"/>
      </w:pPr>
      <w:r w:rsidRPr="00D14BDC">
        <w:tab/>
        <w:t>(2)</w:t>
      </w:r>
      <w:r w:rsidRPr="00D14BDC">
        <w:tab/>
        <w:t xml:space="preserve">The trustee is liable to pay income tax at the rate declared by the Parliament on the amount that is the sum of each shortfall of the </w:t>
      </w:r>
      <w:r w:rsidR="00D14BDC" w:rsidRPr="00D14BDC">
        <w:rPr>
          <w:position w:val="6"/>
          <w:sz w:val="16"/>
        </w:rPr>
        <w:t>*</w:t>
      </w:r>
      <w:r w:rsidRPr="00D14BDC">
        <w:t xml:space="preserve">AMIT under </w:t>
      </w:r>
      <w:r w:rsidR="00743198" w:rsidRPr="00D14BDC">
        <w:t>subsection (</w:t>
      </w:r>
      <w:r w:rsidRPr="00D14BDC">
        <w:t>1) for the income year.</w:t>
      </w:r>
    </w:p>
    <w:p w:rsidR="00DA2B4C" w:rsidRPr="00D14BDC" w:rsidRDefault="00DA2B4C" w:rsidP="00DA2B4C">
      <w:pPr>
        <w:pStyle w:val="notetext"/>
      </w:pPr>
      <w:r w:rsidRPr="00D14BDC">
        <w:t>Note:</w:t>
      </w:r>
      <w:r w:rsidRPr="00D14BDC">
        <w:tab/>
        <w:t>The rate is set out in subsection</w:t>
      </w:r>
      <w:r w:rsidR="00743198" w:rsidRPr="00D14BDC">
        <w:t> </w:t>
      </w:r>
      <w:r w:rsidRPr="00D14BDC">
        <w:t xml:space="preserve">12(13) of the </w:t>
      </w:r>
      <w:r w:rsidRPr="00D14BDC">
        <w:rPr>
          <w:i/>
        </w:rPr>
        <w:t>Income Tax Rates Act 1986</w:t>
      </w:r>
      <w:r w:rsidRPr="00D14BDC">
        <w:t>.</w:t>
      </w:r>
    </w:p>
    <w:p w:rsidR="00DA2B4C" w:rsidRPr="00D14BDC" w:rsidRDefault="00DA2B4C" w:rsidP="00DA2B4C">
      <w:pPr>
        <w:pStyle w:val="SubsectionHead"/>
      </w:pPr>
      <w:r w:rsidRPr="00D14BDC">
        <w:t>Adjustment for later unders relating to the same base year</w:t>
      </w:r>
    </w:p>
    <w:p w:rsidR="00DA2B4C" w:rsidRPr="00D14BDC" w:rsidRDefault="00DA2B4C" w:rsidP="00DA2B4C">
      <w:pPr>
        <w:pStyle w:val="subsection"/>
      </w:pPr>
      <w:r w:rsidRPr="00D14BDC">
        <w:tab/>
        <w:t>(3)</w:t>
      </w:r>
      <w:r w:rsidRPr="00D14BDC">
        <w:tab/>
        <w:t xml:space="preserve">If there is a shortfall under </w:t>
      </w:r>
      <w:r w:rsidR="00743198" w:rsidRPr="00D14BDC">
        <w:t>subsection (</w:t>
      </w:r>
      <w:r w:rsidRPr="00D14BDC">
        <w:t>1) for a particular character for an income year, for the purposes of applying paragraph</w:t>
      </w:r>
      <w:r w:rsidR="00743198" w:rsidRPr="00D14BDC">
        <w:t> </w:t>
      </w:r>
      <w:r w:rsidRPr="00D14BDC">
        <w:t>276</w:t>
      </w:r>
      <w:r w:rsidR="00D14BDC">
        <w:noBreakHyphen/>
      </w:r>
      <w:r w:rsidRPr="00D14BDC">
        <w:t>345(3)(b) (base year running balance) to a later income year, increase the amount mentioned in subparagraph</w:t>
      </w:r>
      <w:r w:rsidR="00743198" w:rsidRPr="00D14BDC">
        <w:t> </w:t>
      </w:r>
      <w:r w:rsidRPr="00D14BDC">
        <w:t>276</w:t>
      </w:r>
      <w:r w:rsidR="00D14BDC">
        <w:noBreakHyphen/>
      </w:r>
      <w:r w:rsidRPr="00D14BDC">
        <w:t>345(3)(b)(ii) (previous discovery year amount) for that character by the amount of the shortfall.</w:t>
      </w:r>
    </w:p>
    <w:p w:rsidR="00DA2B4C" w:rsidRPr="00D14BDC" w:rsidRDefault="00DA2B4C" w:rsidP="00DA2B4C">
      <w:pPr>
        <w:pStyle w:val="subsection"/>
      </w:pPr>
      <w:r w:rsidRPr="00D14BDC">
        <w:tab/>
        <w:t>(4)</w:t>
      </w:r>
      <w:r w:rsidRPr="00D14BDC">
        <w:tab/>
      </w:r>
      <w:r w:rsidR="00743198" w:rsidRPr="00D14BDC">
        <w:t>Subsection (</w:t>
      </w:r>
      <w:r w:rsidRPr="00D14BDC">
        <w:t>5) applies if:</w:t>
      </w:r>
    </w:p>
    <w:p w:rsidR="00DA2B4C" w:rsidRPr="00D14BDC" w:rsidRDefault="00DA2B4C" w:rsidP="00DA2B4C">
      <w:pPr>
        <w:pStyle w:val="paragraph"/>
      </w:pPr>
      <w:r w:rsidRPr="00D14BDC">
        <w:tab/>
        <w:t>(a)</w:t>
      </w:r>
      <w:r w:rsidRPr="00D14BDC">
        <w:tab/>
        <w:t xml:space="preserve">there is a shortfall under </w:t>
      </w:r>
      <w:r w:rsidR="00743198" w:rsidRPr="00D14BDC">
        <w:t>subsection (</w:t>
      </w:r>
      <w:r w:rsidRPr="00D14BDC">
        <w:t>1) for a particular character for an income year; and</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 xml:space="preserve">AMIT has an </w:t>
      </w:r>
      <w:r w:rsidR="00D14BDC" w:rsidRPr="00D14BDC">
        <w:rPr>
          <w:position w:val="6"/>
          <w:sz w:val="16"/>
        </w:rPr>
        <w:t>*</w:t>
      </w:r>
      <w:r w:rsidRPr="00D14BDC">
        <w:t xml:space="preserve">under of that character in a later income year for the base year mentioned in </w:t>
      </w:r>
      <w:r w:rsidR="00743198" w:rsidRPr="00D14BDC">
        <w:t>subsection (</w:t>
      </w:r>
      <w:r w:rsidRPr="00D14BDC">
        <w:t>1); and</w:t>
      </w:r>
    </w:p>
    <w:p w:rsidR="00DA2B4C" w:rsidRPr="00D14BDC" w:rsidRDefault="00DA2B4C" w:rsidP="00DA2B4C">
      <w:pPr>
        <w:pStyle w:val="paragraph"/>
      </w:pPr>
      <w:r w:rsidRPr="00D14BDC">
        <w:tab/>
        <w:t>(c)</w:t>
      </w:r>
      <w:r w:rsidRPr="00D14BDC">
        <w:tab/>
        <w:t xml:space="preserve">the amount mentioned in </w:t>
      </w:r>
      <w:r w:rsidR="00743198" w:rsidRPr="00D14BDC">
        <w:t>paragraph (</w:t>
      </w:r>
      <w:r w:rsidRPr="00D14BDC">
        <w:t>1)(b) is reflected (in whole or in part) in the amount of the under.</w:t>
      </w:r>
    </w:p>
    <w:p w:rsidR="00DA2B4C" w:rsidRPr="00D14BDC" w:rsidRDefault="00DA2B4C" w:rsidP="00DA2B4C">
      <w:pPr>
        <w:pStyle w:val="subsection"/>
      </w:pPr>
      <w:r w:rsidRPr="00D14BDC">
        <w:tab/>
        <w:t>(5)</w:t>
      </w:r>
      <w:r w:rsidRPr="00D14BDC">
        <w:tab/>
        <w:t xml:space="preserve">Reduce the shortfall by the extent to which the </w:t>
      </w:r>
      <w:r w:rsidR="00D14BDC" w:rsidRPr="00D14BDC">
        <w:rPr>
          <w:position w:val="6"/>
          <w:sz w:val="16"/>
        </w:rPr>
        <w:t>*</w:t>
      </w:r>
      <w:r w:rsidRPr="00D14BDC">
        <w:t xml:space="preserve">under in the later income year reflects the amount mentioned in </w:t>
      </w:r>
      <w:r w:rsidR="00743198" w:rsidRPr="00D14BDC">
        <w:t>paragraph (</w:t>
      </w:r>
      <w:r w:rsidRPr="00D14BDC">
        <w:t>1)(b).</w:t>
      </w:r>
    </w:p>
    <w:p w:rsidR="00DA2B4C" w:rsidRPr="00D14BDC" w:rsidRDefault="00DA2B4C" w:rsidP="00DA2B4C">
      <w:pPr>
        <w:pStyle w:val="ActHead5"/>
      </w:pPr>
      <w:bookmarkStart w:id="103" w:name="_Toc54011431"/>
      <w:r w:rsidRPr="00D14BDC">
        <w:rPr>
          <w:rStyle w:val="CharSectno"/>
        </w:rPr>
        <w:t>276</w:t>
      </w:r>
      <w:r w:rsidR="00D14BDC">
        <w:rPr>
          <w:rStyle w:val="CharSectno"/>
        </w:rPr>
        <w:noBreakHyphen/>
      </w:r>
      <w:r w:rsidRPr="00D14BDC">
        <w:rPr>
          <w:rStyle w:val="CharSectno"/>
        </w:rPr>
        <w:t>425</w:t>
      </w:r>
      <w:r w:rsidRPr="00D14BDC">
        <w:t xml:space="preserve">  Trustee taxed on amounts of over of character relating to tax offset not properly carried forward</w:t>
      </w:r>
      <w:bookmarkEnd w:id="103"/>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AMIT for an income year has a shortfall under this subsection for the income year equal to the amount (if any) by which:</w:t>
      </w:r>
    </w:p>
    <w:p w:rsidR="00DA2B4C" w:rsidRPr="00D14BDC" w:rsidRDefault="00DA2B4C" w:rsidP="00DA2B4C">
      <w:pPr>
        <w:pStyle w:val="paragraph"/>
      </w:pPr>
      <w:r w:rsidRPr="00D14BDC">
        <w:tab/>
        <w:t>(a)</w:t>
      </w:r>
      <w:r w:rsidRPr="00D14BDC">
        <w:tab/>
        <w:t xml:space="preserve">an </w:t>
      </w:r>
      <w:r w:rsidR="00D14BDC" w:rsidRPr="00D14BDC">
        <w:rPr>
          <w:position w:val="6"/>
          <w:sz w:val="16"/>
        </w:rPr>
        <w:t>*</w:t>
      </w:r>
      <w:r w:rsidRPr="00D14BDC">
        <w:t xml:space="preserve">over of the AMIT of a character relating to a </w:t>
      </w:r>
      <w:r w:rsidR="00D14BDC" w:rsidRPr="00D14BDC">
        <w:rPr>
          <w:position w:val="6"/>
          <w:sz w:val="16"/>
        </w:rPr>
        <w:t>*</w:t>
      </w:r>
      <w:r w:rsidRPr="00D14BDC">
        <w:t xml:space="preserve">tax offset in the income year relating to an earlier income year (the </w:t>
      </w:r>
      <w:r w:rsidRPr="00D14BDC">
        <w:rPr>
          <w:b/>
          <w:i/>
        </w:rPr>
        <w:t>base year</w:t>
      </w:r>
      <w:r w:rsidRPr="00D14BDC">
        <w:t>) (as worked out by the trustee on the basis of the trustee’s knowledge at the discovery time mentioned in subsection</w:t>
      </w:r>
      <w:r w:rsidR="00743198" w:rsidRPr="00D14BDC">
        <w:t> </w:t>
      </w:r>
      <w:r w:rsidRPr="00D14BDC">
        <w:t>276</w:t>
      </w:r>
      <w:r w:rsidR="00D14BDC">
        <w:noBreakHyphen/>
      </w:r>
      <w:r w:rsidRPr="00D14BDC">
        <w:t>345(2));</w:t>
      </w:r>
    </w:p>
    <w:p w:rsidR="00DA2B4C" w:rsidRPr="00D14BDC" w:rsidRDefault="00DA2B4C" w:rsidP="00DA2B4C">
      <w:pPr>
        <w:pStyle w:val="subsection2"/>
      </w:pPr>
      <w:r w:rsidRPr="00D14BDC">
        <w:t>falls short of:</w:t>
      </w:r>
    </w:p>
    <w:p w:rsidR="00DA2B4C" w:rsidRPr="00D14BDC" w:rsidRDefault="00DA2B4C" w:rsidP="00DA2B4C">
      <w:pPr>
        <w:pStyle w:val="paragraph"/>
      </w:pPr>
      <w:r w:rsidRPr="00D14BDC">
        <w:tab/>
        <w:t>(b)</w:t>
      </w:r>
      <w:r w:rsidRPr="00D14BDC">
        <w:tab/>
        <w:t>what the over would have been if it had been worked out on the basis of what the trustee should have known at that time.</w:t>
      </w:r>
    </w:p>
    <w:p w:rsidR="00DA2B4C" w:rsidRPr="00D14BDC" w:rsidRDefault="00DA2B4C" w:rsidP="00DA2B4C">
      <w:pPr>
        <w:pStyle w:val="SubsectionHead"/>
      </w:pPr>
      <w:r w:rsidRPr="00D14BDC">
        <w:t>Liability to tax</w:t>
      </w:r>
    </w:p>
    <w:p w:rsidR="00DA2B4C" w:rsidRPr="00D14BDC" w:rsidRDefault="00DA2B4C" w:rsidP="00DA2B4C">
      <w:pPr>
        <w:pStyle w:val="subsection"/>
      </w:pPr>
      <w:r w:rsidRPr="00D14BDC">
        <w:tab/>
        <w:t>(2)</w:t>
      </w:r>
      <w:r w:rsidRPr="00D14BDC">
        <w:tab/>
        <w:t xml:space="preserve">The trustee is liable to pay tax at the rate declared by the Parliament on the amount that is the sum of each shortfall of the </w:t>
      </w:r>
      <w:r w:rsidR="00D14BDC" w:rsidRPr="00D14BDC">
        <w:rPr>
          <w:position w:val="6"/>
          <w:sz w:val="16"/>
        </w:rPr>
        <w:t>*</w:t>
      </w:r>
      <w:r w:rsidRPr="00D14BDC">
        <w:t xml:space="preserve">AMIT under </w:t>
      </w:r>
      <w:r w:rsidR="00743198" w:rsidRPr="00D14BDC">
        <w:t>subsection (</w:t>
      </w:r>
      <w:r w:rsidRPr="00D14BDC">
        <w:t>1) for the income year.</w:t>
      </w:r>
    </w:p>
    <w:p w:rsidR="00DA2B4C" w:rsidRPr="00D14BDC" w:rsidRDefault="00DA2B4C" w:rsidP="00DA2B4C">
      <w:pPr>
        <w:pStyle w:val="notetext"/>
      </w:pPr>
      <w:r w:rsidRPr="00D14BDC">
        <w:t>Note:</w:t>
      </w:r>
      <w:r w:rsidRPr="00D14BDC">
        <w:tab/>
        <w:t xml:space="preserve">The tax is imposed by the </w:t>
      </w:r>
      <w:r w:rsidRPr="00D14BDC">
        <w:rPr>
          <w:i/>
        </w:rPr>
        <w:t>Income Tax (Attribution Managed Investment Trusts—Offsets) Act 2016</w:t>
      </w:r>
      <w:r w:rsidRPr="00D14BDC">
        <w:t xml:space="preserve"> and the rate of the tax is set out in that Act.</w:t>
      </w:r>
    </w:p>
    <w:p w:rsidR="00DA2B4C" w:rsidRPr="00D14BDC" w:rsidRDefault="00DA2B4C" w:rsidP="00DA2B4C">
      <w:pPr>
        <w:pStyle w:val="SubsectionHead"/>
      </w:pPr>
      <w:r w:rsidRPr="00D14BDC">
        <w:t>Adjustment for later overs relating to the same base year</w:t>
      </w:r>
    </w:p>
    <w:p w:rsidR="00DA2B4C" w:rsidRPr="00D14BDC" w:rsidRDefault="00DA2B4C" w:rsidP="00DA2B4C">
      <w:pPr>
        <w:pStyle w:val="subsection"/>
      </w:pPr>
      <w:r w:rsidRPr="00D14BDC">
        <w:tab/>
        <w:t>(3)</w:t>
      </w:r>
      <w:r w:rsidRPr="00D14BDC">
        <w:tab/>
        <w:t xml:space="preserve">If there is a shortfall under </w:t>
      </w:r>
      <w:r w:rsidR="00743198" w:rsidRPr="00D14BDC">
        <w:t>subsection (</w:t>
      </w:r>
      <w:r w:rsidRPr="00D14BDC">
        <w:t>1) for a particular character for an income year, for the purposes of applying paragraph</w:t>
      </w:r>
      <w:r w:rsidR="00743198" w:rsidRPr="00D14BDC">
        <w:t> </w:t>
      </w:r>
      <w:r w:rsidRPr="00D14BDC">
        <w:t>276</w:t>
      </w:r>
      <w:r w:rsidR="00D14BDC">
        <w:noBreakHyphen/>
      </w:r>
      <w:r w:rsidRPr="00D14BDC">
        <w:t>345(3)(b) (base year running balance) to a later income year, decrease the amount mentioned in subparagraph</w:t>
      </w:r>
      <w:r w:rsidR="00743198" w:rsidRPr="00D14BDC">
        <w:t> </w:t>
      </w:r>
      <w:r w:rsidRPr="00D14BDC">
        <w:t>276</w:t>
      </w:r>
      <w:r w:rsidR="00D14BDC">
        <w:noBreakHyphen/>
      </w:r>
      <w:r w:rsidRPr="00D14BDC">
        <w:t>345(3)(b)(ii) (previous discovery year amount) for that character by the amount of the shortfall.</w:t>
      </w:r>
    </w:p>
    <w:p w:rsidR="00DA2B4C" w:rsidRPr="00D14BDC" w:rsidRDefault="00DA2B4C" w:rsidP="00DA2B4C">
      <w:pPr>
        <w:pStyle w:val="subsection"/>
      </w:pPr>
      <w:r w:rsidRPr="00D14BDC">
        <w:tab/>
        <w:t>(4)</w:t>
      </w:r>
      <w:r w:rsidRPr="00D14BDC">
        <w:tab/>
      </w:r>
      <w:r w:rsidR="00743198" w:rsidRPr="00D14BDC">
        <w:t>Subsection (</w:t>
      </w:r>
      <w:r w:rsidRPr="00D14BDC">
        <w:t>5) applies if:</w:t>
      </w:r>
    </w:p>
    <w:p w:rsidR="00DA2B4C" w:rsidRPr="00D14BDC" w:rsidRDefault="00DA2B4C" w:rsidP="00DA2B4C">
      <w:pPr>
        <w:pStyle w:val="paragraph"/>
      </w:pPr>
      <w:r w:rsidRPr="00D14BDC">
        <w:tab/>
        <w:t>(a)</w:t>
      </w:r>
      <w:r w:rsidRPr="00D14BDC">
        <w:tab/>
        <w:t xml:space="preserve">there is a shortfall under </w:t>
      </w:r>
      <w:r w:rsidR="00743198" w:rsidRPr="00D14BDC">
        <w:t>subsection (</w:t>
      </w:r>
      <w:r w:rsidRPr="00D14BDC">
        <w:t xml:space="preserve">1) of a particular character relating to a </w:t>
      </w:r>
      <w:r w:rsidR="00D14BDC" w:rsidRPr="00D14BDC">
        <w:rPr>
          <w:position w:val="6"/>
          <w:sz w:val="16"/>
        </w:rPr>
        <w:t>*</w:t>
      </w:r>
      <w:r w:rsidRPr="00D14BDC">
        <w:t>tax offset for an income year; and</w:t>
      </w:r>
    </w:p>
    <w:p w:rsidR="00DA2B4C" w:rsidRPr="00D14BDC" w:rsidRDefault="00DA2B4C" w:rsidP="00DA2B4C">
      <w:pPr>
        <w:pStyle w:val="paragraph"/>
      </w:pPr>
      <w:r w:rsidRPr="00D14BDC">
        <w:tab/>
        <w:t>(b)</w:t>
      </w:r>
      <w:r w:rsidRPr="00D14BDC">
        <w:tab/>
        <w:t xml:space="preserve">the </w:t>
      </w:r>
      <w:r w:rsidR="00D14BDC" w:rsidRPr="00D14BDC">
        <w:rPr>
          <w:position w:val="6"/>
          <w:sz w:val="16"/>
        </w:rPr>
        <w:t>*</w:t>
      </w:r>
      <w:r w:rsidRPr="00D14BDC">
        <w:t xml:space="preserve">AMIT has an </w:t>
      </w:r>
      <w:r w:rsidR="00D14BDC" w:rsidRPr="00D14BDC">
        <w:rPr>
          <w:position w:val="6"/>
          <w:sz w:val="16"/>
        </w:rPr>
        <w:t>*</w:t>
      </w:r>
      <w:r w:rsidRPr="00D14BDC">
        <w:t xml:space="preserve">over of that character in a later income year relating to the base year mentioned in </w:t>
      </w:r>
      <w:r w:rsidR="00743198" w:rsidRPr="00D14BDC">
        <w:t>subsection (</w:t>
      </w:r>
      <w:r w:rsidRPr="00D14BDC">
        <w:t>1); and</w:t>
      </w:r>
    </w:p>
    <w:p w:rsidR="00DA2B4C" w:rsidRPr="00D14BDC" w:rsidRDefault="00DA2B4C" w:rsidP="00DA2B4C">
      <w:pPr>
        <w:pStyle w:val="paragraph"/>
      </w:pPr>
      <w:r w:rsidRPr="00D14BDC">
        <w:tab/>
        <w:t>(c)</w:t>
      </w:r>
      <w:r w:rsidRPr="00D14BDC">
        <w:tab/>
        <w:t xml:space="preserve">the amount mentioned in </w:t>
      </w:r>
      <w:r w:rsidR="00743198" w:rsidRPr="00D14BDC">
        <w:t>paragraph (</w:t>
      </w:r>
      <w:r w:rsidRPr="00D14BDC">
        <w:t>1)(b) is reflected (in whole or in part) in the amount of the over.</w:t>
      </w:r>
    </w:p>
    <w:p w:rsidR="00DA2B4C" w:rsidRPr="00D14BDC" w:rsidRDefault="00DA2B4C" w:rsidP="00DA2B4C">
      <w:pPr>
        <w:pStyle w:val="subsection"/>
      </w:pPr>
      <w:r w:rsidRPr="00D14BDC">
        <w:tab/>
        <w:t>(5)</w:t>
      </w:r>
      <w:r w:rsidRPr="00D14BDC">
        <w:tab/>
        <w:t xml:space="preserve">Reduce the shortfall by the extent to which the </w:t>
      </w:r>
      <w:r w:rsidR="00D14BDC" w:rsidRPr="00D14BDC">
        <w:rPr>
          <w:position w:val="6"/>
          <w:sz w:val="16"/>
        </w:rPr>
        <w:t>*</w:t>
      </w:r>
      <w:r w:rsidRPr="00D14BDC">
        <w:t xml:space="preserve">over in the later income year reflects the amount mentioned in </w:t>
      </w:r>
      <w:r w:rsidR="00743198" w:rsidRPr="00D14BDC">
        <w:t>paragraph (</w:t>
      </w:r>
      <w:r w:rsidRPr="00D14BDC">
        <w:t>1)(b).</w:t>
      </w:r>
    </w:p>
    <w:p w:rsidR="00DA2B4C" w:rsidRPr="00D14BDC" w:rsidRDefault="00DA2B4C" w:rsidP="009E3234">
      <w:pPr>
        <w:pStyle w:val="ActHead4"/>
      </w:pPr>
      <w:bookmarkStart w:id="104" w:name="_Toc54011432"/>
      <w:r w:rsidRPr="00D14BDC">
        <w:t>Commissioner may remit tax under this Subdivision</w:t>
      </w:r>
      <w:bookmarkEnd w:id="104"/>
    </w:p>
    <w:p w:rsidR="00DA2B4C" w:rsidRPr="00D14BDC" w:rsidRDefault="00DA2B4C" w:rsidP="009E3234">
      <w:pPr>
        <w:pStyle w:val="ActHead5"/>
      </w:pPr>
      <w:bookmarkStart w:id="105" w:name="_Toc54011433"/>
      <w:r w:rsidRPr="00D14BDC">
        <w:rPr>
          <w:rStyle w:val="CharSectno"/>
        </w:rPr>
        <w:t>276</w:t>
      </w:r>
      <w:r w:rsidR="00D14BDC">
        <w:rPr>
          <w:rStyle w:val="CharSectno"/>
        </w:rPr>
        <w:noBreakHyphen/>
      </w:r>
      <w:r w:rsidRPr="00D14BDC">
        <w:rPr>
          <w:rStyle w:val="CharSectno"/>
        </w:rPr>
        <w:t>430</w:t>
      </w:r>
      <w:r w:rsidRPr="00D14BDC">
        <w:t xml:space="preserve">  Commissioner may remit tax under this Subdivision</w:t>
      </w:r>
      <w:bookmarkEnd w:id="105"/>
    </w:p>
    <w:p w:rsidR="00DA2B4C" w:rsidRPr="00D14BDC" w:rsidRDefault="00DA2B4C" w:rsidP="009E3234">
      <w:pPr>
        <w:pStyle w:val="subsection"/>
        <w:keepNext/>
        <w:keepLines/>
      </w:pPr>
      <w:r w:rsidRPr="00D14BDC">
        <w:tab/>
      </w:r>
      <w:r w:rsidRPr="00D14BDC">
        <w:tab/>
        <w:t>The Commissioner may remit the whole or any part of income tax for which a liability arises under this Subdivision if the Commissioner is satisfied that doing so does not result in a detriment to the revenue.</w:t>
      </w:r>
    </w:p>
    <w:p w:rsidR="00DA2B4C" w:rsidRPr="00D14BDC" w:rsidRDefault="00DA2B4C" w:rsidP="00DA2B4C">
      <w:pPr>
        <w:pStyle w:val="ActHead4"/>
      </w:pPr>
      <w:bookmarkStart w:id="106" w:name="_Toc54011434"/>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H</w:t>
      </w:r>
      <w:r w:rsidRPr="00D14BDC">
        <w:t>—</w:t>
      </w:r>
      <w:r w:rsidRPr="00D14BDC">
        <w:rPr>
          <w:rStyle w:val="CharSubdText"/>
        </w:rPr>
        <w:t>AMMA statements</w:t>
      </w:r>
      <w:bookmarkEnd w:id="106"/>
    </w:p>
    <w:p w:rsidR="00DA2B4C" w:rsidRPr="00D14BDC" w:rsidRDefault="00DA2B4C" w:rsidP="00DA2B4C">
      <w:pPr>
        <w:pStyle w:val="ActHead4"/>
      </w:pPr>
      <w:bookmarkStart w:id="107" w:name="_Toc54011435"/>
      <w:r w:rsidRPr="00D14BDC">
        <w:t>Guide to Subdivision</w:t>
      </w:r>
      <w:r w:rsidR="00743198" w:rsidRPr="00D14BDC">
        <w:t> </w:t>
      </w:r>
      <w:r w:rsidRPr="00D14BDC">
        <w:t>276</w:t>
      </w:r>
      <w:r w:rsidR="00D14BDC">
        <w:noBreakHyphen/>
      </w:r>
      <w:r w:rsidRPr="00D14BDC">
        <w:t>H</w:t>
      </w:r>
      <w:bookmarkEnd w:id="107"/>
    </w:p>
    <w:p w:rsidR="00DA2B4C" w:rsidRPr="00D14BDC" w:rsidRDefault="00DA2B4C" w:rsidP="00DA2B4C">
      <w:pPr>
        <w:pStyle w:val="ActHead5"/>
      </w:pPr>
      <w:bookmarkStart w:id="108" w:name="_Toc54011436"/>
      <w:r w:rsidRPr="00D14BDC">
        <w:rPr>
          <w:rStyle w:val="CharSectno"/>
        </w:rPr>
        <w:t>276</w:t>
      </w:r>
      <w:r w:rsidR="00D14BDC">
        <w:rPr>
          <w:rStyle w:val="CharSectno"/>
        </w:rPr>
        <w:noBreakHyphen/>
      </w:r>
      <w:r w:rsidRPr="00D14BDC">
        <w:rPr>
          <w:rStyle w:val="CharSectno"/>
        </w:rPr>
        <w:t>450</w:t>
      </w:r>
      <w:r w:rsidRPr="00D14BDC">
        <w:t xml:space="preserve">  What this Subdivision is about</w:t>
      </w:r>
      <w:bookmarkEnd w:id="108"/>
    </w:p>
    <w:p w:rsidR="00DA2B4C" w:rsidRPr="00D14BDC" w:rsidRDefault="00DA2B4C" w:rsidP="00DA2B4C">
      <w:pPr>
        <w:pStyle w:val="SOText"/>
      </w:pPr>
      <w:r w:rsidRPr="00D14BDC">
        <w:t>An AMIT for an income year must give each member of the AMIT in respect of the income year an AMIT member annual statement (or AMMA statement) for the income year.</w:t>
      </w:r>
    </w:p>
    <w:p w:rsidR="00DA2B4C" w:rsidRPr="00D14BDC" w:rsidRDefault="00DA2B4C" w:rsidP="00477E87">
      <w:pPr>
        <w:pStyle w:val="TofSectsHeading"/>
        <w:keepNext/>
        <w:keepLines/>
      </w:pPr>
      <w:r w:rsidRPr="00D14BDC">
        <w:t>Table of sections</w:t>
      </w:r>
    </w:p>
    <w:p w:rsidR="00DA2B4C" w:rsidRPr="00D14BDC" w:rsidRDefault="00DA2B4C" w:rsidP="00DA2B4C">
      <w:pPr>
        <w:pStyle w:val="TofSectsGroupHeading"/>
      </w:pPr>
      <w:r w:rsidRPr="00D14BDC">
        <w:t>Operative provisions</w:t>
      </w:r>
    </w:p>
    <w:p w:rsidR="00DA2B4C" w:rsidRPr="00D14BDC" w:rsidRDefault="00DA2B4C" w:rsidP="00DA2B4C">
      <w:pPr>
        <w:pStyle w:val="TofSectsSection"/>
      </w:pPr>
      <w:r w:rsidRPr="00D14BDC">
        <w:t>276</w:t>
      </w:r>
      <w:r w:rsidR="00D14BDC">
        <w:noBreakHyphen/>
      </w:r>
      <w:r w:rsidRPr="00D14BDC">
        <w:t>455</w:t>
      </w:r>
      <w:r w:rsidRPr="00D14BDC">
        <w:tab/>
        <w:t>Obligation to give an AMMA statement</w:t>
      </w:r>
    </w:p>
    <w:p w:rsidR="00DA2B4C" w:rsidRPr="00D14BDC" w:rsidRDefault="00DA2B4C" w:rsidP="00DA2B4C">
      <w:pPr>
        <w:pStyle w:val="TofSectsSection"/>
      </w:pPr>
      <w:r w:rsidRPr="00D14BDC">
        <w:t>276</w:t>
      </w:r>
      <w:r w:rsidR="00D14BDC">
        <w:noBreakHyphen/>
      </w:r>
      <w:r w:rsidRPr="00D14BDC">
        <w:t>460</w:t>
      </w:r>
      <w:r w:rsidRPr="00D14BDC">
        <w:tab/>
      </w:r>
      <w:r w:rsidRPr="00D14BDC">
        <w:rPr>
          <w:rStyle w:val="CharBoldItalic"/>
        </w:rPr>
        <w:t xml:space="preserve">AMIT member annual statement </w:t>
      </w:r>
      <w:r w:rsidRPr="00D14BDC">
        <w:t xml:space="preserve">(or </w:t>
      </w:r>
      <w:r w:rsidRPr="00D14BDC">
        <w:rPr>
          <w:rStyle w:val="CharBoldItalic"/>
        </w:rPr>
        <w:t>AMMA statement</w:t>
      </w:r>
      <w:r w:rsidRPr="00D14BDC">
        <w:t>)</w:t>
      </w:r>
    </w:p>
    <w:p w:rsidR="00DA2B4C" w:rsidRPr="00D14BDC" w:rsidRDefault="00DA2B4C" w:rsidP="00DA2B4C">
      <w:pPr>
        <w:pStyle w:val="ActHead4"/>
      </w:pPr>
      <w:bookmarkStart w:id="109" w:name="_Toc54011437"/>
      <w:r w:rsidRPr="00D14BDC">
        <w:t>Operative provisions</w:t>
      </w:r>
      <w:bookmarkEnd w:id="109"/>
    </w:p>
    <w:p w:rsidR="00DA2B4C" w:rsidRPr="00D14BDC" w:rsidRDefault="00DA2B4C" w:rsidP="00DA2B4C">
      <w:pPr>
        <w:pStyle w:val="ActHead5"/>
      </w:pPr>
      <w:bookmarkStart w:id="110" w:name="_Toc54011438"/>
      <w:r w:rsidRPr="00D14BDC">
        <w:rPr>
          <w:rStyle w:val="CharSectno"/>
        </w:rPr>
        <w:t>276</w:t>
      </w:r>
      <w:r w:rsidR="00D14BDC">
        <w:rPr>
          <w:rStyle w:val="CharSectno"/>
        </w:rPr>
        <w:noBreakHyphen/>
      </w:r>
      <w:r w:rsidRPr="00D14BDC">
        <w:rPr>
          <w:rStyle w:val="CharSectno"/>
        </w:rPr>
        <w:t>455</w:t>
      </w:r>
      <w:r w:rsidRPr="00D14BDC">
        <w:t xml:space="preserve">  Obligation to give an AMMA statement</w:t>
      </w:r>
      <w:bookmarkEnd w:id="110"/>
    </w:p>
    <w:p w:rsidR="00DA2B4C" w:rsidRPr="00D14BDC" w:rsidRDefault="00DA2B4C" w:rsidP="00DA2B4C">
      <w:pPr>
        <w:pStyle w:val="subsection"/>
      </w:pPr>
      <w:r w:rsidRPr="00D14BDC">
        <w:tab/>
        <w:t>(1)</w:t>
      </w:r>
      <w:r w:rsidRPr="00D14BDC">
        <w:tab/>
        <w:t xml:space="preserve">An </w:t>
      </w:r>
      <w:r w:rsidR="00D14BDC" w:rsidRPr="00D14BDC">
        <w:rPr>
          <w:position w:val="6"/>
          <w:sz w:val="16"/>
        </w:rPr>
        <w:t>*</w:t>
      </w:r>
      <w:r w:rsidRPr="00D14BDC">
        <w:t xml:space="preserve">AMIT for an income year must give each </w:t>
      </w:r>
      <w:r w:rsidR="00D14BDC" w:rsidRPr="00D14BDC">
        <w:rPr>
          <w:position w:val="6"/>
          <w:sz w:val="16"/>
        </w:rPr>
        <w:t>*</w:t>
      </w:r>
      <w:r w:rsidRPr="00D14BDC">
        <w:t xml:space="preserve">member of the AMIT in respect of the income year an </w:t>
      </w:r>
      <w:r w:rsidR="00D14BDC" w:rsidRPr="00D14BDC">
        <w:rPr>
          <w:position w:val="6"/>
          <w:sz w:val="16"/>
        </w:rPr>
        <w:t>*</w:t>
      </w:r>
      <w:r w:rsidRPr="00D14BDC">
        <w:t>AMMA statement for the income year.</w:t>
      </w:r>
    </w:p>
    <w:p w:rsidR="00DA2B4C" w:rsidRPr="00D14BDC" w:rsidRDefault="00DA2B4C" w:rsidP="00DA2B4C">
      <w:pPr>
        <w:pStyle w:val="notetext"/>
      </w:pPr>
      <w:r w:rsidRPr="00D14BDC">
        <w:t>Note:</w:t>
      </w:r>
      <w:r w:rsidRPr="00D14BDC">
        <w:tab/>
        <w:t>Section</w:t>
      </w:r>
      <w:r w:rsidR="00743198" w:rsidRPr="00D14BDC">
        <w:t> </w:t>
      </w:r>
      <w:r w:rsidRPr="00D14BDC">
        <w:t>286</w:t>
      </w:r>
      <w:r w:rsidR="00D14BDC">
        <w:noBreakHyphen/>
      </w:r>
      <w:r w:rsidRPr="00D14BDC">
        <w:t>75 in Schedule</w:t>
      </w:r>
      <w:r w:rsidR="00743198" w:rsidRPr="00D14BDC">
        <w:t> </w:t>
      </w:r>
      <w:r w:rsidRPr="00D14BDC">
        <w:t xml:space="preserve">1 to the </w:t>
      </w:r>
      <w:r w:rsidRPr="00D14BDC">
        <w:rPr>
          <w:i/>
        </w:rPr>
        <w:t>Taxation Administration Act 1953</w:t>
      </w:r>
      <w:r w:rsidRPr="00D14BDC">
        <w:t xml:space="preserve"> provides an administrative penalty for breach of this subsection.</w:t>
      </w:r>
    </w:p>
    <w:p w:rsidR="00DA2B4C" w:rsidRPr="00D14BDC" w:rsidRDefault="00DA2B4C" w:rsidP="00DA2B4C">
      <w:pPr>
        <w:pStyle w:val="subsection"/>
      </w:pPr>
      <w:r w:rsidRPr="00D14BDC">
        <w:tab/>
        <w:t>(2)</w:t>
      </w:r>
      <w:r w:rsidRPr="00D14BDC">
        <w:tab/>
        <w:t>The statement must be given no later than 3 months after the end of the income year.</w:t>
      </w:r>
    </w:p>
    <w:p w:rsidR="00DA2B4C" w:rsidRPr="00D14BDC" w:rsidRDefault="00DA2B4C" w:rsidP="00DA2B4C">
      <w:pPr>
        <w:pStyle w:val="subsection"/>
      </w:pPr>
      <w:r w:rsidRPr="00D14BDC">
        <w:tab/>
        <w:t>(3)</w:t>
      </w:r>
      <w:r w:rsidRPr="00D14BDC">
        <w:tab/>
        <w:t xml:space="preserve">However, the </w:t>
      </w:r>
      <w:r w:rsidR="00D14BDC" w:rsidRPr="00D14BDC">
        <w:rPr>
          <w:position w:val="6"/>
          <w:sz w:val="16"/>
        </w:rPr>
        <w:t>*</w:t>
      </w:r>
      <w:r w:rsidRPr="00D14BDC">
        <w:t xml:space="preserve">AMIT need not give an </w:t>
      </w:r>
      <w:r w:rsidR="00D14BDC" w:rsidRPr="00D14BDC">
        <w:rPr>
          <w:position w:val="6"/>
          <w:sz w:val="16"/>
        </w:rPr>
        <w:t>*</w:t>
      </w:r>
      <w:r w:rsidRPr="00D14BDC">
        <w:t xml:space="preserve">AMMA statement under </w:t>
      </w:r>
      <w:r w:rsidR="00743198" w:rsidRPr="00D14BDC">
        <w:t>subsection (</w:t>
      </w:r>
      <w:r w:rsidRPr="00D14BDC">
        <w:t xml:space="preserve">1) to a </w:t>
      </w:r>
      <w:r w:rsidR="00D14BDC" w:rsidRPr="00D14BDC">
        <w:rPr>
          <w:position w:val="6"/>
          <w:sz w:val="16"/>
        </w:rPr>
        <w:t>*</w:t>
      </w:r>
      <w:r w:rsidRPr="00D14BDC">
        <w:t>member if:</w:t>
      </w:r>
    </w:p>
    <w:p w:rsidR="00DA2B4C" w:rsidRPr="00D14BDC" w:rsidRDefault="00DA2B4C" w:rsidP="00DA2B4C">
      <w:pPr>
        <w:pStyle w:val="paragraph"/>
      </w:pPr>
      <w:r w:rsidRPr="00D14BDC">
        <w:tab/>
        <w:t>(a)</w:t>
      </w:r>
      <w:r w:rsidRPr="00D14BDC">
        <w:tab/>
        <w:t xml:space="preserve">all of the member’s </w:t>
      </w:r>
      <w:r w:rsidR="00D14BDC" w:rsidRPr="00D14BDC">
        <w:rPr>
          <w:position w:val="6"/>
          <w:sz w:val="16"/>
        </w:rPr>
        <w:t>*</w:t>
      </w:r>
      <w:r w:rsidRPr="00D14BDC">
        <w:t>determined member components for the AMIT for the income year are nil; and</w:t>
      </w:r>
    </w:p>
    <w:p w:rsidR="00DA2B4C" w:rsidRPr="00D14BDC" w:rsidRDefault="00DA2B4C" w:rsidP="00DA2B4C">
      <w:pPr>
        <w:pStyle w:val="paragraph"/>
      </w:pPr>
      <w:r w:rsidRPr="00D14BDC">
        <w:tab/>
        <w:t>(b)</w:t>
      </w:r>
      <w:r w:rsidRPr="00D14BDC">
        <w:tab/>
        <w:t xml:space="preserve">all of the member’s </w:t>
      </w:r>
      <w:r w:rsidR="00D14BDC" w:rsidRPr="00D14BDC">
        <w:rPr>
          <w:position w:val="6"/>
          <w:sz w:val="16"/>
        </w:rPr>
        <w:t>*</w:t>
      </w:r>
      <w:r w:rsidRPr="00D14BDC">
        <w:t xml:space="preserve">membership interests in the AMIT have an </w:t>
      </w:r>
      <w:r w:rsidR="00D14BDC" w:rsidRPr="00D14BDC">
        <w:rPr>
          <w:position w:val="6"/>
          <w:sz w:val="16"/>
        </w:rPr>
        <w:t>*</w:t>
      </w:r>
      <w:r w:rsidRPr="00D14BDC">
        <w:t>AMIT cost base net amount for the income year of nil.</w:t>
      </w:r>
    </w:p>
    <w:p w:rsidR="00DA2B4C" w:rsidRPr="00D14BDC" w:rsidRDefault="00DA2B4C" w:rsidP="00DA2B4C">
      <w:pPr>
        <w:pStyle w:val="subsection"/>
      </w:pPr>
      <w:r w:rsidRPr="00D14BDC">
        <w:tab/>
        <w:t>(4)</w:t>
      </w:r>
      <w:r w:rsidRPr="00D14BDC">
        <w:tab/>
        <w:t xml:space="preserve">To avoid doubt, the </w:t>
      </w:r>
      <w:r w:rsidR="00D14BDC" w:rsidRPr="00D14BDC">
        <w:rPr>
          <w:position w:val="6"/>
          <w:sz w:val="16"/>
        </w:rPr>
        <w:t>*</w:t>
      </w:r>
      <w:r w:rsidRPr="00D14BDC">
        <w:t xml:space="preserve">AMIT does not fail to comply with </w:t>
      </w:r>
      <w:r w:rsidR="00743198" w:rsidRPr="00D14BDC">
        <w:t>subsection (</w:t>
      </w:r>
      <w:r w:rsidRPr="00D14BDC">
        <w:t>1) merely because:</w:t>
      </w:r>
    </w:p>
    <w:p w:rsidR="00DA2B4C" w:rsidRPr="00D14BDC" w:rsidRDefault="00DA2B4C" w:rsidP="00DA2B4C">
      <w:pPr>
        <w:pStyle w:val="paragraph"/>
      </w:pPr>
      <w:r w:rsidRPr="00D14BDC">
        <w:tab/>
        <w:t>(a)</w:t>
      </w:r>
      <w:r w:rsidRPr="00D14BDC">
        <w:tab/>
        <w:t xml:space="preserve">the AMIT gives </w:t>
      </w:r>
      <w:r w:rsidR="00D14BDC" w:rsidRPr="00D14BDC">
        <w:rPr>
          <w:position w:val="6"/>
          <w:sz w:val="16"/>
        </w:rPr>
        <w:t>*</w:t>
      </w:r>
      <w:r w:rsidRPr="00D14BDC">
        <w:t xml:space="preserve">AMMA statements for the income year to </w:t>
      </w:r>
      <w:r w:rsidR="00D14BDC" w:rsidRPr="00D14BDC">
        <w:rPr>
          <w:position w:val="6"/>
          <w:sz w:val="16"/>
        </w:rPr>
        <w:t>*</w:t>
      </w:r>
      <w:r w:rsidRPr="00D14BDC">
        <w:t xml:space="preserve">members in accordance with </w:t>
      </w:r>
      <w:r w:rsidR="00743198" w:rsidRPr="00D14BDC">
        <w:t>subsection (</w:t>
      </w:r>
      <w:r w:rsidRPr="00D14BDC">
        <w:t xml:space="preserve">1) by the time required under </w:t>
      </w:r>
      <w:r w:rsidR="00743198" w:rsidRPr="00D14BDC">
        <w:t>subsection (</w:t>
      </w:r>
      <w:r w:rsidRPr="00D14BDC">
        <w:t>2); and</w:t>
      </w:r>
    </w:p>
    <w:p w:rsidR="00DA2B4C" w:rsidRPr="00D14BDC" w:rsidRDefault="00DA2B4C" w:rsidP="00DA2B4C">
      <w:pPr>
        <w:pStyle w:val="paragraph"/>
      </w:pPr>
      <w:r w:rsidRPr="00D14BDC">
        <w:tab/>
        <w:t>(b)</w:t>
      </w:r>
      <w:r w:rsidRPr="00D14BDC">
        <w:tab/>
        <w:t xml:space="preserve">after that time, the AMIT gives those members further AMMA statements for the income year that replace the AMMA statements mentioned in </w:t>
      </w:r>
      <w:r w:rsidR="00743198" w:rsidRPr="00D14BDC">
        <w:t>paragraph (</w:t>
      </w:r>
      <w:r w:rsidRPr="00D14BDC">
        <w:t>a).</w:t>
      </w:r>
    </w:p>
    <w:p w:rsidR="00DA2B4C" w:rsidRPr="00D14BDC" w:rsidRDefault="00DA2B4C" w:rsidP="00DA2B4C">
      <w:pPr>
        <w:pStyle w:val="ActHead5"/>
      </w:pPr>
      <w:bookmarkStart w:id="111" w:name="_Toc54011439"/>
      <w:r w:rsidRPr="00D14BDC">
        <w:rPr>
          <w:rStyle w:val="CharSectno"/>
        </w:rPr>
        <w:t>276</w:t>
      </w:r>
      <w:r w:rsidR="00D14BDC">
        <w:rPr>
          <w:rStyle w:val="CharSectno"/>
        </w:rPr>
        <w:noBreakHyphen/>
      </w:r>
      <w:r w:rsidRPr="00D14BDC">
        <w:rPr>
          <w:rStyle w:val="CharSectno"/>
        </w:rPr>
        <w:t>460</w:t>
      </w:r>
      <w:r w:rsidRPr="00D14BDC">
        <w:t xml:space="preserve">  </w:t>
      </w:r>
      <w:r w:rsidRPr="00D14BDC">
        <w:rPr>
          <w:i/>
        </w:rPr>
        <w:t xml:space="preserve">AMIT member annual statement </w:t>
      </w:r>
      <w:r w:rsidRPr="00D14BDC">
        <w:t xml:space="preserve">(or </w:t>
      </w:r>
      <w:r w:rsidRPr="00D14BDC">
        <w:rPr>
          <w:i/>
        </w:rPr>
        <w:t>AMMA statement</w:t>
      </w:r>
      <w:r w:rsidRPr="00D14BDC">
        <w:t>)</w:t>
      </w:r>
      <w:bookmarkEnd w:id="111"/>
    </w:p>
    <w:p w:rsidR="00DA2B4C" w:rsidRPr="00D14BDC" w:rsidRDefault="00DA2B4C" w:rsidP="00DA2B4C">
      <w:pPr>
        <w:pStyle w:val="subsection"/>
      </w:pPr>
      <w:r w:rsidRPr="00D14BDC">
        <w:tab/>
        <w:t>(1)</w:t>
      </w:r>
      <w:r w:rsidRPr="00D14BDC">
        <w:tab/>
        <w:t xml:space="preserve">An </w:t>
      </w:r>
      <w:r w:rsidRPr="00D14BDC">
        <w:rPr>
          <w:b/>
          <w:i/>
        </w:rPr>
        <w:t>AMIT member annual statement</w:t>
      </w:r>
      <w:r w:rsidRPr="00D14BDC">
        <w:t xml:space="preserve"> (or </w:t>
      </w:r>
      <w:r w:rsidRPr="00D14BDC">
        <w:rPr>
          <w:b/>
          <w:i/>
        </w:rPr>
        <w:t>AMMA statement</w:t>
      </w:r>
      <w:r w:rsidRPr="00D14BDC">
        <w:t xml:space="preserve">) is a statement made by an </w:t>
      </w:r>
      <w:r w:rsidR="00D14BDC" w:rsidRPr="00D14BDC">
        <w:rPr>
          <w:position w:val="6"/>
          <w:sz w:val="16"/>
        </w:rPr>
        <w:t>*</w:t>
      </w:r>
      <w:r w:rsidRPr="00D14BDC">
        <w:t>AMIT for an income year in accordance with this section.</w:t>
      </w:r>
    </w:p>
    <w:p w:rsidR="00DA2B4C" w:rsidRPr="00D14BDC" w:rsidRDefault="00DA2B4C" w:rsidP="00DA2B4C">
      <w:pPr>
        <w:pStyle w:val="subsection"/>
      </w:pPr>
      <w:r w:rsidRPr="00D14BDC">
        <w:tab/>
        <w:t>(2)</w:t>
      </w:r>
      <w:r w:rsidRPr="00D14BDC">
        <w:tab/>
        <w:t>The statement must:</w:t>
      </w:r>
    </w:p>
    <w:p w:rsidR="00DA2B4C" w:rsidRPr="00D14BDC" w:rsidRDefault="00DA2B4C" w:rsidP="00DA2B4C">
      <w:pPr>
        <w:pStyle w:val="paragraph"/>
      </w:pPr>
      <w:r w:rsidRPr="00D14BDC">
        <w:tab/>
        <w:t>(a)</w:t>
      </w:r>
      <w:r w:rsidRPr="00D14BDC">
        <w:tab/>
        <w:t xml:space="preserve">include information that reflects the amount and character of each </w:t>
      </w:r>
      <w:r w:rsidR="00D14BDC" w:rsidRPr="00D14BDC">
        <w:rPr>
          <w:position w:val="6"/>
          <w:sz w:val="16"/>
        </w:rPr>
        <w:t>*</w:t>
      </w:r>
      <w:r w:rsidRPr="00D14BDC">
        <w:t xml:space="preserve">member component of the </w:t>
      </w:r>
      <w:r w:rsidR="00D14BDC" w:rsidRPr="00D14BDC">
        <w:rPr>
          <w:position w:val="6"/>
          <w:sz w:val="16"/>
        </w:rPr>
        <w:t>*</w:t>
      </w:r>
      <w:r w:rsidRPr="00D14BDC">
        <w:t>member for the income year; and</w:t>
      </w:r>
    </w:p>
    <w:p w:rsidR="00DA2B4C" w:rsidRPr="00D14BDC" w:rsidRDefault="00DA2B4C" w:rsidP="00DA2B4C">
      <w:pPr>
        <w:pStyle w:val="paragraph"/>
      </w:pPr>
      <w:r w:rsidRPr="00D14BDC">
        <w:tab/>
        <w:t>(b)</w:t>
      </w:r>
      <w:r w:rsidRPr="00D14BDC">
        <w:tab/>
        <w:t>state what the trustee reasonably estimates to be the amount of the excess or shortfall mentioned in section</w:t>
      </w:r>
      <w:r w:rsidR="00743198" w:rsidRPr="00D14BDC">
        <w:t> </w:t>
      </w:r>
      <w:r w:rsidRPr="00D14BDC">
        <w:t>104</w:t>
      </w:r>
      <w:r w:rsidR="00D14BDC">
        <w:noBreakHyphen/>
      </w:r>
      <w:r w:rsidRPr="00D14BDC">
        <w:t xml:space="preserve">107C (AMIT cost base net amount) for the income year in respect of the </w:t>
      </w:r>
      <w:r w:rsidR="00D14BDC" w:rsidRPr="00D14BDC">
        <w:rPr>
          <w:position w:val="6"/>
          <w:sz w:val="16"/>
        </w:rPr>
        <w:t>*</w:t>
      </w:r>
      <w:r w:rsidRPr="00D14BDC">
        <w:t xml:space="preserve">CGT asset that is the member’s unit or interest in the </w:t>
      </w:r>
      <w:r w:rsidR="00D14BDC" w:rsidRPr="00D14BDC">
        <w:rPr>
          <w:position w:val="6"/>
          <w:sz w:val="16"/>
        </w:rPr>
        <w:t>*</w:t>
      </w:r>
      <w:r w:rsidRPr="00D14BDC">
        <w:t>AMIT.</w:t>
      </w:r>
    </w:p>
    <w:p w:rsidR="00DA2B4C" w:rsidRPr="00D14BDC" w:rsidRDefault="00DA2B4C" w:rsidP="00DA2B4C">
      <w:pPr>
        <w:pStyle w:val="subsection"/>
      </w:pPr>
      <w:r w:rsidRPr="00D14BDC">
        <w:tab/>
        <w:t>(3)</w:t>
      </w:r>
      <w:r w:rsidRPr="00D14BDC">
        <w:tab/>
        <w:t xml:space="preserve">The statement is </w:t>
      </w:r>
      <w:r w:rsidRPr="00D14BDC">
        <w:rPr>
          <w:i/>
        </w:rPr>
        <w:t>not</w:t>
      </w:r>
      <w:r w:rsidRPr="00D14BDC">
        <w:t xml:space="preserve"> an </w:t>
      </w:r>
      <w:r w:rsidRPr="00D14BDC">
        <w:rPr>
          <w:b/>
          <w:i/>
        </w:rPr>
        <w:t>AMMA statement</w:t>
      </w:r>
      <w:r w:rsidRPr="00D14BDC">
        <w:t xml:space="preserve"> if the </w:t>
      </w:r>
      <w:r w:rsidR="00D14BDC" w:rsidRPr="00D14BDC">
        <w:rPr>
          <w:position w:val="6"/>
          <w:sz w:val="16"/>
        </w:rPr>
        <w:t>*</w:t>
      </w:r>
      <w:r w:rsidRPr="00D14BDC">
        <w:t xml:space="preserve">AMIT fails to give it to the </w:t>
      </w:r>
      <w:r w:rsidR="00D14BDC" w:rsidRPr="00D14BDC">
        <w:rPr>
          <w:position w:val="6"/>
          <w:sz w:val="16"/>
        </w:rPr>
        <w:t>*</w:t>
      </w:r>
      <w:r w:rsidRPr="00D14BDC">
        <w:t>member to whom it is addressed within 4 years after the end of the income year.</w:t>
      </w:r>
    </w:p>
    <w:p w:rsidR="00DA2B4C" w:rsidRPr="00D14BDC" w:rsidRDefault="00DA2B4C" w:rsidP="00DA2B4C">
      <w:pPr>
        <w:pStyle w:val="notetext"/>
      </w:pPr>
      <w:r w:rsidRPr="00D14BDC">
        <w:t>Note:</w:t>
      </w:r>
      <w:r w:rsidRPr="00D14BDC">
        <w:tab/>
        <w:t>The AMIT must give each member an AMMA statement for the income year no later than 3 months after the end of the income year (see section</w:t>
      </w:r>
      <w:r w:rsidR="00743198" w:rsidRPr="00D14BDC">
        <w:t> </w:t>
      </w:r>
      <w:r w:rsidRPr="00D14BDC">
        <w:t>276</w:t>
      </w:r>
      <w:r w:rsidR="00D14BDC">
        <w:noBreakHyphen/>
      </w:r>
      <w:r w:rsidRPr="00D14BDC">
        <w:t>455).</w:t>
      </w:r>
    </w:p>
    <w:p w:rsidR="00DA2B4C" w:rsidRPr="00D14BDC" w:rsidRDefault="00DA2B4C" w:rsidP="00DA2B4C">
      <w:pPr>
        <w:pStyle w:val="ActHead4"/>
        <w:rPr>
          <w:sz w:val="28"/>
        </w:rPr>
      </w:pPr>
      <w:bookmarkStart w:id="112" w:name="_Toc54011440"/>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J</w:t>
      </w:r>
      <w:r w:rsidRPr="00D14BDC">
        <w:rPr>
          <w:sz w:val="28"/>
        </w:rPr>
        <w:t>—</w:t>
      </w:r>
      <w:r w:rsidRPr="00D14BDC">
        <w:rPr>
          <w:rStyle w:val="CharSubdText"/>
        </w:rPr>
        <w:t>Debt</w:t>
      </w:r>
      <w:r w:rsidR="00D14BDC">
        <w:rPr>
          <w:rStyle w:val="CharSubdText"/>
        </w:rPr>
        <w:noBreakHyphen/>
      </w:r>
      <w:r w:rsidRPr="00D14BDC">
        <w:rPr>
          <w:rStyle w:val="CharSubdText"/>
        </w:rPr>
        <w:t>like trust instruments</w:t>
      </w:r>
      <w:bookmarkEnd w:id="112"/>
    </w:p>
    <w:p w:rsidR="00DA2B4C" w:rsidRPr="00D14BDC" w:rsidRDefault="00DA2B4C" w:rsidP="00DA2B4C">
      <w:pPr>
        <w:pStyle w:val="ActHead4"/>
      </w:pPr>
      <w:bookmarkStart w:id="113" w:name="_Toc54011441"/>
      <w:r w:rsidRPr="00D14BDC">
        <w:t>Guide to Subdivision</w:t>
      </w:r>
      <w:r w:rsidR="00743198" w:rsidRPr="00D14BDC">
        <w:t> </w:t>
      </w:r>
      <w:r w:rsidRPr="00D14BDC">
        <w:t>276</w:t>
      </w:r>
      <w:r w:rsidR="00D14BDC">
        <w:noBreakHyphen/>
      </w:r>
      <w:r w:rsidRPr="00D14BDC">
        <w:t>J</w:t>
      </w:r>
      <w:bookmarkEnd w:id="113"/>
    </w:p>
    <w:p w:rsidR="00DA2B4C" w:rsidRPr="00D14BDC" w:rsidRDefault="00DA2B4C" w:rsidP="00DA2B4C">
      <w:pPr>
        <w:pStyle w:val="ActHead5"/>
        <w:rPr>
          <w:b w:val="0"/>
          <w:sz w:val="20"/>
        </w:rPr>
      </w:pPr>
      <w:bookmarkStart w:id="114" w:name="_Toc54011442"/>
      <w:r w:rsidRPr="00D14BDC">
        <w:rPr>
          <w:rStyle w:val="CharSectno"/>
        </w:rPr>
        <w:t>276</w:t>
      </w:r>
      <w:r w:rsidR="00D14BDC">
        <w:rPr>
          <w:rStyle w:val="CharSectno"/>
        </w:rPr>
        <w:noBreakHyphen/>
      </w:r>
      <w:r w:rsidRPr="00D14BDC">
        <w:rPr>
          <w:rStyle w:val="CharSectno"/>
        </w:rPr>
        <w:t>500</w:t>
      </w:r>
      <w:r w:rsidRPr="00D14BDC">
        <w:t xml:space="preserve">  What this Subdivision is about</w:t>
      </w:r>
      <w:bookmarkEnd w:id="114"/>
    </w:p>
    <w:p w:rsidR="00DA2B4C" w:rsidRPr="00D14BDC" w:rsidRDefault="00DA2B4C" w:rsidP="00DA2B4C">
      <w:pPr>
        <w:pStyle w:val="SOText"/>
      </w:pPr>
      <w:r w:rsidRPr="00D14BDC">
        <w:t>A debt</w:t>
      </w:r>
      <w:r w:rsidR="00D14BDC">
        <w:noBreakHyphen/>
      </w:r>
      <w:r w:rsidRPr="00D14BDC">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D14BDC" w:rsidRDefault="00DA2B4C" w:rsidP="00477E87">
      <w:pPr>
        <w:pStyle w:val="TofSectsHeading"/>
        <w:keepNext/>
        <w:keepLines/>
      </w:pPr>
      <w:r w:rsidRPr="00D14BDC">
        <w:t>Table of sections</w:t>
      </w:r>
    </w:p>
    <w:p w:rsidR="00DA2B4C" w:rsidRPr="00D14BDC" w:rsidRDefault="00DA2B4C" w:rsidP="00DA2B4C">
      <w:pPr>
        <w:pStyle w:val="TofSectsGroupHeading"/>
      </w:pPr>
      <w:r w:rsidRPr="00D14BDC">
        <w:t>Operative provisions</w:t>
      </w:r>
    </w:p>
    <w:p w:rsidR="00DA2B4C" w:rsidRPr="00D14BDC" w:rsidRDefault="00DA2B4C" w:rsidP="00DA2B4C">
      <w:pPr>
        <w:pStyle w:val="TofSectsSection"/>
        <w:rPr>
          <w:rStyle w:val="CharBoldItalic"/>
        </w:rPr>
      </w:pPr>
      <w:r w:rsidRPr="00D14BDC">
        <w:t>276</w:t>
      </w:r>
      <w:r w:rsidR="00D14BDC">
        <w:noBreakHyphen/>
      </w:r>
      <w:r w:rsidRPr="00D14BDC">
        <w:t>505</w:t>
      </w:r>
      <w:r w:rsidRPr="00D14BDC">
        <w:tab/>
        <w:t xml:space="preserve">Meaning of </w:t>
      </w:r>
      <w:r w:rsidRPr="00D14BDC">
        <w:rPr>
          <w:rStyle w:val="CharBoldItalic"/>
        </w:rPr>
        <w:t>debt</w:t>
      </w:r>
      <w:r w:rsidR="00D14BDC">
        <w:rPr>
          <w:rStyle w:val="CharBoldItalic"/>
        </w:rPr>
        <w:noBreakHyphen/>
      </w:r>
      <w:r w:rsidRPr="00D14BDC">
        <w:rPr>
          <w:rStyle w:val="CharBoldItalic"/>
        </w:rPr>
        <w:t>like trust instrument</w:t>
      </w:r>
    </w:p>
    <w:p w:rsidR="00DA2B4C" w:rsidRPr="00D14BDC" w:rsidRDefault="00DA2B4C" w:rsidP="00DA2B4C">
      <w:pPr>
        <w:pStyle w:val="TofSectsSection"/>
      </w:pPr>
      <w:r w:rsidRPr="00D14BDC">
        <w:t>276</w:t>
      </w:r>
      <w:r w:rsidR="00D14BDC">
        <w:noBreakHyphen/>
      </w:r>
      <w:r w:rsidRPr="00D14BDC">
        <w:t>510</w:t>
      </w:r>
      <w:r w:rsidRPr="00D14BDC">
        <w:tab/>
        <w:t>Debt</w:t>
      </w:r>
      <w:r w:rsidR="00D14BDC">
        <w:noBreakHyphen/>
      </w:r>
      <w:r w:rsidRPr="00D14BDC">
        <w:t>like trust instruments treated as debt interests etc.</w:t>
      </w:r>
    </w:p>
    <w:p w:rsidR="00DA2B4C" w:rsidRPr="00D14BDC" w:rsidRDefault="00DA2B4C" w:rsidP="00DA2B4C">
      <w:pPr>
        <w:pStyle w:val="TofSectsSection"/>
      </w:pPr>
      <w:r w:rsidRPr="00D14BDC">
        <w:t>276</w:t>
      </w:r>
      <w:r w:rsidR="00D14BDC">
        <w:noBreakHyphen/>
      </w:r>
      <w:r w:rsidRPr="00D14BDC">
        <w:t>515</w:t>
      </w:r>
      <w:r w:rsidRPr="00D14BDC">
        <w:tab/>
        <w:t>Distribution on debt</w:t>
      </w:r>
      <w:r w:rsidR="00D14BDC">
        <w:noBreakHyphen/>
      </w:r>
      <w:r w:rsidRPr="00D14BDC">
        <w:t>like trust instrument could be deductible in working out trust components</w:t>
      </w:r>
    </w:p>
    <w:p w:rsidR="00DA2B4C" w:rsidRPr="00D14BDC" w:rsidRDefault="00DA2B4C" w:rsidP="00DA2B4C">
      <w:pPr>
        <w:pStyle w:val="ActHead4"/>
      </w:pPr>
      <w:bookmarkStart w:id="115" w:name="_Toc54011443"/>
      <w:r w:rsidRPr="00D14BDC">
        <w:t>Operative provisions</w:t>
      </w:r>
      <w:bookmarkEnd w:id="115"/>
    </w:p>
    <w:p w:rsidR="00DA2B4C" w:rsidRPr="00D14BDC" w:rsidRDefault="00DA2B4C" w:rsidP="00DA2B4C">
      <w:pPr>
        <w:pStyle w:val="ActHead5"/>
        <w:rPr>
          <w:i/>
        </w:rPr>
      </w:pPr>
      <w:bookmarkStart w:id="116" w:name="_Toc54011444"/>
      <w:r w:rsidRPr="00D14BDC">
        <w:rPr>
          <w:rStyle w:val="CharSectno"/>
        </w:rPr>
        <w:t>276</w:t>
      </w:r>
      <w:r w:rsidR="00D14BDC">
        <w:rPr>
          <w:rStyle w:val="CharSectno"/>
        </w:rPr>
        <w:noBreakHyphen/>
      </w:r>
      <w:r w:rsidRPr="00D14BDC">
        <w:rPr>
          <w:rStyle w:val="CharSectno"/>
        </w:rPr>
        <w:t>505</w:t>
      </w:r>
      <w:r w:rsidRPr="00D14BDC">
        <w:t xml:space="preserve">  Meaning of </w:t>
      </w:r>
      <w:r w:rsidRPr="00D14BDC">
        <w:rPr>
          <w:i/>
        </w:rPr>
        <w:t>debt</w:t>
      </w:r>
      <w:r w:rsidR="00D14BDC">
        <w:rPr>
          <w:i/>
        </w:rPr>
        <w:noBreakHyphen/>
      </w:r>
      <w:r w:rsidRPr="00D14BDC">
        <w:rPr>
          <w:i/>
        </w:rPr>
        <w:t>like trust instrument</w:t>
      </w:r>
      <w:bookmarkEnd w:id="116"/>
    </w:p>
    <w:p w:rsidR="00DA2B4C" w:rsidRPr="00D14BDC" w:rsidRDefault="00DA2B4C" w:rsidP="00DA2B4C">
      <w:pPr>
        <w:pStyle w:val="subsection"/>
      </w:pPr>
      <w:r w:rsidRPr="00D14BDC">
        <w:tab/>
        <w:t>(1)</w:t>
      </w:r>
      <w:r w:rsidRPr="00D14BDC">
        <w:tab/>
        <w:t xml:space="preserve">An instrument that gives rise to an interest in a trust is a </w:t>
      </w:r>
      <w:r w:rsidRPr="00D14BDC">
        <w:rPr>
          <w:b/>
          <w:i/>
        </w:rPr>
        <w:t>debt</w:t>
      </w:r>
      <w:r w:rsidR="00D14BDC">
        <w:rPr>
          <w:b/>
          <w:i/>
        </w:rPr>
        <w:noBreakHyphen/>
      </w:r>
      <w:r w:rsidRPr="00D14BDC">
        <w:rPr>
          <w:b/>
          <w:i/>
        </w:rPr>
        <w:t>like trust instrument</w:t>
      </w:r>
      <w:r w:rsidRPr="00D14BDC">
        <w:t xml:space="preserve"> in relation to the trust if:</w:t>
      </w:r>
    </w:p>
    <w:p w:rsidR="00DA2B4C" w:rsidRPr="00D14BDC" w:rsidRDefault="00DA2B4C" w:rsidP="00DA2B4C">
      <w:pPr>
        <w:pStyle w:val="paragraph"/>
      </w:pPr>
      <w:r w:rsidRPr="00D14BDC">
        <w:tab/>
        <w:t>(a)</w:t>
      </w:r>
      <w:r w:rsidRPr="00D14BDC">
        <w:tab/>
        <w:t>the amount of any distribution relating to the interest is fixed, at the time the interest is created, by reference to the amount subscribed for the interest; and</w:t>
      </w:r>
    </w:p>
    <w:p w:rsidR="00DA2B4C" w:rsidRPr="00D14BDC" w:rsidRDefault="00DA2B4C" w:rsidP="00DA2B4C">
      <w:pPr>
        <w:pStyle w:val="paragraph"/>
      </w:pPr>
      <w:r w:rsidRPr="00D14BDC">
        <w:tab/>
        <w:t>(b)</w:t>
      </w:r>
      <w:r w:rsidRPr="00D14BDC">
        <w:tab/>
        <w:t>any distribution relating to the interest is made solely at the discretion of the trustee of the trust; and</w:t>
      </w:r>
    </w:p>
    <w:p w:rsidR="00DA2B4C" w:rsidRPr="00D14BDC" w:rsidRDefault="00DA2B4C" w:rsidP="00DA2B4C">
      <w:pPr>
        <w:pStyle w:val="paragraph"/>
      </w:pPr>
      <w:r w:rsidRPr="00D14BDC">
        <w:tab/>
        <w:t>(c)</w:t>
      </w:r>
      <w:r w:rsidRPr="00D14BDC">
        <w:tab/>
        <w:t xml:space="preserve">rights to distributions of capital or profits arising from all interests in the trust that are in the same </w:t>
      </w:r>
      <w:r w:rsidR="00D14BDC" w:rsidRPr="00D14BDC">
        <w:rPr>
          <w:position w:val="6"/>
          <w:sz w:val="16"/>
        </w:rPr>
        <w:t>*</w:t>
      </w:r>
      <w:r w:rsidRPr="00D14BDC">
        <w:t xml:space="preserve">class as the interest, rank above all such rights arising from other interests in the trust (other than those covered under </w:t>
      </w:r>
      <w:r w:rsidR="00743198" w:rsidRPr="00D14BDC">
        <w:t>subsection (</w:t>
      </w:r>
      <w:r w:rsidRPr="00D14BDC">
        <w:t>2)) if:</w:t>
      </w:r>
    </w:p>
    <w:p w:rsidR="00DA2B4C" w:rsidRPr="00D14BDC" w:rsidRDefault="00DA2B4C" w:rsidP="00DA2B4C">
      <w:pPr>
        <w:pStyle w:val="paragraphsub"/>
      </w:pPr>
      <w:r w:rsidRPr="00D14BDC">
        <w:tab/>
        <w:t>(i)</w:t>
      </w:r>
      <w:r w:rsidRPr="00D14BDC">
        <w:tab/>
        <w:t>the trust ceases to exist; or</w:t>
      </w:r>
    </w:p>
    <w:p w:rsidR="00DA2B4C" w:rsidRPr="00D14BDC" w:rsidRDefault="00DA2B4C" w:rsidP="00DA2B4C">
      <w:pPr>
        <w:pStyle w:val="paragraphsub"/>
      </w:pPr>
      <w:r w:rsidRPr="00D14BDC">
        <w:tab/>
        <w:t>(ii)</w:t>
      </w:r>
      <w:r w:rsidRPr="00D14BDC">
        <w:tab/>
        <w:t xml:space="preserve">where the trust is a </w:t>
      </w:r>
      <w:r w:rsidR="00D14BDC" w:rsidRPr="00D14BDC">
        <w:rPr>
          <w:position w:val="6"/>
          <w:sz w:val="16"/>
        </w:rPr>
        <w:t>*</w:t>
      </w:r>
      <w:r w:rsidRPr="00D14BDC">
        <w:t>managed investment scheme—the scheme is under administration or is being wound up; and</w:t>
      </w:r>
    </w:p>
    <w:p w:rsidR="00DA2B4C" w:rsidRPr="00D14BDC" w:rsidRDefault="00DA2B4C" w:rsidP="00DA2B4C">
      <w:pPr>
        <w:pStyle w:val="paragraph"/>
      </w:pPr>
      <w:r w:rsidRPr="00D14BDC">
        <w:tab/>
        <w:t>(d)</w:t>
      </w:r>
      <w:r w:rsidRPr="00D14BDC">
        <w:tab/>
        <w:t xml:space="preserve">in a case where, in relation to a particular period, the trustee of the trust does </w:t>
      </w:r>
      <w:r w:rsidRPr="00D14BDC">
        <w:rPr>
          <w:i/>
        </w:rPr>
        <w:t>not</w:t>
      </w:r>
      <w:r w:rsidRPr="00D14BDC">
        <w:t xml:space="preserve"> make a distribution relating to the interest—making a distribution of any of the following kinds, in relation to that period, is prohibited by the constituent documents of the trust:</w:t>
      </w:r>
    </w:p>
    <w:p w:rsidR="00DA2B4C" w:rsidRPr="00D14BDC" w:rsidRDefault="00DA2B4C" w:rsidP="00DA2B4C">
      <w:pPr>
        <w:pStyle w:val="paragraphsub"/>
      </w:pPr>
      <w:r w:rsidRPr="00D14BDC">
        <w:tab/>
        <w:t>(i)</w:t>
      </w:r>
      <w:r w:rsidRPr="00D14BDC">
        <w:tab/>
        <w:t>a distribution relating to any membership interest in the trust;</w:t>
      </w:r>
    </w:p>
    <w:p w:rsidR="00DA2B4C" w:rsidRPr="00D14BDC" w:rsidRDefault="00DA2B4C" w:rsidP="00DA2B4C">
      <w:pPr>
        <w:pStyle w:val="paragraphsub"/>
      </w:pPr>
      <w:r w:rsidRPr="00D14BDC">
        <w:tab/>
        <w:t>(ii)</w:t>
      </w:r>
      <w:r w:rsidRPr="00D14BDC">
        <w:tab/>
        <w:t>a distribution relating to a membership interest in another entity, if that interest is stapled together with a membership interest in the trust.</w:t>
      </w:r>
    </w:p>
    <w:p w:rsidR="00DA2B4C" w:rsidRPr="00D14BDC" w:rsidRDefault="00DA2B4C" w:rsidP="00DA2B4C">
      <w:pPr>
        <w:pStyle w:val="subsection"/>
      </w:pPr>
      <w:r w:rsidRPr="00D14BDC">
        <w:tab/>
        <w:t>(2)</w:t>
      </w:r>
      <w:r w:rsidRPr="00D14BDC">
        <w:tab/>
        <w:t>This subsection covers an interest in the trust that:</w:t>
      </w:r>
    </w:p>
    <w:p w:rsidR="00DA2B4C" w:rsidRPr="00D14BDC" w:rsidRDefault="00DA2B4C" w:rsidP="00DA2B4C">
      <w:pPr>
        <w:pStyle w:val="paragraph"/>
      </w:pPr>
      <w:r w:rsidRPr="00D14BDC">
        <w:tab/>
        <w:t>(a)</w:t>
      </w:r>
      <w:r w:rsidRPr="00D14BDC">
        <w:tab/>
        <w:t xml:space="preserve">is </w:t>
      </w:r>
      <w:r w:rsidRPr="00D14BDC">
        <w:rPr>
          <w:i/>
        </w:rPr>
        <w:t>not</w:t>
      </w:r>
      <w:r w:rsidRPr="00D14BDC">
        <w:t xml:space="preserve"> a </w:t>
      </w:r>
      <w:r w:rsidR="00D14BDC" w:rsidRPr="00D14BDC">
        <w:rPr>
          <w:position w:val="6"/>
          <w:sz w:val="16"/>
        </w:rPr>
        <w:t>*</w:t>
      </w:r>
      <w:r w:rsidRPr="00D14BDC">
        <w:t>membership interest in the trust; or</w:t>
      </w:r>
    </w:p>
    <w:p w:rsidR="00DA2B4C" w:rsidRPr="00D14BDC" w:rsidRDefault="00DA2B4C" w:rsidP="00DA2B4C">
      <w:pPr>
        <w:pStyle w:val="paragraph"/>
      </w:pPr>
      <w:r w:rsidRPr="00D14BDC">
        <w:tab/>
        <w:t>(b)</w:t>
      </w:r>
      <w:r w:rsidRPr="00D14BDC">
        <w:tab/>
        <w:t xml:space="preserve">satisfies the requirements in </w:t>
      </w:r>
      <w:r w:rsidR="00743198" w:rsidRPr="00D14BDC">
        <w:t>paragraphs (</w:t>
      </w:r>
      <w:r w:rsidRPr="00D14BDC">
        <w:t>1)(a) and (b).</w:t>
      </w:r>
    </w:p>
    <w:p w:rsidR="00DA2B4C" w:rsidRPr="00D14BDC" w:rsidRDefault="00DA2B4C" w:rsidP="00DA2B4C">
      <w:pPr>
        <w:pStyle w:val="ActHead5"/>
      </w:pPr>
      <w:bookmarkStart w:id="117" w:name="_Toc54011445"/>
      <w:r w:rsidRPr="00D14BDC">
        <w:rPr>
          <w:rStyle w:val="CharSectno"/>
        </w:rPr>
        <w:t>276</w:t>
      </w:r>
      <w:r w:rsidR="00D14BDC">
        <w:rPr>
          <w:rStyle w:val="CharSectno"/>
        </w:rPr>
        <w:noBreakHyphen/>
      </w:r>
      <w:r w:rsidRPr="00D14BDC">
        <w:rPr>
          <w:rStyle w:val="CharSectno"/>
        </w:rPr>
        <w:t>510</w:t>
      </w:r>
      <w:r w:rsidRPr="00D14BDC">
        <w:t xml:space="preserve">  Debt</w:t>
      </w:r>
      <w:r w:rsidR="00D14BDC">
        <w:noBreakHyphen/>
      </w:r>
      <w:r w:rsidRPr="00D14BDC">
        <w:t>like trust instruments treated as debt interests etc.</w:t>
      </w:r>
      <w:bookmarkEnd w:id="117"/>
    </w:p>
    <w:p w:rsidR="00DA2B4C" w:rsidRPr="00D14BDC" w:rsidRDefault="00DA2B4C" w:rsidP="00DA2B4C">
      <w:pPr>
        <w:pStyle w:val="subsection"/>
      </w:pPr>
      <w:r w:rsidRPr="00D14BDC">
        <w:tab/>
        <w:t>(1)</w:t>
      </w:r>
      <w:r w:rsidRPr="00D14BDC">
        <w:tab/>
        <w:t>For the purposes of this Act:</w:t>
      </w:r>
    </w:p>
    <w:p w:rsidR="00DA2B4C" w:rsidRPr="00D14BDC" w:rsidRDefault="00DA2B4C" w:rsidP="00DA2B4C">
      <w:pPr>
        <w:pStyle w:val="paragraph"/>
      </w:pPr>
      <w:r w:rsidRPr="00D14BDC">
        <w:tab/>
        <w:t>(a)</w:t>
      </w:r>
      <w:r w:rsidRPr="00D14BDC">
        <w:tab/>
        <w:t xml:space="preserve">treat a </w:t>
      </w:r>
      <w:r w:rsidR="00D14BDC" w:rsidRPr="00D14BDC">
        <w:rPr>
          <w:position w:val="6"/>
          <w:sz w:val="16"/>
        </w:rPr>
        <w:t>*</w:t>
      </w:r>
      <w:r w:rsidRPr="00D14BDC">
        <w:t>debt</w:t>
      </w:r>
      <w:r w:rsidR="00D14BDC">
        <w:noBreakHyphen/>
      </w:r>
      <w:r w:rsidRPr="00D14BDC">
        <w:t xml:space="preserve">like trust instrument in relation to an </w:t>
      </w:r>
      <w:r w:rsidR="00D14BDC" w:rsidRPr="00D14BDC">
        <w:rPr>
          <w:position w:val="6"/>
          <w:sz w:val="16"/>
        </w:rPr>
        <w:t>*</w:t>
      </w:r>
      <w:r w:rsidRPr="00D14BDC">
        <w:t xml:space="preserve">AMIT as a </w:t>
      </w:r>
      <w:r w:rsidR="00D14BDC" w:rsidRPr="00D14BDC">
        <w:rPr>
          <w:position w:val="6"/>
          <w:sz w:val="16"/>
        </w:rPr>
        <w:t>*</w:t>
      </w:r>
      <w:r w:rsidRPr="00D14BDC">
        <w:t>debt interest in the AMIT; and</w:t>
      </w:r>
    </w:p>
    <w:p w:rsidR="00DA2B4C" w:rsidRPr="00D14BDC" w:rsidRDefault="00DA2B4C" w:rsidP="00DA2B4C">
      <w:pPr>
        <w:pStyle w:val="paragraph"/>
      </w:pPr>
      <w:r w:rsidRPr="00D14BDC">
        <w:tab/>
        <w:t>(b)</w:t>
      </w:r>
      <w:r w:rsidRPr="00D14BDC">
        <w:tab/>
        <w:t>treat a distribution on a debt</w:t>
      </w:r>
      <w:r w:rsidR="00D14BDC">
        <w:noBreakHyphen/>
      </w:r>
      <w:r w:rsidRPr="00D14BDC">
        <w:t>like trust instrument in relation to an AMIT as a cost incurred by the AMIT in relation to a debt interest issued by the AMIT.</w:t>
      </w:r>
    </w:p>
    <w:p w:rsidR="00DA2B4C" w:rsidRPr="00D14BDC" w:rsidRDefault="00DA2B4C" w:rsidP="00DA2B4C">
      <w:pPr>
        <w:pStyle w:val="subsection"/>
      </w:pPr>
      <w:r w:rsidRPr="00D14BDC">
        <w:tab/>
        <w:t>(2)</w:t>
      </w:r>
      <w:r w:rsidRPr="00D14BDC">
        <w:tab/>
        <w:t xml:space="preserve">If a trust is an </w:t>
      </w:r>
      <w:r w:rsidR="00D14BDC" w:rsidRPr="00D14BDC">
        <w:rPr>
          <w:position w:val="6"/>
          <w:sz w:val="16"/>
        </w:rPr>
        <w:t>*</w:t>
      </w:r>
      <w:r w:rsidRPr="00D14BDC">
        <w:t xml:space="preserve">AMIT for an income year (disregarding this subsection), </w:t>
      </w:r>
      <w:r w:rsidR="00743198" w:rsidRPr="00D14BDC">
        <w:t>paragraph (</w:t>
      </w:r>
      <w:r w:rsidRPr="00D14BDC">
        <w:t>1)(a) applies for the purposes of:</w:t>
      </w:r>
    </w:p>
    <w:p w:rsidR="00DA2B4C" w:rsidRPr="00D14BDC" w:rsidRDefault="00DA2B4C" w:rsidP="00DA2B4C">
      <w:pPr>
        <w:pStyle w:val="paragraph"/>
      </w:pPr>
      <w:r w:rsidRPr="00D14BDC">
        <w:tab/>
        <w:t>(a)</w:t>
      </w:r>
      <w:r w:rsidRPr="00D14BDC">
        <w:tab/>
        <w:t xml:space="preserve">determining whether the trust is a </w:t>
      </w:r>
      <w:r w:rsidR="00D14BDC" w:rsidRPr="00D14BDC">
        <w:rPr>
          <w:position w:val="6"/>
          <w:sz w:val="16"/>
        </w:rPr>
        <w:t>*</w:t>
      </w:r>
      <w:r w:rsidRPr="00D14BDC">
        <w:t>managed investment trust in relation to the income year; and</w:t>
      </w:r>
    </w:p>
    <w:p w:rsidR="00DA2B4C" w:rsidRPr="00D14BDC" w:rsidRDefault="00DA2B4C" w:rsidP="00DA2B4C">
      <w:pPr>
        <w:pStyle w:val="paragraph"/>
      </w:pPr>
      <w:r w:rsidRPr="00D14BDC">
        <w:tab/>
        <w:t>(b)</w:t>
      </w:r>
      <w:r w:rsidRPr="00D14BDC">
        <w:tab/>
        <w:t>determining whether the trust is an AMIT for the income year.</w:t>
      </w:r>
    </w:p>
    <w:p w:rsidR="00DA2B4C" w:rsidRPr="00D14BDC" w:rsidRDefault="00DA2B4C" w:rsidP="00DA2B4C">
      <w:pPr>
        <w:pStyle w:val="subsection"/>
      </w:pPr>
      <w:r w:rsidRPr="00D14BDC">
        <w:tab/>
        <w:t>(3)</w:t>
      </w:r>
      <w:r w:rsidRPr="00D14BDC">
        <w:tab/>
        <w:t>For the purposes of Division</w:t>
      </w:r>
      <w:r w:rsidR="00743198" w:rsidRPr="00D14BDC">
        <w:t> </w:t>
      </w:r>
      <w:r w:rsidRPr="00D14BDC">
        <w:t xml:space="preserve">11A of Part III of the </w:t>
      </w:r>
      <w:r w:rsidRPr="00D14BDC">
        <w:rPr>
          <w:i/>
        </w:rPr>
        <w:t>Income Tax Assessment Act 1936</w:t>
      </w:r>
      <w:r w:rsidRPr="00D14BDC">
        <w:t xml:space="preserve">, if an entity is the holder of a </w:t>
      </w:r>
      <w:r w:rsidR="00D14BDC" w:rsidRPr="00D14BDC">
        <w:rPr>
          <w:position w:val="6"/>
          <w:sz w:val="16"/>
        </w:rPr>
        <w:t>*</w:t>
      </w:r>
      <w:r w:rsidRPr="00D14BDC">
        <w:t>debt</w:t>
      </w:r>
      <w:r w:rsidR="00D14BDC">
        <w:noBreakHyphen/>
      </w:r>
      <w:r w:rsidRPr="00D14BDC">
        <w:t xml:space="preserve">like trust instrument in an </w:t>
      </w:r>
      <w:r w:rsidR="00D14BDC" w:rsidRPr="00D14BDC">
        <w:rPr>
          <w:position w:val="6"/>
          <w:sz w:val="16"/>
        </w:rPr>
        <w:t>*</w:t>
      </w:r>
      <w:r w:rsidRPr="00D14BDC">
        <w:t>AMIT, treat a distribution to the entity in accordance with the instrument as interest.</w:t>
      </w:r>
    </w:p>
    <w:p w:rsidR="00DA2B4C" w:rsidRPr="00D14BDC" w:rsidRDefault="00DA2B4C" w:rsidP="00DA2B4C">
      <w:pPr>
        <w:pStyle w:val="ActHead5"/>
      </w:pPr>
      <w:bookmarkStart w:id="118" w:name="_Toc54011446"/>
      <w:r w:rsidRPr="00D14BDC">
        <w:rPr>
          <w:rStyle w:val="CharSectno"/>
        </w:rPr>
        <w:t>276</w:t>
      </w:r>
      <w:r w:rsidR="00D14BDC">
        <w:rPr>
          <w:rStyle w:val="CharSectno"/>
        </w:rPr>
        <w:noBreakHyphen/>
      </w:r>
      <w:r w:rsidRPr="00D14BDC">
        <w:rPr>
          <w:rStyle w:val="CharSectno"/>
        </w:rPr>
        <w:t>515</w:t>
      </w:r>
      <w:r w:rsidRPr="00D14BDC">
        <w:t xml:space="preserve">  Distribution on debt</w:t>
      </w:r>
      <w:r w:rsidR="00D14BDC">
        <w:noBreakHyphen/>
      </w:r>
      <w:r w:rsidRPr="00D14BDC">
        <w:t>like trust instrument could be deductible in working out trust components</w:t>
      </w:r>
      <w:bookmarkEnd w:id="118"/>
    </w:p>
    <w:p w:rsidR="00DA2B4C" w:rsidRPr="00D14BDC" w:rsidRDefault="00DA2B4C" w:rsidP="00DA2B4C">
      <w:pPr>
        <w:pStyle w:val="subsection"/>
      </w:pPr>
      <w:r w:rsidRPr="00D14BDC">
        <w:tab/>
        <w:t>(1)</w:t>
      </w:r>
      <w:r w:rsidRPr="00D14BDC">
        <w:tab/>
        <w:t xml:space="preserve">If an entity is the holder of a </w:t>
      </w:r>
      <w:r w:rsidR="00D14BDC" w:rsidRPr="00D14BDC">
        <w:rPr>
          <w:position w:val="6"/>
          <w:sz w:val="16"/>
        </w:rPr>
        <w:t>*</w:t>
      </w:r>
      <w:r w:rsidRPr="00D14BDC">
        <w:t>debt</w:t>
      </w:r>
      <w:r w:rsidR="00D14BDC">
        <w:noBreakHyphen/>
      </w:r>
      <w:r w:rsidRPr="00D14BDC">
        <w:t xml:space="preserve">like trust instrument in relation to an </w:t>
      </w:r>
      <w:r w:rsidR="00D14BDC" w:rsidRPr="00D14BDC">
        <w:rPr>
          <w:position w:val="6"/>
          <w:sz w:val="16"/>
        </w:rPr>
        <w:t>*</w:t>
      </w:r>
      <w:r w:rsidRPr="00D14BDC">
        <w:t>AMIT, for the purposes of sections</w:t>
      </w:r>
      <w:r w:rsidR="00743198" w:rsidRPr="00D14BDC">
        <w:t> </w:t>
      </w:r>
      <w:r w:rsidRPr="00D14BDC">
        <w:t>276</w:t>
      </w:r>
      <w:r w:rsidR="00D14BDC">
        <w:noBreakHyphen/>
      </w:r>
      <w:r w:rsidRPr="00D14BDC">
        <w:t>265 and 276</w:t>
      </w:r>
      <w:r w:rsidR="00D14BDC">
        <w:noBreakHyphen/>
      </w:r>
      <w:r w:rsidRPr="00D14BDC">
        <w:t xml:space="preserve">270, treat a distribution to the entity in accordance with the instrument as a </w:t>
      </w:r>
      <w:r w:rsidR="00D14BDC" w:rsidRPr="00D14BDC">
        <w:rPr>
          <w:position w:val="6"/>
          <w:sz w:val="16"/>
        </w:rPr>
        <w:t>*</w:t>
      </w:r>
      <w:r w:rsidRPr="00D14BDC">
        <w:t xml:space="preserve">return that the AMIT pays or provides on a </w:t>
      </w:r>
      <w:r w:rsidR="00D14BDC" w:rsidRPr="00D14BDC">
        <w:rPr>
          <w:position w:val="6"/>
          <w:sz w:val="16"/>
        </w:rPr>
        <w:t>*</w:t>
      </w:r>
      <w:r w:rsidRPr="00D14BDC">
        <w:t>debt interest.</w:t>
      </w:r>
    </w:p>
    <w:p w:rsidR="00DA2B4C" w:rsidRPr="00D14BDC" w:rsidRDefault="00DA2B4C" w:rsidP="00DA2B4C">
      <w:pPr>
        <w:pStyle w:val="subsection"/>
      </w:pPr>
      <w:r w:rsidRPr="00D14BDC">
        <w:tab/>
        <w:t>(2)</w:t>
      </w:r>
      <w:r w:rsidRPr="00D14BDC">
        <w:tab/>
        <w:t xml:space="preserve">For the purposes of </w:t>
      </w:r>
      <w:r w:rsidR="00743198" w:rsidRPr="00D14BDC">
        <w:t>subsection (</w:t>
      </w:r>
      <w:r w:rsidRPr="00D14BDC">
        <w:t>1), disregard the distribution to the extent (if any) that it is referable to any of the following:</w:t>
      </w:r>
    </w:p>
    <w:p w:rsidR="00DA2B4C" w:rsidRPr="00D14BDC" w:rsidRDefault="00DA2B4C" w:rsidP="00DA2B4C">
      <w:pPr>
        <w:pStyle w:val="paragraph"/>
      </w:pPr>
      <w:r w:rsidRPr="00D14BDC">
        <w:tab/>
        <w:t>(a)</w:t>
      </w:r>
      <w:r w:rsidRPr="00D14BDC">
        <w:tab/>
      </w:r>
      <w:r w:rsidR="00D14BDC" w:rsidRPr="00D14BDC">
        <w:rPr>
          <w:position w:val="6"/>
          <w:sz w:val="16"/>
        </w:rPr>
        <w:t>*</w:t>
      </w:r>
      <w:r w:rsidRPr="00D14BDC">
        <w:t xml:space="preserve">exempt income of the </w:t>
      </w:r>
      <w:r w:rsidR="00D14BDC" w:rsidRPr="00D14BDC">
        <w:rPr>
          <w:position w:val="6"/>
          <w:sz w:val="16"/>
        </w:rPr>
        <w:t>*</w:t>
      </w:r>
      <w:r w:rsidRPr="00D14BDC">
        <w:t>AMIT;</w:t>
      </w:r>
    </w:p>
    <w:p w:rsidR="00DA2B4C" w:rsidRPr="00D14BDC" w:rsidRDefault="00DA2B4C" w:rsidP="00DA2B4C">
      <w:pPr>
        <w:pStyle w:val="paragraph"/>
      </w:pPr>
      <w:r w:rsidRPr="00D14BDC">
        <w:tab/>
        <w:t>(b)</w:t>
      </w:r>
      <w:r w:rsidRPr="00D14BDC">
        <w:tab/>
      </w:r>
      <w:r w:rsidR="00D14BDC" w:rsidRPr="00D14BDC">
        <w:rPr>
          <w:position w:val="6"/>
          <w:sz w:val="16"/>
        </w:rPr>
        <w:t>*</w:t>
      </w:r>
      <w:r w:rsidRPr="00D14BDC">
        <w:t>non</w:t>
      </w:r>
      <w:r w:rsidR="00D14BDC">
        <w:noBreakHyphen/>
      </w:r>
      <w:r w:rsidRPr="00D14BDC">
        <w:t>assessable non</w:t>
      </w:r>
      <w:r w:rsidR="00D14BDC">
        <w:noBreakHyphen/>
      </w:r>
      <w:r w:rsidRPr="00D14BDC">
        <w:t>exempt income of the AMIT.</w:t>
      </w:r>
    </w:p>
    <w:p w:rsidR="00DA2B4C" w:rsidRPr="00D14BDC" w:rsidRDefault="00DA2B4C" w:rsidP="00DA2B4C">
      <w:pPr>
        <w:pStyle w:val="ActHead4"/>
        <w:rPr>
          <w:sz w:val="28"/>
        </w:rPr>
      </w:pPr>
      <w:bookmarkStart w:id="119" w:name="_Toc54011447"/>
      <w:r w:rsidRPr="00D14BDC">
        <w:rPr>
          <w:rStyle w:val="CharSubdNo"/>
        </w:rPr>
        <w:t>Subdivision</w:t>
      </w:r>
      <w:r w:rsidR="00743198" w:rsidRPr="00D14BDC">
        <w:rPr>
          <w:rStyle w:val="CharSubdNo"/>
        </w:rPr>
        <w:t> </w:t>
      </w:r>
      <w:r w:rsidRPr="00D14BDC">
        <w:rPr>
          <w:rStyle w:val="CharSubdNo"/>
        </w:rPr>
        <w:t>276</w:t>
      </w:r>
      <w:r w:rsidR="00D14BDC">
        <w:rPr>
          <w:rStyle w:val="CharSubdNo"/>
        </w:rPr>
        <w:noBreakHyphen/>
      </w:r>
      <w:r w:rsidRPr="00D14BDC">
        <w:rPr>
          <w:rStyle w:val="CharSubdNo"/>
        </w:rPr>
        <w:t>K</w:t>
      </w:r>
      <w:r w:rsidRPr="00D14BDC">
        <w:rPr>
          <w:sz w:val="28"/>
        </w:rPr>
        <w:t>—</w:t>
      </w:r>
      <w:r w:rsidRPr="00D14BDC">
        <w:rPr>
          <w:rStyle w:val="CharSubdText"/>
        </w:rPr>
        <w:t>Ceasing to be an AMIT</w:t>
      </w:r>
      <w:bookmarkEnd w:id="119"/>
    </w:p>
    <w:p w:rsidR="00DA2B4C" w:rsidRPr="00D14BDC" w:rsidRDefault="00DA2B4C" w:rsidP="00DA2B4C">
      <w:pPr>
        <w:pStyle w:val="ActHead4"/>
      </w:pPr>
      <w:bookmarkStart w:id="120" w:name="_Toc54011448"/>
      <w:r w:rsidRPr="00D14BDC">
        <w:t>Guide to Subdivision</w:t>
      </w:r>
      <w:r w:rsidR="00743198" w:rsidRPr="00D14BDC">
        <w:t> </w:t>
      </w:r>
      <w:r w:rsidRPr="00D14BDC">
        <w:t>276</w:t>
      </w:r>
      <w:r w:rsidR="00D14BDC">
        <w:noBreakHyphen/>
      </w:r>
      <w:r w:rsidRPr="00D14BDC">
        <w:t>K</w:t>
      </w:r>
      <w:bookmarkEnd w:id="120"/>
    </w:p>
    <w:p w:rsidR="00DA2B4C" w:rsidRPr="00D14BDC" w:rsidRDefault="00DA2B4C" w:rsidP="00DA2B4C">
      <w:pPr>
        <w:pStyle w:val="ActHead5"/>
        <w:rPr>
          <w:b w:val="0"/>
          <w:sz w:val="20"/>
        </w:rPr>
      </w:pPr>
      <w:bookmarkStart w:id="121" w:name="_Toc54011449"/>
      <w:r w:rsidRPr="00D14BDC">
        <w:rPr>
          <w:rStyle w:val="CharSectno"/>
        </w:rPr>
        <w:t>276</w:t>
      </w:r>
      <w:r w:rsidR="00D14BDC">
        <w:rPr>
          <w:rStyle w:val="CharSectno"/>
        </w:rPr>
        <w:noBreakHyphen/>
      </w:r>
      <w:r w:rsidRPr="00D14BDC">
        <w:rPr>
          <w:rStyle w:val="CharSectno"/>
        </w:rPr>
        <w:t>800</w:t>
      </w:r>
      <w:r w:rsidRPr="00D14BDC">
        <w:t xml:space="preserve">  What this Subdivision is about</w:t>
      </w:r>
      <w:bookmarkEnd w:id="121"/>
    </w:p>
    <w:p w:rsidR="00DA2B4C" w:rsidRPr="00D14BDC" w:rsidRDefault="00DA2B4C" w:rsidP="00DA2B4C">
      <w:pPr>
        <w:pStyle w:val="SOText"/>
      </w:pPr>
      <w:r w:rsidRPr="00D14BDC">
        <w:t>If a trust ceases to be an AMIT, and discovers an under or over from an income year when it was an AMIT, the under or over will have taxation consequences for the trust in the discovery year.</w:t>
      </w:r>
    </w:p>
    <w:p w:rsidR="00DA2B4C" w:rsidRPr="00D14BDC" w:rsidRDefault="00DA2B4C" w:rsidP="009E3234">
      <w:pPr>
        <w:pStyle w:val="TofSectsHeading"/>
        <w:keepNext/>
        <w:keepLines/>
      </w:pPr>
      <w:r w:rsidRPr="00D14BDC">
        <w:t>Table of sections</w:t>
      </w:r>
    </w:p>
    <w:p w:rsidR="00DA2B4C" w:rsidRPr="00D14BDC" w:rsidRDefault="00DA2B4C" w:rsidP="009E3234">
      <w:pPr>
        <w:pStyle w:val="TofSectsGroupHeading"/>
        <w:keepNext/>
      </w:pPr>
      <w:r w:rsidRPr="00D14BDC">
        <w:t>Operative provisions</w:t>
      </w:r>
    </w:p>
    <w:p w:rsidR="00DA2B4C" w:rsidRPr="00D14BDC" w:rsidRDefault="00DA2B4C" w:rsidP="00DA2B4C">
      <w:pPr>
        <w:pStyle w:val="TofSectsSection"/>
        <w:rPr>
          <w:rStyle w:val="CharBoldItalic"/>
        </w:rPr>
      </w:pPr>
      <w:r w:rsidRPr="00D14BDC">
        <w:t>276</w:t>
      </w:r>
      <w:r w:rsidR="00D14BDC">
        <w:noBreakHyphen/>
      </w:r>
      <w:r w:rsidRPr="00D14BDC">
        <w:t>805</w:t>
      </w:r>
      <w:r w:rsidRPr="00D14BDC">
        <w:tab/>
        <w:t>Application of Subdivision to former AMIT</w:t>
      </w:r>
    </w:p>
    <w:p w:rsidR="00DA2B4C" w:rsidRPr="00D14BDC" w:rsidRDefault="00DA2B4C" w:rsidP="00DA2B4C">
      <w:pPr>
        <w:pStyle w:val="TofSectsSection"/>
        <w:rPr>
          <w:rStyle w:val="CharBoldItalic"/>
        </w:rPr>
      </w:pPr>
      <w:r w:rsidRPr="00D14BDC">
        <w:t>276</w:t>
      </w:r>
      <w:r w:rsidR="00D14BDC">
        <w:noBreakHyphen/>
      </w:r>
      <w:r w:rsidRPr="00D14BDC">
        <w:t>810</w:t>
      </w:r>
      <w:r w:rsidRPr="00D14BDC">
        <w:tab/>
        <w:t>Continue to work out trust components, unders, overs etc.</w:t>
      </w:r>
    </w:p>
    <w:p w:rsidR="00DA2B4C" w:rsidRPr="00D14BDC" w:rsidRDefault="00DA2B4C" w:rsidP="00DA2B4C">
      <w:pPr>
        <w:pStyle w:val="TofSectsSection"/>
        <w:rPr>
          <w:rStyle w:val="CharBoldItalic"/>
        </w:rPr>
      </w:pPr>
      <w:r w:rsidRPr="00D14BDC">
        <w:t>276</w:t>
      </w:r>
      <w:r w:rsidR="00D14BDC">
        <w:noBreakHyphen/>
      </w:r>
      <w:r w:rsidRPr="00D14BDC">
        <w:t>815</w:t>
      </w:r>
      <w:r w:rsidRPr="00D14BDC">
        <w:tab/>
        <w:t>Effect of increase</w:t>
      </w:r>
    </w:p>
    <w:p w:rsidR="00DA2B4C" w:rsidRPr="00D14BDC" w:rsidRDefault="00DA2B4C" w:rsidP="00DA2B4C">
      <w:pPr>
        <w:pStyle w:val="TofSectsSection"/>
        <w:rPr>
          <w:rStyle w:val="CharBoldItalic"/>
        </w:rPr>
      </w:pPr>
      <w:r w:rsidRPr="00D14BDC">
        <w:t>276</w:t>
      </w:r>
      <w:r w:rsidR="00D14BDC">
        <w:noBreakHyphen/>
      </w:r>
      <w:r w:rsidRPr="00D14BDC">
        <w:t>820</w:t>
      </w:r>
      <w:r w:rsidRPr="00D14BDC">
        <w:tab/>
        <w:t>Effect of decrease</w:t>
      </w:r>
    </w:p>
    <w:p w:rsidR="00DA2B4C" w:rsidRPr="00D14BDC" w:rsidRDefault="00DA2B4C" w:rsidP="00DA2B4C">
      <w:pPr>
        <w:pStyle w:val="ActHead4"/>
      </w:pPr>
      <w:bookmarkStart w:id="122" w:name="_Toc54011450"/>
      <w:r w:rsidRPr="00D14BDC">
        <w:t>Operative provisions</w:t>
      </w:r>
      <w:bookmarkEnd w:id="122"/>
    </w:p>
    <w:p w:rsidR="00DA2B4C" w:rsidRPr="00D14BDC" w:rsidRDefault="00DA2B4C" w:rsidP="00DA2B4C">
      <w:pPr>
        <w:pStyle w:val="ActHead5"/>
        <w:rPr>
          <w:i/>
        </w:rPr>
      </w:pPr>
      <w:bookmarkStart w:id="123" w:name="_Toc54011451"/>
      <w:r w:rsidRPr="00D14BDC">
        <w:rPr>
          <w:rStyle w:val="CharSectno"/>
        </w:rPr>
        <w:t>276</w:t>
      </w:r>
      <w:r w:rsidR="00D14BDC">
        <w:rPr>
          <w:rStyle w:val="CharSectno"/>
        </w:rPr>
        <w:noBreakHyphen/>
      </w:r>
      <w:r w:rsidRPr="00D14BDC">
        <w:rPr>
          <w:rStyle w:val="CharSectno"/>
        </w:rPr>
        <w:t>805</w:t>
      </w:r>
      <w:r w:rsidRPr="00D14BDC">
        <w:t xml:space="preserve">  Application of Subdivision to former AMIT</w:t>
      </w:r>
      <w:bookmarkEnd w:id="123"/>
    </w:p>
    <w:p w:rsidR="00DA2B4C" w:rsidRPr="00D14BDC" w:rsidRDefault="00DA2B4C" w:rsidP="00DA2B4C">
      <w:pPr>
        <w:pStyle w:val="subsection"/>
      </w:pPr>
      <w:r w:rsidRPr="00D14BDC">
        <w:tab/>
      </w:r>
      <w:r w:rsidRPr="00D14BDC">
        <w:tab/>
        <w:t>This Subdivision applies if:</w:t>
      </w:r>
    </w:p>
    <w:p w:rsidR="00DA2B4C" w:rsidRPr="00D14BDC" w:rsidRDefault="00DA2B4C" w:rsidP="00DA2B4C">
      <w:pPr>
        <w:pStyle w:val="paragraph"/>
      </w:pPr>
      <w:r w:rsidRPr="00D14BDC">
        <w:tab/>
        <w:t>(a)</w:t>
      </w:r>
      <w:r w:rsidRPr="00D14BDC">
        <w:tab/>
        <w:t xml:space="preserve">a trust was an </w:t>
      </w:r>
      <w:r w:rsidR="00D14BDC" w:rsidRPr="00D14BDC">
        <w:rPr>
          <w:position w:val="6"/>
          <w:sz w:val="16"/>
        </w:rPr>
        <w:t>*</w:t>
      </w:r>
      <w:r w:rsidRPr="00D14BDC">
        <w:t>AMIT for an income year; and</w:t>
      </w:r>
    </w:p>
    <w:p w:rsidR="00DA2B4C" w:rsidRPr="00D14BDC" w:rsidRDefault="00DA2B4C" w:rsidP="00DA2B4C">
      <w:pPr>
        <w:pStyle w:val="paragraph"/>
      </w:pPr>
      <w:r w:rsidRPr="00D14BDC">
        <w:tab/>
        <w:t>(b)</w:t>
      </w:r>
      <w:r w:rsidRPr="00D14BDC">
        <w:tab/>
        <w:t xml:space="preserve">the trust is </w:t>
      </w:r>
      <w:r w:rsidRPr="00D14BDC">
        <w:rPr>
          <w:i/>
        </w:rPr>
        <w:t>not</w:t>
      </w:r>
      <w:r w:rsidRPr="00D14BDC">
        <w:t xml:space="preserve"> an AMIT for a later income year (the </w:t>
      </w:r>
      <w:r w:rsidRPr="00D14BDC">
        <w:rPr>
          <w:b/>
          <w:i/>
        </w:rPr>
        <w:t>discovery year</w:t>
      </w:r>
      <w:r w:rsidRPr="00D14BDC">
        <w:t>).</w:t>
      </w:r>
    </w:p>
    <w:p w:rsidR="00DA2B4C" w:rsidRPr="00D14BDC" w:rsidRDefault="00DA2B4C" w:rsidP="00DA2B4C">
      <w:pPr>
        <w:pStyle w:val="ActHead5"/>
        <w:rPr>
          <w:i/>
        </w:rPr>
      </w:pPr>
      <w:bookmarkStart w:id="124" w:name="_Toc54011452"/>
      <w:r w:rsidRPr="00D14BDC">
        <w:rPr>
          <w:rStyle w:val="CharSectno"/>
        </w:rPr>
        <w:t>276</w:t>
      </w:r>
      <w:r w:rsidR="00D14BDC">
        <w:rPr>
          <w:rStyle w:val="CharSectno"/>
        </w:rPr>
        <w:noBreakHyphen/>
      </w:r>
      <w:r w:rsidRPr="00D14BDC">
        <w:rPr>
          <w:rStyle w:val="CharSectno"/>
        </w:rPr>
        <w:t>810</w:t>
      </w:r>
      <w:r w:rsidRPr="00D14BDC">
        <w:t xml:space="preserve">  Continue to work out trust components, unders, overs etc.</w:t>
      </w:r>
      <w:bookmarkEnd w:id="124"/>
    </w:p>
    <w:p w:rsidR="00DA2B4C" w:rsidRPr="00D14BDC" w:rsidRDefault="00DA2B4C" w:rsidP="00DA2B4C">
      <w:pPr>
        <w:pStyle w:val="subsection"/>
      </w:pPr>
      <w:r w:rsidRPr="00D14BDC">
        <w:tab/>
        <w:t>(1)</w:t>
      </w:r>
      <w:r w:rsidRPr="00D14BDC">
        <w:tab/>
        <w:t xml:space="preserve">For the purposes of this section, assume that the trust is an </w:t>
      </w:r>
      <w:r w:rsidR="00D14BDC" w:rsidRPr="00D14BDC">
        <w:rPr>
          <w:position w:val="6"/>
          <w:sz w:val="16"/>
        </w:rPr>
        <w:t>*</w:t>
      </w:r>
      <w:r w:rsidRPr="00D14BDC">
        <w:t>AMIT for the discovery year.</w:t>
      </w:r>
    </w:p>
    <w:p w:rsidR="00DA2B4C" w:rsidRPr="00D14BDC" w:rsidRDefault="00DA2B4C" w:rsidP="00DA2B4C">
      <w:pPr>
        <w:pStyle w:val="subsection"/>
      </w:pPr>
      <w:r w:rsidRPr="00D14BDC">
        <w:tab/>
        <w:t>(2)</w:t>
      </w:r>
      <w:r w:rsidRPr="00D14BDC">
        <w:tab/>
        <w:t xml:space="preserve">If the trust has an </w:t>
      </w:r>
      <w:r w:rsidR="00D14BDC" w:rsidRPr="00D14BDC">
        <w:rPr>
          <w:position w:val="6"/>
          <w:sz w:val="16"/>
        </w:rPr>
        <w:t>*</w:t>
      </w:r>
      <w:r w:rsidRPr="00D14BDC">
        <w:t xml:space="preserve">under or </w:t>
      </w:r>
      <w:r w:rsidR="00D14BDC" w:rsidRPr="00D14BDC">
        <w:rPr>
          <w:position w:val="6"/>
          <w:sz w:val="16"/>
        </w:rPr>
        <w:t>*</w:t>
      </w:r>
      <w:r w:rsidRPr="00D14BDC">
        <w:t xml:space="preserve">over of a character in the discovery year for an earlier income year when the trust was an </w:t>
      </w:r>
      <w:r w:rsidR="00D14BDC" w:rsidRPr="00D14BDC">
        <w:rPr>
          <w:position w:val="6"/>
          <w:sz w:val="16"/>
        </w:rPr>
        <w:t>*</w:t>
      </w:r>
      <w:r w:rsidRPr="00D14BDC">
        <w:t>AMIT, work out the extent to which the under or over:</w:t>
      </w:r>
    </w:p>
    <w:p w:rsidR="00DA2B4C" w:rsidRPr="00D14BDC" w:rsidRDefault="00DA2B4C" w:rsidP="00DA2B4C">
      <w:pPr>
        <w:pStyle w:val="paragraph"/>
      </w:pPr>
      <w:r w:rsidRPr="00D14BDC">
        <w:tab/>
        <w:t>(a)</w:t>
      </w:r>
      <w:r w:rsidRPr="00D14BDC">
        <w:tab/>
        <w:t xml:space="preserve">increases the amount of the AMIT’s </w:t>
      </w:r>
      <w:r w:rsidR="00D14BDC" w:rsidRPr="00D14BDC">
        <w:rPr>
          <w:position w:val="6"/>
          <w:sz w:val="16"/>
        </w:rPr>
        <w:t>*</w:t>
      </w:r>
      <w:r w:rsidRPr="00D14BDC">
        <w:t>trust component of that character for the discovery year; or</w:t>
      </w:r>
    </w:p>
    <w:p w:rsidR="00DA2B4C" w:rsidRPr="00D14BDC" w:rsidRDefault="00DA2B4C" w:rsidP="00DA2B4C">
      <w:pPr>
        <w:pStyle w:val="paragraph"/>
      </w:pPr>
      <w:r w:rsidRPr="00D14BDC">
        <w:tab/>
        <w:t>(b)</w:t>
      </w:r>
      <w:r w:rsidRPr="00D14BDC">
        <w:tab/>
        <w:t>decreases the amount of the AMIT’s trust component of that character for the discovery year.</w:t>
      </w:r>
    </w:p>
    <w:p w:rsidR="00DA2B4C" w:rsidRPr="00D14BDC" w:rsidRDefault="00DA2B4C" w:rsidP="00DA2B4C">
      <w:pPr>
        <w:pStyle w:val="ActHead5"/>
        <w:rPr>
          <w:i/>
        </w:rPr>
      </w:pPr>
      <w:bookmarkStart w:id="125" w:name="_Toc54011453"/>
      <w:r w:rsidRPr="00D14BDC">
        <w:rPr>
          <w:rStyle w:val="CharSectno"/>
        </w:rPr>
        <w:t>276</w:t>
      </w:r>
      <w:r w:rsidR="00D14BDC">
        <w:rPr>
          <w:rStyle w:val="CharSectno"/>
        </w:rPr>
        <w:noBreakHyphen/>
      </w:r>
      <w:r w:rsidRPr="00D14BDC">
        <w:rPr>
          <w:rStyle w:val="CharSectno"/>
        </w:rPr>
        <w:t>815</w:t>
      </w:r>
      <w:r w:rsidRPr="00D14BDC">
        <w:t xml:space="preserve">  Effect of increase</w:t>
      </w:r>
      <w:bookmarkEnd w:id="125"/>
    </w:p>
    <w:p w:rsidR="00DA2B4C" w:rsidRPr="00D14BDC" w:rsidRDefault="00DA2B4C" w:rsidP="00DA2B4C">
      <w:pPr>
        <w:pStyle w:val="subsection"/>
      </w:pPr>
      <w:r w:rsidRPr="00D14BDC">
        <w:tab/>
        <w:t>(1)</w:t>
      </w:r>
      <w:r w:rsidRPr="00D14BDC">
        <w:tab/>
        <w:t>This section applies if there is an increase as mentioned in paragraph</w:t>
      </w:r>
      <w:r w:rsidR="00743198" w:rsidRPr="00D14BDC">
        <w:t> </w:t>
      </w:r>
      <w:r w:rsidRPr="00D14BDC">
        <w:t>276</w:t>
      </w:r>
      <w:r w:rsidR="00D14BDC">
        <w:noBreakHyphen/>
      </w:r>
      <w:r w:rsidRPr="00D14BDC">
        <w:t>810(2)(a).</w:t>
      </w:r>
    </w:p>
    <w:p w:rsidR="00DA2B4C" w:rsidRPr="00D14BDC" w:rsidRDefault="00DA2B4C" w:rsidP="00DA2B4C">
      <w:pPr>
        <w:pStyle w:val="subsection"/>
      </w:pPr>
      <w:r w:rsidRPr="00D14BDC">
        <w:tab/>
        <w:t>(2)</w:t>
      </w:r>
      <w:r w:rsidRPr="00D14BDC">
        <w:tab/>
        <w:t>If the character mentioned in subsection</w:t>
      </w:r>
      <w:r w:rsidR="00743198" w:rsidRPr="00D14BDC">
        <w:t> </w:t>
      </w:r>
      <w:r w:rsidRPr="00D14BDC">
        <w:t>276</w:t>
      </w:r>
      <w:r w:rsidR="00D14BDC">
        <w:noBreakHyphen/>
      </w:r>
      <w:r w:rsidRPr="00D14BDC">
        <w:t>810(2) relates to assessable income, treat the amount of the increase as assessable income of the trust for the discovery year.</w:t>
      </w:r>
    </w:p>
    <w:p w:rsidR="00DA2B4C" w:rsidRPr="00D14BDC" w:rsidRDefault="00DA2B4C" w:rsidP="00DA2B4C">
      <w:pPr>
        <w:pStyle w:val="subsection"/>
      </w:pPr>
      <w:r w:rsidRPr="00D14BDC">
        <w:tab/>
        <w:t>(3)</w:t>
      </w:r>
      <w:r w:rsidRPr="00D14BDC">
        <w:tab/>
      </w:r>
      <w:r w:rsidR="00743198" w:rsidRPr="00D14BDC">
        <w:t>Subsection (</w:t>
      </w:r>
      <w:r w:rsidRPr="00D14BDC">
        <w:t>4) applies if the character mentioned in subsection</w:t>
      </w:r>
      <w:r w:rsidR="00743198" w:rsidRPr="00D14BDC">
        <w:t> </w:t>
      </w:r>
      <w:r w:rsidRPr="00D14BDC">
        <w:t>276</w:t>
      </w:r>
      <w:r w:rsidR="00D14BDC">
        <w:noBreakHyphen/>
      </w:r>
      <w:r w:rsidRPr="00D14BDC">
        <w:t>810(2) is the character of:</w:t>
      </w:r>
    </w:p>
    <w:p w:rsidR="00DA2B4C" w:rsidRPr="00D14BDC" w:rsidRDefault="00DA2B4C" w:rsidP="00DA2B4C">
      <w:pPr>
        <w:pStyle w:val="paragraph"/>
      </w:pPr>
      <w:r w:rsidRPr="00D14BDC">
        <w:tab/>
        <w:t>(a)</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w:t>
      </w:r>
      <w:r w:rsidR="00D14BDC" w:rsidRPr="00D14BDC">
        <w:rPr>
          <w:position w:val="6"/>
          <w:sz w:val="16"/>
        </w:rPr>
        <w:t>*</w:t>
      </w:r>
      <w:r w:rsidRPr="00D14BDC">
        <w:t>taxable Australian property; or</w:t>
      </w:r>
    </w:p>
    <w:p w:rsidR="00DA2B4C" w:rsidRPr="00D14BDC" w:rsidRDefault="00DA2B4C" w:rsidP="00DA2B4C">
      <w:pPr>
        <w:pStyle w:val="paragraph"/>
      </w:pPr>
      <w:r w:rsidRPr="00D14BDC">
        <w:tab/>
        <w:t>(b)</w:t>
      </w:r>
      <w:r w:rsidRPr="00D14BDC">
        <w:tab/>
        <w:t xml:space="preserve">a discount capital gain from a CGT asset that is </w:t>
      </w:r>
      <w:r w:rsidRPr="00D14BDC">
        <w:rPr>
          <w:i/>
        </w:rPr>
        <w:t>not</w:t>
      </w:r>
      <w:r w:rsidRPr="00D14BDC">
        <w:t xml:space="preserve"> taxable Australian property.</w:t>
      </w:r>
    </w:p>
    <w:p w:rsidR="00DA2B4C" w:rsidRPr="00D14BDC" w:rsidRDefault="00DA2B4C" w:rsidP="00DA2B4C">
      <w:pPr>
        <w:pStyle w:val="subsection"/>
      </w:pPr>
      <w:r w:rsidRPr="00D14BDC">
        <w:tab/>
        <w:t>(4)</w:t>
      </w:r>
      <w:r w:rsidRPr="00D14BDC">
        <w:tab/>
        <w:t xml:space="preserve">For the purposes of </w:t>
      </w:r>
      <w:r w:rsidR="00743198" w:rsidRPr="00D14BDC">
        <w:t>subsection (</w:t>
      </w:r>
      <w:r w:rsidRPr="00D14BDC">
        <w:t>2), treat the amount of the increase as being double what it would be apart from this subsection.</w:t>
      </w:r>
    </w:p>
    <w:p w:rsidR="00DA2B4C" w:rsidRPr="00D14BDC" w:rsidRDefault="00DA2B4C" w:rsidP="00DA2B4C">
      <w:pPr>
        <w:pStyle w:val="subsection"/>
      </w:pPr>
      <w:r w:rsidRPr="00D14BDC">
        <w:tab/>
        <w:t>(5)</w:t>
      </w:r>
      <w:r w:rsidRPr="00D14BDC">
        <w:tab/>
        <w:t xml:space="preserve">If that character relates to </w:t>
      </w:r>
      <w:r w:rsidR="00D14BDC" w:rsidRPr="00D14BDC">
        <w:rPr>
          <w:position w:val="6"/>
          <w:sz w:val="16"/>
        </w:rPr>
        <w:t>*</w:t>
      </w:r>
      <w:r w:rsidRPr="00D14BDC">
        <w:t>exempt income, treat the amount of the increase as exempt income of the trust for the discovery year.</w:t>
      </w:r>
    </w:p>
    <w:p w:rsidR="00DA2B4C" w:rsidRPr="00D14BDC" w:rsidRDefault="00DA2B4C" w:rsidP="00DA2B4C">
      <w:pPr>
        <w:pStyle w:val="subsection"/>
      </w:pPr>
      <w:r w:rsidRPr="00D14BDC">
        <w:tab/>
        <w:t>(6)</w:t>
      </w:r>
      <w:r w:rsidRPr="00D14BDC">
        <w:tab/>
        <w:t xml:space="preserve">If that character relates to </w:t>
      </w:r>
      <w:r w:rsidR="00D14BDC" w:rsidRPr="00D14BDC">
        <w:rPr>
          <w:position w:val="6"/>
          <w:sz w:val="16"/>
        </w:rPr>
        <w:t>*</w:t>
      </w:r>
      <w:r w:rsidRPr="00D14BDC">
        <w:t>non</w:t>
      </w:r>
      <w:r w:rsidR="00D14BDC">
        <w:noBreakHyphen/>
      </w:r>
      <w:r w:rsidRPr="00D14BDC">
        <w:t>assessable non</w:t>
      </w:r>
      <w:r w:rsidR="00D14BDC">
        <w:noBreakHyphen/>
      </w:r>
      <w:r w:rsidRPr="00D14BDC">
        <w:t>exempt income, treat the amount of the increase as non</w:t>
      </w:r>
      <w:r w:rsidR="00D14BDC">
        <w:noBreakHyphen/>
      </w:r>
      <w:r w:rsidRPr="00D14BDC">
        <w:t>assessable non</w:t>
      </w:r>
      <w:r w:rsidR="00D14BDC">
        <w:noBreakHyphen/>
      </w:r>
      <w:r w:rsidRPr="00D14BDC">
        <w:t>exempt income of the trust for the discovery year.</w:t>
      </w:r>
    </w:p>
    <w:p w:rsidR="00DA2B4C" w:rsidRPr="00D14BDC" w:rsidRDefault="00DA2B4C" w:rsidP="00DA2B4C">
      <w:pPr>
        <w:pStyle w:val="subsection"/>
      </w:pPr>
      <w:r w:rsidRPr="00D14BDC">
        <w:tab/>
        <w:t>(7)</w:t>
      </w:r>
      <w:r w:rsidRPr="00D14BDC">
        <w:tab/>
        <w:t xml:space="preserve">If that character relates to a </w:t>
      </w:r>
      <w:r w:rsidR="00D14BDC" w:rsidRPr="00D14BDC">
        <w:rPr>
          <w:position w:val="6"/>
          <w:sz w:val="16"/>
        </w:rPr>
        <w:t>*</w:t>
      </w:r>
      <w:r w:rsidRPr="00D14BDC">
        <w:t>tax offset, treat the amount of the increase as a tax offset of the trust for the discovery year of a kind corresponding to that character (in addition to any other tax offsets of that kind that the trust may have for the discovery year).</w:t>
      </w:r>
    </w:p>
    <w:p w:rsidR="00DA2B4C" w:rsidRPr="00D14BDC" w:rsidRDefault="00DA2B4C" w:rsidP="00DA2B4C">
      <w:pPr>
        <w:pStyle w:val="ActHead5"/>
        <w:rPr>
          <w:i/>
        </w:rPr>
      </w:pPr>
      <w:bookmarkStart w:id="126" w:name="_Toc54011454"/>
      <w:r w:rsidRPr="00D14BDC">
        <w:rPr>
          <w:rStyle w:val="CharSectno"/>
        </w:rPr>
        <w:t>276</w:t>
      </w:r>
      <w:r w:rsidR="00D14BDC">
        <w:rPr>
          <w:rStyle w:val="CharSectno"/>
        </w:rPr>
        <w:noBreakHyphen/>
      </w:r>
      <w:r w:rsidRPr="00D14BDC">
        <w:rPr>
          <w:rStyle w:val="CharSectno"/>
        </w:rPr>
        <w:t>820</w:t>
      </w:r>
      <w:r w:rsidRPr="00D14BDC">
        <w:t xml:space="preserve">  Effect of decrease</w:t>
      </w:r>
      <w:bookmarkEnd w:id="126"/>
    </w:p>
    <w:p w:rsidR="00DA2B4C" w:rsidRPr="00D14BDC" w:rsidRDefault="00DA2B4C" w:rsidP="00DA2B4C">
      <w:pPr>
        <w:pStyle w:val="subsection"/>
      </w:pPr>
      <w:r w:rsidRPr="00D14BDC">
        <w:tab/>
        <w:t>(1)</w:t>
      </w:r>
      <w:r w:rsidRPr="00D14BDC">
        <w:tab/>
        <w:t>This section applies if there is a decrease as mentioned in paragraph</w:t>
      </w:r>
      <w:r w:rsidR="00743198" w:rsidRPr="00D14BDC">
        <w:t> </w:t>
      </w:r>
      <w:r w:rsidRPr="00D14BDC">
        <w:t>276</w:t>
      </w:r>
      <w:r w:rsidR="00D14BDC">
        <w:noBreakHyphen/>
      </w:r>
      <w:r w:rsidRPr="00D14BDC">
        <w:t>810(2)(b).</w:t>
      </w:r>
    </w:p>
    <w:p w:rsidR="00DA2B4C" w:rsidRPr="00D14BDC" w:rsidRDefault="00DA2B4C" w:rsidP="00DA2B4C">
      <w:pPr>
        <w:pStyle w:val="subsection"/>
      </w:pPr>
      <w:r w:rsidRPr="00D14BDC">
        <w:tab/>
        <w:t>(2)</w:t>
      </w:r>
      <w:r w:rsidRPr="00D14BDC">
        <w:tab/>
        <w:t>If the character mentioned in subsection</w:t>
      </w:r>
      <w:r w:rsidR="00743198" w:rsidRPr="00D14BDC">
        <w:t> </w:t>
      </w:r>
      <w:r w:rsidRPr="00D14BDC">
        <w:t>276</w:t>
      </w:r>
      <w:r w:rsidR="00D14BDC">
        <w:noBreakHyphen/>
      </w:r>
      <w:r w:rsidRPr="00D14BDC">
        <w:t>810(2) relates to assessable income:</w:t>
      </w:r>
    </w:p>
    <w:p w:rsidR="00DA2B4C" w:rsidRPr="00D14BDC" w:rsidRDefault="00DA2B4C" w:rsidP="00DA2B4C">
      <w:pPr>
        <w:pStyle w:val="paragraph"/>
      </w:pPr>
      <w:r w:rsidRPr="00D14BDC">
        <w:tab/>
        <w:t>(a)</w:t>
      </w:r>
      <w:r w:rsidRPr="00D14BDC">
        <w:tab/>
        <w:t>in the case of a character of:</w:t>
      </w:r>
    </w:p>
    <w:p w:rsidR="00DA2B4C" w:rsidRPr="00D14BDC" w:rsidRDefault="00DA2B4C" w:rsidP="00DA2B4C">
      <w:pPr>
        <w:pStyle w:val="paragraphsub"/>
      </w:pPr>
      <w:r w:rsidRPr="00D14BDC">
        <w:tab/>
        <w:t>(i)</w:t>
      </w:r>
      <w:r w:rsidRPr="00D14BDC">
        <w:tab/>
        <w:t xml:space="preserve">a </w:t>
      </w:r>
      <w:r w:rsidR="00D14BDC" w:rsidRPr="00D14BDC">
        <w:rPr>
          <w:position w:val="6"/>
          <w:sz w:val="16"/>
        </w:rPr>
        <w:t>*</w:t>
      </w:r>
      <w:r w:rsidRPr="00D14BDC">
        <w:t xml:space="preserve">discount capital gain from a </w:t>
      </w:r>
      <w:r w:rsidR="00D14BDC" w:rsidRPr="00D14BDC">
        <w:rPr>
          <w:position w:val="6"/>
          <w:sz w:val="16"/>
        </w:rPr>
        <w:t>*</w:t>
      </w:r>
      <w:r w:rsidRPr="00D14BDC">
        <w:t xml:space="preserve">CGT asset that is </w:t>
      </w:r>
      <w:r w:rsidR="00D14BDC" w:rsidRPr="00D14BDC">
        <w:rPr>
          <w:position w:val="6"/>
          <w:sz w:val="16"/>
        </w:rPr>
        <w:t>*</w:t>
      </w:r>
      <w:r w:rsidRPr="00D14BDC">
        <w:t>taxable Australian property; or</w:t>
      </w:r>
    </w:p>
    <w:p w:rsidR="00DA2B4C" w:rsidRPr="00D14BDC" w:rsidRDefault="00DA2B4C" w:rsidP="00DA2B4C">
      <w:pPr>
        <w:pStyle w:val="paragraphsub"/>
      </w:pPr>
      <w:r w:rsidRPr="00D14BDC">
        <w:tab/>
        <w:t>(ii)</w:t>
      </w:r>
      <w:r w:rsidRPr="00D14BDC">
        <w:tab/>
        <w:t xml:space="preserve">a discount capital gain from a CGT asset that is </w:t>
      </w:r>
      <w:r w:rsidRPr="00D14BDC">
        <w:rPr>
          <w:i/>
        </w:rPr>
        <w:t>not</w:t>
      </w:r>
      <w:r w:rsidRPr="00D14BDC">
        <w:t xml:space="preserve"> taxable Australian property;</w:t>
      </w:r>
    </w:p>
    <w:p w:rsidR="00DA2B4C" w:rsidRPr="00D14BDC" w:rsidRDefault="00DA2B4C" w:rsidP="00DA2B4C">
      <w:pPr>
        <w:pStyle w:val="paragraph"/>
      </w:pPr>
      <w:r w:rsidRPr="00D14BDC">
        <w:tab/>
      </w:r>
      <w:r w:rsidRPr="00D14BDC">
        <w:tab/>
        <w:t xml:space="preserve">treat half the amount of the decrease as a </w:t>
      </w:r>
      <w:r w:rsidR="00D14BDC" w:rsidRPr="00D14BDC">
        <w:rPr>
          <w:position w:val="6"/>
          <w:sz w:val="16"/>
        </w:rPr>
        <w:t>*</w:t>
      </w:r>
      <w:r w:rsidRPr="00D14BDC">
        <w:t>capital loss of the trust for the discovery year; or</w:t>
      </w:r>
    </w:p>
    <w:p w:rsidR="00DA2B4C" w:rsidRPr="00D14BDC" w:rsidRDefault="00DA2B4C" w:rsidP="00DA2B4C">
      <w:pPr>
        <w:pStyle w:val="paragraph"/>
      </w:pPr>
      <w:r w:rsidRPr="00D14BDC">
        <w:tab/>
        <w:t>(b)</w:t>
      </w:r>
      <w:r w:rsidRPr="00D14BDC">
        <w:tab/>
        <w:t>in the case of a character of:</w:t>
      </w:r>
    </w:p>
    <w:p w:rsidR="00DA2B4C" w:rsidRPr="00D14BDC" w:rsidRDefault="00DA2B4C" w:rsidP="00DA2B4C">
      <w:pPr>
        <w:pStyle w:val="paragraphsub"/>
      </w:pPr>
      <w:r w:rsidRPr="00D14BDC">
        <w:tab/>
        <w:t>(i)</w:t>
      </w:r>
      <w:r w:rsidRPr="00D14BDC">
        <w:tab/>
        <w:t xml:space="preserve">a </w:t>
      </w:r>
      <w:r w:rsidR="00D14BDC" w:rsidRPr="00D14BDC">
        <w:rPr>
          <w:position w:val="6"/>
          <w:sz w:val="16"/>
        </w:rPr>
        <w:t>*</w:t>
      </w:r>
      <w:r w:rsidRPr="00D14BDC">
        <w:t>capital gain (other than a discount capital gain) from a CGT asset that is taxable Australian property; or</w:t>
      </w:r>
    </w:p>
    <w:p w:rsidR="00DA2B4C" w:rsidRPr="00D14BDC" w:rsidRDefault="00DA2B4C" w:rsidP="00DA2B4C">
      <w:pPr>
        <w:pStyle w:val="paragraphsub"/>
      </w:pPr>
      <w:r w:rsidRPr="00D14BDC">
        <w:tab/>
        <w:t>(ii)</w:t>
      </w:r>
      <w:r w:rsidRPr="00D14BDC">
        <w:tab/>
        <w:t xml:space="preserve">a capital gain (other than a discount capital gain) from a CGT asset that is </w:t>
      </w:r>
      <w:r w:rsidRPr="00D14BDC">
        <w:rPr>
          <w:i/>
        </w:rPr>
        <w:t>not</w:t>
      </w:r>
      <w:r w:rsidRPr="00D14BDC">
        <w:t xml:space="preserve"> taxable Australian property;</w:t>
      </w:r>
    </w:p>
    <w:p w:rsidR="00DA2B4C" w:rsidRPr="00D14BDC" w:rsidRDefault="00DA2B4C" w:rsidP="00DA2B4C">
      <w:pPr>
        <w:pStyle w:val="paragraph"/>
      </w:pPr>
      <w:r w:rsidRPr="00D14BDC">
        <w:tab/>
      </w:r>
      <w:r w:rsidRPr="00D14BDC">
        <w:tab/>
        <w:t>treat the amount of the decrease as a capital loss of the trust for the discovery year; or</w:t>
      </w:r>
    </w:p>
    <w:p w:rsidR="00DA2B4C" w:rsidRPr="00D14BDC" w:rsidRDefault="00DA2B4C" w:rsidP="00DA2B4C">
      <w:pPr>
        <w:pStyle w:val="paragraph"/>
      </w:pPr>
      <w:r w:rsidRPr="00D14BDC">
        <w:tab/>
        <w:t>(c)</w:t>
      </w:r>
      <w:r w:rsidRPr="00D14BDC">
        <w:tab/>
        <w:t>in any other case—treat the amount of the decrease as a deduction of the trust for the discovery year.</w:t>
      </w:r>
    </w:p>
    <w:p w:rsidR="00DA2B4C" w:rsidRPr="00D14BDC" w:rsidRDefault="00DA2B4C" w:rsidP="00DA2B4C">
      <w:pPr>
        <w:pStyle w:val="subsection"/>
      </w:pPr>
      <w:r w:rsidRPr="00D14BDC">
        <w:tab/>
        <w:t>(3)</w:t>
      </w:r>
      <w:r w:rsidRPr="00D14BDC">
        <w:tab/>
        <w:t xml:space="preserve">If that character relates to </w:t>
      </w:r>
      <w:r w:rsidR="00D14BDC" w:rsidRPr="00D14BDC">
        <w:rPr>
          <w:position w:val="6"/>
          <w:sz w:val="16"/>
        </w:rPr>
        <w:t>*</w:t>
      </w:r>
      <w:r w:rsidRPr="00D14BDC">
        <w:t>exempt income, treat the amount of the decrease as reducing the exempt income of the trust for the discovery year.</w:t>
      </w:r>
    </w:p>
    <w:p w:rsidR="00DA2B4C" w:rsidRPr="00D14BDC" w:rsidRDefault="00DA2B4C" w:rsidP="00DA2B4C">
      <w:pPr>
        <w:pStyle w:val="subsection"/>
      </w:pPr>
      <w:r w:rsidRPr="00D14BDC">
        <w:tab/>
        <w:t>(4)</w:t>
      </w:r>
      <w:r w:rsidRPr="00D14BDC">
        <w:tab/>
        <w:t xml:space="preserve">If that character relates to </w:t>
      </w:r>
      <w:r w:rsidR="00D14BDC" w:rsidRPr="00D14BDC">
        <w:rPr>
          <w:position w:val="6"/>
          <w:sz w:val="16"/>
        </w:rPr>
        <w:t>*</w:t>
      </w:r>
      <w:r w:rsidRPr="00D14BDC">
        <w:t>non</w:t>
      </w:r>
      <w:r w:rsidR="00D14BDC">
        <w:noBreakHyphen/>
      </w:r>
      <w:r w:rsidRPr="00D14BDC">
        <w:t>assessable non</w:t>
      </w:r>
      <w:r w:rsidR="00D14BDC">
        <w:noBreakHyphen/>
      </w:r>
      <w:r w:rsidRPr="00D14BDC">
        <w:t>exempt income, treat the amount of the decrease as reducing the non</w:t>
      </w:r>
      <w:r w:rsidR="00D14BDC">
        <w:noBreakHyphen/>
      </w:r>
      <w:r w:rsidRPr="00D14BDC">
        <w:t>assessable non</w:t>
      </w:r>
      <w:r w:rsidR="00D14BDC">
        <w:noBreakHyphen/>
      </w:r>
      <w:r w:rsidRPr="00D14BDC">
        <w:t>exempt income of the trust for the discovery year.</w:t>
      </w:r>
    </w:p>
    <w:p w:rsidR="00DA2B4C" w:rsidRPr="00D14BDC" w:rsidRDefault="00DA2B4C" w:rsidP="00DA2B4C">
      <w:pPr>
        <w:pStyle w:val="subsection"/>
      </w:pPr>
      <w:r w:rsidRPr="00D14BDC">
        <w:tab/>
        <w:t>(5)</w:t>
      </w:r>
      <w:r w:rsidRPr="00D14BDC">
        <w:tab/>
        <w:t xml:space="preserve">If that character relates to a </w:t>
      </w:r>
      <w:r w:rsidR="00D14BDC" w:rsidRPr="00D14BDC">
        <w:rPr>
          <w:position w:val="6"/>
          <w:sz w:val="16"/>
        </w:rPr>
        <w:t>*</w:t>
      </w:r>
      <w:r w:rsidRPr="00D14BDC">
        <w:t xml:space="preserve">tax offset, treat the amount of the decrease as reducing the tax offset or offsets (the </w:t>
      </w:r>
      <w:r w:rsidRPr="00D14BDC">
        <w:rPr>
          <w:b/>
          <w:i/>
        </w:rPr>
        <w:t>existing offset or offsets</w:t>
      </w:r>
      <w:r w:rsidRPr="00D14BDC">
        <w:t>) of the trust for the discovery year of a kind corresponding to that character.</w:t>
      </w:r>
    </w:p>
    <w:p w:rsidR="00DA2B4C" w:rsidRPr="00D14BDC" w:rsidRDefault="00DA2B4C" w:rsidP="00DA2B4C">
      <w:pPr>
        <w:pStyle w:val="subsection"/>
      </w:pPr>
      <w:r w:rsidRPr="00D14BDC">
        <w:tab/>
        <w:t>(6)</w:t>
      </w:r>
      <w:r w:rsidRPr="00D14BDC">
        <w:tab/>
        <w:t xml:space="preserve">If that character relates to a </w:t>
      </w:r>
      <w:r w:rsidR="00D14BDC" w:rsidRPr="00D14BDC">
        <w:rPr>
          <w:position w:val="6"/>
          <w:sz w:val="16"/>
        </w:rPr>
        <w:t>*</w:t>
      </w:r>
      <w:r w:rsidRPr="00D14BDC">
        <w:t xml:space="preserve">tax offset and exceeds the total of the existing offset or offsets (before the reduction under </w:t>
      </w:r>
      <w:r w:rsidR="00743198" w:rsidRPr="00D14BDC">
        <w:t>subsection (</w:t>
      </w:r>
      <w:r w:rsidRPr="00D14BDC">
        <w:t>5)):</w:t>
      </w:r>
    </w:p>
    <w:p w:rsidR="00DA2B4C" w:rsidRPr="00D14BDC" w:rsidRDefault="00DA2B4C" w:rsidP="00DA2B4C">
      <w:pPr>
        <w:pStyle w:val="paragraph"/>
      </w:pPr>
      <w:r w:rsidRPr="00D14BDC">
        <w:tab/>
        <w:t>(a)</w:t>
      </w:r>
      <w:r w:rsidRPr="00D14BDC">
        <w:tab/>
        <w:t xml:space="preserve">unless </w:t>
      </w:r>
      <w:r w:rsidR="00743198" w:rsidRPr="00D14BDC">
        <w:t>paragraph (</w:t>
      </w:r>
      <w:r w:rsidRPr="00D14BDC">
        <w:t>b) applies—the trustee is liable to pay tax at the rate declared by the Parliament on the excess; or</w:t>
      </w:r>
    </w:p>
    <w:p w:rsidR="00DA2B4C" w:rsidRPr="00D14BDC" w:rsidRDefault="00DA2B4C" w:rsidP="00DA2B4C">
      <w:pPr>
        <w:pStyle w:val="noteToPara"/>
      </w:pPr>
      <w:r w:rsidRPr="00D14BDC">
        <w:t>Note:</w:t>
      </w:r>
      <w:r w:rsidRPr="00D14BDC">
        <w:tab/>
        <w:t xml:space="preserve">The tax is imposed by the </w:t>
      </w:r>
      <w:r w:rsidRPr="00D14BDC">
        <w:rPr>
          <w:i/>
        </w:rPr>
        <w:t>Income Tax (Attribution Managed Investment Trusts—Offsets) Act 2016</w:t>
      </w:r>
      <w:r w:rsidRPr="00D14BDC">
        <w:t xml:space="preserve"> and the rate of the tax is set out in that Act.</w:t>
      </w:r>
    </w:p>
    <w:p w:rsidR="00DA2B4C" w:rsidRPr="00D14BDC" w:rsidRDefault="00DA2B4C" w:rsidP="00DA2B4C">
      <w:pPr>
        <w:pStyle w:val="paragraph"/>
      </w:pPr>
      <w:r w:rsidRPr="00D14BDC">
        <w:tab/>
        <w:t>(b)</w:t>
      </w:r>
      <w:r w:rsidRPr="00D14BDC">
        <w:tab/>
        <w:t xml:space="preserve">if that character is the character of </w:t>
      </w:r>
      <w:r w:rsidR="00D14BDC" w:rsidRPr="00D14BDC">
        <w:rPr>
          <w:position w:val="6"/>
          <w:sz w:val="16"/>
        </w:rPr>
        <w:t>*</w:t>
      </w:r>
      <w:r w:rsidRPr="00D14BDC">
        <w:t>foreign income tax paid that counts towards a tax offset under Division</w:t>
      </w:r>
      <w:r w:rsidR="00743198" w:rsidRPr="00D14BDC">
        <w:t> </w:t>
      </w:r>
      <w:r w:rsidRPr="00D14BDC">
        <w:t>770—</w:t>
      </w:r>
      <w:r w:rsidR="00743198" w:rsidRPr="00D14BDC">
        <w:t>subsection (</w:t>
      </w:r>
      <w:r w:rsidRPr="00D14BDC">
        <w:t>7) applies.</w:t>
      </w:r>
    </w:p>
    <w:p w:rsidR="00DA2B4C" w:rsidRPr="00D14BDC" w:rsidRDefault="00DA2B4C" w:rsidP="00DA2B4C">
      <w:pPr>
        <w:pStyle w:val="subsection"/>
      </w:pPr>
      <w:r w:rsidRPr="00D14BDC">
        <w:tab/>
        <w:t>(7)</w:t>
      </w:r>
      <w:r w:rsidRPr="00D14BDC">
        <w:tab/>
        <w:t>Increase the trust’s assessable income for the discovery year by the sum of:</w:t>
      </w:r>
    </w:p>
    <w:p w:rsidR="00DA2B4C" w:rsidRPr="00D14BDC" w:rsidRDefault="00DA2B4C" w:rsidP="00DA2B4C">
      <w:pPr>
        <w:pStyle w:val="paragraph"/>
      </w:pPr>
      <w:r w:rsidRPr="00D14BDC">
        <w:tab/>
        <w:t>(a)</w:t>
      </w:r>
      <w:r w:rsidRPr="00D14BDC">
        <w:tab/>
        <w:t xml:space="preserve">the excess mentioned in </w:t>
      </w:r>
      <w:r w:rsidR="00743198" w:rsidRPr="00D14BDC">
        <w:t>subsection (</w:t>
      </w:r>
      <w:r w:rsidRPr="00D14BDC">
        <w:t>6); and</w:t>
      </w:r>
    </w:p>
    <w:p w:rsidR="00DA2B4C" w:rsidRPr="00D14BDC" w:rsidRDefault="00DA2B4C" w:rsidP="00DA2B4C">
      <w:pPr>
        <w:pStyle w:val="paragraph"/>
      </w:pPr>
      <w:r w:rsidRPr="00D14BDC">
        <w:tab/>
        <w:t>(b)</w:t>
      </w:r>
      <w:r w:rsidRPr="00D14BDC">
        <w:tab/>
        <w:t>the product of:</w:t>
      </w:r>
    </w:p>
    <w:p w:rsidR="00DA2B4C" w:rsidRPr="00D14BDC" w:rsidRDefault="00DA2B4C" w:rsidP="00DA2B4C">
      <w:pPr>
        <w:pStyle w:val="paragraphsub"/>
      </w:pPr>
      <w:r w:rsidRPr="00D14BDC">
        <w:tab/>
        <w:t>(i)</w:t>
      </w:r>
      <w:r w:rsidRPr="00D14BDC">
        <w:tab/>
        <w:t>that excess; and</w:t>
      </w:r>
    </w:p>
    <w:p w:rsidR="00DA2B4C" w:rsidRPr="00D14BDC" w:rsidRDefault="00DA2B4C" w:rsidP="00DA2B4C">
      <w:pPr>
        <w:pStyle w:val="paragraphsub"/>
      </w:pPr>
      <w:r w:rsidRPr="00D14BDC">
        <w:tab/>
        <w:t>(ii)</w:t>
      </w:r>
      <w:r w:rsidRPr="00D14BDC">
        <w:tab/>
        <w:t xml:space="preserve">the </w:t>
      </w:r>
      <w:r w:rsidR="00D14BDC" w:rsidRPr="00D14BDC">
        <w:rPr>
          <w:position w:val="6"/>
          <w:sz w:val="16"/>
        </w:rPr>
        <w:t>*</w:t>
      </w:r>
      <w:r w:rsidRPr="00D14BDC">
        <w:t>corporate tax gross</w:t>
      </w:r>
      <w:r w:rsidR="00D14BDC">
        <w:noBreakHyphen/>
      </w:r>
      <w:r w:rsidRPr="00D14BDC">
        <w:t>up rate.</w:t>
      </w:r>
    </w:p>
    <w:p w:rsidR="00DA2B4C" w:rsidRPr="00D14BDC" w:rsidRDefault="00DA2B4C" w:rsidP="00DA2B4C">
      <w:pPr>
        <w:pStyle w:val="subsection2"/>
      </w:pPr>
      <w:r w:rsidRPr="00D14BDC">
        <w:t xml:space="preserve">Treat the amount of that increase as assessable income from a source </w:t>
      </w:r>
      <w:r w:rsidRPr="00D14BDC">
        <w:rPr>
          <w:i/>
        </w:rPr>
        <w:t>other than</w:t>
      </w:r>
      <w:r w:rsidRPr="00D14BDC">
        <w:t xml:space="preserve"> an </w:t>
      </w:r>
      <w:r w:rsidR="00D14BDC" w:rsidRPr="00D14BDC">
        <w:rPr>
          <w:position w:val="6"/>
          <w:sz w:val="16"/>
        </w:rPr>
        <w:t>*</w:t>
      </w:r>
      <w:r w:rsidRPr="00D14BDC">
        <w:t>Australian source.</w:t>
      </w:r>
    </w:p>
    <w:p w:rsidR="00343326" w:rsidRPr="00D14BDC" w:rsidRDefault="00343326" w:rsidP="00343326">
      <w:pPr>
        <w:pStyle w:val="ActHead2"/>
        <w:pageBreakBefore/>
        <w:rPr>
          <w:lang w:eastAsia="en-US"/>
        </w:rPr>
      </w:pPr>
      <w:bookmarkStart w:id="127" w:name="_Toc54011455"/>
      <w:r w:rsidRPr="00D14BDC">
        <w:rPr>
          <w:rStyle w:val="CharPartNo"/>
        </w:rPr>
        <w:t>Part</w:t>
      </w:r>
      <w:r w:rsidR="00743198" w:rsidRPr="00D14BDC">
        <w:rPr>
          <w:rStyle w:val="CharPartNo"/>
        </w:rPr>
        <w:t> </w:t>
      </w:r>
      <w:r w:rsidRPr="00D14BDC">
        <w:rPr>
          <w:rStyle w:val="CharPartNo"/>
        </w:rPr>
        <w:t>3</w:t>
      </w:r>
      <w:r w:rsidR="00D14BDC">
        <w:rPr>
          <w:rStyle w:val="CharPartNo"/>
        </w:rPr>
        <w:noBreakHyphen/>
      </w:r>
      <w:r w:rsidRPr="00D14BDC">
        <w:rPr>
          <w:rStyle w:val="CharPartNo"/>
        </w:rPr>
        <w:t>30</w:t>
      </w:r>
      <w:r w:rsidRPr="00D14BDC">
        <w:rPr>
          <w:lang w:eastAsia="en-US"/>
        </w:rPr>
        <w:t>—</w:t>
      </w:r>
      <w:r w:rsidRPr="00D14BDC">
        <w:rPr>
          <w:rStyle w:val="CharPartText"/>
        </w:rPr>
        <w:t>Superannuation</w:t>
      </w:r>
      <w:bookmarkEnd w:id="127"/>
    </w:p>
    <w:p w:rsidR="00343326" w:rsidRPr="00D14BDC" w:rsidRDefault="00343326" w:rsidP="00343326">
      <w:pPr>
        <w:pStyle w:val="ActHead3"/>
      </w:pPr>
      <w:bookmarkStart w:id="128" w:name="_Toc54011456"/>
      <w:r w:rsidRPr="00D14BDC">
        <w:rPr>
          <w:rStyle w:val="CharDivNo"/>
        </w:rPr>
        <w:t>Division</w:t>
      </w:r>
      <w:r w:rsidR="00743198" w:rsidRPr="00D14BDC">
        <w:rPr>
          <w:rStyle w:val="CharDivNo"/>
        </w:rPr>
        <w:t> </w:t>
      </w:r>
      <w:r w:rsidRPr="00D14BDC">
        <w:rPr>
          <w:rStyle w:val="CharDivNo"/>
        </w:rPr>
        <w:t>280</w:t>
      </w:r>
      <w:r w:rsidRPr="00D14BDC">
        <w:t>—</w:t>
      </w:r>
      <w:r w:rsidRPr="00D14BDC">
        <w:rPr>
          <w:rStyle w:val="CharDivText"/>
        </w:rPr>
        <w:t>Guide to the superannuation provisions</w:t>
      </w:r>
      <w:bookmarkEnd w:id="128"/>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280</w:t>
      </w:r>
      <w:r w:rsidR="00D14BDC">
        <w:noBreakHyphen/>
      </w:r>
      <w:r w:rsidRPr="00D14BDC">
        <w:t>1</w:t>
      </w:r>
      <w:r w:rsidRPr="00D14BDC">
        <w:tab/>
        <w:t>Effect of this Division</w:t>
      </w:r>
    </w:p>
    <w:p w:rsidR="00343326" w:rsidRPr="00D14BDC" w:rsidRDefault="00343326" w:rsidP="00343326">
      <w:pPr>
        <w:pStyle w:val="TofSectsSection"/>
      </w:pPr>
      <w:r w:rsidRPr="00D14BDC">
        <w:t>280</w:t>
      </w:r>
      <w:r w:rsidR="00D14BDC">
        <w:noBreakHyphen/>
      </w:r>
      <w:r w:rsidRPr="00D14BDC">
        <w:t>5</w:t>
      </w:r>
      <w:r w:rsidRPr="00D14BDC">
        <w:tab/>
        <w:t>Overview</w:t>
      </w:r>
    </w:p>
    <w:p w:rsidR="00343326" w:rsidRPr="00D14BDC" w:rsidRDefault="00343326" w:rsidP="00343326">
      <w:pPr>
        <w:pStyle w:val="TofSectsGroupHeading"/>
      </w:pPr>
      <w:r w:rsidRPr="00D14BDC">
        <w:t>Contributions phase</w:t>
      </w:r>
    </w:p>
    <w:p w:rsidR="00343326" w:rsidRPr="00D14BDC" w:rsidRDefault="00343326" w:rsidP="00343326">
      <w:pPr>
        <w:pStyle w:val="TofSectsSection"/>
      </w:pPr>
      <w:r w:rsidRPr="00D14BDC">
        <w:t>280</w:t>
      </w:r>
      <w:r w:rsidR="00D14BDC">
        <w:noBreakHyphen/>
      </w:r>
      <w:r w:rsidRPr="00D14BDC">
        <w:t>10</w:t>
      </w:r>
      <w:r w:rsidRPr="00D14BDC">
        <w:tab/>
        <w:t>Contributions phase—deductibility</w:t>
      </w:r>
    </w:p>
    <w:p w:rsidR="00343326" w:rsidRPr="00D14BDC" w:rsidRDefault="00343326" w:rsidP="00343326">
      <w:pPr>
        <w:pStyle w:val="TofSectsSection"/>
      </w:pPr>
      <w:r w:rsidRPr="00D14BDC">
        <w:t>280</w:t>
      </w:r>
      <w:r w:rsidR="00D14BDC">
        <w:noBreakHyphen/>
      </w:r>
      <w:r w:rsidRPr="00D14BDC">
        <w:t>15</w:t>
      </w:r>
      <w:r w:rsidRPr="00D14BDC">
        <w:tab/>
        <w:t>Contributions phase—limits on superannuation tax concessions</w:t>
      </w:r>
    </w:p>
    <w:p w:rsidR="00343326" w:rsidRPr="00D14BDC" w:rsidRDefault="00343326" w:rsidP="00343326">
      <w:pPr>
        <w:pStyle w:val="TofSectsGroupHeading"/>
      </w:pPr>
      <w:r w:rsidRPr="00D14BDC">
        <w:t>Investment phase</w:t>
      </w:r>
    </w:p>
    <w:p w:rsidR="00343326" w:rsidRPr="00D14BDC" w:rsidRDefault="00343326" w:rsidP="00343326">
      <w:pPr>
        <w:pStyle w:val="TofSectsSection"/>
      </w:pPr>
      <w:r w:rsidRPr="00D14BDC">
        <w:t>280</w:t>
      </w:r>
      <w:r w:rsidR="00D14BDC">
        <w:noBreakHyphen/>
      </w:r>
      <w:r w:rsidRPr="00D14BDC">
        <w:t>20</w:t>
      </w:r>
      <w:r w:rsidRPr="00D14BDC">
        <w:tab/>
        <w:t>Investment phase</w:t>
      </w:r>
    </w:p>
    <w:p w:rsidR="00343326" w:rsidRPr="00D14BDC" w:rsidRDefault="00343326" w:rsidP="00343326">
      <w:pPr>
        <w:pStyle w:val="TofSectsGroupHeading"/>
      </w:pPr>
      <w:r w:rsidRPr="00D14BDC">
        <w:t>Benefits phase</w:t>
      </w:r>
    </w:p>
    <w:p w:rsidR="00343326" w:rsidRPr="00D14BDC" w:rsidRDefault="00343326" w:rsidP="00343326">
      <w:pPr>
        <w:pStyle w:val="TofSectsSection"/>
      </w:pPr>
      <w:r w:rsidRPr="00D14BDC">
        <w:t>280</w:t>
      </w:r>
      <w:r w:rsidR="00D14BDC">
        <w:noBreakHyphen/>
      </w:r>
      <w:r w:rsidRPr="00D14BDC">
        <w:t>25</w:t>
      </w:r>
      <w:r w:rsidRPr="00D14BDC">
        <w:tab/>
        <w:t>Benefits phase—different types of superannuation benefit</w:t>
      </w:r>
    </w:p>
    <w:p w:rsidR="00343326" w:rsidRPr="00D14BDC" w:rsidRDefault="00343326" w:rsidP="00343326">
      <w:pPr>
        <w:pStyle w:val="TofSectsSection"/>
      </w:pPr>
      <w:r w:rsidRPr="00D14BDC">
        <w:t>280</w:t>
      </w:r>
      <w:r w:rsidR="00D14BDC">
        <w:noBreakHyphen/>
      </w:r>
      <w:r w:rsidRPr="00D14BDC">
        <w:t>30</w:t>
      </w:r>
      <w:r w:rsidRPr="00D14BDC">
        <w:tab/>
        <w:t>Benefits phase—taxation varies with age of recipient and type of benefit</w:t>
      </w:r>
    </w:p>
    <w:p w:rsidR="00343326" w:rsidRPr="00D14BDC" w:rsidRDefault="00343326" w:rsidP="00343326">
      <w:pPr>
        <w:pStyle w:val="TofSectsSection"/>
      </w:pPr>
      <w:r w:rsidRPr="00D14BDC">
        <w:t>280</w:t>
      </w:r>
      <w:r w:rsidR="00D14BDC">
        <w:noBreakHyphen/>
      </w:r>
      <w:r w:rsidRPr="00D14BDC">
        <w:t>35</w:t>
      </w:r>
      <w:r w:rsidRPr="00D14BDC">
        <w:tab/>
        <w:t>Benefits phase—roll</w:t>
      </w:r>
      <w:r w:rsidR="00D14BDC">
        <w:noBreakHyphen/>
      </w:r>
      <w:r w:rsidRPr="00D14BDC">
        <w:t>overs</w:t>
      </w:r>
    </w:p>
    <w:p w:rsidR="00343326" w:rsidRPr="00D14BDC" w:rsidRDefault="00343326" w:rsidP="00343326">
      <w:pPr>
        <w:pStyle w:val="TofSectsGroupHeading"/>
      </w:pPr>
      <w:r w:rsidRPr="00D14BDC">
        <w:t>The regulatory scheme outside this Act</w:t>
      </w:r>
    </w:p>
    <w:p w:rsidR="00343326" w:rsidRPr="00D14BDC" w:rsidRDefault="00343326" w:rsidP="00343326">
      <w:pPr>
        <w:pStyle w:val="TofSectsSection"/>
      </w:pPr>
      <w:r w:rsidRPr="00D14BDC">
        <w:t>280</w:t>
      </w:r>
      <w:r w:rsidR="00D14BDC">
        <w:noBreakHyphen/>
      </w:r>
      <w:r w:rsidRPr="00D14BDC">
        <w:t>40</w:t>
      </w:r>
      <w:r w:rsidRPr="00D14BDC">
        <w:rPr>
          <w:szCs w:val="24"/>
          <w:lang w:eastAsia="en-US"/>
        </w:rPr>
        <w:tab/>
      </w:r>
      <w:r w:rsidRPr="00D14BDC">
        <w:t>Other relevant legislative schemes</w:t>
      </w:r>
    </w:p>
    <w:p w:rsidR="00343326" w:rsidRPr="00D14BDC" w:rsidRDefault="00343326" w:rsidP="00343326">
      <w:pPr>
        <w:pStyle w:val="ActHead5"/>
      </w:pPr>
      <w:bookmarkStart w:id="129" w:name="_Toc54011457"/>
      <w:r w:rsidRPr="00D14BDC">
        <w:rPr>
          <w:rStyle w:val="CharSectno"/>
        </w:rPr>
        <w:t>280</w:t>
      </w:r>
      <w:r w:rsidR="00D14BDC">
        <w:rPr>
          <w:rStyle w:val="CharSectno"/>
        </w:rPr>
        <w:noBreakHyphen/>
      </w:r>
      <w:r w:rsidRPr="00D14BDC">
        <w:rPr>
          <w:rStyle w:val="CharSectno"/>
        </w:rPr>
        <w:t>1</w:t>
      </w:r>
      <w:r w:rsidRPr="00D14BDC">
        <w:t xml:space="preserve">  Effect of this Division</w:t>
      </w:r>
      <w:bookmarkEnd w:id="129"/>
    </w:p>
    <w:p w:rsidR="00343326" w:rsidRPr="00D14BDC" w:rsidRDefault="00343326" w:rsidP="00343326">
      <w:pPr>
        <w:pStyle w:val="subsection"/>
      </w:pPr>
      <w:r w:rsidRPr="00D14BDC">
        <w:tab/>
        <w:t>(1)</w:t>
      </w:r>
      <w:r w:rsidRPr="00D14BDC">
        <w:tab/>
        <w:t xml:space="preserve">This Division is a </w:t>
      </w:r>
      <w:r w:rsidR="00D14BDC" w:rsidRPr="00D14BDC">
        <w:rPr>
          <w:position w:val="6"/>
          <w:sz w:val="16"/>
        </w:rPr>
        <w:t>*</w:t>
      </w:r>
      <w:r w:rsidRPr="00D14BDC">
        <w:t>Guide.</w:t>
      </w:r>
    </w:p>
    <w:p w:rsidR="00343326" w:rsidRPr="00D14BDC" w:rsidRDefault="00343326" w:rsidP="00343326">
      <w:pPr>
        <w:pStyle w:val="subsection"/>
      </w:pPr>
      <w:r w:rsidRPr="00D14BDC">
        <w:tab/>
        <w:t>(2)</w:t>
      </w:r>
      <w:r w:rsidRPr="00D14BDC">
        <w:tab/>
        <w:t>Tax concessions in this Part are intended to encourage Australians to save in order to make provision for their retirement, recognising that superannuation investments, and the income from them, are quarantined for retirement.</w:t>
      </w:r>
    </w:p>
    <w:p w:rsidR="00343326" w:rsidRPr="00D14BDC" w:rsidRDefault="00343326" w:rsidP="00343326">
      <w:pPr>
        <w:pStyle w:val="ActHead5"/>
      </w:pPr>
      <w:bookmarkStart w:id="130" w:name="_Toc54011458"/>
      <w:r w:rsidRPr="00D14BDC">
        <w:rPr>
          <w:rStyle w:val="CharSectno"/>
        </w:rPr>
        <w:t>280</w:t>
      </w:r>
      <w:r w:rsidR="00D14BDC">
        <w:rPr>
          <w:rStyle w:val="CharSectno"/>
        </w:rPr>
        <w:noBreakHyphen/>
      </w:r>
      <w:r w:rsidRPr="00D14BDC">
        <w:rPr>
          <w:rStyle w:val="CharSectno"/>
        </w:rPr>
        <w:t>5</w:t>
      </w:r>
      <w:r w:rsidRPr="00D14BDC">
        <w:t xml:space="preserve">  Overview</w:t>
      </w:r>
      <w:bookmarkEnd w:id="130"/>
    </w:p>
    <w:p w:rsidR="00343326" w:rsidRPr="00D14BDC" w:rsidRDefault="00343326" w:rsidP="00343326">
      <w:pPr>
        <w:pStyle w:val="subsection"/>
        <w:keepNext/>
      </w:pPr>
      <w:r w:rsidRPr="00D14BDC">
        <w:tab/>
        <w:t>(1)</w:t>
      </w:r>
      <w:r w:rsidRPr="00D14BDC">
        <w:tab/>
        <w:t>There are 3 phases in the tax treatment of superannuation, as follows:</w:t>
      </w:r>
    </w:p>
    <w:p w:rsidR="00343326" w:rsidRPr="00D14BDC" w:rsidRDefault="00343326" w:rsidP="00343326">
      <w:pPr>
        <w:pStyle w:val="paragraph"/>
      </w:pPr>
      <w:r w:rsidRPr="00D14BDC">
        <w:tab/>
        <w:t>(a)</w:t>
      </w:r>
      <w:r w:rsidRPr="00D14BDC">
        <w:tab/>
        <w:t>the contributions phase;</w:t>
      </w:r>
    </w:p>
    <w:p w:rsidR="00343326" w:rsidRPr="00D14BDC" w:rsidRDefault="00343326" w:rsidP="00343326">
      <w:pPr>
        <w:pStyle w:val="paragraph"/>
      </w:pPr>
      <w:r w:rsidRPr="00D14BDC">
        <w:tab/>
        <w:t>(b)</w:t>
      </w:r>
      <w:r w:rsidRPr="00D14BDC">
        <w:tab/>
        <w:t>the investment phase;</w:t>
      </w:r>
    </w:p>
    <w:p w:rsidR="00343326" w:rsidRPr="00D14BDC" w:rsidRDefault="00343326" w:rsidP="00343326">
      <w:pPr>
        <w:pStyle w:val="paragraph"/>
      </w:pPr>
      <w:r w:rsidRPr="00D14BDC">
        <w:tab/>
        <w:t>(c)</w:t>
      </w:r>
      <w:r w:rsidRPr="00D14BDC">
        <w:tab/>
        <w:t>the benefits phase.</w:t>
      </w:r>
    </w:p>
    <w:p w:rsidR="00343326" w:rsidRPr="00D14BDC" w:rsidRDefault="00343326" w:rsidP="00343326">
      <w:pPr>
        <w:pStyle w:val="subsection"/>
      </w:pPr>
      <w:r w:rsidRPr="00D14BDC">
        <w:tab/>
        <w:t>(2)</w:t>
      </w:r>
      <w:r w:rsidRPr="00D14BDC">
        <w:tab/>
        <w:t>In the contributions phase, contributions are made to a superannuation plan in respect of a member of the plan.</w:t>
      </w:r>
    </w:p>
    <w:p w:rsidR="00343326" w:rsidRPr="00D14BDC" w:rsidRDefault="00343326" w:rsidP="00343326">
      <w:pPr>
        <w:pStyle w:val="subsection"/>
      </w:pPr>
      <w:r w:rsidRPr="00D14BDC">
        <w:tab/>
        <w:t>(3)</w:t>
      </w:r>
      <w:r w:rsidRPr="00D14BDC">
        <w:tab/>
        <w:t>In the investment phase, these contributions are invested by the superannuation provider.</w:t>
      </w:r>
    </w:p>
    <w:p w:rsidR="00343326" w:rsidRPr="00D14BDC" w:rsidRDefault="00343326" w:rsidP="00343326">
      <w:pPr>
        <w:pStyle w:val="subsection"/>
      </w:pPr>
      <w:r w:rsidRPr="00D14BDC">
        <w:tab/>
        <w:t>(4)</w:t>
      </w:r>
      <w:r w:rsidRPr="00D14BDC">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D14BDC" w:rsidRDefault="00343326" w:rsidP="00343326">
      <w:pPr>
        <w:pStyle w:val="subsection"/>
      </w:pPr>
      <w:r w:rsidRPr="00D14BDC">
        <w:tab/>
        <w:t>(5)</w:t>
      </w:r>
      <w:r w:rsidRPr="00D14BDC">
        <w:tab/>
        <w:t>There is also a regulatory scheme outside this Act that is relevant to the taxation treatment of superannuation. For example, other Acts set out prudential and operating standards for superannuation providers.</w:t>
      </w:r>
    </w:p>
    <w:p w:rsidR="00343326" w:rsidRPr="00D14BDC" w:rsidRDefault="00343326" w:rsidP="00343326">
      <w:pPr>
        <w:pStyle w:val="ActHead4"/>
      </w:pPr>
      <w:bookmarkStart w:id="131" w:name="_Toc54011459"/>
      <w:r w:rsidRPr="00D14BDC">
        <w:t>Contributions phase</w:t>
      </w:r>
      <w:bookmarkEnd w:id="131"/>
    </w:p>
    <w:p w:rsidR="00343326" w:rsidRPr="00D14BDC" w:rsidRDefault="00343326" w:rsidP="00343326">
      <w:pPr>
        <w:pStyle w:val="ActHead5"/>
      </w:pPr>
      <w:bookmarkStart w:id="132" w:name="_Toc54011460"/>
      <w:r w:rsidRPr="00D14BDC">
        <w:rPr>
          <w:rStyle w:val="CharSectno"/>
        </w:rPr>
        <w:t>280</w:t>
      </w:r>
      <w:r w:rsidR="00D14BDC">
        <w:rPr>
          <w:rStyle w:val="CharSectno"/>
        </w:rPr>
        <w:noBreakHyphen/>
      </w:r>
      <w:r w:rsidRPr="00D14BDC">
        <w:rPr>
          <w:rStyle w:val="CharSectno"/>
        </w:rPr>
        <w:t>10</w:t>
      </w:r>
      <w:r w:rsidRPr="00D14BDC">
        <w:t xml:space="preserve">  Contributions phase—deductibility</w:t>
      </w:r>
      <w:bookmarkEnd w:id="132"/>
    </w:p>
    <w:p w:rsidR="00343326" w:rsidRPr="00D14BDC" w:rsidRDefault="00343326" w:rsidP="00343326">
      <w:pPr>
        <w:pStyle w:val="SubsectionHead"/>
      </w:pPr>
      <w:r w:rsidRPr="00D14BDC">
        <w:t>Contributions that can be deducted</w:t>
      </w:r>
    </w:p>
    <w:p w:rsidR="00343326" w:rsidRPr="00D14BDC" w:rsidRDefault="00343326" w:rsidP="00343326">
      <w:pPr>
        <w:pStyle w:val="subsection"/>
      </w:pPr>
      <w:r w:rsidRPr="00D14BDC">
        <w:tab/>
        <w:t>(1)</w:t>
      </w:r>
      <w:r w:rsidRPr="00D14BDC">
        <w:tab/>
        <w:t xml:space="preserve">Employers can usually deduct contributions they make in respect of their employees. Individuals can usually deduct contributions they make in respect of themselves </w:t>
      </w:r>
      <w:r w:rsidR="00E3326E" w:rsidRPr="00D14BDC">
        <w:t>to most complying superannuation funds</w:t>
      </w:r>
      <w:r w:rsidRPr="00D14BDC">
        <w:t>.</w:t>
      </w:r>
    </w:p>
    <w:p w:rsidR="00343326" w:rsidRPr="00D14BDC" w:rsidRDefault="00343326" w:rsidP="00343326">
      <w:pPr>
        <w:pStyle w:val="SubsectionHead"/>
      </w:pPr>
      <w:r w:rsidRPr="00D14BDC">
        <w:t>Other contributions cannot be deducted</w:t>
      </w:r>
    </w:p>
    <w:p w:rsidR="00343326" w:rsidRPr="00D14BDC" w:rsidRDefault="00343326" w:rsidP="00343326">
      <w:pPr>
        <w:pStyle w:val="subsection"/>
      </w:pPr>
      <w:r w:rsidRPr="00D14BDC">
        <w:tab/>
        <w:t>(2)</w:t>
      </w:r>
      <w:r w:rsidRPr="00D14BDC">
        <w:tab/>
        <w:t xml:space="preserve">Other contributions cannot be deducted. These include </w:t>
      </w:r>
      <w:r w:rsidR="00E3326E" w:rsidRPr="00D14BDC">
        <w:t>contributions made by others in respect of individuals</w:t>
      </w:r>
      <w:r w:rsidRPr="00D14BDC">
        <w:t xml:space="preserve"> (such as contributions by a spouse or family member, or Government co</w:t>
      </w:r>
      <w:r w:rsidR="00D14BDC">
        <w:noBreakHyphen/>
      </w:r>
      <w:r w:rsidRPr="00D14BDC">
        <w:t>contributions).</w:t>
      </w:r>
    </w:p>
    <w:p w:rsidR="00343326" w:rsidRPr="00D14BDC" w:rsidRDefault="00343326" w:rsidP="00343326">
      <w:pPr>
        <w:pStyle w:val="ActHead5"/>
      </w:pPr>
      <w:bookmarkStart w:id="133" w:name="_Toc54011461"/>
      <w:r w:rsidRPr="00D14BDC">
        <w:rPr>
          <w:rStyle w:val="CharSectno"/>
        </w:rPr>
        <w:t>280</w:t>
      </w:r>
      <w:r w:rsidR="00D14BDC">
        <w:rPr>
          <w:rStyle w:val="CharSectno"/>
        </w:rPr>
        <w:noBreakHyphen/>
      </w:r>
      <w:r w:rsidRPr="00D14BDC">
        <w:rPr>
          <w:rStyle w:val="CharSectno"/>
        </w:rPr>
        <w:t>15</w:t>
      </w:r>
      <w:r w:rsidRPr="00D14BDC">
        <w:t xml:space="preserve">  Contributions phase—limits on superannuation tax concessions</w:t>
      </w:r>
      <w:bookmarkEnd w:id="133"/>
    </w:p>
    <w:p w:rsidR="00343326" w:rsidRPr="00D14BDC" w:rsidRDefault="00343326" w:rsidP="00343326">
      <w:pPr>
        <w:pStyle w:val="subsection"/>
      </w:pPr>
      <w:r w:rsidRPr="00D14BDC">
        <w:tab/>
        <w:t>(1)</w:t>
      </w:r>
      <w:r w:rsidRPr="00D14BDC">
        <w:tab/>
        <w:t>There is a limit to contributions that can be made in respect of an individual in a year that receive favourable tax treatment.</w:t>
      </w:r>
    </w:p>
    <w:p w:rsidR="00343326" w:rsidRPr="00D14BDC" w:rsidRDefault="00343326" w:rsidP="00343326">
      <w:pPr>
        <w:pStyle w:val="subsection"/>
      </w:pPr>
      <w:r w:rsidRPr="00D14BDC">
        <w:tab/>
        <w:t>(2)</w:t>
      </w:r>
      <w:r w:rsidRPr="00D14BDC">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D14BDC">
        <w:t xml:space="preserve"> Unused cap can be carried forward for 5 years.</w:t>
      </w:r>
    </w:p>
    <w:p w:rsidR="00571365" w:rsidRPr="00D14BDC" w:rsidRDefault="00571365" w:rsidP="00571365">
      <w:pPr>
        <w:pStyle w:val="subsection"/>
      </w:pPr>
      <w:r w:rsidRPr="00D14BDC">
        <w:tab/>
        <w:t>(3)</w:t>
      </w:r>
      <w:r w:rsidRPr="00D14BDC">
        <w:tab/>
        <w:t>If non</w:t>
      </w:r>
      <w:r w:rsidR="00D14BDC">
        <w:noBreakHyphen/>
      </w:r>
      <w:r w:rsidRPr="00D14BDC">
        <w:t>concessional contributions exceed an indexed cap, the individual can request the release of either:</w:t>
      </w:r>
    </w:p>
    <w:p w:rsidR="00571365" w:rsidRPr="00D14BDC" w:rsidRDefault="00571365" w:rsidP="00571365">
      <w:pPr>
        <w:pStyle w:val="paragraph"/>
      </w:pPr>
      <w:r w:rsidRPr="00D14BDC">
        <w:tab/>
        <w:t>(a)</w:t>
      </w:r>
      <w:r w:rsidRPr="00D14BDC">
        <w:tab/>
        <w:t>nothing; or</w:t>
      </w:r>
    </w:p>
    <w:p w:rsidR="00571365" w:rsidRPr="00D14BDC" w:rsidRDefault="00571365" w:rsidP="00571365">
      <w:pPr>
        <w:pStyle w:val="paragraph"/>
      </w:pPr>
      <w:r w:rsidRPr="00D14BDC">
        <w:tab/>
        <w:t>(b)</w:t>
      </w:r>
      <w:r w:rsidRPr="00D14BDC">
        <w:tab/>
        <w:t>an amount equal to the sum of that excess and 85% of the associated earnings on that excess;</w:t>
      </w:r>
    </w:p>
    <w:p w:rsidR="00571365" w:rsidRPr="00D14BDC" w:rsidRDefault="00571365" w:rsidP="00571365">
      <w:pPr>
        <w:pStyle w:val="subsection2"/>
      </w:pPr>
      <w:r w:rsidRPr="00D14BDC">
        <w:t>from the individual’s superannuation interests. Whether or not such a request is made, an amount relating to those associated earnings may be included in the individual’s assessable income and may give rise to a tax offset.</w:t>
      </w:r>
    </w:p>
    <w:p w:rsidR="00571365" w:rsidRPr="00D14BDC" w:rsidRDefault="00571365" w:rsidP="00571365">
      <w:pPr>
        <w:pStyle w:val="subsection"/>
      </w:pPr>
      <w:r w:rsidRPr="00D14BDC">
        <w:tab/>
        <w:t>(4)</w:t>
      </w:r>
      <w:r w:rsidRPr="00D14BDC">
        <w:tab/>
        <w:t xml:space="preserve">In the absence of such a request, the Commissioner may require the relevant superannuation fund to release the amount described in </w:t>
      </w:r>
      <w:r w:rsidR="00743198" w:rsidRPr="00D14BDC">
        <w:t>paragraph (</w:t>
      </w:r>
      <w:r w:rsidRPr="00D14BDC">
        <w:t>3)(b).</w:t>
      </w:r>
    </w:p>
    <w:p w:rsidR="00571365" w:rsidRPr="00D14BDC" w:rsidRDefault="00571365" w:rsidP="00571365">
      <w:pPr>
        <w:pStyle w:val="notetext"/>
      </w:pPr>
      <w:r w:rsidRPr="00D14BDC">
        <w:t>Note:</w:t>
      </w:r>
      <w:r w:rsidRPr="00D14BDC">
        <w:tab/>
        <w:t>This can be done under subsection</w:t>
      </w:r>
      <w:r w:rsidR="00743198" w:rsidRPr="00D14BDC">
        <w:t> </w:t>
      </w:r>
      <w:r w:rsidRPr="00D14BDC">
        <w:t>131</w:t>
      </w:r>
      <w:r w:rsidR="00D14BDC">
        <w:noBreakHyphen/>
      </w:r>
      <w:r w:rsidRPr="00D14BDC">
        <w:t>15(2) in Schedule</w:t>
      </w:r>
      <w:r w:rsidR="00743198" w:rsidRPr="00D14BDC">
        <w:t> </w:t>
      </w:r>
      <w:r w:rsidRPr="00D14BDC">
        <w:t xml:space="preserve">1 to the </w:t>
      </w:r>
      <w:r w:rsidRPr="00D14BDC">
        <w:rPr>
          <w:i/>
        </w:rPr>
        <w:t>Taxation Administration Act 1953</w:t>
      </w:r>
      <w:r w:rsidRPr="00D14BDC">
        <w:t>.</w:t>
      </w:r>
    </w:p>
    <w:p w:rsidR="00571365" w:rsidRPr="00D14BDC" w:rsidRDefault="00571365" w:rsidP="00571365">
      <w:pPr>
        <w:pStyle w:val="subsection"/>
      </w:pPr>
      <w:r w:rsidRPr="00D14BDC">
        <w:tab/>
        <w:t>(5)</w:t>
      </w:r>
      <w:r w:rsidRPr="00D14BDC">
        <w:tab/>
        <w:t>The individual is taxed:</w:t>
      </w:r>
    </w:p>
    <w:p w:rsidR="00571365" w:rsidRPr="00D14BDC" w:rsidRDefault="00571365" w:rsidP="00571365">
      <w:pPr>
        <w:pStyle w:val="paragraph"/>
      </w:pPr>
      <w:r w:rsidRPr="00D14BDC">
        <w:tab/>
        <w:t>(a)</w:t>
      </w:r>
      <w:r w:rsidRPr="00D14BDC">
        <w:tab/>
        <w:t xml:space="preserve">on any shortfall between the amount released as described in </w:t>
      </w:r>
      <w:r w:rsidR="00743198" w:rsidRPr="00D14BDC">
        <w:t>subsection (</w:t>
      </w:r>
      <w:r w:rsidRPr="00D14BDC">
        <w:t xml:space="preserve">3) or (4) and the excess referred to in </w:t>
      </w:r>
      <w:r w:rsidR="00743198" w:rsidRPr="00D14BDC">
        <w:t>subsection (</w:t>
      </w:r>
      <w:r w:rsidRPr="00D14BDC">
        <w:t>3); or</w:t>
      </w:r>
    </w:p>
    <w:p w:rsidR="00571365" w:rsidRPr="00D14BDC" w:rsidRDefault="00571365" w:rsidP="00571365">
      <w:pPr>
        <w:pStyle w:val="paragraph"/>
      </w:pPr>
      <w:r w:rsidRPr="00D14BDC">
        <w:tab/>
        <w:t>(b)</w:t>
      </w:r>
      <w:r w:rsidRPr="00D14BDC">
        <w:tab/>
        <w:t>on that excess, if the individual requested that nothing be released from the individual’s superannuation interests.</w:t>
      </w:r>
    </w:p>
    <w:p w:rsidR="00571365" w:rsidRPr="00D14BDC" w:rsidRDefault="00571365" w:rsidP="00571365">
      <w:pPr>
        <w:pStyle w:val="subsection"/>
      </w:pPr>
      <w:r w:rsidRPr="00D14BDC">
        <w:tab/>
        <w:t>(6)</w:t>
      </w:r>
      <w:r w:rsidRPr="00D14BDC">
        <w:tab/>
        <w:t>The Commissioner may require the release of an amount equal to this tax liability from the individual’s superannuation interests.</w:t>
      </w:r>
    </w:p>
    <w:p w:rsidR="00571365" w:rsidRPr="00D14BDC" w:rsidRDefault="00571365" w:rsidP="00571365">
      <w:pPr>
        <w:pStyle w:val="notetext"/>
      </w:pPr>
      <w:r w:rsidRPr="00D14BDC">
        <w:t>Note:</w:t>
      </w:r>
      <w:r w:rsidRPr="00D14BDC">
        <w:tab/>
        <w:t>This can be done under subsection</w:t>
      </w:r>
      <w:r w:rsidR="00743198" w:rsidRPr="00D14BDC">
        <w:t> </w:t>
      </w:r>
      <w:r w:rsidRPr="00D14BDC">
        <w:t>131</w:t>
      </w:r>
      <w:r w:rsidR="00D14BDC">
        <w:noBreakHyphen/>
      </w:r>
      <w:r w:rsidRPr="00D14BDC">
        <w:t>15(3) in Schedule</w:t>
      </w:r>
      <w:r w:rsidR="00743198" w:rsidRPr="00D14BDC">
        <w:t> </w:t>
      </w:r>
      <w:r w:rsidRPr="00D14BDC">
        <w:t xml:space="preserve">1 to the </w:t>
      </w:r>
      <w:r w:rsidRPr="00D14BDC">
        <w:rPr>
          <w:i/>
        </w:rPr>
        <w:t>Taxation Administration Act 1953</w:t>
      </w:r>
      <w:r w:rsidRPr="00D14BDC">
        <w:t>.</w:t>
      </w:r>
    </w:p>
    <w:p w:rsidR="00343326" w:rsidRPr="00D14BDC" w:rsidRDefault="00343326" w:rsidP="00343326">
      <w:pPr>
        <w:pStyle w:val="ActHead4"/>
      </w:pPr>
      <w:bookmarkStart w:id="134" w:name="_Toc54011462"/>
      <w:r w:rsidRPr="00D14BDC">
        <w:t>Investment phase</w:t>
      </w:r>
      <w:bookmarkEnd w:id="134"/>
    </w:p>
    <w:p w:rsidR="00343326" w:rsidRPr="00D14BDC" w:rsidRDefault="00343326" w:rsidP="00343326">
      <w:pPr>
        <w:pStyle w:val="ActHead5"/>
      </w:pPr>
      <w:bookmarkStart w:id="135" w:name="_Toc54011463"/>
      <w:r w:rsidRPr="00D14BDC">
        <w:rPr>
          <w:rStyle w:val="CharSectno"/>
        </w:rPr>
        <w:t>280</w:t>
      </w:r>
      <w:r w:rsidR="00D14BDC">
        <w:rPr>
          <w:rStyle w:val="CharSectno"/>
        </w:rPr>
        <w:noBreakHyphen/>
      </w:r>
      <w:r w:rsidRPr="00D14BDC">
        <w:rPr>
          <w:rStyle w:val="CharSectno"/>
        </w:rPr>
        <w:t>20</w:t>
      </w:r>
      <w:r w:rsidRPr="00D14BDC">
        <w:t xml:space="preserve">  Investment phase</w:t>
      </w:r>
      <w:bookmarkEnd w:id="135"/>
    </w:p>
    <w:p w:rsidR="00343326" w:rsidRPr="00D14BDC" w:rsidRDefault="00343326" w:rsidP="00343326">
      <w:pPr>
        <w:pStyle w:val="subsection"/>
      </w:pPr>
      <w:r w:rsidRPr="00D14BDC">
        <w:tab/>
        <w:t>(1)</w:t>
      </w:r>
      <w:r w:rsidRPr="00D14BDC">
        <w:tab/>
        <w:t>Contributions that can be deducted are assessable income of the superannuation provider. Contributions that cannot be deducted are not assessable income of the superannuation provider. (There are some exceptions.)</w:t>
      </w:r>
    </w:p>
    <w:p w:rsidR="00343326" w:rsidRPr="00D14BDC" w:rsidRDefault="00343326" w:rsidP="00343326">
      <w:pPr>
        <w:pStyle w:val="subsection"/>
      </w:pPr>
      <w:r w:rsidRPr="00D14BDC">
        <w:tab/>
        <w:t>(2)</w:t>
      </w:r>
      <w:r w:rsidRPr="00D14BDC">
        <w:tab/>
        <w:t>Earnings on the investment of amounts in a superannuation plan are assessable income of the superannuation provider.</w:t>
      </w:r>
    </w:p>
    <w:p w:rsidR="00343326" w:rsidRPr="00D14BDC" w:rsidRDefault="00343326" w:rsidP="00343326">
      <w:pPr>
        <w:pStyle w:val="subsection"/>
      </w:pPr>
      <w:r w:rsidRPr="00D14BDC">
        <w:tab/>
        <w:t>(3)</w:t>
      </w:r>
      <w:r w:rsidRPr="00D14BDC">
        <w:tab/>
        <w:t>The superannuation provider’s taxable income is generally taxed at the concessional rate of 15%.</w:t>
      </w:r>
    </w:p>
    <w:p w:rsidR="00343326" w:rsidRPr="00D14BDC" w:rsidRDefault="00343326" w:rsidP="00343326">
      <w:pPr>
        <w:pStyle w:val="subsection"/>
      </w:pPr>
      <w:r w:rsidRPr="00D14BDC">
        <w:tab/>
        <w:t>(4)</w:t>
      </w:r>
      <w:r w:rsidRPr="00D14BDC">
        <w:tab/>
        <w:t>However, superannuation providers pay no tax on earnings from the assets that support the payment of benefits in the form of income streams, once the income streams have commenced.</w:t>
      </w:r>
    </w:p>
    <w:p w:rsidR="00343326" w:rsidRPr="00D14BDC" w:rsidRDefault="00343326" w:rsidP="00343326">
      <w:pPr>
        <w:pStyle w:val="ActHead4"/>
      </w:pPr>
      <w:bookmarkStart w:id="136" w:name="_Toc54011464"/>
      <w:r w:rsidRPr="00D14BDC">
        <w:t>Benefits phase</w:t>
      </w:r>
      <w:bookmarkEnd w:id="136"/>
    </w:p>
    <w:p w:rsidR="00343326" w:rsidRPr="00D14BDC" w:rsidRDefault="00343326" w:rsidP="00343326">
      <w:pPr>
        <w:pStyle w:val="ActHead5"/>
      </w:pPr>
      <w:bookmarkStart w:id="137" w:name="_Toc54011465"/>
      <w:r w:rsidRPr="00D14BDC">
        <w:rPr>
          <w:rStyle w:val="CharSectno"/>
        </w:rPr>
        <w:t>280</w:t>
      </w:r>
      <w:r w:rsidR="00D14BDC">
        <w:rPr>
          <w:rStyle w:val="CharSectno"/>
        </w:rPr>
        <w:noBreakHyphen/>
      </w:r>
      <w:r w:rsidRPr="00D14BDC">
        <w:rPr>
          <w:rStyle w:val="CharSectno"/>
        </w:rPr>
        <w:t>25</w:t>
      </w:r>
      <w:r w:rsidRPr="00D14BDC">
        <w:t xml:space="preserve">  Benefits phase—different types of superannuation benefit</w:t>
      </w:r>
      <w:bookmarkEnd w:id="137"/>
    </w:p>
    <w:p w:rsidR="00343326" w:rsidRPr="00D14BDC" w:rsidRDefault="00343326" w:rsidP="00343326">
      <w:pPr>
        <w:pStyle w:val="subsection"/>
      </w:pPr>
      <w:r w:rsidRPr="00D14BDC">
        <w:tab/>
      </w:r>
      <w:r w:rsidRPr="00D14BDC">
        <w:tab/>
        <w:t>Superannuation benefits can be drawn down as lump sums, income streams (such as pensions or annuities), or combinations of both. Different tax treatment may apply depending on whether a lump sum or income stream is paid.</w:t>
      </w:r>
    </w:p>
    <w:p w:rsidR="00343326" w:rsidRPr="00D14BDC" w:rsidRDefault="00343326" w:rsidP="00343326">
      <w:pPr>
        <w:pStyle w:val="ActHead5"/>
      </w:pPr>
      <w:bookmarkStart w:id="138" w:name="_Toc54011466"/>
      <w:r w:rsidRPr="00D14BDC">
        <w:rPr>
          <w:rStyle w:val="CharSectno"/>
        </w:rPr>
        <w:t>280</w:t>
      </w:r>
      <w:r w:rsidR="00D14BDC">
        <w:rPr>
          <w:rStyle w:val="CharSectno"/>
        </w:rPr>
        <w:noBreakHyphen/>
      </w:r>
      <w:r w:rsidRPr="00D14BDC">
        <w:rPr>
          <w:rStyle w:val="CharSectno"/>
        </w:rPr>
        <w:t>30</w:t>
      </w:r>
      <w:r w:rsidRPr="00D14BDC">
        <w:t xml:space="preserve">  Benefits phase—taxation varies with age of recipient and type of benefit</w:t>
      </w:r>
      <w:bookmarkEnd w:id="138"/>
    </w:p>
    <w:p w:rsidR="00343326" w:rsidRPr="00D14BDC" w:rsidRDefault="00343326" w:rsidP="00343326">
      <w:pPr>
        <w:pStyle w:val="subsection"/>
      </w:pPr>
      <w:r w:rsidRPr="00D14BDC">
        <w:tab/>
        <w:t>(1)</w:t>
      </w:r>
      <w:r w:rsidRPr="00D14BDC">
        <w:tab/>
        <w:t>The taxation of superannuation benefits depends primarily on the age of the member.</w:t>
      </w:r>
    </w:p>
    <w:p w:rsidR="00343326" w:rsidRPr="00D14BDC" w:rsidRDefault="00343326" w:rsidP="00343326">
      <w:pPr>
        <w:pStyle w:val="subsection"/>
      </w:pPr>
      <w:r w:rsidRPr="00D14BDC">
        <w:tab/>
        <w:t>(2)</w:t>
      </w:r>
      <w:r w:rsidRPr="00D14BDC">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D14BDC" w:rsidRDefault="00343326" w:rsidP="00343326">
      <w:pPr>
        <w:pStyle w:val="subsection"/>
      </w:pPr>
      <w:r w:rsidRPr="00D14BDC">
        <w:tab/>
        <w:t>(3)</w:t>
      </w:r>
      <w:r w:rsidRPr="00D14BDC">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D14BDC" w:rsidRDefault="00343326" w:rsidP="00343326">
      <w:pPr>
        <w:pStyle w:val="subsection"/>
      </w:pPr>
      <w:r w:rsidRPr="00D14BDC">
        <w:tab/>
        <w:t>(4)</w:t>
      </w:r>
      <w:r w:rsidRPr="00D14BDC">
        <w:tab/>
        <w:t>If the member is less than 60, superannuation benefits may receive concessional taxation treatment, though the treatment is less concessional than for those aged 60 and over.</w:t>
      </w:r>
    </w:p>
    <w:p w:rsidR="00343326" w:rsidRPr="00D14BDC" w:rsidRDefault="00343326" w:rsidP="00343326">
      <w:pPr>
        <w:pStyle w:val="subsection"/>
      </w:pPr>
      <w:r w:rsidRPr="00D14BDC">
        <w:tab/>
        <w:t>(5)</w:t>
      </w:r>
      <w:r w:rsidRPr="00D14BDC">
        <w:tab/>
        <w:t>Superannuation benefits may also include a “tax free component”; this component of the benefit is always paid tax free.</w:t>
      </w:r>
    </w:p>
    <w:p w:rsidR="00343326" w:rsidRPr="00D14BDC" w:rsidRDefault="00343326" w:rsidP="00343326">
      <w:pPr>
        <w:pStyle w:val="subsection"/>
      </w:pPr>
      <w:r w:rsidRPr="00D14BDC">
        <w:tab/>
        <w:t>(6)</w:t>
      </w:r>
      <w:r w:rsidRPr="00D14BDC">
        <w:tab/>
        <w:t>Additional tax concessions may apply when superannuation benefits are paid after a member’s death.</w:t>
      </w:r>
    </w:p>
    <w:p w:rsidR="00343326" w:rsidRPr="00D14BDC" w:rsidRDefault="00343326" w:rsidP="00343326">
      <w:pPr>
        <w:pStyle w:val="ActHead5"/>
      </w:pPr>
      <w:bookmarkStart w:id="139" w:name="_Toc54011467"/>
      <w:r w:rsidRPr="00D14BDC">
        <w:rPr>
          <w:rStyle w:val="CharSectno"/>
        </w:rPr>
        <w:t>280</w:t>
      </w:r>
      <w:r w:rsidR="00D14BDC">
        <w:rPr>
          <w:rStyle w:val="CharSectno"/>
        </w:rPr>
        <w:noBreakHyphen/>
      </w:r>
      <w:r w:rsidRPr="00D14BDC">
        <w:rPr>
          <w:rStyle w:val="CharSectno"/>
        </w:rPr>
        <w:t>35</w:t>
      </w:r>
      <w:r w:rsidRPr="00D14BDC">
        <w:t xml:space="preserve">  Benefits phase—roll</w:t>
      </w:r>
      <w:r w:rsidR="00D14BDC">
        <w:noBreakHyphen/>
      </w:r>
      <w:r w:rsidRPr="00D14BDC">
        <w:t>overs</w:t>
      </w:r>
      <w:bookmarkEnd w:id="139"/>
    </w:p>
    <w:p w:rsidR="00343326" w:rsidRPr="00D14BDC" w:rsidRDefault="00343326" w:rsidP="00343326">
      <w:pPr>
        <w:pStyle w:val="subsection"/>
      </w:pPr>
      <w:r w:rsidRPr="00D14BDC">
        <w:tab/>
      </w:r>
      <w:r w:rsidRPr="00D14BDC">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D14BDC" w:rsidRDefault="00343326" w:rsidP="00343326">
      <w:pPr>
        <w:pStyle w:val="ActHead4"/>
      </w:pPr>
      <w:bookmarkStart w:id="140" w:name="_Toc54011468"/>
      <w:r w:rsidRPr="00D14BDC">
        <w:t>The regulatory scheme outside this Act</w:t>
      </w:r>
      <w:bookmarkEnd w:id="140"/>
    </w:p>
    <w:p w:rsidR="00343326" w:rsidRPr="00D14BDC" w:rsidRDefault="00343326" w:rsidP="00343326">
      <w:pPr>
        <w:pStyle w:val="ActHead5"/>
      </w:pPr>
      <w:bookmarkStart w:id="141" w:name="_Toc54011469"/>
      <w:r w:rsidRPr="00D14BDC">
        <w:rPr>
          <w:rStyle w:val="CharSectno"/>
        </w:rPr>
        <w:t>280</w:t>
      </w:r>
      <w:r w:rsidR="00D14BDC">
        <w:rPr>
          <w:rStyle w:val="CharSectno"/>
        </w:rPr>
        <w:noBreakHyphen/>
      </w:r>
      <w:r w:rsidRPr="00D14BDC">
        <w:rPr>
          <w:rStyle w:val="CharSectno"/>
        </w:rPr>
        <w:t>40</w:t>
      </w:r>
      <w:r w:rsidRPr="00D14BDC">
        <w:t xml:space="preserve">  Other relevant legislative schemes</w:t>
      </w:r>
      <w:bookmarkEnd w:id="141"/>
    </w:p>
    <w:p w:rsidR="00343326" w:rsidRPr="00D14BDC" w:rsidRDefault="00343326" w:rsidP="00343326">
      <w:pPr>
        <w:pStyle w:val="subsection"/>
      </w:pPr>
      <w:r w:rsidRPr="00D14BDC">
        <w:tab/>
        <w:t>(1)</w:t>
      </w:r>
      <w:r w:rsidRPr="00D14BDC">
        <w:tab/>
        <w:t xml:space="preserve">The </w:t>
      </w:r>
      <w:r w:rsidRPr="00D14BDC">
        <w:rPr>
          <w:i/>
        </w:rPr>
        <w:t xml:space="preserve">Superannuation Industry (Supervision) Act 1993 </w:t>
      </w:r>
      <w:r w:rsidRPr="00D14BDC">
        <w:t xml:space="preserve">and the </w:t>
      </w:r>
      <w:r w:rsidRPr="00D14BDC">
        <w:rPr>
          <w:i/>
        </w:rPr>
        <w:t xml:space="preserve">Retirement Savings Accounts Act 1997 </w:t>
      </w:r>
      <w:r w:rsidRPr="00D14BDC">
        <w:t>regulate the prudential and operating standards for superannuation providers. Concessional tax treatment is generally available only if providers comply with these standards.</w:t>
      </w:r>
    </w:p>
    <w:p w:rsidR="00343326" w:rsidRPr="00D14BDC" w:rsidRDefault="00343326" w:rsidP="00343326">
      <w:pPr>
        <w:pStyle w:val="subsection"/>
      </w:pPr>
      <w:r w:rsidRPr="00D14BDC">
        <w:tab/>
        <w:t>(2)</w:t>
      </w:r>
      <w:r w:rsidRPr="00D14BDC">
        <w:tab/>
        <w:t>Other legislative schemes relevant to superannuation include the following:</w:t>
      </w:r>
    </w:p>
    <w:p w:rsidR="00343326" w:rsidRPr="00D14BDC" w:rsidRDefault="00343326" w:rsidP="00343326">
      <w:pPr>
        <w:pStyle w:val="paragraph"/>
      </w:pPr>
      <w:r w:rsidRPr="00D14BDC">
        <w:tab/>
        <w:t>(a)</w:t>
      </w:r>
      <w:r w:rsidRPr="00D14BDC">
        <w:tab/>
        <w:t xml:space="preserve">the </w:t>
      </w:r>
      <w:r w:rsidRPr="00D14BDC">
        <w:rPr>
          <w:i/>
        </w:rPr>
        <w:t>Superannuation Guarantee (Administration) Act 1992</w:t>
      </w:r>
      <w:r w:rsidRPr="00D14BDC">
        <w:t>, which requires that employers provide a minimum level of superannuation contributions for each of their eligible employees;</w:t>
      </w:r>
    </w:p>
    <w:p w:rsidR="00343326" w:rsidRPr="00D14BDC" w:rsidRDefault="00343326" w:rsidP="00343326">
      <w:pPr>
        <w:pStyle w:val="paragraph"/>
      </w:pPr>
      <w:r w:rsidRPr="00D14BDC">
        <w:tab/>
        <w:t>(b)</w:t>
      </w:r>
      <w:r w:rsidRPr="00D14BDC">
        <w:tab/>
        <w:t xml:space="preserve">the </w:t>
      </w:r>
      <w:r w:rsidRPr="00D14BDC">
        <w:rPr>
          <w:i/>
        </w:rPr>
        <w:t>Superannuation (Government Co</w:t>
      </w:r>
      <w:r w:rsidR="00D14BDC">
        <w:rPr>
          <w:i/>
        </w:rPr>
        <w:noBreakHyphen/>
      </w:r>
      <w:r w:rsidRPr="00D14BDC">
        <w:rPr>
          <w:i/>
        </w:rPr>
        <w:t>contribution for Low Income Earners) Act 2003</w:t>
      </w:r>
      <w:r w:rsidRPr="00D14BDC">
        <w:t>, which provides for Government co</w:t>
      </w:r>
      <w:r w:rsidR="00D14BDC">
        <w:noBreakHyphen/>
      </w:r>
      <w:r w:rsidRPr="00D14BDC">
        <w:t>contributions to low income earners’ superannuation;</w:t>
      </w:r>
    </w:p>
    <w:p w:rsidR="00343326" w:rsidRPr="00D14BDC" w:rsidRDefault="00343326" w:rsidP="00343326">
      <w:pPr>
        <w:pStyle w:val="paragraph"/>
      </w:pPr>
      <w:r w:rsidRPr="00D14BDC">
        <w:tab/>
        <w:t>(c)</w:t>
      </w:r>
      <w:r w:rsidRPr="00D14BDC">
        <w:tab/>
        <w:t xml:space="preserve">the </w:t>
      </w:r>
      <w:r w:rsidRPr="00D14BDC">
        <w:rPr>
          <w:i/>
        </w:rPr>
        <w:t>Small Superannuation Accounts Act 1995</w:t>
      </w:r>
      <w:r w:rsidRPr="00D14BDC">
        <w:t>, which provides a facility to accept payments of superannuation guarantee shortfalls;</w:t>
      </w:r>
    </w:p>
    <w:p w:rsidR="00343326" w:rsidRPr="00D14BDC" w:rsidRDefault="00343326" w:rsidP="00343326">
      <w:pPr>
        <w:pStyle w:val="paragraph"/>
      </w:pPr>
      <w:r w:rsidRPr="00D14BDC">
        <w:tab/>
        <w:t>(d)</w:t>
      </w:r>
      <w:r w:rsidRPr="00D14BDC">
        <w:tab/>
        <w:t xml:space="preserve">the </w:t>
      </w:r>
      <w:r w:rsidRPr="00D14BDC">
        <w:rPr>
          <w:i/>
        </w:rPr>
        <w:t>Superannuation (Unclaimed Money and Lost Members) Act 1999</w:t>
      </w:r>
      <w:r w:rsidRPr="00D14BDC">
        <w:t>, which provides for the payment of unclaimed superannuation money, and the maintenance of a register of lost members.</w:t>
      </w:r>
    </w:p>
    <w:p w:rsidR="00343326" w:rsidRPr="00D14BDC" w:rsidRDefault="00343326" w:rsidP="00343326">
      <w:pPr>
        <w:pStyle w:val="ActHead3"/>
        <w:pageBreakBefore/>
      </w:pPr>
      <w:bookmarkStart w:id="142" w:name="_Toc54011470"/>
      <w:r w:rsidRPr="00D14BDC">
        <w:rPr>
          <w:rStyle w:val="CharDivNo"/>
        </w:rPr>
        <w:t>Division</w:t>
      </w:r>
      <w:r w:rsidR="00743198" w:rsidRPr="00D14BDC">
        <w:rPr>
          <w:rStyle w:val="CharDivNo"/>
        </w:rPr>
        <w:t> </w:t>
      </w:r>
      <w:r w:rsidRPr="00D14BDC">
        <w:rPr>
          <w:rStyle w:val="CharDivNo"/>
        </w:rPr>
        <w:t>285</w:t>
      </w:r>
      <w:r w:rsidRPr="00D14BDC">
        <w:t>—</w:t>
      </w:r>
      <w:r w:rsidRPr="00D14BDC">
        <w:rPr>
          <w:rStyle w:val="CharDivText"/>
        </w:rPr>
        <w:t>General concepts relating to superannuation</w:t>
      </w:r>
      <w:bookmarkEnd w:id="142"/>
    </w:p>
    <w:p w:rsidR="00343326" w:rsidRPr="00D14BDC" w:rsidRDefault="00343326" w:rsidP="00343326">
      <w:pPr>
        <w:pStyle w:val="ActHead5"/>
      </w:pPr>
      <w:bookmarkStart w:id="143" w:name="_Toc54011471"/>
      <w:r w:rsidRPr="00D14BDC">
        <w:rPr>
          <w:rStyle w:val="CharSectno"/>
        </w:rPr>
        <w:t>285</w:t>
      </w:r>
      <w:r w:rsidR="00D14BDC">
        <w:rPr>
          <w:rStyle w:val="CharSectno"/>
        </w:rPr>
        <w:noBreakHyphen/>
      </w:r>
      <w:r w:rsidRPr="00D14BDC">
        <w:rPr>
          <w:rStyle w:val="CharSectno"/>
        </w:rPr>
        <w:t>5</w:t>
      </w:r>
      <w:r w:rsidRPr="00D14BDC">
        <w:t xml:space="preserve">  Transfers of property</w:t>
      </w:r>
      <w:bookmarkEnd w:id="143"/>
    </w:p>
    <w:p w:rsidR="00343326" w:rsidRPr="00D14BDC" w:rsidRDefault="00343326" w:rsidP="00343326">
      <w:pPr>
        <w:pStyle w:val="subsection"/>
      </w:pPr>
      <w:r w:rsidRPr="00D14BDC">
        <w:tab/>
        <w:t>(1)</w:t>
      </w:r>
      <w:r w:rsidRPr="00D14BDC">
        <w:tab/>
        <w:t xml:space="preserve">Any of the following payments covered by this </w:t>
      </w:r>
      <w:r w:rsidR="009B75B4" w:rsidRPr="00D14BDC">
        <w:t>Part c</w:t>
      </w:r>
      <w:r w:rsidRPr="00D14BDC">
        <w:t>an be or include a transfer of property:</w:t>
      </w:r>
    </w:p>
    <w:p w:rsidR="00343326" w:rsidRPr="00D14BDC" w:rsidRDefault="00343326" w:rsidP="00343326">
      <w:pPr>
        <w:pStyle w:val="paragraph"/>
      </w:pPr>
      <w:r w:rsidRPr="00D14BDC">
        <w:tab/>
        <w:t>(a)</w:t>
      </w:r>
      <w:r w:rsidRPr="00D14BDC">
        <w:tab/>
        <w:t>a contribution;</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superannuation lump sum.</w:t>
      </w:r>
    </w:p>
    <w:p w:rsidR="00343326" w:rsidRPr="00D14BDC" w:rsidRDefault="00343326" w:rsidP="00343326">
      <w:pPr>
        <w:pStyle w:val="subsection"/>
      </w:pPr>
      <w:r w:rsidRPr="00D14BDC">
        <w:tab/>
        <w:t>(2)</w:t>
      </w:r>
      <w:r w:rsidRPr="00D14BDC">
        <w:tab/>
        <w:t xml:space="preserve">The amount of the payment is or includes the </w:t>
      </w:r>
      <w:r w:rsidR="00D14BDC" w:rsidRPr="00D14BDC">
        <w:rPr>
          <w:position w:val="6"/>
          <w:sz w:val="16"/>
        </w:rPr>
        <w:t>*</w:t>
      </w:r>
      <w:r w:rsidRPr="00D14BDC">
        <w:t>market value of the property.</w:t>
      </w:r>
    </w:p>
    <w:p w:rsidR="00343326" w:rsidRPr="00D14BDC" w:rsidRDefault="00343326" w:rsidP="00343326">
      <w:pPr>
        <w:pStyle w:val="subsection"/>
      </w:pPr>
      <w:r w:rsidRPr="00D14BDC">
        <w:tab/>
        <w:t>(3)</w:t>
      </w:r>
      <w:r w:rsidRPr="00D14BDC">
        <w:tab/>
        <w:t xml:space="preserve">The </w:t>
      </w:r>
      <w:r w:rsidR="00D14BDC" w:rsidRPr="00D14BDC">
        <w:rPr>
          <w:position w:val="6"/>
          <w:sz w:val="16"/>
        </w:rPr>
        <w:t>*</w:t>
      </w:r>
      <w:r w:rsidRPr="00D14BDC">
        <w:t>market value is reduced by the value of any consideration given for the transfer of the property.</w:t>
      </w:r>
    </w:p>
    <w:p w:rsidR="00343326" w:rsidRPr="00D14BDC" w:rsidRDefault="00343326" w:rsidP="00343326">
      <w:pPr>
        <w:pStyle w:val="ActHead3"/>
        <w:pageBreakBefore/>
        <w:rPr>
          <w:lang w:eastAsia="en-US"/>
        </w:rPr>
      </w:pPr>
      <w:bookmarkStart w:id="144" w:name="_Toc54011472"/>
      <w:r w:rsidRPr="00D14BDC">
        <w:rPr>
          <w:rStyle w:val="CharDivNo"/>
        </w:rPr>
        <w:t>Division</w:t>
      </w:r>
      <w:r w:rsidR="00743198" w:rsidRPr="00D14BDC">
        <w:rPr>
          <w:rStyle w:val="CharDivNo"/>
        </w:rPr>
        <w:t> </w:t>
      </w:r>
      <w:r w:rsidRPr="00D14BDC">
        <w:rPr>
          <w:rStyle w:val="CharDivNo"/>
        </w:rPr>
        <w:t>290</w:t>
      </w:r>
      <w:r w:rsidRPr="00D14BDC">
        <w:rPr>
          <w:lang w:eastAsia="en-US"/>
        </w:rPr>
        <w:t>—</w:t>
      </w:r>
      <w:r w:rsidRPr="00D14BDC">
        <w:rPr>
          <w:rStyle w:val="CharDivText"/>
        </w:rPr>
        <w:t>Contributions to superannuation funds</w:t>
      </w:r>
      <w:bookmarkEnd w:id="144"/>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290</w:t>
      </w:r>
    </w:p>
    <w:p w:rsidR="00343326" w:rsidRPr="00D14BDC" w:rsidRDefault="00343326" w:rsidP="00343326">
      <w:pPr>
        <w:pStyle w:val="TofSectsSubdiv"/>
        <w:rPr>
          <w:lang w:eastAsia="en-US"/>
        </w:rPr>
      </w:pPr>
      <w:r w:rsidRPr="00D14BDC">
        <w:t>290</w:t>
      </w:r>
      <w:r w:rsidR="00D14BDC">
        <w:noBreakHyphen/>
      </w:r>
      <w:r w:rsidRPr="00D14BDC">
        <w:t>A</w:t>
      </w:r>
      <w:r w:rsidRPr="00D14BDC">
        <w:rPr>
          <w:lang w:eastAsia="en-US"/>
        </w:rPr>
        <w:tab/>
      </w:r>
      <w:r w:rsidRPr="00D14BDC">
        <w:t>General rules</w:t>
      </w:r>
    </w:p>
    <w:p w:rsidR="00343326" w:rsidRPr="00D14BDC" w:rsidRDefault="00343326" w:rsidP="00343326">
      <w:pPr>
        <w:pStyle w:val="TofSectsSubdiv"/>
      </w:pPr>
      <w:r w:rsidRPr="00D14BDC">
        <w:t>290</w:t>
      </w:r>
      <w:r w:rsidR="00D14BDC">
        <w:noBreakHyphen/>
      </w:r>
      <w:r w:rsidRPr="00D14BDC">
        <w:t>B</w:t>
      </w:r>
      <w:r w:rsidRPr="00D14BDC">
        <w:tab/>
        <w:t>Deduction of employer contributions and other employment</w:t>
      </w:r>
      <w:r w:rsidR="00D14BDC">
        <w:noBreakHyphen/>
      </w:r>
      <w:r w:rsidRPr="00D14BDC">
        <w:t>connected contributions</w:t>
      </w:r>
    </w:p>
    <w:p w:rsidR="00343326" w:rsidRPr="00D14BDC" w:rsidRDefault="00343326" w:rsidP="00343326">
      <w:pPr>
        <w:pStyle w:val="TofSectsSubdiv"/>
        <w:rPr>
          <w:lang w:eastAsia="en-US"/>
        </w:rPr>
      </w:pPr>
      <w:r w:rsidRPr="00D14BDC">
        <w:t>290</w:t>
      </w:r>
      <w:r w:rsidR="00D14BDC">
        <w:noBreakHyphen/>
      </w:r>
      <w:r w:rsidRPr="00D14BDC">
        <w:t>C</w:t>
      </w:r>
      <w:r w:rsidRPr="00D14BDC">
        <w:rPr>
          <w:lang w:eastAsia="en-US"/>
        </w:rPr>
        <w:tab/>
      </w:r>
      <w:r w:rsidRPr="00D14BDC">
        <w:t>Deducting personal contributions</w:t>
      </w:r>
    </w:p>
    <w:p w:rsidR="00343326" w:rsidRPr="00D14BDC" w:rsidRDefault="00343326" w:rsidP="00343326">
      <w:pPr>
        <w:pStyle w:val="TofSectsSubdiv"/>
        <w:rPr>
          <w:lang w:eastAsia="en-US"/>
        </w:rPr>
      </w:pPr>
      <w:r w:rsidRPr="00D14BDC">
        <w:t>290</w:t>
      </w:r>
      <w:r w:rsidR="00D14BDC">
        <w:noBreakHyphen/>
      </w:r>
      <w:r w:rsidRPr="00D14BDC">
        <w:t>D</w:t>
      </w:r>
      <w:r w:rsidRPr="00D14BDC">
        <w:rPr>
          <w:lang w:eastAsia="en-US"/>
        </w:rPr>
        <w:tab/>
      </w:r>
      <w:r w:rsidRPr="00D14BDC">
        <w:t>Tax offsets for spouse contributions</w:t>
      </w:r>
    </w:p>
    <w:p w:rsidR="00343326" w:rsidRPr="00D14BDC" w:rsidRDefault="00343326" w:rsidP="00343326">
      <w:pPr>
        <w:pStyle w:val="ActHead4"/>
      </w:pPr>
      <w:bookmarkStart w:id="145" w:name="_Toc54011473"/>
      <w:r w:rsidRPr="00D14BDC">
        <w:t>Guide to Division</w:t>
      </w:r>
      <w:r w:rsidR="00743198" w:rsidRPr="00D14BDC">
        <w:t> </w:t>
      </w:r>
      <w:r w:rsidRPr="00D14BDC">
        <w:t>290</w:t>
      </w:r>
      <w:bookmarkEnd w:id="145"/>
    </w:p>
    <w:p w:rsidR="00343326" w:rsidRPr="00D14BDC" w:rsidRDefault="00343326" w:rsidP="00343326">
      <w:pPr>
        <w:pStyle w:val="ActHead5"/>
      </w:pPr>
      <w:bookmarkStart w:id="146" w:name="_Toc54011474"/>
      <w:r w:rsidRPr="00D14BDC">
        <w:rPr>
          <w:rStyle w:val="CharSectno"/>
        </w:rPr>
        <w:t>290</w:t>
      </w:r>
      <w:r w:rsidR="00D14BDC">
        <w:rPr>
          <w:rStyle w:val="CharSectno"/>
        </w:rPr>
        <w:noBreakHyphen/>
      </w:r>
      <w:r w:rsidRPr="00D14BDC">
        <w:rPr>
          <w:rStyle w:val="CharSectno"/>
        </w:rPr>
        <w:t>1</w:t>
      </w:r>
      <w:r w:rsidRPr="00D14BDC">
        <w:t xml:space="preserve">  What this Division is about</w:t>
      </w:r>
      <w:bookmarkEnd w:id="146"/>
    </w:p>
    <w:p w:rsidR="00343326" w:rsidRPr="00D14BDC" w:rsidRDefault="00343326" w:rsidP="00343326">
      <w:pPr>
        <w:pStyle w:val="BoxText"/>
      </w:pPr>
      <w:r w:rsidRPr="00D14BDC">
        <w:t>This Division sets out the rules for deductions and tax offsets for superannuation contributions.</w:t>
      </w:r>
    </w:p>
    <w:p w:rsidR="00343326" w:rsidRPr="00D14BDC" w:rsidRDefault="00343326" w:rsidP="00343326">
      <w:pPr>
        <w:pStyle w:val="ActHead4"/>
        <w:rPr>
          <w:lang w:eastAsia="en-US"/>
        </w:rPr>
      </w:pPr>
      <w:bookmarkStart w:id="147" w:name="_Toc54011475"/>
      <w:r w:rsidRPr="00D14BDC">
        <w:rPr>
          <w:rStyle w:val="CharSubdNo"/>
        </w:rPr>
        <w:t>Subdivision</w:t>
      </w:r>
      <w:r w:rsidR="00743198" w:rsidRPr="00D14BDC">
        <w:rPr>
          <w:rStyle w:val="CharSubdNo"/>
        </w:rPr>
        <w:t> </w:t>
      </w:r>
      <w:r w:rsidRPr="00D14BDC">
        <w:rPr>
          <w:rStyle w:val="CharSubdNo"/>
        </w:rPr>
        <w:t>290</w:t>
      </w:r>
      <w:r w:rsidR="00D14BDC">
        <w:rPr>
          <w:rStyle w:val="CharSubdNo"/>
        </w:rPr>
        <w:noBreakHyphen/>
      </w:r>
      <w:r w:rsidRPr="00D14BDC">
        <w:rPr>
          <w:rStyle w:val="CharSubdNo"/>
        </w:rPr>
        <w:t>A</w:t>
      </w:r>
      <w:r w:rsidRPr="00D14BDC">
        <w:rPr>
          <w:lang w:eastAsia="en-US"/>
        </w:rPr>
        <w:t>—</w:t>
      </w:r>
      <w:r w:rsidRPr="00D14BDC">
        <w:rPr>
          <w:rStyle w:val="CharSubdText"/>
        </w:rPr>
        <w:t>General rules</w:t>
      </w:r>
      <w:bookmarkEnd w:id="147"/>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290</w:t>
      </w:r>
      <w:r w:rsidR="00D14BDC">
        <w:noBreakHyphen/>
      </w:r>
      <w:r w:rsidRPr="00D14BDC">
        <w:t>5</w:t>
      </w:r>
      <w:r w:rsidRPr="00D14BDC">
        <w:tab/>
        <w:t>Non</w:t>
      </w:r>
      <w:r w:rsidR="00D14BDC">
        <w:noBreakHyphen/>
      </w:r>
      <w:r w:rsidRPr="00D14BDC">
        <w:t>application to roll</w:t>
      </w:r>
      <w:r w:rsidR="00D14BDC">
        <w:noBreakHyphen/>
      </w:r>
      <w:r w:rsidRPr="00D14BDC">
        <w:t>over superannuation benefits etc.</w:t>
      </w:r>
    </w:p>
    <w:p w:rsidR="00343326" w:rsidRPr="00D14BDC" w:rsidRDefault="00343326" w:rsidP="00343326">
      <w:pPr>
        <w:pStyle w:val="TofSectsSection"/>
      </w:pPr>
      <w:r w:rsidRPr="00D14BDC">
        <w:t>290</w:t>
      </w:r>
      <w:r w:rsidR="00D14BDC">
        <w:noBreakHyphen/>
      </w:r>
      <w:r w:rsidRPr="00D14BDC">
        <w:t>10</w:t>
      </w:r>
      <w:r w:rsidRPr="00D14BDC">
        <w:tab/>
        <w:t>No deductions other than under this Division</w:t>
      </w:r>
    </w:p>
    <w:p w:rsidR="00343326" w:rsidRPr="00D14BDC" w:rsidRDefault="00343326" w:rsidP="00343326">
      <w:pPr>
        <w:pStyle w:val="ActHead5"/>
      </w:pPr>
      <w:bookmarkStart w:id="148" w:name="_Toc54011476"/>
      <w:r w:rsidRPr="00D14BDC">
        <w:rPr>
          <w:rStyle w:val="CharSectno"/>
        </w:rPr>
        <w:t>290</w:t>
      </w:r>
      <w:r w:rsidR="00D14BDC">
        <w:rPr>
          <w:rStyle w:val="CharSectno"/>
        </w:rPr>
        <w:noBreakHyphen/>
      </w:r>
      <w:r w:rsidRPr="00D14BDC">
        <w:rPr>
          <w:rStyle w:val="CharSectno"/>
        </w:rPr>
        <w:t>5</w:t>
      </w:r>
      <w:r w:rsidRPr="00D14BDC">
        <w:t xml:space="preserve">  Non</w:t>
      </w:r>
      <w:r w:rsidR="00D14BDC">
        <w:noBreakHyphen/>
      </w:r>
      <w:r w:rsidRPr="00D14BDC">
        <w:t>application to roll</w:t>
      </w:r>
      <w:r w:rsidR="00D14BDC">
        <w:noBreakHyphen/>
      </w:r>
      <w:r w:rsidRPr="00D14BDC">
        <w:t>over superannuation benefits etc.</w:t>
      </w:r>
      <w:bookmarkEnd w:id="148"/>
    </w:p>
    <w:p w:rsidR="00343326" w:rsidRPr="00D14BDC" w:rsidRDefault="00343326" w:rsidP="00343326">
      <w:pPr>
        <w:pStyle w:val="subsection"/>
      </w:pPr>
      <w:r w:rsidRPr="00D14BDC">
        <w:tab/>
      </w:r>
      <w:r w:rsidRPr="00D14BDC">
        <w:tab/>
        <w:t>This Division does not apply to a contribution that is any of the following:</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roll</w:t>
      </w:r>
      <w:r w:rsidR="00D14BDC">
        <w:noBreakHyphen/>
      </w:r>
      <w:r w:rsidRPr="00D14BDC">
        <w:t>over superannuation benefit;</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 xml:space="preserve">superannuation lump sum that is paid from a </w:t>
      </w:r>
      <w:r w:rsidR="00D14BDC" w:rsidRPr="00D14BDC">
        <w:rPr>
          <w:position w:val="6"/>
          <w:sz w:val="16"/>
        </w:rPr>
        <w:t>*</w:t>
      </w:r>
      <w:r w:rsidRPr="00D14BDC">
        <w:t>foreign superannuation fund;</w:t>
      </w:r>
    </w:p>
    <w:p w:rsidR="00343326" w:rsidRPr="00D14BDC" w:rsidRDefault="00343326" w:rsidP="00343326">
      <w:pPr>
        <w:pStyle w:val="paragraph"/>
      </w:pPr>
      <w:r w:rsidRPr="00D14BDC">
        <w:tab/>
        <w:t>(c)</w:t>
      </w:r>
      <w:r w:rsidRPr="00D14BDC">
        <w:tab/>
        <w:t xml:space="preserve">an amount transferred to a </w:t>
      </w:r>
      <w:r w:rsidR="00D14BDC" w:rsidRPr="00D14BDC">
        <w:rPr>
          <w:position w:val="6"/>
          <w:sz w:val="16"/>
        </w:rPr>
        <w:t>*</w:t>
      </w:r>
      <w:r w:rsidRPr="00D14BDC">
        <w:t xml:space="preserve">complying superannuation fund or an </w:t>
      </w:r>
      <w:r w:rsidR="00D14BDC" w:rsidRPr="00D14BDC">
        <w:rPr>
          <w:position w:val="6"/>
          <w:sz w:val="16"/>
        </w:rPr>
        <w:t>*</w:t>
      </w:r>
      <w:r w:rsidRPr="00D14BDC">
        <w:t>RSA from a scheme for the payment of benefits in the nature of superannuation upon retirement or death that:</w:t>
      </w:r>
    </w:p>
    <w:p w:rsidR="00343326" w:rsidRPr="00D14BDC" w:rsidRDefault="00343326" w:rsidP="00343326">
      <w:pPr>
        <w:pStyle w:val="paragraphsub"/>
      </w:pPr>
      <w:r w:rsidRPr="00D14BDC">
        <w:tab/>
        <w:t>(i)</w:t>
      </w:r>
      <w:r w:rsidRPr="00D14BDC">
        <w:tab/>
        <w:t xml:space="preserve">is not, and never has been, an </w:t>
      </w:r>
      <w:r w:rsidR="00D14BDC" w:rsidRPr="00D14BDC">
        <w:rPr>
          <w:position w:val="6"/>
          <w:sz w:val="16"/>
        </w:rPr>
        <w:t>*</w:t>
      </w:r>
      <w:r w:rsidRPr="00D14BDC">
        <w:t xml:space="preserve">Australian superannuation fund or a </w:t>
      </w:r>
      <w:r w:rsidR="00D14BDC" w:rsidRPr="00D14BDC">
        <w:rPr>
          <w:position w:val="6"/>
          <w:sz w:val="16"/>
        </w:rPr>
        <w:t>*</w:t>
      </w:r>
      <w:r w:rsidRPr="00D14BDC">
        <w:t>foreign superannuation fund; and</w:t>
      </w:r>
    </w:p>
    <w:p w:rsidR="00343326" w:rsidRPr="00D14BDC" w:rsidRDefault="00343326" w:rsidP="00343326">
      <w:pPr>
        <w:pStyle w:val="paragraphsub"/>
      </w:pPr>
      <w:r w:rsidRPr="00D14BDC">
        <w:tab/>
        <w:t>(ii)</w:t>
      </w:r>
      <w:r w:rsidRPr="00D14BDC">
        <w:tab/>
        <w:t>was not established in Australia; and</w:t>
      </w:r>
    </w:p>
    <w:p w:rsidR="00343326" w:rsidRPr="00D14BDC" w:rsidRDefault="00343326" w:rsidP="00343326">
      <w:pPr>
        <w:pStyle w:val="paragraphsub"/>
      </w:pPr>
      <w:r w:rsidRPr="00D14BDC">
        <w:tab/>
        <w:t>(iii)</w:t>
      </w:r>
      <w:r w:rsidRPr="00D14BDC">
        <w:tab/>
        <w:t xml:space="preserve">is not centrally managed or controlled in </w:t>
      </w:r>
      <w:r w:rsidR="00890096" w:rsidRPr="00D14BDC">
        <w:t>Australia.</w:t>
      </w:r>
    </w:p>
    <w:p w:rsidR="00343326" w:rsidRPr="00D14BDC" w:rsidRDefault="00343326" w:rsidP="00343326">
      <w:pPr>
        <w:pStyle w:val="ActHead5"/>
      </w:pPr>
      <w:bookmarkStart w:id="149" w:name="_Toc54011477"/>
      <w:r w:rsidRPr="00D14BDC">
        <w:rPr>
          <w:rStyle w:val="CharSectno"/>
        </w:rPr>
        <w:t>290</w:t>
      </w:r>
      <w:r w:rsidR="00D14BDC">
        <w:rPr>
          <w:rStyle w:val="CharSectno"/>
        </w:rPr>
        <w:noBreakHyphen/>
      </w:r>
      <w:r w:rsidRPr="00D14BDC">
        <w:rPr>
          <w:rStyle w:val="CharSectno"/>
        </w:rPr>
        <w:t>10</w:t>
      </w:r>
      <w:r w:rsidRPr="00D14BDC">
        <w:t xml:space="preserve">  No deductions other than under this Division</w:t>
      </w:r>
      <w:bookmarkEnd w:id="149"/>
    </w:p>
    <w:p w:rsidR="00343326" w:rsidRPr="00D14BDC" w:rsidRDefault="00343326" w:rsidP="00343326">
      <w:pPr>
        <w:pStyle w:val="subsection"/>
      </w:pPr>
      <w:r w:rsidRPr="00D14BDC">
        <w:tab/>
        <w:t>(1)</w:t>
      </w:r>
      <w:r w:rsidRPr="00D14BDC">
        <w:tab/>
        <w:t xml:space="preserve">You cannot deduct under this Act an amount you pay as a contribution to a </w:t>
      </w:r>
      <w:r w:rsidR="00D14BDC" w:rsidRPr="00D14BDC">
        <w:rPr>
          <w:position w:val="6"/>
          <w:sz w:val="16"/>
        </w:rPr>
        <w:t>*</w:t>
      </w:r>
      <w:r w:rsidRPr="00D14BDC">
        <w:t xml:space="preserve">complying superannuation fund or </w:t>
      </w:r>
      <w:r w:rsidR="00D14BDC" w:rsidRPr="00D14BDC">
        <w:rPr>
          <w:position w:val="6"/>
          <w:sz w:val="16"/>
        </w:rPr>
        <w:t>*</w:t>
      </w:r>
      <w:r w:rsidRPr="00D14BDC">
        <w:t>RSA, except as provided by this Division.</w:t>
      </w:r>
    </w:p>
    <w:p w:rsidR="00343326" w:rsidRPr="00D14BDC" w:rsidRDefault="00343326" w:rsidP="00343326">
      <w:pPr>
        <w:pStyle w:val="subsection"/>
      </w:pPr>
      <w:r w:rsidRPr="00D14BDC">
        <w:tab/>
        <w:t>(2)</w:t>
      </w:r>
      <w:r w:rsidRPr="00D14BDC">
        <w:tab/>
        <w:t xml:space="preserve">You cannot deduct under this Act an amount you pay as a contribution to a </w:t>
      </w:r>
      <w:r w:rsidR="00D14BDC" w:rsidRPr="00D14BDC">
        <w:rPr>
          <w:position w:val="6"/>
          <w:sz w:val="16"/>
        </w:rPr>
        <w:t>*</w:t>
      </w:r>
      <w:r w:rsidRPr="00D14BDC">
        <w:t>non</w:t>
      </w:r>
      <w:r w:rsidR="00D14BDC">
        <w:noBreakHyphen/>
      </w:r>
      <w:r w:rsidRPr="00D14BDC">
        <w:t>complying superannuation fund, except as provided by this Division.</w:t>
      </w:r>
    </w:p>
    <w:p w:rsidR="00343326" w:rsidRPr="00D14BDC" w:rsidRDefault="00343326" w:rsidP="00343326">
      <w:pPr>
        <w:pStyle w:val="notetext"/>
      </w:pPr>
      <w:r w:rsidRPr="00D14BDC">
        <w:t>Note:</w:t>
      </w:r>
      <w:r w:rsidRPr="00D14BDC">
        <w:tab/>
        <w:t>Under Subdivision</w:t>
      </w:r>
      <w:r w:rsidR="00743198" w:rsidRPr="00D14BDC">
        <w:t> </w:t>
      </w:r>
      <w:r w:rsidRPr="00D14BDC">
        <w:t>290</w:t>
      </w:r>
      <w:r w:rsidR="00D14BDC">
        <w:noBreakHyphen/>
      </w:r>
      <w:r w:rsidRPr="00D14BDC">
        <w:t>B (Deduction of employer contributions and other employment</w:t>
      </w:r>
      <w:r w:rsidR="00D14BDC">
        <w:noBreakHyphen/>
      </w:r>
      <w:r w:rsidRPr="00D14BDC">
        <w:t>connected contributions), you may be able to deduct contributions you make to a non</w:t>
      </w:r>
      <w:r w:rsidR="00D14BDC">
        <w:noBreakHyphen/>
      </w:r>
      <w:r w:rsidRPr="00D14BDC">
        <w:t>complying fund that you believe to be a complying fund.</w:t>
      </w:r>
    </w:p>
    <w:p w:rsidR="00343326" w:rsidRPr="00D14BDC" w:rsidRDefault="00343326" w:rsidP="00343326">
      <w:pPr>
        <w:pStyle w:val="ActHead4"/>
      </w:pPr>
      <w:bookmarkStart w:id="150" w:name="_Toc54011478"/>
      <w:r w:rsidRPr="00D14BDC">
        <w:rPr>
          <w:rStyle w:val="CharSubdNo"/>
        </w:rPr>
        <w:t>Subdivision</w:t>
      </w:r>
      <w:r w:rsidR="00743198" w:rsidRPr="00D14BDC">
        <w:rPr>
          <w:rStyle w:val="CharSubdNo"/>
        </w:rPr>
        <w:t> </w:t>
      </w:r>
      <w:r w:rsidRPr="00D14BDC">
        <w:rPr>
          <w:rStyle w:val="CharSubdNo"/>
        </w:rPr>
        <w:t>290</w:t>
      </w:r>
      <w:r w:rsidR="00D14BDC">
        <w:rPr>
          <w:rStyle w:val="CharSubdNo"/>
        </w:rPr>
        <w:noBreakHyphen/>
      </w:r>
      <w:r w:rsidRPr="00D14BDC">
        <w:rPr>
          <w:rStyle w:val="CharSubdNo"/>
        </w:rPr>
        <w:t>B</w:t>
      </w:r>
      <w:r w:rsidRPr="00D14BDC">
        <w:t>—</w:t>
      </w:r>
      <w:r w:rsidRPr="00D14BDC">
        <w:rPr>
          <w:rStyle w:val="CharSubdText"/>
        </w:rPr>
        <w:t>Deduction of employer contributions and other employment</w:t>
      </w:r>
      <w:r w:rsidR="00D14BDC">
        <w:rPr>
          <w:rStyle w:val="CharSubdText"/>
        </w:rPr>
        <w:noBreakHyphen/>
      </w:r>
      <w:r w:rsidRPr="00D14BDC">
        <w:rPr>
          <w:rStyle w:val="CharSubdText"/>
        </w:rPr>
        <w:t>connected contributions</w:t>
      </w:r>
      <w:bookmarkEnd w:id="150"/>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pPr>
      <w:r w:rsidRPr="00D14BDC">
        <w:t>Deducting employer contributions</w:t>
      </w:r>
    </w:p>
    <w:p w:rsidR="00343326" w:rsidRPr="00D14BDC" w:rsidRDefault="00343326" w:rsidP="00343326">
      <w:pPr>
        <w:pStyle w:val="TofSectsSection"/>
      </w:pPr>
      <w:r w:rsidRPr="00D14BDC">
        <w:t>290</w:t>
      </w:r>
      <w:r w:rsidR="00D14BDC">
        <w:noBreakHyphen/>
      </w:r>
      <w:r w:rsidRPr="00D14BDC">
        <w:t>60</w:t>
      </w:r>
      <w:r w:rsidRPr="00D14BDC">
        <w:tab/>
        <w:t>Employer contributions deductible</w:t>
      </w:r>
    </w:p>
    <w:p w:rsidR="00343326" w:rsidRPr="00D14BDC" w:rsidRDefault="00343326" w:rsidP="00343326">
      <w:pPr>
        <w:pStyle w:val="TofSectsSection"/>
      </w:pPr>
      <w:r w:rsidRPr="00D14BDC">
        <w:t>290</w:t>
      </w:r>
      <w:r w:rsidR="00D14BDC">
        <w:noBreakHyphen/>
      </w:r>
      <w:r w:rsidRPr="00D14BDC">
        <w:t>65</w:t>
      </w:r>
      <w:r w:rsidRPr="00D14BDC">
        <w:tab/>
        <w:t>Application to employees etc.</w:t>
      </w:r>
    </w:p>
    <w:p w:rsidR="00343326" w:rsidRPr="00D14BDC" w:rsidRDefault="00343326" w:rsidP="00343326">
      <w:pPr>
        <w:pStyle w:val="TofSectsGroupHeading"/>
      </w:pPr>
      <w:r w:rsidRPr="00D14BDC">
        <w:t>Conditions for deducting an employer contribution</w:t>
      </w:r>
    </w:p>
    <w:p w:rsidR="00343326" w:rsidRPr="00D14BDC" w:rsidRDefault="00343326" w:rsidP="00343326">
      <w:pPr>
        <w:pStyle w:val="TofSectsSection"/>
      </w:pPr>
      <w:r w:rsidRPr="00D14BDC">
        <w:t>290</w:t>
      </w:r>
      <w:r w:rsidR="00D14BDC">
        <w:noBreakHyphen/>
      </w:r>
      <w:r w:rsidRPr="00D14BDC">
        <w:t>70</w:t>
      </w:r>
      <w:r w:rsidRPr="00D14BDC">
        <w:tab/>
        <w:t>Employment activity conditions</w:t>
      </w:r>
    </w:p>
    <w:p w:rsidR="00343326" w:rsidRPr="00D14BDC" w:rsidRDefault="00343326" w:rsidP="00343326">
      <w:pPr>
        <w:pStyle w:val="TofSectsSection"/>
      </w:pPr>
      <w:r w:rsidRPr="00D14BDC">
        <w:t>290</w:t>
      </w:r>
      <w:r w:rsidR="00D14BDC">
        <w:noBreakHyphen/>
      </w:r>
      <w:r w:rsidRPr="00D14BDC">
        <w:t>75</w:t>
      </w:r>
      <w:r w:rsidRPr="00D14BDC">
        <w:tab/>
        <w:t>Complying fund conditions</w:t>
      </w:r>
    </w:p>
    <w:p w:rsidR="00343326" w:rsidRPr="00D14BDC" w:rsidRDefault="00343326" w:rsidP="00343326">
      <w:pPr>
        <w:pStyle w:val="TofSectsSection"/>
      </w:pPr>
      <w:r w:rsidRPr="00D14BDC">
        <w:t>290</w:t>
      </w:r>
      <w:r w:rsidR="00D14BDC">
        <w:noBreakHyphen/>
      </w:r>
      <w:r w:rsidRPr="00D14BDC">
        <w:t>80</w:t>
      </w:r>
      <w:r w:rsidRPr="00D14BDC">
        <w:tab/>
        <w:t>Age related conditions</w:t>
      </w:r>
    </w:p>
    <w:p w:rsidR="00343326" w:rsidRPr="00D14BDC" w:rsidRDefault="00343326" w:rsidP="00343326">
      <w:pPr>
        <w:pStyle w:val="TofSectsGroupHeading"/>
        <w:keepNext/>
      </w:pPr>
      <w:r w:rsidRPr="00D14BDC">
        <w:t>Other employment</w:t>
      </w:r>
      <w:r w:rsidR="00D14BDC">
        <w:noBreakHyphen/>
      </w:r>
      <w:r w:rsidRPr="00D14BDC">
        <w:t>connected deductions</w:t>
      </w:r>
    </w:p>
    <w:p w:rsidR="00343326" w:rsidRPr="00D14BDC" w:rsidRDefault="00343326" w:rsidP="00343326">
      <w:pPr>
        <w:pStyle w:val="TofSectsSection"/>
      </w:pPr>
      <w:r w:rsidRPr="00D14BDC">
        <w:t>290</w:t>
      </w:r>
      <w:r w:rsidR="00D14BDC">
        <w:noBreakHyphen/>
      </w:r>
      <w:r w:rsidRPr="00D14BDC">
        <w:t>85</w:t>
      </w:r>
      <w:r w:rsidRPr="00D14BDC">
        <w:tab/>
        <w:t>Contributions for former employees etc.</w:t>
      </w:r>
    </w:p>
    <w:p w:rsidR="00343326" w:rsidRPr="00D14BDC" w:rsidRDefault="00343326" w:rsidP="00343326">
      <w:pPr>
        <w:pStyle w:val="TofSectsSection"/>
      </w:pPr>
      <w:r w:rsidRPr="00D14BDC">
        <w:t>290</w:t>
      </w:r>
      <w:r w:rsidR="00D14BDC">
        <w:noBreakHyphen/>
      </w:r>
      <w:r w:rsidRPr="00D14BDC">
        <w:t>90</w:t>
      </w:r>
      <w:r w:rsidRPr="00D14BDC">
        <w:tab/>
        <w:t>Controlling interest deductions</w:t>
      </w:r>
    </w:p>
    <w:p w:rsidR="00343326" w:rsidRPr="00D14BDC" w:rsidRDefault="00343326" w:rsidP="00343326">
      <w:pPr>
        <w:pStyle w:val="TofSectsSection"/>
      </w:pPr>
      <w:r w:rsidRPr="00D14BDC">
        <w:t>290</w:t>
      </w:r>
      <w:r w:rsidR="00D14BDC">
        <w:noBreakHyphen/>
      </w:r>
      <w:r w:rsidRPr="00D14BDC">
        <w:t>95</w:t>
      </w:r>
      <w:r w:rsidRPr="00D14BDC">
        <w:tab/>
        <w:t>Amounts offset against superannuation guarantee charge</w:t>
      </w:r>
    </w:p>
    <w:p w:rsidR="00343326" w:rsidRPr="00D14BDC" w:rsidRDefault="00343326" w:rsidP="00343326">
      <w:pPr>
        <w:pStyle w:val="TofSectsGroupHeading"/>
      </w:pPr>
      <w:r w:rsidRPr="00D14BDC">
        <w:t>Returned contributions</w:t>
      </w:r>
    </w:p>
    <w:p w:rsidR="00343326" w:rsidRPr="00D14BDC" w:rsidRDefault="00343326" w:rsidP="00343326">
      <w:pPr>
        <w:pStyle w:val="TofSectsSection"/>
      </w:pPr>
      <w:r w:rsidRPr="00D14BDC">
        <w:t>290</w:t>
      </w:r>
      <w:r w:rsidR="00D14BDC">
        <w:noBreakHyphen/>
      </w:r>
      <w:r w:rsidRPr="00D14BDC">
        <w:t>100</w:t>
      </w:r>
      <w:r w:rsidRPr="00D14BDC">
        <w:tab/>
        <w:t>Returned contributions assessable</w:t>
      </w:r>
    </w:p>
    <w:p w:rsidR="00343326" w:rsidRPr="00D14BDC" w:rsidRDefault="00343326" w:rsidP="00343326">
      <w:pPr>
        <w:pStyle w:val="ActHead4"/>
      </w:pPr>
      <w:bookmarkStart w:id="151" w:name="_Toc54011479"/>
      <w:r w:rsidRPr="00D14BDC">
        <w:t>Deducting employer contributions</w:t>
      </w:r>
      <w:bookmarkEnd w:id="151"/>
    </w:p>
    <w:p w:rsidR="00343326" w:rsidRPr="00D14BDC" w:rsidRDefault="00343326" w:rsidP="00343326">
      <w:pPr>
        <w:pStyle w:val="ActHead5"/>
      </w:pPr>
      <w:bookmarkStart w:id="152" w:name="_Toc54011480"/>
      <w:r w:rsidRPr="00D14BDC">
        <w:rPr>
          <w:rStyle w:val="CharSectno"/>
        </w:rPr>
        <w:t>290</w:t>
      </w:r>
      <w:r w:rsidR="00D14BDC">
        <w:rPr>
          <w:rStyle w:val="CharSectno"/>
        </w:rPr>
        <w:noBreakHyphen/>
      </w:r>
      <w:r w:rsidRPr="00D14BDC">
        <w:rPr>
          <w:rStyle w:val="CharSectno"/>
        </w:rPr>
        <w:t>60</w:t>
      </w:r>
      <w:r w:rsidRPr="00D14BDC">
        <w:t xml:space="preserve">  Employer contributions deductible</w:t>
      </w:r>
      <w:bookmarkEnd w:id="152"/>
    </w:p>
    <w:p w:rsidR="00343326" w:rsidRPr="00D14BDC" w:rsidRDefault="00343326" w:rsidP="00343326">
      <w:pPr>
        <w:pStyle w:val="subsection"/>
      </w:pPr>
      <w:r w:rsidRPr="00D14BDC">
        <w:tab/>
        <w:t>(1)</w:t>
      </w:r>
      <w:r w:rsidRPr="00D14BDC">
        <w:tab/>
        <w:t xml:space="preserve">You can deduct a contribution you make to a </w:t>
      </w:r>
      <w:r w:rsidR="00D14BDC" w:rsidRPr="00D14BDC">
        <w:rPr>
          <w:position w:val="6"/>
          <w:sz w:val="16"/>
        </w:rPr>
        <w:t>*</w:t>
      </w:r>
      <w:r w:rsidRPr="00D14BDC">
        <w:t xml:space="preserve">superannuation fund, or an </w:t>
      </w:r>
      <w:r w:rsidR="00D14BDC" w:rsidRPr="00D14BDC">
        <w:rPr>
          <w:position w:val="6"/>
          <w:sz w:val="16"/>
        </w:rPr>
        <w:t>*</w:t>
      </w:r>
      <w:r w:rsidRPr="00D14BDC">
        <w:t xml:space="preserve">RSA, for the purpose of providing </w:t>
      </w:r>
      <w:r w:rsidR="00D14BDC" w:rsidRPr="00D14BDC">
        <w:rPr>
          <w:position w:val="6"/>
          <w:sz w:val="16"/>
        </w:rPr>
        <w:t>*</w:t>
      </w:r>
      <w:r w:rsidRPr="00D14BDC">
        <w:t xml:space="preserve">superannuation benefits for another person who is your employee when the contribution is made (regardless whether the benefits are payable to a </w:t>
      </w:r>
      <w:r w:rsidR="00D14BDC" w:rsidRPr="00D14BDC">
        <w:rPr>
          <w:position w:val="6"/>
          <w:sz w:val="16"/>
        </w:rPr>
        <w:t>*</w:t>
      </w:r>
      <w:r w:rsidRPr="00D14BDC">
        <w:t>SIS dependant of the employee if the employee dies before or after becoming entitled to receive the benefits).</w:t>
      </w:r>
    </w:p>
    <w:p w:rsidR="00343326" w:rsidRPr="00D14BDC" w:rsidRDefault="00343326" w:rsidP="00343326">
      <w:pPr>
        <w:pStyle w:val="notetext"/>
      </w:pPr>
      <w:r w:rsidRPr="00D14BDC">
        <w:t>Note:</w:t>
      </w:r>
      <w:r w:rsidRPr="00D14BDC">
        <w:tab/>
        <w:t xml:space="preserve">Other provisions of this Act and the </w:t>
      </w:r>
      <w:r w:rsidRPr="00D14BDC">
        <w:rPr>
          <w:i/>
        </w:rPr>
        <w:t>Income Tax Assessment Act 1936</w:t>
      </w:r>
      <w:r w:rsidRPr="00D14BDC">
        <w:t> may reduce, increase or deny the deduction in certain circumstances. For example, see sections</w:t>
      </w:r>
      <w:r w:rsidR="00743198" w:rsidRPr="00D14BDC">
        <w:t> </w:t>
      </w:r>
      <w:r w:rsidRPr="00D14BDC">
        <w:t>85</w:t>
      </w:r>
      <w:r w:rsidR="00D14BDC">
        <w:noBreakHyphen/>
      </w:r>
      <w:r w:rsidRPr="00D14BDC">
        <w:t>25 and 86</w:t>
      </w:r>
      <w:r w:rsidR="00D14BDC">
        <w:noBreakHyphen/>
      </w:r>
      <w:r w:rsidRPr="00D14BDC">
        <w:t>75 of this Act.</w:t>
      </w:r>
    </w:p>
    <w:p w:rsidR="00343326" w:rsidRPr="00D14BDC" w:rsidRDefault="00343326" w:rsidP="00343326">
      <w:pPr>
        <w:pStyle w:val="subsection"/>
      </w:pPr>
      <w:r w:rsidRPr="00D14BDC">
        <w:tab/>
        <w:t>(2)</w:t>
      </w:r>
      <w:r w:rsidRPr="00D14BDC">
        <w:tab/>
        <w:t>However, the conditions in sections</w:t>
      </w:r>
      <w:r w:rsidR="00743198" w:rsidRPr="00D14BDC">
        <w:t> </w:t>
      </w:r>
      <w:r w:rsidRPr="00D14BDC">
        <w:t>290</w:t>
      </w:r>
      <w:r w:rsidR="00D14BDC">
        <w:noBreakHyphen/>
      </w:r>
      <w:r w:rsidRPr="00D14BDC">
        <w:t>70, 290</w:t>
      </w:r>
      <w:r w:rsidR="00D14BDC">
        <w:noBreakHyphen/>
      </w:r>
      <w:r w:rsidRPr="00D14BDC">
        <w:t>75 and 290</w:t>
      </w:r>
      <w:r w:rsidR="00D14BDC">
        <w:noBreakHyphen/>
      </w:r>
      <w:r w:rsidRPr="00D14BDC">
        <w:t>80 must also be satisfied for you to deduct the contribution.</w:t>
      </w:r>
    </w:p>
    <w:p w:rsidR="00343326" w:rsidRPr="00D14BDC" w:rsidRDefault="00343326" w:rsidP="00343326">
      <w:pPr>
        <w:pStyle w:val="subsection"/>
      </w:pPr>
      <w:r w:rsidRPr="00D14BDC">
        <w:tab/>
        <w:t>(3)</w:t>
      </w:r>
      <w:r w:rsidRPr="00D14BDC">
        <w:tab/>
        <w:t>You can deduct the contribution only for the income year in which you made the contribution.</w:t>
      </w:r>
    </w:p>
    <w:p w:rsidR="00343326" w:rsidRPr="00D14BDC" w:rsidRDefault="00343326" w:rsidP="00343326">
      <w:pPr>
        <w:pStyle w:val="subsection"/>
      </w:pPr>
      <w:r w:rsidRPr="00D14BDC">
        <w:tab/>
        <w:t>(4)</w:t>
      </w:r>
      <w:r w:rsidRPr="00D14BDC">
        <w:tab/>
        <w:t xml:space="preserve">You cannot deduct the contribution if it is an amount paid by you, as mentioned in regulations under the </w:t>
      </w:r>
      <w:r w:rsidRPr="00D14BDC">
        <w:rPr>
          <w:i/>
        </w:rPr>
        <w:t>Family Law Act 1975</w:t>
      </w:r>
      <w:r w:rsidRPr="00D14BDC">
        <w:t xml:space="preserve">, to a </w:t>
      </w:r>
      <w:r w:rsidR="00D14BDC" w:rsidRPr="00D14BDC">
        <w:rPr>
          <w:position w:val="6"/>
          <w:sz w:val="16"/>
        </w:rPr>
        <w:t>*</w:t>
      </w:r>
      <w:r w:rsidR="00801249" w:rsidRPr="00D14BDC">
        <w:t>regulated superannuation fund</w:t>
      </w:r>
      <w:r w:rsidRPr="00D14BDC">
        <w:t xml:space="preserve">, or to an </w:t>
      </w:r>
      <w:r w:rsidR="00D14BDC" w:rsidRPr="00D14BDC">
        <w:rPr>
          <w:position w:val="6"/>
          <w:sz w:val="16"/>
        </w:rPr>
        <w:t>*</w:t>
      </w:r>
      <w:r w:rsidRPr="00D14BDC">
        <w:t xml:space="preserve">RSA, to be held for the benefit of your </w:t>
      </w:r>
      <w:r w:rsidR="00D14BDC" w:rsidRPr="00D14BDC">
        <w:rPr>
          <w:position w:val="6"/>
          <w:sz w:val="16"/>
        </w:rPr>
        <w:t>*</w:t>
      </w:r>
      <w:r w:rsidRPr="00D14BDC">
        <w:t>non</w:t>
      </w:r>
      <w:r w:rsidR="00D14BDC">
        <w:noBreakHyphen/>
      </w:r>
      <w:r w:rsidRPr="00D14BDC">
        <w:t xml:space="preserve">member spouse in satisfaction of his or her entitlement in respect of the </w:t>
      </w:r>
      <w:r w:rsidR="00D14BDC" w:rsidRPr="00D14BDC">
        <w:rPr>
          <w:position w:val="6"/>
          <w:sz w:val="16"/>
        </w:rPr>
        <w:t>*</w:t>
      </w:r>
      <w:r w:rsidRPr="00D14BDC">
        <w:t>superannuation interest concerned.</w:t>
      </w:r>
    </w:p>
    <w:p w:rsidR="00343326" w:rsidRPr="00D14BDC" w:rsidRDefault="00343326" w:rsidP="00343326">
      <w:pPr>
        <w:pStyle w:val="ActHead5"/>
      </w:pPr>
      <w:bookmarkStart w:id="153" w:name="_Toc54011481"/>
      <w:r w:rsidRPr="00D14BDC">
        <w:rPr>
          <w:rStyle w:val="CharSectno"/>
        </w:rPr>
        <w:t>290</w:t>
      </w:r>
      <w:r w:rsidR="00D14BDC">
        <w:rPr>
          <w:rStyle w:val="CharSectno"/>
        </w:rPr>
        <w:noBreakHyphen/>
      </w:r>
      <w:r w:rsidRPr="00D14BDC">
        <w:rPr>
          <w:rStyle w:val="CharSectno"/>
        </w:rPr>
        <w:t>65</w:t>
      </w:r>
      <w:r w:rsidRPr="00D14BDC">
        <w:t xml:space="preserve">  Application to employees etc.</w:t>
      </w:r>
      <w:bookmarkEnd w:id="153"/>
    </w:p>
    <w:p w:rsidR="00343326" w:rsidRPr="00D14BDC" w:rsidRDefault="00343326" w:rsidP="00343326">
      <w:pPr>
        <w:pStyle w:val="subsection"/>
      </w:pPr>
      <w:r w:rsidRPr="00D14BDC">
        <w:tab/>
        <w:t>(1)</w:t>
      </w:r>
      <w:r w:rsidRPr="00D14BDC">
        <w:tab/>
        <w:t xml:space="preserve">At a time when an individual is an employee of an entity within the expanded meaning of </w:t>
      </w:r>
      <w:r w:rsidRPr="00D14BDC">
        <w:rPr>
          <w:b/>
          <w:i/>
        </w:rPr>
        <w:t>employee</w:t>
      </w:r>
      <w:r w:rsidRPr="00D14BDC">
        <w:rPr>
          <w:b/>
        </w:rPr>
        <w:t xml:space="preserve"> </w:t>
      </w:r>
      <w:r w:rsidRPr="00D14BDC">
        <w:t>given by section</w:t>
      </w:r>
      <w:r w:rsidR="00743198" w:rsidRPr="00D14BDC">
        <w:t> </w:t>
      </w:r>
      <w:r w:rsidRPr="00D14BDC">
        <w:t xml:space="preserve">12 of the </w:t>
      </w:r>
      <w:r w:rsidRPr="00D14BDC">
        <w:rPr>
          <w:i/>
        </w:rPr>
        <w:t>Superannuation Guarantee (Administration) Act 1992</w:t>
      </w:r>
      <w:r w:rsidRPr="00D14BDC">
        <w:t>, this Subdivision applies as if the individual were an employee of the entity.</w:t>
      </w:r>
    </w:p>
    <w:p w:rsidR="00343326" w:rsidRPr="00D14BDC" w:rsidRDefault="00343326" w:rsidP="00343326">
      <w:pPr>
        <w:pStyle w:val="subsection"/>
        <w:keepNext/>
      </w:pPr>
      <w:r w:rsidRPr="00D14BDC">
        <w:tab/>
        <w:t>(2)</w:t>
      </w:r>
      <w:r w:rsidRPr="00D14BDC">
        <w:tab/>
        <w:t>For the purposes of this Subdivision:</w:t>
      </w:r>
    </w:p>
    <w:p w:rsidR="00343326" w:rsidRPr="00D14BDC" w:rsidRDefault="00343326" w:rsidP="00343326">
      <w:pPr>
        <w:pStyle w:val="paragraph"/>
      </w:pPr>
      <w:r w:rsidRPr="00D14BDC">
        <w:tab/>
        <w:t>(a)</w:t>
      </w:r>
      <w:r w:rsidRPr="00D14BDC">
        <w:tab/>
        <w:t>in relation to a contribution by a partnership in respect of an employee of the partnership—treat the employee as an employee of the partnership; and</w:t>
      </w:r>
    </w:p>
    <w:p w:rsidR="00343326" w:rsidRPr="00D14BDC" w:rsidRDefault="00343326" w:rsidP="00343326">
      <w:pPr>
        <w:pStyle w:val="paragraph"/>
      </w:pPr>
      <w:r w:rsidRPr="00D14BDC">
        <w:tab/>
        <w:t>(b)</w:t>
      </w:r>
      <w:r w:rsidRPr="00D14BDC">
        <w:tab/>
        <w:t>in relation to a contribution by a partner in a partnership in respect of an employee of the partnership—treat the employee as an employee of the partner.</w:t>
      </w:r>
    </w:p>
    <w:p w:rsidR="00343326" w:rsidRPr="00D14BDC" w:rsidRDefault="00343326" w:rsidP="00343326">
      <w:pPr>
        <w:pStyle w:val="ActHead4"/>
      </w:pPr>
      <w:bookmarkStart w:id="154" w:name="_Toc54011482"/>
      <w:r w:rsidRPr="00D14BDC">
        <w:t>Conditions for deducting an employer contribution</w:t>
      </w:r>
      <w:bookmarkEnd w:id="154"/>
    </w:p>
    <w:p w:rsidR="00343326" w:rsidRPr="00D14BDC" w:rsidRDefault="00343326" w:rsidP="00343326">
      <w:pPr>
        <w:pStyle w:val="ActHead5"/>
      </w:pPr>
      <w:bookmarkStart w:id="155" w:name="_Toc54011483"/>
      <w:r w:rsidRPr="00D14BDC">
        <w:rPr>
          <w:rStyle w:val="CharSectno"/>
        </w:rPr>
        <w:t>290</w:t>
      </w:r>
      <w:r w:rsidR="00D14BDC">
        <w:rPr>
          <w:rStyle w:val="CharSectno"/>
        </w:rPr>
        <w:noBreakHyphen/>
      </w:r>
      <w:r w:rsidRPr="00D14BDC">
        <w:rPr>
          <w:rStyle w:val="CharSectno"/>
        </w:rPr>
        <w:t>70</w:t>
      </w:r>
      <w:r w:rsidRPr="00D14BDC">
        <w:t xml:space="preserve">  Employment activity conditions</w:t>
      </w:r>
      <w:bookmarkEnd w:id="155"/>
    </w:p>
    <w:p w:rsidR="00343326" w:rsidRPr="00D14BDC" w:rsidRDefault="00343326" w:rsidP="00343326">
      <w:pPr>
        <w:pStyle w:val="subsection"/>
      </w:pPr>
      <w:r w:rsidRPr="00D14BDC">
        <w:tab/>
      </w:r>
      <w:r w:rsidRPr="00D14BDC">
        <w:tab/>
        <w:t>To deduct the contribution, the employee must be:</w:t>
      </w:r>
    </w:p>
    <w:p w:rsidR="00343326" w:rsidRPr="00D14BDC" w:rsidRDefault="00343326" w:rsidP="00343326">
      <w:pPr>
        <w:pStyle w:val="paragraph"/>
      </w:pPr>
      <w:r w:rsidRPr="00D14BDC">
        <w:tab/>
        <w:t>(aa)</w:t>
      </w:r>
      <w:r w:rsidRPr="00D14BDC">
        <w:tab/>
        <w:t>your employee (within the expanded meaning of employee given by section</w:t>
      </w:r>
      <w:r w:rsidR="00743198" w:rsidRPr="00D14BDC">
        <w:t> </w:t>
      </w:r>
      <w:r w:rsidRPr="00D14BDC">
        <w:t xml:space="preserve">12 of the </w:t>
      </w:r>
      <w:r w:rsidRPr="00D14BDC">
        <w:rPr>
          <w:i/>
        </w:rPr>
        <w:t>Superannuation Guarantee (Administration) Act 1992</w:t>
      </w:r>
      <w:r w:rsidRPr="00D14BDC">
        <w:t>); or</w:t>
      </w:r>
    </w:p>
    <w:p w:rsidR="00343326" w:rsidRPr="00D14BDC" w:rsidRDefault="00343326" w:rsidP="00343326">
      <w:pPr>
        <w:pStyle w:val="paragraph"/>
      </w:pPr>
      <w:r w:rsidRPr="00D14BDC">
        <w:tab/>
        <w:t>(a)</w:t>
      </w:r>
      <w:r w:rsidRPr="00D14BDC">
        <w:tab/>
        <w:t>engaged in producing your assessable income; or</w:t>
      </w:r>
    </w:p>
    <w:p w:rsidR="00343326" w:rsidRPr="00D14BDC" w:rsidRDefault="00343326" w:rsidP="00343326">
      <w:pPr>
        <w:pStyle w:val="paragraph"/>
      </w:pPr>
      <w:r w:rsidRPr="00D14BDC">
        <w:tab/>
        <w:t>(b)</w:t>
      </w:r>
      <w:r w:rsidRPr="00D14BDC">
        <w:tab/>
        <w:t>an Australian resident who is engaged in your business.</w:t>
      </w:r>
    </w:p>
    <w:p w:rsidR="00343326" w:rsidRPr="00D14BDC" w:rsidRDefault="00343326" w:rsidP="00343326">
      <w:pPr>
        <w:pStyle w:val="ActHead5"/>
      </w:pPr>
      <w:bookmarkStart w:id="156" w:name="_Toc54011484"/>
      <w:r w:rsidRPr="00D14BDC">
        <w:rPr>
          <w:rStyle w:val="CharSectno"/>
        </w:rPr>
        <w:t>290</w:t>
      </w:r>
      <w:r w:rsidR="00D14BDC">
        <w:rPr>
          <w:rStyle w:val="CharSectno"/>
        </w:rPr>
        <w:noBreakHyphen/>
      </w:r>
      <w:r w:rsidRPr="00D14BDC">
        <w:rPr>
          <w:rStyle w:val="CharSectno"/>
        </w:rPr>
        <w:t>75</w:t>
      </w:r>
      <w:r w:rsidRPr="00D14BDC">
        <w:t xml:space="preserve">  Complying fund conditions</w:t>
      </w:r>
      <w:bookmarkEnd w:id="156"/>
    </w:p>
    <w:p w:rsidR="00343326" w:rsidRPr="00D14BDC" w:rsidRDefault="00343326" w:rsidP="00343326">
      <w:pPr>
        <w:pStyle w:val="subsection"/>
      </w:pPr>
      <w:r w:rsidRPr="00D14BDC">
        <w:tab/>
        <w:t>(1)</w:t>
      </w:r>
      <w:r w:rsidRPr="00D14BDC">
        <w:tab/>
        <w:t xml:space="preserve">If the contribution was made to a </w:t>
      </w:r>
      <w:r w:rsidR="00D14BDC" w:rsidRPr="00D14BDC">
        <w:rPr>
          <w:position w:val="6"/>
          <w:sz w:val="16"/>
        </w:rPr>
        <w:t>*</w:t>
      </w:r>
      <w:r w:rsidRPr="00D14BDC">
        <w:t>superannuation fund, at least one of these conditions must be satisfied:</w:t>
      </w:r>
    </w:p>
    <w:p w:rsidR="00343326" w:rsidRPr="00D14BDC" w:rsidRDefault="00343326" w:rsidP="00343326">
      <w:pPr>
        <w:pStyle w:val="paragraph"/>
      </w:pPr>
      <w:r w:rsidRPr="00D14BDC">
        <w:tab/>
        <w:t>(a)</w:t>
      </w:r>
      <w:r w:rsidRPr="00D14BDC">
        <w:tab/>
        <w:t xml:space="preserve">the fund was a </w:t>
      </w:r>
      <w:r w:rsidR="00D14BDC" w:rsidRPr="00D14BDC">
        <w:rPr>
          <w:position w:val="6"/>
          <w:sz w:val="16"/>
        </w:rPr>
        <w:t>*</w:t>
      </w:r>
      <w:r w:rsidRPr="00D14BDC">
        <w:t>complying superannuation fund for the income year of the fund in which you made the contribution;</w:t>
      </w:r>
    </w:p>
    <w:p w:rsidR="00343326" w:rsidRPr="00D14BDC" w:rsidRDefault="00343326" w:rsidP="00343326">
      <w:pPr>
        <w:pStyle w:val="paragraph"/>
      </w:pPr>
      <w:r w:rsidRPr="00D14BDC">
        <w:tab/>
        <w:t>(b)</w:t>
      </w:r>
      <w:r w:rsidRPr="00D14BDC">
        <w:tab/>
        <w:t>at the time you made the contribution, you had reasonable grounds to believe that the fund was a complying superannuation fund for that income year;</w:t>
      </w:r>
    </w:p>
    <w:p w:rsidR="00343326" w:rsidRPr="00D14BDC" w:rsidRDefault="00343326" w:rsidP="00343326">
      <w:pPr>
        <w:pStyle w:val="paragraph"/>
      </w:pPr>
      <w:r w:rsidRPr="00D14BDC">
        <w:tab/>
        <w:t>(c)</w:t>
      </w:r>
      <w:r w:rsidRPr="00D14BDC">
        <w:tab/>
        <w:t>at or before the time you made the contribution, you obtained a written statement (given by or on behalf of the trustee of the fund) that the fund:</w:t>
      </w:r>
    </w:p>
    <w:p w:rsidR="00343326" w:rsidRPr="00D14BDC" w:rsidRDefault="00343326" w:rsidP="00343326">
      <w:pPr>
        <w:pStyle w:val="paragraphsub"/>
      </w:pPr>
      <w:r w:rsidRPr="00D14BDC">
        <w:tab/>
        <w:t>(i)</w:t>
      </w:r>
      <w:r w:rsidRPr="00D14BDC">
        <w:tab/>
        <w:t xml:space="preserve">was a resident regulated superannuation fund (within the meaning of the </w:t>
      </w:r>
      <w:r w:rsidRPr="00D14BDC">
        <w:rPr>
          <w:i/>
        </w:rPr>
        <w:t>Superannuation Industry (Supervision) Act 1993</w:t>
      </w:r>
      <w:r w:rsidRPr="00D14BDC">
        <w:t>); and</w:t>
      </w:r>
    </w:p>
    <w:p w:rsidR="00343326" w:rsidRPr="00D14BDC" w:rsidRDefault="00343326" w:rsidP="00343326">
      <w:pPr>
        <w:pStyle w:val="paragraphsub"/>
      </w:pPr>
      <w:r w:rsidRPr="00D14BDC">
        <w:tab/>
        <w:t>(ii)</w:t>
      </w:r>
      <w:r w:rsidRPr="00D14BDC">
        <w:tab/>
        <w:t>was not subject to a direction under section</w:t>
      </w:r>
      <w:r w:rsidR="00743198" w:rsidRPr="00D14BDC">
        <w:t> </w:t>
      </w:r>
      <w:r w:rsidRPr="00D14BDC">
        <w:t>63 of that Act (which prevents a fund from accepting employer contributions).</w:t>
      </w:r>
    </w:p>
    <w:p w:rsidR="00343326" w:rsidRPr="00D14BDC" w:rsidRDefault="00343326" w:rsidP="00343326">
      <w:pPr>
        <w:pStyle w:val="subsection"/>
      </w:pPr>
      <w:r w:rsidRPr="00D14BDC">
        <w:tab/>
        <w:t>(2)</w:t>
      </w:r>
      <w:r w:rsidRPr="00D14BDC">
        <w:tab/>
        <w:t xml:space="preserve">However, the condition in </w:t>
      </w:r>
      <w:r w:rsidR="00743198" w:rsidRPr="00D14BDC">
        <w:t>paragraph (</w:t>
      </w:r>
      <w:r w:rsidRPr="00D14BDC">
        <w:t>1)(b) or (c) cannot be satisfied if, when the contribution was made:</w:t>
      </w:r>
    </w:p>
    <w:p w:rsidR="00343326" w:rsidRPr="00D14BDC" w:rsidRDefault="00343326" w:rsidP="00343326">
      <w:pPr>
        <w:pStyle w:val="paragraph"/>
      </w:pPr>
      <w:r w:rsidRPr="00D14BDC">
        <w:tab/>
        <w:t>(a)</w:t>
      </w:r>
      <w:r w:rsidRPr="00D14BDC">
        <w:tab/>
        <w:t>you were:</w:t>
      </w:r>
    </w:p>
    <w:p w:rsidR="00343326" w:rsidRPr="00D14BDC" w:rsidRDefault="00343326" w:rsidP="00343326">
      <w:pPr>
        <w:pStyle w:val="paragraphsub"/>
      </w:pPr>
      <w:r w:rsidRPr="00D14BDC">
        <w:tab/>
        <w:t>(i)</w:t>
      </w:r>
      <w:r w:rsidRPr="00D14BDC">
        <w:tab/>
        <w:t>the trustee or the manager of the fund; or</w:t>
      </w:r>
    </w:p>
    <w:p w:rsidR="00343326" w:rsidRPr="00D14BDC" w:rsidRDefault="00343326" w:rsidP="00343326">
      <w:pPr>
        <w:pStyle w:val="paragraphsub"/>
      </w:pPr>
      <w:r w:rsidRPr="00D14BDC">
        <w:tab/>
        <w:t>(ii)</w:t>
      </w:r>
      <w:r w:rsidRPr="00D14BDC">
        <w:tab/>
        <w:t xml:space="preserve">an </w:t>
      </w:r>
      <w:r w:rsidR="00D14BDC" w:rsidRPr="00D14BDC">
        <w:rPr>
          <w:position w:val="6"/>
          <w:sz w:val="16"/>
        </w:rPr>
        <w:t>*</w:t>
      </w:r>
      <w:r w:rsidRPr="00D14BDC">
        <w:t>associate of the trustee or the manager of the fund; and</w:t>
      </w:r>
    </w:p>
    <w:p w:rsidR="00343326" w:rsidRPr="00D14BDC" w:rsidRDefault="00343326" w:rsidP="00343326">
      <w:pPr>
        <w:pStyle w:val="paragraph"/>
      </w:pPr>
      <w:r w:rsidRPr="00D14BDC">
        <w:tab/>
        <w:t>(b)</w:t>
      </w:r>
      <w:r w:rsidRPr="00D14BDC">
        <w:tab/>
        <w:t>you had reasonable grounds to believe that:</w:t>
      </w:r>
    </w:p>
    <w:p w:rsidR="00343326" w:rsidRPr="00D14BDC" w:rsidRDefault="00343326" w:rsidP="00343326">
      <w:pPr>
        <w:pStyle w:val="paragraphsub"/>
      </w:pPr>
      <w:r w:rsidRPr="00D14BDC">
        <w:tab/>
        <w:t>(i)</w:t>
      </w:r>
      <w:r w:rsidRPr="00D14BDC">
        <w:tab/>
        <w:t xml:space="preserve">the fund was not a resident regulated superannuation fund (within the meaning of the </w:t>
      </w:r>
      <w:r w:rsidRPr="00D14BDC">
        <w:rPr>
          <w:i/>
        </w:rPr>
        <w:t>Superannuation Industry (Supervision) Act 1993</w:t>
      </w:r>
      <w:r w:rsidRPr="00D14BDC">
        <w:t>); or</w:t>
      </w:r>
    </w:p>
    <w:p w:rsidR="00343326" w:rsidRPr="00D14BDC" w:rsidRDefault="00343326" w:rsidP="00343326">
      <w:pPr>
        <w:pStyle w:val="paragraphsub"/>
      </w:pPr>
      <w:r w:rsidRPr="00D14BDC">
        <w:tab/>
        <w:t>(ii)</w:t>
      </w:r>
      <w:r w:rsidRPr="00D14BDC">
        <w:tab/>
        <w:t>the fund was operating in contravention of a regulatory provision (within the meaning of section</w:t>
      </w:r>
      <w:r w:rsidR="00743198" w:rsidRPr="00D14BDC">
        <w:t> </w:t>
      </w:r>
      <w:r w:rsidRPr="00D14BDC">
        <w:t>38A of that Act).</w:t>
      </w:r>
    </w:p>
    <w:p w:rsidR="00343326" w:rsidRPr="00D14BDC" w:rsidRDefault="00343326" w:rsidP="00343326">
      <w:pPr>
        <w:pStyle w:val="subsection"/>
      </w:pPr>
      <w:r w:rsidRPr="00D14BDC">
        <w:tab/>
        <w:t>(3)</w:t>
      </w:r>
      <w:r w:rsidRPr="00D14BDC">
        <w:tab/>
        <w:t xml:space="preserve">For the purposes of </w:t>
      </w:r>
      <w:r w:rsidR="00743198" w:rsidRPr="00D14BDC">
        <w:t>subparagraph (</w:t>
      </w:r>
      <w:r w:rsidRPr="00D14BDC">
        <w:t xml:space="preserve">2)(b)(ii), a contravention of the </w:t>
      </w:r>
      <w:r w:rsidRPr="00D14BDC">
        <w:rPr>
          <w:i/>
        </w:rPr>
        <w:t xml:space="preserve">Superannuation Industry (Supervision) Act 1993 </w:t>
      </w:r>
      <w:r w:rsidRPr="00D14BDC">
        <w:t>or regulations made under it is to be ignored unless the contravention is:</w:t>
      </w:r>
    </w:p>
    <w:p w:rsidR="00343326" w:rsidRPr="00D14BDC" w:rsidRDefault="00343326" w:rsidP="00343326">
      <w:pPr>
        <w:pStyle w:val="paragraph"/>
      </w:pPr>
      <w:r w:rsidRPr="00D14BDC">
        <w:tab/>
        <w:t>(a)</w:t>
      </w:r>
      <w:r w:rsidRPr="00D14BDC">
        <w:tab/>
        <w:t>an offence; or</w:t>
      </w:r>
    </w:p>
    <w:p w:rsidR="00343326" w:rsidRPr="00D14BDC" w:rsidRDefault="00343326" w:rsidP="00343326">
      <w:pPr>
        <w:pStyle w:val="paragraph"/>
      </w:pPr>
      <w:r w:rsidRPr="00D14BDC">
        <w:tab/>
        <w:t>(b)</w:t>
      </w:r>
      <w:r w:rsidRPr="00D14BDC">
        <w:tab/>
        <w:t>a contravention of a civil penalty provision of that Act or those regulations.</w:t>
      </w:r>
    </w:p>
    <w:p w:rsidR="00343326" w:rsidRPr="00D14BDC" w:rsidRDefault="00343326" w:rsidP="00343326">
      <w:pPr>
        <w:pStyle w:val="subsection"/>
      </w:pPr>
      <w:r w:rsidRPr="00D14BDC">
        <w:tab/>
        <w:t>(4)</w:t>
      </w:r>
      <w:r w:rsidRPr="00D14BDC">
        <w:tab/>
        <w:t xml:space="preserve">For the purposes of </w:t>
      </w:r>
      <w:r w:rsidR="00743198" w:rsidRPr="00D14BDC">
        <w:t>subparagraph (</w:t>
      </w:r>
      <w:r w:rsidRPr="00D14BDC">
        <w:t>2)(b)(ii), it is sufficient if a contravention is established on the balance of probabilities.</w:t>
      </w:r>
    </w:p>
    <w:p w:rsidR="00343326" w:rsidRPr="00D14BDC" w:rsidRDefault="00343326" w:rsidP="00343326">
      <w:pPr>
        <w:pStyle w:val="ActHead5"/>
      </w:pPr>
      <w:bookmarkStart w:id="157" w:name="_Toc54011485"/>
      <w:r w:rsidRPr="00D14BDC">
        <w:rPr>
          <w:rStyle w:val="CharSectno"/>
        </w:rPr>
        <w:t>290</w:t>
      </w:r>
      <w:r w:rsidR="00D14BDC">
        <w:rPr>
          <w:rStyle w:val="CharSectno"/>
        </w:rPr>
        <w:noBreakHyphen/>
      </w:r>
      <w:r w:rsidRPr="00D14BDC">
        <w:rPr>
          <w:rStyle w:val="CharSectno"/>
        </w:rPr>
        <w:t>80</w:t>
      </w:r>
      <w:r w:rsidRPr="00D14BDC">
        <w:t xml:space="preserve">  Age related conditions</w:t>
      </w:r>
      <w:bookmarkEnd w:id="157"/>
    </w:p>
    <w:p w:rsidR="00343326" w:rsidRPr="00D14BDC" w:rsidRDefault="00343326" w:rsidP="00343326">
      <w:pPr>
        <w:pStyle w:val="subsection"/>
      </w:pPr>
      <w:r w:rsidRPr="00D14BDC">
        <w:tab/>
        <w:t>(1)</w:t>
      </w:r>
      <w:r w:rsidRPr="00D14BDC">
        <w:tab/>
        <w:t>To deduct the contribution:</w:t>
      </w:r>
    </w:p>
    <w:p w:rsidR="00343326" w:rsidRPr="00D14BDC" w:rsidRDefault="00343326" w:rsidP="00343326">
      <w:pPr>
        <w:pStyle w:val="paragraph"/>
      </w:pPr>
      <w:r w:rsidRPr="00D14BDC">
        <w:tab/>
        <w:t>(a)</w:t>
      </w:r>
      <w:r w:rsidRPr="00D14BDC">
        <w:tab/>
        <w:t>you must have made the contribution on or before the day that is 28 days after the end of the month in which the employee turns 75; or</w:t>
      </w:r>
    </w:p>
    <w:p w:rsidR="00343326" w:rsidRPr="00D14BDC" w:rsidRDefault="00343326" w:rsidP="00343326">
      <w:pPr>
        <w:pStyle w:val="paragraph"/>
      </w:pPr>
      <w:r w:rsidRPr="00D14BDC">
        <w:tab/>
        <w:t>(b)</w:t>
      </w:r>
      <w:r w:rsidRPr="00D14BDC">
        <w:tab/>
        <w:t xml:space="preserve">you must have been required to make the contribution by an industrial award, determination or notional agreement preserving State awards (within the meaning of the </w:t>
      </w:r>
      <w:r w:rsidRPr="00D14BDC">
        <w:rPr>
          <w:i/>
        </w:rPr>
        <w:t>Fair Work (Transitional Provisions and Consequential Amendments) Act 2009</w:t>
      </w:r>
      <w:r w:rsidRPr="00D14BDC">
        <w:t xml:space="preserve">) that is in force under an </w:t>
      </w:r>
      <w:r w:rsidR="00D14BDC" w:rsidRPr="00D14BDC">
        <w:rPr>
          <w:position w:val="6"/>
          <w:sz w:val="16"/>
        </w:rPr>
        <w:t>*</w:t>
      </w:r>
      <w:r w:rsidRPr="00D14BDC">
        <w:t>Australian law; or</w:t>
      </w:r>
    </w:p>
    <w:p w:rsidR="00343326" w:rsidRPr="00D14BDC" w:rsidRDefault="00343326" w:rsidP="00343326">
      <w:pPr>
        <w:pStyle w:val="paragraph"/>
      </w:pPr>
      <w:r w:rsidRPr="00D14BDC">
        <w:tab/>
        <w:t>(c)</w:t>
      </w:r>
      <w:r w:rsidRPr="00D14BDC">
        <w:tab/>
        <w:t>the contribution must reduce your charge percentage under section</w:t>
      </w:r>
      <w:r w:rsidR="00743198" w:rsidRPr="00D14BDC">
        <w:t> </w:t>
      </w:r>
      <w:r w:rsidRPr="00D14BDC">
        <w:t xml:space="preserve">22 or 23 of the </w:t>
      </w:r>
      <w:r w:rsidRPr="00D14BDC">
        <w:rPr>
          <w:i/>
        </w:rPr>
        <w:t>Superannuation Guarantee (Administration) Act 1992</w:t>
      </w:r>
      <w:r w:rsidRPr="00D14BDC">
        <w:t xml:space="preserve"> in respect of the employee.</w:t>
      </w:r>
    </w:p>
    <w:p w:rsidR="00343326" w:rsidRPr="00D14BDC" w:rsidRDefault="00343326" w:rsidP="00343326">
      <w:pPr>
        <w:pStyle w:val="subsection"/>
      </w:pPr>
      <w:r w:rsidRPr="00D14BDC">
        <w:tab/>
        <w:t>(2)</w:t>
      </w:r>
      <w:r w:rsidRPr="00D14BDC">
        <w:tab/>
        <w:t xml:space="preserve">If only </w:t>
      </w:r>
      <w:r w:rsidR="00743198" w:rsidRPr="00D14BDC">
        <w:t>paragraph (</w:t>
      </w:r>
      <w:r w:rsidRPr="00D14BDC">
        <w:t>1)(b) applies, you can deduct only the amount of the contribution that is required by the industrial award, determination or notional agreement preserving State awards.</w:t>
      </w:r>
    </w:p>
    <w:p w:rsidR="00343326" w:rsidRPr="00D14BDC" w:rsidRDefault="00343326" w:rsidP="00343326">
      <w:pPr>
        <w:pStyle w:val="notetext"/>
      </w:pPr>
      <w:r w:rsidRPr="00D14BDC">
        <w:t>Note:</w:t>
      </w:r>
      <w:r w:rsidRPr="00D14BDC">
        <w:tab/>
        <w:t xml:space="preserve">An industrial agreement, such as an enterprise agreement within the meaning of the </w:t>
      </w:r>
      <w:r w:rsidRPr="00D14BDC">
        <w:rPr>
          <w:i/>
        </w:rPr>
        <w:t>Fair Work Act 2009</w:t>
      </w:r>
      <w:r w:rsidRPr="00D14BDC">
        <w:t>, or a similar agreement made under a State law, is not an award or determination.</w:t>
      </w:r>
    </w:p>
    <w:p w:rsidR="00343326" w:rsidRPr="00D14BDC" w:rsidRDefault="00343326" w:rsidP="00343326">
      <w:pPr>
        <w:pStyle w:val="subsection"/>
      </w:pPr>
      <w:r w:rsidRPr="00D14BDC">
        <w:tab/>
        <w:t>(2A)</w:t>
      </w:r>
      <w:r w:rsidRPr="00D14BDC">
        <w:tab/>
        <w:t xml:space="preserve">If only </w:t>
      </w:r>
      <w:r w:rsidR="00743198" w:rsidRPr="00D14BDC">
        <w:t>paragraph (</w:t>
      </w:r>
      <w:r w:rsidRPr="00D14BDC">
        <w:t>1)(c) applies, you can deduct only the amount of the contribution that reduces your charge percentage under section</w:t>
      </w:r>
      <w:r w:rsidR="00743198" w:rsidRPr="00D14BDC">
        <w:t> </w:t>
      </w:r>
      <w:r w:rsidRPr="00D14BDC">
        <w:t xml:space="preserve">22 or 23 of the </w:t>
      </w:r>
      <w:r w:rsidRPr="00D14BDC">
        <w:rPr>
          <w:i/>
        </w:rPr>
        <w:t>Superannuation Guarantee (Administration) Act 1992</w:t>
      </w:r>
      <w:r w:rsidRPr="00D14BDC">
        <w:t xml:space="preserve"> in respect of the employee.</w:t>
      </w:r>
    </w:p>
    <w:p w:rsidR="00343326" w:rsidRPr="00D14BDC" w:rsidRDefault="00343326" w:rsidP="00343326">
      <w:pPr>
        <w:pStyle w:val="subsection"/>
      </w:pPr>
      <w:r w:rsidRPr="00D14BDC">
        <w:tab/>
        <w:t>(2B)</w:t>
      </w:r>
      <w:r w:rsidRPr="00D14BDC">
        <w:tab/>
        <w:t xml:space="preserve">If both </w:t>
      </w:r>
      <w:r w:rsidR="00743198" w:rsidRPr="00D14BDC">
        <w:t>paragraphs (</w:t>
      </w:r>
      <w:r w:rsidRPr="00D14BDC">
        <w:t xml:space="preserve">1)(b) and (c) apply and </w:t>
      </w:r>
      <w:r w:rsidR="00743198" w:rsidRPr="00D14BDC">
        <w:t>paragraph (</w:t>
      </w:r>
      <w:r w:rsidRPr="00D14BDC">
        <w:t>1)(a) does not apply, you can deduct only the greater of the following amounts (or only one of them if they are equal):</w:t>
      </w:r>
    </w:p>
    <w:p w:rsidR="00343326" w:rsidRPr="00D14BDC" w:rsidRDefault="00343326" w:rsidP="00343326">
      <w:pPr>
        <w:pStyle w:val="paragraph"/>
      </w:pPr>
      <w:r w:rsidRPr="00D14BDC">
        <w:tab/>
        <w:t>(a)</w:t>
      </w:r>
      <w:r w:rsidRPr="00D14BDC">
        <w:tab/>
        <w:t>the amount of the contribution that is required by the industrial award, determination or notional agreement preserving State awards;</w:t>
      </w:r>
    </w:p>
    <w:p w:rsidR="00343326" w:rsidRPr="00D14BDC" w:rsidRDefault="00343326" w:rsidP="00343326">
      <w:pPr>
        <w:pStyle w:val="paragraph"/>
      </w:pPr>
      <w:r w:rsidRPr="00D14BDC">
        <w:tab/>
        <w:t>(b)</w:t>
      </w:r>
      <w:r w:rsidRPr="00D14BDC">
        <w:tab/>
        <w:t>the amount of the contribution that reduces your charge percentage under section</w:t>
      </w:r>
      <w:r w:rsidR="00743198" w:rsidRPr="00D14BDC">
        <w:t> </w:t>
      </w:r>
      <w:r w:rsidRPr="00D14BDC">
        <w:t xml:space="preserve">22 or 23 of the </w:t>
      </w:r>
      <w:r w:rsidRPr="00D14BDC">
        <w:rPr>
          <w:i/>
        </w:rPr>
        <w:t>Superannuation Guarantee (Administration) Act 1992</w:t>
      </w:r>
      <w:r w:rsidRPr="00D14BDC">
        <w:t xml:space="preserve"> in respect of the employee.</w:t>
      </w:r>
    </w:p>
    <w:p w:rsidR="00343326" w:rsidRPr="00D14BDC" w:rsidRDefault="00343326" w:rsidP="00343326">
      <w:pPr>
        <w:pStyle w:val="notetext"/>
      </w:pPr>
      <w:r w:rsidRPr="00D14BDC">
        <w:t>Note:</w:t>
      </w:r>
      <w:r w:rsidRPr="00D14BDC">
        <w:tab/>
        <w:t xml:space="preserve">If </w:t>
      </w:r>
      <w:r w:rsidR="00743198" w:rsidRPr="00D14BDC">
        <w:t>paragraph (</w:t>
      </w:r>
      <w:r w:rsidRPr="00D14BDC">
        <w:t xml:space="preserve">1)(a) applies, you can deduct the whole of the contribution (whether or not </w:t>
      </w:r>
      <w:r w:rsidR="00743198" w:rsidRPr="00D14BDC">
        <w:t>paragraph (</w:t>
      </w:r>
      <w:r w:rsidRPr="00D14BDC">
        <w:t>1)(b) or (1)(c) also applies).</w:t>
      </w:r>
    </w:p>
    <w:p w:rsidR="00343326" w:rsidRPr="00D14BDC" w:rsidRDefault="00343326" w:rsidP="00343326">
      <w:pPr>
        <w:pStyle w:val="subsection"/>
      </w:pPr>
      <w:r w:rsidRPr="00D14BDC">
        <w:tab/>
        <w:t>(3)</w:t>
      </w:r>
      <w:r w:rsidRPr="00D14BDC">
        <w:tab/>
        <w:t xml:space="preserve">For the purposes of this section, a reference to a determination does not include a reference to a workplace determination made under the </w:t>
      </w:r>
      <w:r w:rsidRPr="00D14BDC">
        <w:rPr>
          <w:i/>
        </w:rPr>
        <w:t xml:space="preserve">Fair Work Act 2009 </w:t>
      </w:r>
      <w:r w:rsidRPr="00D14BDC">
        <w:t xml:space="preserve">or the </w:t>
      </w:r>
      <w:r w:rsidRPr="00D14BDC">
        <w:rPr>
          <w:i/>
        </w:rPr>
        <w:t>Workplace Relations Act 1996</w:t>
      </w:r>
      <w:r w:rsidRPr="00D14BDC">
        <w:t>.</w:t>
      </w:r>
    </w:p>
    <w:p w:rsidR="00343326" w:rsidRPr="00D14BDC" w:rsidRDefault="00343326" w:rsidP="00C441CE">
      <w:pPr>
        <w:pStyle w:val="ActHead4"/>
      </w:pPr>
      <w:bookmarkStart w:id="158" w:name="_Toc54011486"/>
      <w:r w:rsidRPr="00D14BDC">
        <w:t>Other employment</w:t>
      </w:r>
      <w:r w:rsidR="00D14BDC">
        <w:noBreakHyphen/>
      </w:r>
      <w:r w:rsidRPr="00D14BDC">
        <w:t>connected deductions</w:t>
      </w:r>
      <w:bookmarkEnd w:id="158"/>
    </w:p>
    <w:p w:rsidR="00343326" w:rsidRPr="00D14BDC" w:rsidRDefault="00343326" w:rsidP="00C441CE">
      <w:pPr>
        <w:pStyle w:val="ActHead5"/>
      </w:pPr>
      <w:bookmarkStart w:id="159" w:name="_Toc54011487"/>
      <w:r w:rsidRPr="00D14BDC">
        <w:rPr>
          <w:rStyle w:val="CharSectno"/>
        </w:rPr>
        <w:t>290</w:t>
      </w:r>
      <w:r w:rsidR="00D14BDC">
        <w:rPr>
          <w:rStyle w:val="CharSectno"/>
        </w:rPr>
        <w:noBreakHyphen/>
      </w:r>
      <w:r w:rsidRPr="00D14BDC">
        <w:rPr>
          <w:rStyle w:val="CharSectno"/>
        </w:rPr>
        <w:t>85</w:t>
      </w:r>
      <w:r w:rsidRPr="00D14BDC">
        <w:t xml:space="preserve">  Contributions for former employees etc.</w:t>
      </w:r>
      <w:bookmarkEnd w:id="159"/>
    </w:p>
    <w:p w:rsidR="00343326" w:rsidRPr="00D14BDC" w:rsidRDefault="00343326" w:rsidP="00C441CE">
      <w:pPr>
        <w:pStyle w:val="subsection"/>
        <w:keepNext/>
        <w:keepLines/>
      </w:pPr>
      <w:r w:rsidRPr="00D14BDC">
        <w:tab/>
        <w:t>(1)</w:t>
      </w:r>
      <w:r w:rsidRPr="00D14BDC">
        <w:tab/>
        <w:t>Section</w:t>
      </w:r>
      <w:r w:rsidR="00743198" w:rsidRPr="00D14BDC">
        <w:t> </w:t>
      </w:r>
      <w:r w:rsidRPr="00D14BDC">
        <w:t>290</w:t>
      </w:r>
      <w:r w:rsidR="00D14BDC">
        <w:noBreakHyphen/>
      </w:r>
      <w:r w:rsidRPr="00D14BDC">
        <w:t>60 applies as modified by this section if a contribution you make in respect of another person:</w:t>
      </w:r>
    </w:p>
    <w:p w:rsidR="00343326" w:rsidRPr="00D14BDC" w:rsidRDefault="00343326" w:rsidP="00C441CE">
      <w:pPr>
        <w:pStyle w:val="paragraph"/>
        <w:keepNext/>
        <w:keepLines/>
      </w:pPr>
      <w:r w:rsidRPr="00D14BDC">
        <w:tab/>
        <w:t>(a)</w:t>
      </w:r>
      <w:r w:rsidRPr="00D14BDC">
        <w:tab/>
        <w:t>reduces your charge percentage under sections</w:t>
      </w:r>
      <w:r w:rsidR="00743198" w:rsidRPr="00D14BDC">
        <w:t> </w:t>
      </w:r>
      <w:r w:rsidRPr="00D14BDC">
        <w:t xml:space="preserve">22 or 23 of the </w:t>
      </w:r>
      <w:r w:rsidRPr="00D14BDC">
        <w:rPr>
          <w:i/>
        </w:rPr>
        <w:t>Superannuation Guarantee (Administration) Act 1992</w:t>
      </w:r>
      <w:r w:rsidRPr="00D14BDC">
        <w:t xml:space="preserve"> in respect of the other person because of section</w:t>
      </w:r>
      <w:r w:rsidR="00743198" w:rsidRPr="00D14BDC">
        <w:t> </w:t>
      </w:r>
      <w:r w:rsidRPr="00D14BDC">
        <w:t>15B of that Act; or</w:t>
      </w:r>
    </w:p>
    <w:p w:rsidR="00343326" w:rsidRPr="00D14BDC" w:rsidRDefault="00343326" w:rsidP="00343326">
      <w:pPr>
        <w:pStyle w:val="paragraph"/>
      </w:pPr>
      <w:r w:rsidRPr="00D14BDC">
        <w:tab/>
        <w:t>(b)</w:t>
      </w:r>
      <w:r w:rsidRPr="00D14BDC">
        <w:tab/>
        <w:t>is a one</w:t>
      </w:r>
      <w:r w:rsidR="00D14BDC">
        <w:noBreakHyphen/>
      </w:r>
      <w:r w:rsidRPr="00D14BDC">
        <w:t>off payment in lieu of salary or wages that relate to a period of service during which the other person was your employee.</w:t>
      </w:r>
    </w:p>
    <w:p w:rsidR="00343326" w:rsidRPr="00D14BDC" w:rsidRDefault="00343326" w:rsidP="00343326">
      <w:pPr>
        <w:pStyle w:val="subsection"/>
      </w:pPr>
      <w:r w:rsidRPr="00D14BDC">
        <w:tab/>
        <w:t>(1AA)</w:t>
      </w:r>
      <w:r w:rsidRPr="00D14BDC">
        <w:tab/>
        <w:t>Section</w:t>
      </w:r>
      <w:r w:rsidR="00743198" w:rsidRPr="00D14BDC">
        <w:t> </w:t>
      </w:r>
      <w:r w:rsidRPr="00D14BDC">
        <w:t>290</w:t>
      </w:r>
      <w:r w:rsidR="00D14BDC">
        <w:noBreakHyphen/>
      </w:r>
      <w:r w:rsidRPr="00D14BDC">
        <w:t>60 also applies as modified by this section if:</w:t>
      </w:r>
    </w:p>
    <w:p w:rsidR="00343326" w:rsidRPr="00D14BDC" w:rsidRDefault="00343326" w:rsidP="00343326">
      <w:pPr>
        <w:pStyle w:val="paragraph"/>
      </w:pPr>
      <w:r w:rsidRPr="00D14BDC">
        <w:tab/>
        <w:t>(a)</w:t>
      </w:r>
      <w:r w:rsidRPr="00D14BDC">
        <w:tab/>
        <w:t>a contribution you make in respect of another person relates to a period of service during which the other person was your employee; and</w:t>
      </w:r>
    </w:p>
    <w:p w:rsidR="00343326" w:rsidRPr="00D14BDC" w:rsidRDefault="00343326" w:rsidP="00343326">
      <w:pPr>
        <w:pStyle w:val="paragraph"/>
      </w:pPr>
      <w:r w:rsidRPr="00D14BDC">
        <w:tab/>
        <w:t>(b)</w:t>
      </w:r>
      <w:r w:rsidRPr="00D14BDC">
        <w:tab/>
        <w:t>you make the contribution within 4 months after the person stops being your employee; and</w:t>
      </w:r>
    </w:p>
    <w:p w:rsidR="00343326" w:rsidRPr="00D14BDC" w:rsidRDefault="00343326" w:rsidP="00343326">
      <w:pPr>
        <w:pStyle w:val="paragraph"/>
      </w:pPr>
      <w:r w:rsidRPr="00D14BDC">
        <w:tab/>
        <w:t>(c)</w:t>
      </w:r>
      <w:r w:rsidRPr="00D14BDC">
        <w:tab/>
        <w:t>you would have been entitled to a deduction in relation to the contribution if:</w:t>
      </w:r>
    </w:p>
    <w:p w:rsidR="00343326" w:rsidRPr="00D14BDC" w:rsidRDefault="00343326" w:rsidP="00343326">
      <w:pPr>
        <w:pStyle w:val="paragraphsub"/>
      </w:pPr>
      <w:r w:rsidRPr="00D14BDC">
        <w:tab/>
        <w:t>(i)</w:t>
      </w:r>
      <w:r w:rsidRPr="00D14BDC">
        <w:tab/>
        <w:t>you had made it at a time when the other person was your employee; and</w:t>
      </w:r>
    </w:p>
    <w:p w:rsidR="00343326" w:rsidRPr="00D14BDC" w:rsidRDefault="00343326" w:rsidP="00343326">
      <w:pPr>
        <w:pStyle w:val="paragraphsub"/>
      </w:pPr>
      <w:r w:rsidRPr="00D14BDC">
        <w:tab/>
        <w:t>(ii)</w:t>
      </w:r>
      <w:r w:rsidRPr="00D14BDC">
        <w:tab/>
        <w:t>the law that applied to your entitlement to the deduction at that time had been the same as it was at the time you actually made the contribution.</w:t>
      </w:r>
    </w:p>
    <w:p w:rsidR="00343326" w:rsidRPr="00D14BDC" w:rsidRDefault="00343326" w:rsidP="00343326">
      <w:pPr>
        <w:pStyle w:val="subsection"/>
      </w:pPr>
      <w:r w:rsidRPr="00D14BDC">
        <w:tab/>
        <w:t>(1AB)</w:t>
      </w:r>
      <w:r w:rsidRPr="00D14BDC">
        <w:tab/>
        <w:t>Section</w:t>
      </w:r>
      <w:r w:rsidR="00743198" w:rsidRPr="00D14BDC">
        <w:t> </w:t>
      </w:r>
      <w:r w:rsidRPr="00D14BDC">
        <w:t>290</w:t>
      </w:r>
      <w:r w:rsidR="00D14BDC">
        <w:noBreakHyphen/>
      </w:r>
      <w:r w:rsidRPr="00D14BDC">
        <w:t>60 also applies as modified by this section if:</w:t>
      </w:r>
    </w:p>
    <w:p w:rsidR="00343326" w:rsidRPr="00D14BDC" w:rsidRDefault="00343326" w:rsidP="00343326">
      <w:pPr>
        <w:pStyle w:val="paragraph"/>
      </w:pPr>
      <w:r w:rsidRPr="00D14BDC">
        <w:tab/>
        <w:t>(a)</w:t>
      </w:r>
      <w:r w:rsidRPr="00D14BDC">
        <w:tab/>
        <w:t>a contribution you make in respect of another person relates to a period of service during which the other person was your employee; and</w:t>
      </w:r>
    </w:p>
    <w:p w:rsidR="00343326" w:rsidRPr="00D14BDC" w:rsidRDefault="00343326" w:rsidP="00343326">
      <w:pPr>
        <w:pStyle w:val="paragraph"/>
      </w:pPr>
      <w:r w:rsidRPr="00D14BDC">
        <w:tab/>
        <w:t>(b)</w:t>
      </w:r>
      <w:r w:rsidRPr="00D14BDC">
        <w:tab/>
        <w:t xml:space="preserve">the contribution relates to a </w:t>
      </w:r>
      <w:r w:rsidR="00D14BDC" w:rsidRPr="00D14BDC">
        <w:rPr>
          <w:position w:val="6"/>
          <w:sz w:val="16"/>
        </w:rPr>
        <w:t>*</w:t>
      </w:r>
      <w:r w:rsidRPr="00D14BDC">
        <w:t>defined benefit interest of the other person; and</w:t>
      </w:r>
    </w:p>
    <w:p w:rsidR="00343326" w:rsidRPr="00D14BDC" w:rsidRDefault="00343326" w:rsidP="00343326">
      <w:pPr>
        <w:pStyle w:val="paragraph"/>
      </w:pPr>
      <w:r w:rsidRPr="00D14BDC">
        <w:tab/>
        <w:t>(c)</w:t>
      </w:r>
      <w:r w:rsidRPr="00D14BDC">
        <w:tab/>
        <w:t xml:space="preserve">you are at </w:t>
      </w:r>
      <w:r w:rsidR="00D14BDC" w:rsidRPr="00D14BDC">
        <w:rPr>
          <w:position w:val="6"/>
          <w:sz w:val="16"/>
        </w:rPr>
        <w:t>*</w:t>
      </w:r>
      <w:r w:rsidRPr="00D14BDC">
        <w:t>arm’s length with the other person in relation to the contribution; and</w:t>
      </w:r>
    </w:p>
    <w:p w:rsidR="00343326" w:rsidRPr="00D14BDC" w:rsidRDefault="00343326" w:rsidP="00343326">
      <w:pPr>
        <w:pStyle w:val="paragraph"/>
      </w:pPr>
      <w:r w:rsidRPr="00D14BDC">
        <w:tab/>
        <w:t>(d)</w:t>
      </w:r>
      <w:r w:rsidRPr="00D14BDC">
        <w:tab/>
        <w:t xml:space="preserve">you obtain an </w:t>
      </w:r>
      <w:r w:rsidR="00D14BDC" w:rsidRPr="00D14BDC">
        <w:rPr>
          <w:position w:val="6"/>
          <w:sz w:val="16"/>
        </w:rPr>
        <w:t>*</w:t>
      </w:r>
      <w:r w:rsidRPr="00D14BDC">
        <w:t>actuary’s certificate that:</w:t>
      </w:r>
    </w:p>
    <w:p w:rsidR="00343326" w:rsidRPr="00D14BDC" w:rsidRDefault="00343326" w:rsidP="00343326">
      <w:pPr>
        <w:pStyle w:val="paragraphsub"/>
      </w:pPr>
      <w:r w:rsidRPr="00D14BDC">
        <w:tab/>
        <w:t>(i)</w:t>
      </w:r>
      <w:r w:rsidRPr="00D14BDC">
        <w:tab/>
        <w:t>complies with the requirements (if any) specified by the regulations for the purposes of this paragraph; and</w:t>
      </w:r>
    </w:p>
    <w:p w:rsidR="00343326" w:rsidRPr="00D14BDC" w:rsidRDefault="00343326" w:rsidP="00343326">
      <w:pPr>
        <w:pStyle w:val="paragraphsub"/>
      </w:pPr>
      <w:r w:rsidRPr="00D14BDC">
        <w:tab/>
        <w:t>(ii)</w:t>
      </w:r>
      <w:r w:rsidRPr="00D14BDC">
        <w:tab/>
        <w:t xml:space="preserve">is to the effect that the contribution does not exceed the amount required by the relevant </w:t>
      </w:r>
      <w:r w:rsidR="00D14BDC" w:rsidRPr="00D14BDC">
        <w:rPr>
          <w:position w:val="6"/>
          <w:sz w:val="16"/>
        </w:rPr>
        <w:t>*</w:t>
      </w:r>
      <w:r w:rsidRPr="00D14BDC">
        <w:t>superannuation fund to meet the fund’s liabilities in connection with defined benefit interests; and</w:t>
      </w:r>
    </w:p>
    <w:p w:rsidR="00343326" w:rsidRPr="00D14BDC" w:rsidRDefault="00343326" w:rsidP="00343326">
      <w:pPr>
        <w:pStyle w:val="paragraph"/>
      </w:pPr>
      <w:r w:rsidRPr="00D14BDC">
        <w:tab/>
        <w:t>(e)</w:t>
      </w:r>
      <w:r w:rsidRPr="00D14BDC">
        <w:tab/>
        <w:t>you would have been entitled to a deduction in relation to the contribution if:</w:t>
      </w:r>
    </w:p>
    <w:p w:rsidR="00343326" w:rsidRPr="00D14BDC" w:rsidRDefault="00343326" w:rsidP="00343326">
      <w:pPr>
        <w:pStyle w:val="paragraphsub"/>
      </w:pPr>
      <w:r w:rsidRPr="00D14BDC">
        <w:tab/>
        <w:t>(i)</w:t>
      </w:r>
      <w:r w:rsidRPr="00D14BDC">
        <w:tab/>
        <w:t>you had made it at a time when the other person was your employee; and</w:t>
      </w:r>
    </w:p>
    <w:p w:rsidR="00343326" w:rsidRPr="00D14BDC" w:rsidRDefault="00343326" w:rsidP="00343326">
      <w:pPr>
        <w:pStyle w:val="paragraphsub"/>
      </w:pPr>
      <w:r w:rsidRPr="00D14BDC">
        <w:tab/>
        <w:t>(ii)</w:t>
      </w:r>
      <w:r w:rsidRPr="00D14BDC">
        <w:tab/>
        <w:t>the law that applied to your entitlement to the deduction at that time had been the same as it was at the time you actually made the contribution.</w:t>
      </w:r>
    </w:p>
    <w:p w:rsidR="00343326" w:rsidRPr="00D14BDC" w:rsidRDefault="00343326" w:rsidP="00343326">
      <w:pPr>
        <w:pStyle w:val="subsection"/>
      </w:pPr>
      <w:r w:rsidRPr="00D14BDC">
        <w:tab/>
        <w:t>(1A)</w:t>
      </w:r>
      <w:r w:rsidRPr="00D14BDC">
        <w:tab/>
        <w:t>Section</w:t>
      </w:r>
      <w:r w:rsidR="00743198" w:rsidRPr="00D14BDC">
        <w:t> </w:t>
      </w:r>
      <w:r w:rsidRPr="00D14BDC">
        <w:t>290</w:t>
      </w:r>
      <w:r w:rsidR="00D14BDC">
        <w:noBreakHyphen/>
      </w:r>
      <w:r w:rsidRPr="00D14BDC">
        <w:t>60 also applies as modified by this section if:</w:t>
      </w:r>
    </w:p>
    <w:p w:rsidR="00343326" w:rsidRPr="00D14BDC" w:rsidRDefault="00343326" w:rsidP="00343326">
      <w:pPr>
        <w:pStyle w:val="paragraph"/>
      </w:pPr>
      <w:r w:rsidRPr="00D14BDC">
        <w:tab/>
        <w:t>(a)</w:t>
      </w:r>
      <w:r w:rsidRPr="00D14BDC">
        <w:tab/>
        <w:t>you make a contribution in respect of another person at a time; and</w:t>
      </w:r>
    </w:p>
    <w:p w:rsidR="00343326" w:rsidRPr="00D14BDC" w:rsidRDefault="00343326" w:rsidP="00343326">
      <w:pPr>
        <w:pStyle w:val="paragraph"/>
      </w:pPr>
      <w:r w:rsidRPr="00D14BDC">
        <w:tab/>
        <w:t>(b)</w:t>
      </w:r>
      <w:r w:rsidRPr="00D14BDC">
        <w:tab/>
        <w:t>the other person had been employed by a company or other entity before that time; and</w:t>
      </w:r>
    </w:p>
    <w:p w:rsidR="00343326" w:rsidRPr="00D14BDC" w:rsidRDefault="00343326" w:rsidP="00343326">
      <w:pPr>
        <w:pStyle w:val="paragraph"/>
      </w:pPr>
      <w:r w:rsidRPr="00D14BDC">
        <w:tab/>
        <w:t>(c)</w:t>
      </w:r>
      <w:r w:rsidRPr="00D14BDC">
        <w:tab/>
        <w:t>section</w:t>
      </w:r>
      <w:r w:rsidR="00743198" w:rsidRPr="00D14BDC">
        <w:t> </w:t>
      </w:r>
      <w:r w:rsidRPr="00D14BDC">
        <w:t>290</w:t>
      </w:r>
      <w:r w:rsidR="00D14BDC">
        <w:noBreakHyphen/>
      </w:r>
      <w:r w:rsidRPr="00D14BDC">
        <w:t>90 would apply in relation to the contribution if the other person were employed by the company or entity at that time; and</w:t>
      </w:r>
    </w:p>
    <w:p w:rsidR="00343326" w:rsidRPr="00D14BDC" w:rsidRDefault="00343326" w:rsidP="00343326">
      <w:pPr>
        <w:pStyle w:val="paragraph"/>
      </w:pPr>
      <w:r w:rsidRPr="00D14BDC">
        <w:tab/>
        <w:t>(d)</w:t>
      </w:r>
      <w:r w:rsidRPr="00D14BDC">
        <w:tab/>
        <w:t>the contribution:</w:t>
      </w:r>
    </w:p>
    <w:p w:rsidR="00343326" w:rsidRPr="00D14BDC" w:rsidRDefault="00343326" w:rsidP="00343326">
      <w:pPr>
        <w:pStyle w:val="paragraphsub"/>
      </w:pPr>
      <w:r w:rsidRPr="00D14BDC">
        <w:tab/>
        <w:t>(i)</w:t>
      </w:r>
      <w:r w:rsidRPr="00D14BDC">
        <w:tab/>
        <w:t>reduces the company’s or entity’s charge percentage under section</w:t>
      </w:r>
      <w:r w:rsidR="00743198" w:rsidRPr="00D14BDC">
        <w:t> </w:t>
      </w:r>
      <w:r w:rsidRPr="00D14BDC">
        <w:t>22 or 23 of the</w:t>
      </w:r>
      <w:r w:rsidRPr="00D14BDC">
        <w:rPr>
          <w:i/>
        </w:rPr>
        <w:t xml:space="preserve"> Superannuation Guarantee (Administration) Act 1992</w:t>
      </w:r>
      <w:r w:rsidRPr="00D14BDC">
        <w:t xml:space="preserve"> in respect of the other person because of section</w:t>
      </w:r>
      <w:r w:rsidR="00743198" w:rsidRPr="00D14BDC">
        <w:t> </w:t>
      </w:r>
      <w:r w:rsidRPr="00D14BDC">
        <w:t>15B of that Act; or</w:t>
      </w:r>
    </w:p>
    <w:p w:rsidR="00343326" w:rsidRPr="00D14BDC" w:rsidRDefault="00343326" w:rsidP="00343326">
      <w:pPr>
        <w:pStyle w:val="paragraphsub"/>
      </w:pPr>
      <w:r w:rsidRPr="00D14BDC">
        <w:tab/>
        <w:t>(ii)</w:t>
      </w:r>
      <w:r w:rsidRPr="00D14BDC">
        <w:tab/>
        <w:t>is a one</w:t>
      </w:r>
      <w:r w:rsidR="00D14BDC">
        <w:noBreakHyphen/>
      </w:r>
      <w:r w:rsidRPr="00D14BDC">
        <w:t>off payment in lieu of salary or wages that relate to a period of service during which the other person was the company’s or entity’s employee; or</w:t>
      </w:r>
    </w:p>
    <w:p w:rsidR="00343326" w:rsidRPr="00D14BDC" w:rsidRDefault="00343326" w:rsidP="00343326">
      <w:pPr>
        <w:pStyle w:val="paragraphsub"/>
      </w:pPr>
      <w:r w:rsidRPr="00D14BDC">
        <w:tab/>
        <w:t>(iii)</w:t>
      </w:r>
      <w:r w:rsidRPr="00D14BDC">
        <w:tab/>
        <w:t xml:space="preserve">if </w:t>
      </w:r>
      <w:r w:rsidR="00743198" w:rsidRPr="00D14BDC">
        <w:t>subsection (</w:t>
      </w:r>
      <w:r w:rsidRPr="00D14BDC">
        <w:t>1B) or (1C) applies—relates to a period of service during which the other person was the company’s or entity’s employee.</w:t>
      </w:r>
    </w:p>
    <w:p w:rsidR="00343326" w:rsidRPr="00D14BDC" w:rsidRDefault="00343326" w:rsidP="00343326">
      <w:pPr>
        <w:pStyle w:val="subsection"/>
      </w:pPr>
      <w:r w:rsidRPr="00D14BDC">
        <w:tab/>
        <w:t>(1B)</w:t>
      </w:r>
      <w:r w:rsidRPr="00D14BDC">
        <w:tab/>
        <w:t>This subsection applies if:</w:t>
      </w:r>
    </w:p>
    <w:p w:rsidR="00343326" w:rsidRPr="00D14BDC" w:rsidRDefault="00343326" w:rsidP="00343326">
      <w:pPr>
        <w:pStyle w:val="paragraph"/>
      </w:pPr>
      <w:r w:rsidRPr="00D14BDC">
        <w:tab/>
        <w:t>(a)</w:t>
      </w:r>
      <w:r w:rsidRPr="00D14BDC">
        <w:tab/>
        <w:t>you make the contribution within 4 months after the person stops being the company’s or entity’s employee; and</w:t>
      </w:r>
    </w:p>
    <w:p w:rsidR="00343326" w:rsidRPr="00D14BDC" w:rsidRDefault="00343326" w:rsidP="00343326">
      <w:pPr>
        <w:pStyle w:val="paragraph"/>
      </w:pPr>
      <w:r w:rsidRPr="00D14BDC">
        <w:tab/>
        <w:t>(b)</w:t>
      </w:r>
      <w:r w:rsidRPr="00D14BDC">
        <w:tab/>
        <w:t>you would have been entitled to a deduction in relation to the contribution if you had made it while the other person was the company’s or entity’s employee.</w:t>
      </w:r>
    </w:p>
    <w:p w:rsidR="00343326" w:rsidRPr="00D14BDC" w:rsidRDefault="00343326" w:rsidP="00343326">
      <w:pPr>
        <w:pStyle w:val="subsection"/>
      </w:pPr>
      <w:r w:rsidRPr="00D14BDC">
        <w:tab/>
        <w:t>(1C)</w:t>
      </w:r>
      <w:r w:rsidRPr="00D14BDC">
        <w:tab/>
        <w:t>This subsection applies if:</w:t>
      </w:r>
    </w:p>
    <w:p w:rsidR="00343326" w:rsidRPr="00D14BDC" w:rsidRDefault="00343326" w:rsidP="00343326">
      <w:pPr>
        <w:pStyle w:val="paragraph"/>
      </w:pPr>
      <w:r w:rsidRPr="00D14BDC">
        <w:tab/>
        <w:t>(a)</w:t>
      </w:r>
      <w:r w:rsidRPr="00D14BDC">
        <w:tab/>
        <w:t xml:space="preserve">the contribution relates to a </w:t>
      </w:r>
      <w:r w:rsidR="00D14BDC" w:rsidRPr="00D14BDC">
        <w:rPr>
          <w:position w:val="6"/>
          <w:sz w:val="16"/>
        </w:rPr>
        <w:t>*</w:t>
      </w:r>
      <w:r w:rsidRPr="00D14BDC">
        <w:t>defined benefit interest of the other person; and</w:t>
      </w:r>
    </w:p>
    <w:p w:rsidR="00343326" w:rsidRPr="00D14BDC" w:rsidRDefault="00343326" w:rsidP="00343326">
      <w:pPr>
        <w:pStyle w:val="paragraph"/>
      </w:pPr>
      <w:r w:rsidRPr="00D14BDC">
        <w:tab/>
        <w:t>(b)</w:t>
      </w:r>
      <w:r w:rsidRPr="00D14BDC">
        <w:tab/>
        <w:t xml:space="preserve">you and the company are at </w:t>
      </w:r>
      <w:r w:rsidR="00D14BDC" w:rsidRPr="00D14BDC">
        <w:rPr>
          <w:position w:val="6"/>
          <w:sz w:val="16"/>
        </w:rPr>
        <w:t>*</w:t>
      </w:r>
      <w:r w:rsidRPr="00D14BDC">
        <w:t>arm’s length with the other person in relation to the contribution; and</w:t>
      </w:r>
    </w:p>
    <w:p w:rsidR="00343326" w:rsidRPr="00D14BDC" w:rsidRDefault="00343326" w:rsidP="00343326">
      <w:pPr>
        <w:pStyle w:val="paragraph"/>
      </w:pPr>
      <w:r w:rsidRPr="00D14BDC">
        <w:tab/>
        <w:t>(c)</w:t>
      </w:r>
      <w:r w:rsidRPr="00D14BDC">
        <w:tab/>
        <w:t xml:space="preserve">you obtain an </w:t>
      </w:r>
      <w:r w:rsidR="00D14BDC" w:rsidRPr="00D14BDC">
        <w:rPr>
          <w:position w:val="6"/>
          <w:sz w:val="16"/>
        </w:rPr>
        <w:t>*</w:t>
      </w:r>
      <w:r w:rsidRPr="00D14BDC">
        <w:t>actuary’s certificate that:</w:t>
      </w:r>
    </w:p>
    <w:p w:rsidR="00343326" w:rsidRPr="00D14BDC" w:rsidRDefault="00343326" w:rsidP="00343326">
      <w:pPr>
        <w:pStyle w:val="paragraphsub"/>
      </w:pPr>
      <w:r w:rsidRPr="00D14BDC">
        <w:tab/>
        <w:t>(i)</w:t>
      </w:r>
      <w:r w:rsidRPr="00D14BDC">
        <w:tab/>
        <w:t>complies with the requirements (if any) specified by the regulations for the purposes of this paragraph; and</w:t>
      </w:r>
    </w:p>
    <w:p w:rsidR="00343326" w:rsidRPr="00D14BDC" w:rsidRDefault="00343326" w:rsidP="00343326">
      <w:pPr>
        <w:pStyle w:val="paragraphsub"/>
      </w:pPr>
      <w:r w:rsidRPr="00D14BDC">
        <w:tab/>
        <w:t>(ii)</w:t>
      </w:r>
      <w:r w:rsidRPr="00D14BDC">
        <w:tab/>
        <w:t xml:space="preserve">is to the effect that the contribution does not exceed the amount required by the relevant </w:t>
      </w:r>
      <w:r w:rsidR="00D14BDC" w:rsidRPr="00D14BDC">
        <w:rPr>
          <w:position w:val="6"/>
          <w:sz w:val="16"/>
        </w:rPr>
        <w:t>*</w:t>
      </w:r>
      <w:r w:rsidRPr="00D14BDC">
        <w:t xml:space="preserve">superannuation fund or </w:t>
      </w:r>
      <w:r w:rsidR="00D14BDC" w:rsidRPr="00D14BDC">
        <w:rPr>
          <w:position w:val="6"/>
          <w:sz w:val="16"/>
        </w:rPr>
        <w:t>*</w:t>
      </w:r>
      <w:r w:rsidRPr="00D14BDC">
        <w:t>RSA to meet the fund’s or RSA’s liabilities in connection with defined benefit interests; and</w:t>
      </w:r>
    </w:p>
    <w:p w:rsidR="00343326" w:rsidRPr="00D14BDC" w:rsidRDefault="00343326" w:rsidP="00343326">
      <w:pPr>
        <w:pStyle w:val="paragraph"/>
      </w:pPr>
      <w:r w:rsidRPr="00D14BDC">
        <w:tab/>
        <w:t>(d)</w:t>
      </w:r>
      <w:r w:rsidRPr="00D14BDC">
        <w:tab/>
        <w:t>you would have been entitled to a deduction in respect of the contribution if you had made it while the other person was the company’s or entity’s employee.</w:t>
      </w:r>
    </w:p>
    <w:p w:rsidR="00343326" w:rsidRPr="00D14BDC" w:rsidRDefault="00343326" w:rsidP="00343326">
      <w:pPr>
        <w:pStyle w:val="subsection"/>
      </w:pPr>
      <w:r w:rsidRPr="00D14BDC">
        <w:tab/>
        <w:t>(2)</w:t>
      </w:r>
      <w:r w:rsidRPr="00D14BDC">
        <w:tab/>
        <w:t>Treat the other person as your employee for the purposes of subsection</w:t>
      </w:r>
      <w:r w:rsidR="00743198" w:rsidRPr="00D14BDC">
        <w:t> </w:t>
      </w:r>
      <w:r w:rsidRPr="00D14BDC">
        <w:t>290</w:t>
      </w:r>
      <w:r w:rsidR="00D14BDC">
        <w:noBreakHyphen/>
      </w:r>
      <w:r w:rsidRPr="00D14BDC">
        <w:t>60(1).</w:t>
      </w:r>
    </w:p>
    <w:p w:rsidR="00343326" w:rsidRPr="00D14BDC" w:rsidRDefault="00343326" w:rsidP="00343326">
      <w:pPr>
        <w:pStyle w:val="subsection"/>
      </w:pPr>
      <w:r w:rsidRPr="00D14BDC">
        <w:tab/>
        <w:t>(3)</w:t>
      </w:r>
      <w:r w:rsidRPr="00D14BDC">
        <w:tab/>
        <w:t>Despite subsection</w:t>
      </w:r>
      <w:r w:rsidR="00743198" w:rsidRPr="00D14BDC">
        <w:t> </w:t>
      </w:r>
      <w:r w:rsidRPr="00D14BDC">
        <w:t>290</w:t>
      </w:r>
      <w:r w:rsidR="00D14BDC">
        <w:noBreakHyphen/>
      </w:r>
      <w:r w:rsidRPr="00D14BDC">
        <w:t>60(2):</w:t>
      </w:r>
    </w:p>
    <w:p w:rsidR="00343326" w:rsidRPr="00D14BDC" w:rsidRDefault="00343326" w:rsidP="00343326">
      <w:pPr>
        <w:pStyle w:val="paragraph"/>
      </w:pPr>
      <w:r w:rsidRPr="00D14BDC">
        <w:tab/>
        <w:t>(a)</w:t>
      </w:r>
      <w:r w:rsidRPr="00D14BDC">
        <w:tab/>
        <w:t xml:space="preserve">if </w:t>
      </w:r>
      <w:r w:rsidR="00743198" w:rsidRPr="00D14BDC">
        <w:t>subsection (</w:t>
      </w:r>
      <w:r w:rsidRPr="00D14BDC">
        <w:t>1) or (1AA) applies—the condition in section</w:t>
      </w:r>
      <w:r w:rsidR="00743198" w:rsidRPr="00D14BDC">
        <w:t> </w:t>
      </w:r>
      <w:r w:rsidRPr="00D14BDC">
        <w:t>290</w:t>
      </w:r>
      <w:r w:rsidR="00D14BDC">
        <w:noBreakHyphen/>
      </w:r>
      <w:r w:rsidRPr="00D14BDC">
        <w:t xml:space="preserve">70 must be satisfied at the most recent time when the other person was your employee (apart from </w:t>
      </w:r>
      <w:r w:rsidR="00743198" w:rsidRPr="00D14BDC">
        <w:t>subsection (</w:t>
      </w:r>
      <w:r w:rsidRPr="00D14BDC">
        <w:t>2) of this section); or</w:t>
      </w:r>
    </w:p>
    <w:p w:rsidR="00343326" w:rsidRPr="00D14BDC" w:rsidRDefault="00343326" w:rsidP="00343326">
      <w:pPr>
        <w:pStyle w:val="paragraph"/>
      </w:pPr>
      <w:r w:rsidRPr="00D14BDC">
        <w:tab/>
        <w:t>(b)</w:t>
      </w:r>
      <w:r w:rsidRPr="00D14BDC">
        <w:tab/>
        <w:t xml:space="preserve">if </w:t>
      </w:r>
      <w:r w:rsidR="00743198" w:rsidRPr="00D14BDC">
        <w:t>subsection (</w:t>
      </w:r>
      <w:r w:rsidRPr="00D14BDC">
        <w:t>1A) applies:</w:t>
      </w:r>
    </w:p>
    <w:p w:rsidR="00343326" w:rsidRPr="00D14BDC" w:rsidRDefault="00343326" w:rsidP="00343326">
      <w:pPr>
        <w:pStyle w:val="paragraphsub"/>
      </w:pPr>
      <w:r w:rsidRPr="00D14BDC">
        <w:tab/>
        <w:t>(i)</w:t>
      </w:r>
      <w:r w:rsidRPr="00D14BDC">
        <w:tab/>
        <w:t>the condition in section</w:t>
      </w:r>
      <w:r w:rsidR="00743198" w:rsidRPr="00D14BDC">
        <w:t> </w:t>
      </w:r>
      <w:r w:rsidRPr="00D14BDC">
        <w:t>290</w:t>
      </w:r>
      <w:r w:rsidR="00D14BDC">
        <w:noBreakHyphen/>
      </w:r>
      <w:r w:rsidRPr="00D14BDC">
        <w:t>70 need not be satisfied; and</w:t>
      </w:r>
    </w:p>
    <w:p w:rsidR="00343326" w:rsidRPr="00D14BDC" w:rsidRDefault="00343326" w:rsidP="00343326">
      <w:pPr>
        <w:pStyle w:val="paragraphsub"/>
      </w:pPr>
      <w:r w:rsidRPr="00D14BDC">
        <w:tab/>
        <w:t>(ii)</w:t>
      </w:r>
      <w:r w:rsidRPr="00D14BDC">
        <w:tab/>
        <w:t>instead, the condition in subsection</w:t>
      </w:r>
      <w:r w:rsidR="00743198" w:rsidRPr="00D14BDC">
        <w:t> </w:t>
      </w:r>
      <w:r w:rsidRPr="00D14BDC">
        <w:t>290</w:t>
      </w:r>
      <w:r w:rsidR="00D14BDC">
        <w:noBreakHyphen/>
      </w:r>
      <w:r w:rsidRPr="00D14BDC">
        <w:t>90(4) must be satisfied at the most recent time when the other person was the company’s or entity’s employee.</w:t>
      </w:r>
    </w:p>
    <w:p w:rsidR="00343326" w:rsidRPr="00D14BDC" w:rsidRDefault="00343326" w:rsidP="00C441CE">
      <w:pPr>
        <w:pStyle w:val="ActHead5"/>
      </w:pPr>
      <w:bookmarkStart w:id="160" w:name="_Toc54011488"/>
      <w:r w:rsidRPr="00D14BDC">
        <w:rPr>
          <w:rStyle w:val="CharSectno"/>
        </w:rPr>
        <w:t>290</w:t>
      </w:r>
      <w:r w:rsidR="00D14BDC">
        <w:rPr>
          <w:rStyle w:val="CharSectno"/>
        </w:rPr>
        <w:noBreakHyphen/>
      </w:r>
      <w:r w:rsidRPr="00D14BDC">
        <w:rPr>
          <w:rStyle w:val="CharSectno"/>
        </w:rPr>
        <w:t>90</w:t>
      </w:r>
      <w:r w:rsidRPr="00D14BDC">
        <w:t xml:space="preserve">  Controlling interest deductions</w:t>
      </w:r>
      <w:bookmarkEnd w:id="160"/>
    </w:p>
    <w:p w:rsidR="00343326" w:rsidRPr="00D14BDC" w:rsidRDefault="00343326" w:rsidP="00C441CE">
      <w:pPr>
        <w:pStyle w:val="subsection"/>
        <w:keepNext/>
        <w:keepLines/>
      </w:pPr>
      <w:r w:rsidRPr="00D14BDC">
        <w:tab/>
        <w:t>(1)</w:t>
      </w:r>
      <w:r w:rsidRPr="00D14BDC">
        <w:tab/>
        <w:t>Section</w:t>
      </w:r>
      <w:r w:rsidR="00743198" w:rsidRPr="00D14BDC">
        <w:t> </w:t>
      </w:r>
      <w:r w:rsidRPr="00D14BDC">
        <w:t>290</w:t>
      </w:r>
      <w:r w:rsidR="00D14BDC">
        <w:noBreakHyphen/>
      </w:r>
      <w:r w:rsidRPr="00D14BDC">
        <w:t>60 applies as modified by this section if you make a contribution in respect of another person at a time, and at that time:</w:t>
      </w:r>
    </w:p>
    <w:p w:rsidR="00343326" w:rsidRPr="00D14BDC" w:rsidRDefault="00343326" w:rsidP="00C441CE">
      <w:pPr>
        <w:pStyle w:val="paragraph"/>
        <w:keepNext/>
        <w:keepLines/>
      </w:pPr>
      <w:r w:rsidRPr="00D14BDC">
        <w:tab/>
        <w:t>(a)</w:t>
      </w:r>
      <w:r w:rsidRPr="00D14BDC">
        <w:tab/>
        <w:t>the other person is an employee of a company in which you have a controlling interest; or</w:t>
      </w:r>
    </w:p>
    <w:p w:rsidR="00343326" w:rsidRPr="00D14BDC" w:rsidRDefault="00343326" w:rsidP="00C441CE">
      <w:pPr>
        <w:pStyle w:val="paragraph"/>
        <w:keepNext/>
        <w:keepLines/>
      </w:pPr>
      <w:r w:rsidRPr="00D14BDC">
        <w:tab/>
        <w:t>(b)</w:t>
      </w:r>
      <w:r w:rsidRPr="00D14BDC">
        <w:tab/>
        <w:t xml:space="preserve">you are connected to the other person in the circumstances set out in </w:t>
      </w:r>
      <w:r w:rsidR="00743198" w:rsidRPr="00D14BDC">
        <w:t>subsection (</w:t>
      </w:r>
      <w:r w:rsidRPr="00D14BDC">
        <w:t>5); or</w:t>
      </w:r>
    </w:p>
    <w:p w:rsidR="00343326" w:rsidRPr="00D14BDC" w:rsidRDefault="00343326" w:rsidP="00343326">
      <w:pPr>
        <w:pStyle w:val="paragraph"/>
      </w:pPr>
      <w:r w:rsidRPr="00D14BDC">
        <w:tab/>
        <w:t>(c)</w:t>
      </w:r>
      <w:r w:rsidRPr="00D14BDC">
        <w:tab/>
        <w:t xml:space="preserve">you are a company connected to the other person in the circumstances described in </w:t>
      </w:r>
      <w:r w:rsidR="00743198" w:rsidRPr="00D14BDC">
        <w:t>subsection (</w:t>
      </w:r>
      <w:r w:rsidRPr="00D14BDC">
        <w:t>6).</w:t>
      </w:r>
    </w:p>
    <w:p w:rsidR="00343326" w:rsidRPr="00D14BDC" w:rsidRDefault="00343326" w:rsidP="00343326">
      <w:pPr>
        <w:pStyle w:val="subsection"/>
      </w:pPr>
      <w:r w:rsidRPr="00D14BDC">
        <w:tab/>
        <w:t>(2)</w:t>
      </w:r>
      <w:r w:rsidRPr="00D14BDC">
        <w:tab/>
        <w:t>Treat the other person as your employee at that time for the purposes of subsection</w:t>
      </w:r>
      <w:r w:rsidR="00743198" w:rsidRPr="00D14BDC">
        <w:t> </w:t>
      </w:r>
      <w:r w:rsidRPr="00D14BDC">
        <w:t>290</w:t>
      </w:r>
      <w:r w:rsidR="00D14BDC">
        <w:noBreakHyphen/>
      </w:r>
      <w:r w:rsidRPr="00D14BDC">
        <w:t>60(1).</w:t>
      </w:r>
    </w:p>
    <w:p w:rsidR="00343326" w:rsidRPr="00D14BDC" w:rsidRDefault="00343326" w:rsidP="00343326">
      <w:pPr>
        <w:pStyle w:val="notetext"/>
      </w:pPr>
      <w:r w:rsidRPr="00D14BDC">
        <w:t>Note 1:</w:t>
      </w:r>
      <w:r w:rsidRPr="00D14BDC">
        <w:tab/>
        <w:t>A deduction may be denied by section</w:t>
      </w:r>
      <w:r w:rsidR="00743198" w:rsidRPr="00D14BDC">
        <w:t> </w:t>
      </w:r>
      <w:r w:rsidRPr="00D14BDC">
        <w:t>85</w:t>
      </w:r>
      <w:r w:rsidR="00D14BDC">
        <w:noBreakHyphen/>
      </w:r>
      <w:r w:rsidRPr="00D14BDC">
        <w:t>25 if the employee is your associate.</w:t>
      </w:r>
    </w:p>
    <w:p w:rsidR="00343326" w:rsidRPr="00D14BDC" w:rsidRDefault="00343326" w:rsidP="00343326">
      <w:pPr>
        <w:pStyle w:val="notetext"/>
      </w:pPr>
      <w:r w:rsidRPr="00D14BDC">
        <w:t>Note 2:</w:t>
      </w:r>
      <w:r w:rsidRPr="00D14BDC">
        <w:tab/>
        <w:t>Section</w:t>
      </w:r>
      <w:r w:rsidR="00743198" w:rsidRPr="00D14BDC">
        <w:t> </w:t>
      </w:r>
      <w:r w:rsidRPr="00D14BDC">
        <w:t>86</w:t>
      </w:r>
      <w:r w:rsidR="00D14BDC">
        <w:noBreakHyphen/>
      </w:r>
      <w:r w:rsidRPr="00D14BDC">
        <w:t>60 (read together with section</w:t>
      </w:r>
      <w:r w:rsidR="00743198" w:rsidRPr="00D14BDC">
        <w:t> </w:t>
      </w:r>
      <w:r w:rsidRPr="00D14BDC">
        <w:t>86</w:t>
      </w:r>
      <w:r w:rsidR="00D14BDC">
        <w:noBreakHyphen/>
      </w:r>
      <w:r w:rsidRPr="00D14BDC">
        <w:t>75) limits the extent to which superannuation contributions by personal service entities are deductions.</w:t>
      </w:r>
    </w:p>
    <w:p w:rsidR="00343326" w:rsidRPr="00D14BDC" w:rsidRDefault="00343326" w:rsidP="00343326">
      <w:pPr>
        <w:pStyle w:val="subsection"/>
      </w:pPr>
      <w:r w:rsidRPr="00D14BDC">
        <w:tab/>
        <w:t>(3)</w:t>
      </w:r>
      <w:r w:rsidRPr="00D14BDC">
        <w:tab/>
        <w:t>Despite subsection</w:t>
      </w:r>
      <w:r w:rsidR="00743198" w:rsidRPr="00D14BDC">
        <w:t> </w:t>
      </w:r>
      <w:r w:rsidRPr="00D14BDC">
        <w:t>290</w:t>
      </w:r>
      <w:r w:rsidR="00D14BDC">
        <w:noBreakHyphen/>
      </w:r>
      <w:r w:rsidRPr="00D14BDC">
        <w:t xml:space="preserve">60(2), for you to deduct the contribution the condition in </w:t>
      </w:r>
      <w:r w:rsidR="00743198" w:rsidRPr="00D14BDC">
        <w:t>subsection (</w:t>
      </w:r>
      <w:r w:rsidRPr="00D14BDC">
        <w:t>4) needs to be satisfied instead of the condition in section</w:t>
      </w:r>
      <w:r w:rsidR="00743198" w:rsidRPr="00D14BDC">
        <w:t> </w:t>
      </w:r>
      <w:r w:rsidRPr="00D14BDC">
        <w:t>290</w:t>
      </w:r>
      <w:r w:rsidR="00D14BDC">
        <w:noBreakHyphen/>
      </w:r>
      <w:r w:rsidRPr="00D14BDC">
        <w:t>70.</w:t>
      </w:r>
    </w:p>
    <w:p w:rsidR="00343326" w:rsidRPr="00D14BDC" w:rsidRDefault="00343326" w:rsidP="00343326">
      <w:pPr>
        <w:pStyle w:val="subsection"/>
        <w:keepNext/>
      </w:pPr>
      <w:r w:rsidRPr="00D14BDC">
        <w:tab/>
        <w:t>(4)</w:t>
      </w:r>
      <w:r w:rsidRPr="00D14BDC">
        <w:tab/>
        <w:t>The other person must be:</w:t>
      </w:r>
    </w:p>
    <w:p w:rsidR="00343326" w:rsidRPr="00D14BDC" w:rsidRDefault="00343326" w:rsidP="00343326">
      <w:pPr>
        <w:pStyle w:val="paragraph"/>
      </w:pPr>
      <w:r w:rsidRPr="00D14BDC">
        <w:tab/>
        <w:t>(aa)</w:t>
      </w:r>
      <w:r w:rsidRPr="00D14BDC">
        <w:tab/>
        <w:t>an employee (within the expanded meaning of employee given by section</w:t>
      </w:r>
      <w:r w:rsidR="00743198" w:rsidRPr="00D14BDC">
        <w:t> </w:t>
      </w:r>
      <w:r w:rsidRPr="00D14BDC">
        <w:t xml:space="preserve">12 of the </w:t>
      </w:r>
      <w:r w:rsidRPr="00D14BDC">
        <w:rPr>
          <w:i/>
        </w:rPr>
        <w:t>Superannuation Guarantee (Administration) Act 1992</w:t>
      </w:r>
      <w:r w:rsidRPr="00D14BDC">
        <w:t>) of the other person’s employer; or</w:t>
      </w:r>
    </w:p>
    <w:p w:rsidR="00343326" w:rsidRPr="00D14BDC" w:rsidRDefault="00343326" w:rsidP="00343326">
      <w:pPr>
        <w:pStyle w:val="paragraph"/>
      </w:pPr>
      <w:r w:rsidRPr="00D14BDC">
        <w:tab/>
        <w:t>(a)</w:t>
      </w:r>
      <w:r w:rsidRPr="00D14BDC">
        <w:tab/>
        <w:t>engaged in producing the assessable income of the other person’s employer; or</w:t>
      </w:r>
    </w:p>
    <w:p w:rsidR="00343326" w:rsidRPr="00D14BDC" w:rsidRDefault="00343326" w:rsidP="00343326">
      <w:pPr>
        <w:pStyle w:val="paragraph"/>
      </w:pPr>
      <w:r w:rsidRPr="00D14BDC">
        <w:tab/>
        <w:t>(b)</w:t>
      </w:r>
      <w:r w:rsidRPr="00D14BDC">
        <w:tab/>
        <w:t>an Australian resident engaged in the business of the other person’s employer.</w:t>
      </w:r>
    </w:p>
    <w:p w:rsidR="00343326" w:rsidRPr="00D14BDC" w:rsidRDefault="00343326" w:rsidP="00343326">
      <w:pPr>
        <w:pStyle w:val="subsection"/>
      </w:pPr>
      <w:r w:rsidRPr="00D14BDC">
        <w:tab/>
        <w:t>(5)</w:t>
      </w:r>
      <w:r w:rsidRPr="00D14BDC">
        <w:tab/>
        <w:t xml:space="preserve">For the purposes of </w:t>
      </w:r>
      <w:r w:rsidR="00743198" w:rsidRPr="00D14BDC">
        <w:t>paragraph (</w:t>
      </w:r>
      <w:r w:rsidRPr="00D14BDC">
        <w:t>1)(b), the circumstances are:</w:t>
      </w:r>
    </w:p>
    <w:p w:rsidR="00343326" w:rsidRPr="00D14BDC" w:rsidRDefault="00343326" w:rsidP="00343326">
      <w:pPr>
        <w:pStyle w:val="paragraph"/>
      </w:pPr>
      <w:r w:rsidRPr="00D14BDC">
        <w:tab/>
        <w:t>(a)</w:t>
      </w:r>
      <w:r w:rsidRPr="00D14BDC">
        <w:tab/>
        <w:t>you are the beneficial owner of shares in a company of which the other person is an employee, but you do not have a controlling interest in the company; and</w:t>
      </w:r>
    </w:p>
    <w:p w:rsidR="00343326" w:rsidRPr="00D14BDC" w:rsidRDefault="00343326" w:rsidP="00343326">
      <w:pPr>
        <w:pStyle w:val="paragraph"/>
      </w:pPr>
      <w:r w:rsidRPr="00D14BDC">
        <w:tab/>
        <w:t>(b)</w:t>
      </w:r>
      <w:r w:rsidRPr="00D14BDC">
        <w:tab/>
        <w:t xml:space="preserve">you are at </w:t>
      </w:r>
      <w:r w:rsidR="00D14BDC" w:rsidRPr="00D14BDC">
        <w:rPr>
          <w:position w:val="6"/>
          <w:sz w:val="16"/>
        </w:rPr>
        <w:t>*</w:t>
      </w:r>
      <w:r w:rsidRPr="00D14BDC">
        <w:t>arm’s length with the other person in relation to the contribution; and</w:t>
      </w:r>
    </w:p>
    <w:p w:rsidR="00343326" w:rsidRPr="00D14BDC" w:rsidRDefault="00343326" w:rsidP="00343326">
      <w:pPr>
        <w:pStyle w:val="paragraph"/>
      </w:pPr>
      <w:r w:rsidRPr="00D14BDC">
        <w:tab/>
        <w:t>(c)</w:t>
      </w:r>
      <w:r w:rsidRPr="00D14BDC">
        <w:tab/>
        <w:t xml:space="preserve">neither the other person, nor a </w:t>
      </w:r>
      <w:r w:rsidR="00D14BDC" w:rsidRPr="00D14BDC">
        <w:rPr>
          <w:position w:val="6"/>
          <w:sz w:val="16"/>
        </w:rPr>
        <w:t>*</w:t>
      </w:r>
      <w:r w:rsidRPr="00D14BDC">
        <w:t>relative of the other person:</w:t>
      </w:r>
    </w:p>
    <w:p w:rsidR="00343326" w:rsidRPr="00D14BDC" w:rsidRDefault="00343326" w:rsidP="00343326">
      <w:pPr>
        <w:pStyle w:val="paragraphsub"/>
      </w:pPr>
      <w:r w:rsidRPr="00D14BDC">
        <w:tab/>
        <w:t>(i)</w:t>
      </w:r>
      <w:r w:rsidRPr="00D14BDC">
        <w:tab/>
        <w:t xml:space="preserve">has set apart an amount as a fund, or has made a contribution to a fund, for the purpose of providing </w:t>
      </w:r>
      <w:r w:rsidR="00D14BDC" w:rsidRPr="00D14BDC">
        <w:rPr>
          <w:position w:val="6"/>
          <w:sz w:val="16"/>
        </w:rPr>
        <w:t>*</w:t>
      </w:r>
      <w:r w:rsidRPr="00D14BDC">
        <w:t>superannuation benefits for you or a relative of yours; or</w:t>
      </w:r>
    </w:p>
    <w:p w:rsidR="00343326" w:rsidRPr="00D14BDC" w:rsidRDefault="00343326" w:rsidP="00343326">
      <w:pPr>
        <w:pStyle w:val="paragraphsub"/>
      </w:pPr>
      <w:r w:rsidRPr="00D14BDC">
        <w:tab/>
        <w:t>(ii)</w:t>
      </w:r>
      <w:r w:rsidRPr="00D14BDC">
        <w:tab/>
        <w:t xml:space="preserve">has made an </w:t>
      </w:r>
      <w:r w:rsidR="00D14BDC" w:rsidRPr="00D14BDC">
        <w:rPr>
          <w:position w:val="6"/>
          <w:sz w:val="16"/>
        </w:rPr>
        <w:t>*</w:t>
      </w:r>
      <w:r w:rsidRPr="00D14BDC">
        <w:t>arrangement under which the other person or relative will or may do so.</w:t>
      </w:r>
    </w:p>
    <w:p w:rsidR="00343326" w:rsidRPr="00D14BDC" w:rsidRDefault="00343326" w:rsidP="00343326">
      <w:pPr>
        <w:pStyle w:val="SubsectionHead"/>
      </w:pPr>
      <w:r w:rsidRPr="00D14BDC">
        <w:t>Company controlling interest deductions</w:t>
      </w:r>
    </w:p>
    <w:p w:rsidR="00343326" w:rsidRPr="00D14BDC" w:rsidRDefault="00343326" w:rsidP="00343326">
      <w:pPr>
        <w:pStyle w:val="subsection"/>
      </w:pPr>
      <w:r w:rsidRPr="00D14BDC">
        <w:tab/>
        <w:t>(6)</w:t>
      </w:r>
      <w:r w:rsidRPr="00D14BDC">
        <w:tab/>
        <w:t xml:space="preserve">For the purposes of </w:t>
      </w:r>
      <w:r w:rsidR="00743198" w:rsidRPr="00D14BDC">
        <w:t>paragraph (</w:t>
      </w:r>
      <w:r w:rsidRPr="00D14BDC">
        <w:t>1)(c), the circumstances are:</w:t>
      </w:r>
    </w:p>
    <w:p w:rsidR="00343326" w:rsidRPr="00D14BDC" w:rsidRDefault="00343326" w:rsidP="00343326">
      <w:pPr>
        <w:pStyle w:val="paragraph"/>
      </w:pPr>
      <w:r w:rsidRPr="00D14BDC">
        <w:tab/>
        <w:t>(a)</w:t>
      </w:r>
      <w:r w:rsidRPr="00D14BDC">
        <w:tab/>
        <w:t>the other person is an employee of an entity that has a controlling interest in the company; or</w:t>
      </w:r>
    </w:p>
    <w:p w:rsidR="00343326" w:rsidRPr="00D14BDC" w:rsidRDefault="00343326" w:rsidP="00343326">
      <w:pPr>
        <w:pStyle w:val="paragraph"/>
      </w:pPr>
      <w:r w:rsidRPr="00D14BDC">
        <w:tab/>
        <w:t>(b)</w:t>
      </w:r>
      <w:r w:rsidRPr="00D14BDC">
        <w:tab/>
        <w:t>an entity that has a controlling interest in the company also has a controlling interest in a company of which the other person is an employee.</w:t>
      </w:r>
    </w:p>
    <w:p w:rsidR="00343326" w:rsidRPr="00D14BDC" w:rsidRDefault="00343326" w:rsidP="00343326">
      <w:pPr>
        <w:pStyle w:val="ActHead5"/>
      </w:pPr>
      <w:bookmarkStart w:id="161" w:name="_Toc54011489"/>
      <w:r w:rsidRPr="00D14BDC">
        <w:rPr>
          <w:rStyle w:val="CharSectno"/>
        </w:rPr>
        <w:t>290</w:t>
      </w:r>
      <w:r w:rsidR="00D14BDC">
        <w:rPr>
          <w:rStyle w:val="CharSectno"/>
        </w:rPr>
        <w:noBreakHyphen/>
      </w:r>
      <w:r w:rsidRPr="00D14BDC">
        <w:rPr>
          <w:rStyle w:val="CharSectno"/>
        </w:rPr>
        <w:t>95</w:t>
      </w:r>
      <w:r w:rsidRPr="00D14BDC">
        <w:t xml:space="preserve">  Amounts offset against superannuation guarantee charge</w:t>
      </w:r>
      <w:bookmarkEnd w:id="161"/>
    </w:p>
    <w:p w:rsidR="00343326" w:rsidRPr="00D14BDC" w:rsidRDefault="00343326" w:rsidP="00343326">
      <w:pPr>
        <w:pStyle w:val="subsection"/>
      </w:pPr>
      <w:r w:rsidRPr="00D14BDC">
        <w:tab/>
      </w:r>
      <w:r w:rsidR="00A62358" w:rsidRPr="00D14BDC">
        <w:t>(1)</w:t>
      </w:r>
      <w:r w:rsidRPr="00D14BDC">
        <w:tab/>
        <w:t>You cannot deduct a contribution under this Act if you elect under subsection</w:t>
      </w:r>
      <w:r w:rsidR="00743198" w:rsidRPr="00D14BDC">
        <w:t> </w:t>
      </w:r>
      <w:r w:rsidRPr="00D14BDC">
        <w:t xml:space="preserve">23A(1) of the </w:t>
      </w:r>
      <w:r w:rsidRPr="00D14BDC">
        <w:rPr>
          <w:i/>
        </w:rPr>
        <w:t>Superannuation Guarantee (Administration) Act 1992</w:t>
      </w:r>
      <w:r w:rsidRPr="00D14BDC">
        <w:t xml:space="preserve"> that the contribution be offset against your liability to pay superannuation guarantee charge.</w:t>
      </w:r>
    </w:p>
    <w:p w:rsidR="00A62358" w:rsidRPr="00D14BDC" w:rsidRDefault="00A62358" w:rsidP="00A62358">
      <w:pPr>
        <w:pStyle w:val="notetext"/>
      </w:pPr>
      <w:r w:rsidRPr="00D14BDC">
        <w:t>Note:</w:t>
      </w:r>
      <w:r w:rsidRPr="00D14BDC">
        <w:tab/>
        <w:t>Section</w:t>
      </w:r>
      <w:r w:rsidR="00743198" w:rsidRPr="00D14BDC">
        <w:t> </w:t>
      </w:r>
      <w:r w:rsidRPr="00D14BDC">
        <w:t>26</w:t>
      </w:r>
      <w:r w:rsidR="00D14BDC">
        <w:noBreakHyphen/>
      </w:r>
      <w:r w:rsidRPr="00D14BDC">
        <w:t xml:space="preserve">95 restricts deductions for charges imposed by the </w:t>
      </w:r>
      <w:r w:rsidRPr="00D14BDC">
        <w:rPr>
          <w:i/>
        </w:rPr>
        <w:t>Superannuation Guarantee Charge Act 1992</w:t>
      </w:r>
      <w:r w:rsidRPr="00D14BDC">
        <w:t>.</w:t>
      </w:r>
    </w:p>
    <w:p w:rsidR="00A62358" w:rsidRPr="00D14BDC" w:rsidRDefault="00A62358" w:rsidP="00A62358">
      <w:pPr>
        <w:pStyle w:val="subsection"/>
      </w:pPr>
      <w:r w:rsidRPr="00D14BDC">
        <w:tab/>
        <w:t>(2)</w:t>
      </w:r>
      <w:r w:rsidRPr="00D14BDC">
        <w:tab/>
        <w:t>However, this section does not apply to such a contribution that is made during the amnesty period (within the meaning of subsection</w:t>
      </w:r>
      <w:r w:rsidR="00743198" w:rsidRPr="00D14BDC">
        <w:t> </w:t>
      </w:r>
      <w:r w:rsidRPr="00D14BDC">
        <w:t xml:space="preserve">74(3) of the </w:t>
      </w:r>
      <w:r w:rsidRPr="00D14BDC">
        <w:rPr>
          <w:i/>
        </w:rPr>
        <w:t>Superannuation Guarantee (Administration) Act 1992</w:t>
      </w:r>
      <w:r w:rsidRPr="00D14BDC">
        <w:t xml:space="preserve">), to the extent that the charge relates to a </w:t>
      </w:r>
      <w:r w:rsidR="00D14BDC" w:rsidRPr="00D14BDC">
        <w:rPr>
          <w:position w:val="6"/>
          <w:sz w:val="16"/>
        </w:rPr>
        <w:t>*</w:t>
      </w:r>
      <w:r w:rsidRPr="00D14BDC">
        <w:t>superannuation guarantee shortfall for which you qualify for an amnesty under section</w:t>
      </w:r>
      <w:r w:rsidR="00743198" w:rsidRPr="00D14BDC">
        <w:t> </w:t>
      </w:r>
      <w:r w:rsidRPr="00D14BDC">
        <w:t>74 of that Act.</w:t>
      </w:r>
    </w:p>
    <w:p w:rsidR="00343326" w:rsidRPr="00D14BDC" w:rsidRDefault="00343326" w:rsidP="00343326">
      <w:pPr>
        <w:pStyle w:val="ActHead4"/>
      </w:pPr>
      <w:bookmarkStart w:id="162" w:name="_Toc54011490"/>
      <w:r w:rsidRPr="00D14BDC">
        <w:t>Returned contributions</w:t>
      </w:r>
      <w:bookmarkEnd w:id="162"/>
    </w:p>
    <w:p w:rsidR="00343326" w:rsidRPr="00D14BDC" w:rsidRDefault="00343326" w:rsidP="00343326">
      <w:pPr>
        <w:pStyle w:val="ActHead5"/>
      </w:pPr>
      <w:bookmarkStart w:id="163" w:name="_Toc54011491"/>
      <w:r w:rsidRPr="00D14BDC">
        <w:rPr>
          <w:rStyle w:val="CharSectno"/>
        </w:rPr>
        <w:t>290</w:t>
      </w:r>
      <w:r w:rsidR="00D14BDC">
        <w:rPr>
          <w:rStyle w:val="CharSectno"/>
        </w:rPr>
        <w:noBreakHyphen/>
      </w:r>
      <w:r w:rsidRPr="00D14BDC">
        <w:rPr>
          <w:rStyle w:val="CharSectno"/>
        </w:rPr>
        <w:t>100</w:t>
      </w:r>
      <w:r w:rsidRPr="00D14BDC">
        <w:t xml:space="preserve">  Returned contributions assessable</w:t>
      </w:r>
      <w:bookmarkEnd w:id="163"/>
    </w:p>
    <w:p w:rsidR="00343326" w:rsidRPr="00D14BDC" w:rsidRDefault="00343326" w:rsidP="00343326">
      <w:pPr>
        <w:pStyle w:val="subsection"/>
      </w:pPr>
      <w:r w:rsidRPr="00D14BDC">
        <w:tab/>
        <w:t>(1)</w:t>
      </w:r>
      <w:r w:rsidRPr="00D14BDC">
        <w:tab/>
        <w:t>Your assessable income includes a payment, or the value of a benefit, you receive in the income year so far as it reasonably represents the direct or indirect return of:</w:t>
      </w:r>
    </w:p>
    <w:p w:rsidR="00343326" w:rsidRPr="00D14BDC" w:rsidRDefault="00343326" w:rsidP="00343326">
      <w:pPr>
        <w:pStyle w:val="paragraph"/>
      </w:pPr>
      <w:r w:rsidRPr="00D14BDC">
        <w:tab/>
        <w:t>(a)</w:t>
      </w:r>
      <w:r w:rsidRPr="00D14BDC">
        <w:tab/>
        <w:t>a contribution for which you or another entity have deducted or can deduct an amount for any income year; or</w:t>
      </w:r>
    </w:p>
    <w:p w:rsidR="00343326" w:rsidRPr="00D14BDC" w:rsidRDefault="00343326" w:rsidP="00343326">
      <w:pPr>
        <w:pStyle w:val="paragraph"/>
      </w:pPr>
      <w:r w:rsidRPr="00D14BDC">
        <w:tab/>
        <w:t>(b)</w:t>
      </w:r>
      <w:r w:rsidRPr="00D14BDC">
        <w:tab/>
        <w:t>earnings on a contribution of that kind.</w:t>
      </w:r>
    </w:p>
    <w:p w:rsidR="00343326" w:rsidRPr="00D14BDC" w:rsidRDefault="00343326" w:rsidP="00343326">
      <w:pPr>
        <w:pStyle w:val="notetext"/>
      </w:pPr>
      <w:r w:rsidRPr="00D14BDC">
        <w:t>Note:</w:t>
      </w:r>
      <w:r w:rsidRPr="00D14BDC">
        <w:tab/>
        <w:t>An example of an indirect return of a contribution is if the fund to which it was made transfers to another fund assets that include the contribution, and the other fund returns the contribution to the person who made it.</w:t>
      </w:r>
    </w:p>
    <w:p w:rsidR="00343326" w:rsidRPr="00D14BDC" w:rsidRDefault="00343326" w:rsidP="00343326">
      <w:pPr>
        <w:pStyle w:val="subsection"/>
      </w:pPr>
      <w:r w:rsidRPr="00D14BDC">
        <w:tab/>
        <w:t>(2)</w:t>
      </w:r>
      <w:r w:rsidRPr="00D14BDC">
        <w:tab/>
      </w:r>
      <w:r w:rsidR="00743198" w:rsidRPr="00D14BDC">
        <w:t>Subsection (</w:t>
      </w:r>
      <w:r w:rsidRPr="00D14BDC">
        <w:t xml:space="preserve">1) does not apply if you receive the payment, or the value of the benefit, as a </w:t>
      </w:r>
      <w:r w:rsidR="00D14BDC" w:rsidRPr="00D14BDC">
        <w:rPr>
          <w:position w:val="6"/>
          <w:sz w:val="16"/>
        </w:rPr>
        <w:t>*</w:t>
      </w:r>
      <w:r w:rsidRPr="00D14BDC">
        <w:t>superannuation benefit.</w:t>
      </w:r>
    </w:p>
    <w:p w:rsidR="00343326" w:rsidRPr="00D14BDC" w:rsidRDefault="00343326" w:rsidP="00343326">
      <w:pPr>
        <w:pStyle w:val="ActHead4"/>
        <w:rPr>
          <w:lang w:eastAsia="en-US"/>
        </w:rPr>
      </w:pPr>
      <w:bookmarkStart w:id="164" w:name="_Toc54011492"/>
      <w:r w:rsidRPr="00D14BDC">
        <w:rPr>
          <w:rStyle w:val="CharSubdNo"/>
        </w:rPr>
        <w:t>Subdivision</w:t>
      </w:r>
      <w:r w:rsidR="00743198" w:rsidRPr="00D14BDC">
        <w:rPr>
          <w:rStyle w:val="CharSubdNo"/>
        </w:rPr>
        <w:t> </w:t>
      </w:r>
      <w:r w:rsidRPr="00D14BDC">
        <w:rPr>
          <w:rStyle w:val="CharSubdNo"/>
        </w:rPr>
        <w:t>290</w:t>
      </w:r>
      <w:r w:rsidR="00D14BDC">
        <w:rPr>
          <w:rStyle w:val="CharSubdNo"/>
        </w:rPr>
        <w:noBreakHyphen/>
      </w:r>
      <w:r w:rsidRPr="00D14BDC">
        <w:rPr>
          <w:rStyle w:val="CharSubdNo"/>
        </w:rPr>
        <w:t>C</w:t>
      </w:r>
      <w:r w:rsidRPr="00D14BDC">
        <w:rPr>
          <w:lang w:eastAsia="en-US"/>
        </w:rPr>
        <w:t>—</w:t>
      </w:r>
      <w:r w:rsidRPr="00D14BDC">
        <w:rPr>
          <w:rStyle w:val="CharSubdText"/>
        </w:rPr>
        <w:t>Deducting personal contributions</w:t>
      </w:r>
      <w:bookmarkEnd w:id="16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290</w:t>
      </w:r>
      <w:r w:rsidR="00D14BDC">
        <w:noBreakHyphen/>
      </w:r>
      <w:r w:rsidRPr="00D14BDC">
        <w:t>150</w:t>
      </w:r>
      <w:r w:rsidRPr="00D14BDC">
        <w:tab/>
        <w:t>Personal contributions deductible</w:t>
      </w:r>
    </w:p>
    <w:p w:rsidR="00343326" w:rsidRPr="00D14BDC" w:rsidRDefault="00343326" w:rsidP="00343326">
      <w:pPr>
        <w:pStyle w:val="TofSectsGroupHeading"/>
      </w:pPr>
      <w:r w:rsidRPr="00D14BDC">
        <w:t>Conditions for deducting a personal contribution</w:t>
      </w:r>
    </w:p>
    <w:p w:rsidR="00343326" w:rsidRPr="00D14BDC" w:rsidRDefault="00343326" w:rsidP="00343326">
      <w:pPr>
        <w:pStyle w:val="TofSectsSection"/>
      </w:pPr>
      <w:r w:rsidRPr="00D14BDC">
        <w:t>290</w:t>
      </w:r>
      <w:r w:rsidR="00D14BDC">
        <w:noBreakHyphen/>
      </w:r>
      <w:r w:rsidRPr="00D14BDC">
        <w:t>155</w:t>
      </w:r>
      <w:r w:rsidRPr="00D14BDC">
        <w:tab/>
        <w:t>Complying superannuation fund condition</w:t>
      </w:r>
    </w:p>
    <w:p w:rsidR="00343326" w:rsidRPr="00D14BDC" w:rsidRDefault="00343326" w:rsidP="00343326">
      <w:pPr>
        <w:pStyle w:val="TofSectsSection"/>
      </w:pPr>
      <w:r w:rsidRPr="00D14BDC">
        <w:t>290</w:t>
      </w:r>
      <w:r w:rsidR="00D14BDC">
        <w:noBreakHyphen/>
      </w:r>
      <w:r w:rsidRPr="00D14BDC">
        <w:t>165</w:t>
      </w:r>
      <w:r w:rsidRPr="00D14BDC">
        <w:tab/>
        <w:t>Age</w:t>
      </w:r>
      <w:r w:rsidR="00D14BDC">
        <w:noBreakHyphen/>
      </w:r>
      <w:r w:rsidRPr="00D14BDC">
        <w:t>related conditions</w:t>
      </w:r>
    </w:p>
    <w:p w:rsidR="00BA7179" w:rsidRPr="00D14BDC" w:rsidRDefault="00BA7179" w:rsidP="00343326">
      <w:pPr>
        <w:pStyle w:val="TofSectsSection"/>
      </w:pPr>
      <w:r w:rsidRPr="00D14BDC">
        <w:t>290</w:t>
      </w:r>
      <w:r w:rsidR="00D14BDC">
        <w:noBreakHyphen/>
      </w:r>
      <w:r w:rsidRPr="00D14BDC">
        <w:t>167</w:t>
      </w:r>
      <w:r w:rsidRPr="00D14BDC">
        <w:tab/>
        <w:t>Contribution must not be a downsizer contribution</w:t>
      </w:r>
    </w:p>
    <w:p w:rsidR="00FC432B" w:rsidRPr="00D14BDC" w:rsidRDefault="00FC432B" w:rsidP="00343326">
      <w:pPr>
        <w:pStyle w:val="TofSectsSection"/>
      </w:pPr>
      <w:r w:rsidRPr="00D14BDC">
        <w:t>290</w:t>
      </w:r>
      <w:r w:rsidR="00D14BDC">
        <w:noBreakHyphen/>
      </w:r>
      <w:r w:rsidRPr="00D14BDC">
        <w:t>168</w:t>
      </w:r>
      <w:r w:rsidRPr="00D14BDC">
        <w:tab/>
        <w:t>Contribution must not be a re</w:t>
      </w:r>
      <w:r w:rsidR="00D14BDC">
        <w:noBreakHyphen/>
      </w:r>
      <w:r w:rsidRPr="00D14BDC">
        <w:t>contribution under the first home super saver scheme</w:t>
      </w:r>
    </w:p>
    <w:p w:rsidR="00343326" w:rsidRPr="00D14BDC" w:rsidRDefault="00343326" w:rsidP="00343326">
      <w:pPr>
        <w:pStyle w:val="TofSectsSection"/>
      </w:pPr>
      <w:r w:rsidRPr="00D14BDC">
        <w:t>290</w:t>
      </w:r>
      <w:r w:rsidR="00D14BDC">
        <w:noBreakHyphen/>
      </w:r>
      <w:r w:rsidRPr="00D14BDC">
        <w:t>170</w:t>
      </w:r>
      <w:r w:rsidRPr="00D14BDC">
        <w:tab/>
        <w:t>Notice of intent to deduct conditions</w:t>
      </w:r>
    </w:p>
    <w:p w:rsidR="00343326" w:rsidRPr="00D14BDC" w:rsidRDefault="00343326" w:rsidP="00343326">
      <w:pPr>
        <w:pStyle w:val="TofSectsSection"/>
      </w:pPr>
      <w:r w:rsidRPr="00D14BDC">
        <w:t>290</w:t>
      </w:r>
      <w:r w:rsidR="00D14BDC">
        <w:noBreakHyphen/>
      </w:r>
      <w:r w:rsidRPr="00D14BDC">
        <w:t>175</w:t>
      </w:r>
      <w:r w:rsidRPr="00D14BDC">
        <w:tab/>
        <w:t>Deduction limited by amount specified in notice</w:t>
      </w:r>
    </w:p>
    <w:p w:rsidR="00343326" w:rsidRPr="00D14BDC" w:rsidRDefault="00343326" w:rsidP="00343326">
      <w:pPr>
        <w:pStyle w:val="TofSectsSection"/>
      </w:pPr>
      <w:r w:rsidRPr="00D14BDC">
        <w:t>290</w:t>
      </w:r>
      <w:r w:rsidR="00D14BDC">
        <w:noBreakHyphen/>
      </w:r>
      <w:r w:rsidRPr="00D14BDC">
        <w:t>180</w:t>
      </w:r>
      <w:r w:rsidRPr="00D14BDC">
        <w:tab/>
        <w:t>Notice may be varied but not revoked or withdrawn</w:t>
      </w:r>
    </w:p>
    <w:p w:rsidR="00343326" w:rsidRPr="00D14BDC" w:rsidRDefault="00343326" w:rsidP="00343326">
      <w:pPr>
        <w:pStyle w:val="ActHead5"/>
      </w:pPr>
      <w:bookmarkStart w:id="165" w:name="_Toc54011493"/>
      <w:r w:rsidRPr="00D14BDC">
        <w:rPr>
          <w:rStyle w:val="CharSectno"/>
        </w:rPr>
        <w:t>290</w:t>
      </w:r>
      <w:r w:rsidR="00D14BDC">
        <w:rPr>
          <w:rStyle w:val="CharSectno"/>
        </w:rPr>
        <w:noBreakHyphen/>
      </w:r>
      <w:r w:rsidRPr="00D14BDC">
        <w:rPr>
          <w:rStyle w:val="CharSectno"/>
        </w:rPr>
        <w:t>150</w:t>
      </w:r>
      <w:r w:rsidRPr="00D14BDC">
        <w:t xml:space="preserve">  Personal contributions deductible</w:t>
      </w:r>
      <w:bookmarkEnd w:id="165"/>
    </w:p>
    <w:p w:rsidR="00343326" w:rsidRPr="00D14BDC" w:rsidRDefault="00343326" w:rsidP="00343326">
      <w:pPr>
        <w:pStyle w:val="subsection"/>
      </w:pPr>
      <w:r w:rsidRPr="00D14BDC">
        <w:tab/>
        <w:t>(1)</w:t>
      </w:r>
      <w:r w:rsidRPr="00D14BDC">
        <w:tab/>
        <w:t xml:space="preserve">You can deduct a contribution you make to a </w:t>
      </w:r>
      <w:r w:rsidR="00D14BDC" w:rsidRPr="00D14BDC">
        <w:rPr>
          <w:position w:val="6"/>
          <w:sz w:val="16"/>
        </w:rPr>
        <w:t>*</w:t>
      </w:r>
      <w:r w:rsidRPr="00D14BDC">
        <w:t xml:space="preserve">superannuation fund, or an </w:t>
      </w:r>
      <w:r w:rsidR="00D14BDC" w:rsidRPr="00D14BDC">
        <w:rPr>
          <w:position w:val="6"/>
          <w:sz w:val="16"/>
        </w:rPr>
        <w:t>*</w:t>
      </w:r>
      <w:r w:rsidRPr="00D14BDC">
        <w:t xml:space="preserve">RSA, for the purpose of providing </w:t>
      </w:r>
      <w:r w:rsidR="00D14BDC" w:rsidRPr="00D14BDC">
        <w:rPr>
          <w:position w:val="6"/>
          <w:sz w:val="16"/>
        </w:rPr>
        <w:t>*</w:t>
      </w:r>
      <w:r w:rsidRPr="00D14BDC">
        <w:t xml:space="preserve">superannuation benefits for yourself (regardless whether the benefits are payable to your </w:t>
      </w:r>
      <w:r w:rsidR="00D14BDC" w:rsidRPr="00D14BDC">
        <w:rPr>
          <w:position w:val="6"/>
          <w:sz w:val="16"/>
        </w:rPr>
        <w:t>*</w:t>
      </w:r>
      <w:r w:rsidRPr="00D14BDC">
        <w:t>SIS dependants if you die before or after becoming entitled to receive the benefits).</w:t>
      </w:r>
    </w:p>
    <w:p w:rsidR="00343326" w:rsidRPr="00D14BDC" w:rsidRDefault="00343326" w:rsidP="00343326">
      <w:pPr>
        <w:pStyle w:val="notetext"/>
      </w:pPr>
      <w:r w:rsidRPr="00D14BDC">
        <w:t>Note:</w:t>
      </w:r>
      <w:r w:rsidRPr="00D14BDC">
        <w:tab/>
        <w:t xml:space="preserve">Other provisions of this Act and the </w:t>
      </w:r>
      <w:r w:rsidRPr="00D14BDC">
        <w:rPr>
          <w:i/>
        </w:rPr>
        <w:t>Income Tax Assessment Act 1936</w:t>
      </w:r>
      <w:r w:rsidRPr="00D14BDC">
        <w:t> may reduce, increase or deny the deduction in certain circumstances. For example, see section</w:t>
      </w:r>
      <w:r w:rsidR="00743198" w:rsidRPr="00D14BDC">
        <w:t> </w:t>
      </w:r>
      <w:r w:rsidRPr="00D14BDC">
        <w:t>26</w:t>
      </w:r>
      <w:r w:rsidR="00D14BDC">
        <w:noBreakHyphen/>
      </w:r>
      <w:r w:rsidRPr="00D14BDC">
        <w:t>55 of this Act.</w:t>
      </w:r>
    </w:p>
    <w:p w:rsidR="00343326" w:rsidRPr="00D14BDC" w:rsidRDefault="00343326" w:rsidP="00343326">
      <w:pPr>
        <w:pStyle w:val="subsection"/>
      </w:pPr>
      <w:r w:rsidRPr="00D14BDC">
        <w:tab/>
        <w:t>(2)</w:t>
      </w:r>
      <w:r w:rsidRPr="00D14BDC">
        <w:tab/>
        <w:t>However, the conditions in sections</w:t>
      </w:r>
      <w:r w:rsidR="00743198" w:rsidRPr="00D14BDC">
        <w:t> </w:t>
      </w:r>
      <w:r w:rsidRPr="00D14BDC">
        <w:t>290</w:t>
      </w:r>
      <w:r w:rsidR="00D14BDC">
        <w:noBreakHyphen/>
      </w:r>
      <w:r w:rsidRPr="00D14BDC">
        <w:t>155, 290</w:t>
      </w:r>
      <w:r w:rsidR="00D14BDC">
        <w:noBreakHyphen/>
      </w:r>
      <w:r w:rsidRPr="00D14BDC">
        <w:t>165</w:t>
      </w:r>
      <w:r w:rsidR="00BA7179" w:rsidRPr="00D14BDC">
        <w:t>, 290</w:t>
      </w:r>
      <w:r w:rsidR="00D14BDC">
        <w:noBreakHyphen/>
      </w:r>
      <w:r w:rsidR="00BA7179" w:rsidRPr="00D14BDC">
        <w:t>167</w:t>
      </w:r>
      <w:r w:rsidR="00571365" w:rsidRPr="00D14BDC">
        <w:t>, 290</w:t>
      </w:r>
      <w:r w:rsidR="00D14BDC">
        <w:noBreakHyphen/>
      </w:r>
      <w:r w:rsidR="00571365" w:rsidRPr="00D14BDC">
        <w:t>168</w:t>
      </w:r>
      <w:r w:rsidR="00F703B8" w:rsidRPr="00D14BDC">
        <w:t xml:space="preserve"> </w:t>
      </w:r>
      <w:r w:rsidRPr="00D14BDC">
        <w:t>and 290</w:t>
      </w:r>
      <w:r w:rsidR="00D14BDC">
        <w:noBreakHyphen/>
      </w:r>
      <w:r w:rsidRPr="00D14BDC">
        <w:t>170 must also be satisfied for you to deduct the contribution.</w:t>
      </w:r>
    </w:p>
    <w:p w:rsidR="00343326" w:rsidRPr="00D14BDC" w:rsidRDefault="00343326" w:rsidP="00343326">
      <w:pPr>
        <w:pStyle w:val="subsection"/>
      </w:pPr>
      <w:r w:rsidRPr="00D14BDC">
        <w:tab/>
        <w:t>(3)</w:t>
      </w:r>
      <w:r w:rsidRPr="00D14BDC">
        <w:tab/>
        <w:t>You can deduct the contribution only for the income year in which you made the contribution.</w:t>
      </w:r>
    </w:p>
    <w:p w:rsidR="00343326" w:rsidRPr="00D14BDC" w:rsidRDefault="00343326" w:rsidP="00343326">
      <w:pPr>
        <w:pStyle w:val="subsection"/>
      </w:pPr>
      <w:r w:rsidRPr="00D14BDC">
        <w:tab/>
        <w:t>(4)</w:t>
      </w:r>
      <w:r w:rsidRPr="00D14BDC">
        <w:tab/>
        <w:t xml:space="preserve">If the contribution is attributable in whole or part to a </w:t>
      </w:r>
      <w:r w:rsidR="00D14BDC" w:rsidRPr="00D14BDC">
        <w:rPr>
          <w:position w:val="6"/>
          <w:sz w:val="16"/>
        </w:rPr>
        <w:t>*</w:t>
      </w:r>
      <w:r w:rsidRPr="00D14BDC">
        <w:t xml:space="preserve">capital gain from a </w:t>
      </w:r>
      <w:r w:rsidR="00D14BDC" w:rsidRPr="00D14BDC">
        <w:rPr>
          <w:position w:val="6"/>
          <w:sz w:val="16"/>
        </w:rPr>
        <w:t>*</w:t>
      </w:r>
      <w:r w:rsidRPr="00D14BDC">
        <w:t>CGT event:</w:t>
      </w:r>
    </w:p>
    <w:p w:rsidR="00343326" w:rsidRPr="00D14BDC" w:rsidRDefault="00343326" w:rsidP="00343326">
      <w:pPr>
        <w:pStyle w:val="paragraph"/>
      </w:pPr>
      <w:r w:rsidRPr="00D14BDC">
        <w:tab/>
        <w:t>(a)</w:t>
      </w:r>
      <w:r w:rsidRPr="00D14BDC">
        <w:tab/>
        <w:t>if you disregarded all or part of the capital gain from the CGT event under subsection</w:t>
      </w:r>
      <w:r w:rsidR="00743198" w:rsidRPr="00D14BDC">
        <w:t> </w:t>
      </w:r>
      <w:r w:rsidRPr="00D14BDC">
        <w:t>152</w:t>
      </w:r>
      <w:r w:rsidR="00D14BDC">
        <w:noBreakHyphen/>
      </w:r>
      <w:r w:rsidRPr="00D14BDC">
        <w:t>305(1) and you were under 55 just before you made the choice mentioned in that subsection—you cannot deduct the contribution to the extent that it is attributable to the capital gain; or</w:t>
      </w:r>
    </w:p>
    <w:p w:rsidR="00343326" w:rsidRPr="00D14BDC" w:rsidRDefault="00343326" w:rsidP="00343326">
      <w:pPr>
        <w:pStyle w:val="paragraph"/>
      </w:pPr>
      <w:r w:rsidRPr="00D14BDC">
        <w:tab/>
        <w:t>(b)</w:t>
      </w:r>
      <w:r w:rsidRPr="00D14BDC">
        <w:tab/>
        <w:t>if a company or trust disregarded all or part of the capital gain from the CGT event under subsection</w:t>
      </w:r>
      <w:r w:rsidR="00743198" w:rsidRPr="00D14BDC">
        <w:t> </w:t>
      </w:r>
      <w:r w:rsidRPr="00D14BDC">
        <w:t>152</w:t>
      </w:r>
      <w:r w:rsidR="00D14BDC">
        <w:noBreakHyphen/>
      </w:r>
      <w:r w:rsidRPr="00D14BDC">
        <w:t>305(2) and you were under 55 just before the contribution was made—you cannot deduct the contribution to the extent that it is attributable to the capital gain.</w:t>
      </w:r>
    </w:p>
    <w:p w:rsidR="00343326" w:rsidRPr="00D14BDC" w:rsidRDefault="00343326" w:rsidP="00343326">
      <w:pPr>
        <w:pStyle w:val="ActHead4"/>
      </w:pPr>
      <w:bookmarkStart w:id="166" w:name="_Toc54011494"/>
      <w:r w:rsidRPr="00D14BDC">
        <w:t>Conditions for deducting a personal contribution</w:t>
      </w:r>
      <w:bookmarkEnd w:id="166"/>
    </w:p>
    <w:p w:rsidR="00A83C4B" w:rsidRPr="00D14BDC" w:rsidRDefault="00A83C4B" w:rsidP="00A83C4B">
      <w:pPr>
        <w:pStyle w:val="ActHead5"/>
      </w:pPr>
      <w:bookmarkStart w:id="167" w:name="_Toc54011495"/>
      <w:r w:rsidRPr="00D14BDC">
        <w:rPr>
          <w:rStyle w:val="CharSectno"/>
        </w:rPr>
        <w:t>290</w:t>
      </w:r>
      <w:r w:rsidR="00D14BDC">
        <w:rPr>
          <w:rStyle w:val="CharSectno"/>
        </w:rPr>
        <w:noBreakHyphen/>
      </w:r>
      <w:r w:rsidRPr="00D14BDC">
        <w:rPr>
          <w:rStyle w:val="CharSectno"/>
        </w:rPr>
        <w:t>155</w:t>
      </w:r>
      <w:r w:rsidRPr="00D14BDC">
        <w:t xml:space="preserve">  Complying superannuation fund condition</w:t>
      </w:r>
      <w:bookmarkEnd w:id="167"/>
    </w:p>
    <w:p w:rsidR="00A83C4B" w:rsidRPr="00D14BDC" w:rsidRDefault="00A83C4B" w:rsidP="00A83C4B">
      <w:pPr>
        <w:pStyle w:val="subsection"/>
      </w:pPr>
      <w:r w:rsidRPr="00D14BDC">
        <w:tab/>
        <w:t>(1)</w:t>
      </w:r>
      <w:r w:rsidRPr="00D14BDC">
        <w:tab/>
        <w:t xml:space="preserve">If the contribution is made to a </w:t>
      </w:r>
      <w:r w:rsidR="00D14BDC" w:rsidRPr="00D14BDC">
        <w:rPr>
          <w:position w:val="6"/>
          <w:sz w:val="16"/>
        </w:rPr>
        <w:t>*</w:t>
      </w:r>
      <w:r w:rsidRPr="00D14BDC">
        <w:t>superannuation fund:</w:t>
      </w:r>
    </w:p>
    <w:p w:rsidR="00A83C4B" w:rsidRPr="00D14BDC" w:rsidRDefault="00A83C4B" w:rsidP="00A83C4B">
      <w:pPr>
        <w:pStyle w:val="paragraph"/>
      </w:pPr>
      <w:r w:rsidRPr="00D14BDC">
        <w:tab/>
        <w:t>(a)</w:t>
      </w:r>
      <w:r w:rsidRPr="00D14BDC">
        <w:tab/>
        <w:t xml:space="preserve">the fund must be a </w:t>
      </w:r>
      <w:r w:rsidR="00D14BDC" w:rsidRPr="00D14BDC">
        <w:rPr>
          <w:position w:val="6"/>
          <w:sz w:val="16"/>
        </w:rPr>
        <w:t>*</w:t>
      </w:r>
      <w:r w:rsidRPr="00D14BDC">
        <w:t>complying superannuation fund, for the income year of the fund in which you made the contribution, that is not:</w:t>
      </w:r>
    </w:p>
    <w:p w:rsidR="00A83C4B" w:rsidRPr="00D14BDC" w:rsidRDefault="00A83C4B" w:rsidP="00A83C4B">
      <w:pPr>
        <w:pStyle w:val="paragraphsub"/>
      </w:pPr>
      <w:r w:rsidRPr="00D14BDC">
        <w:tab/>
        <w:t>(i)</w:t>
      </w:r>
      <w:r w:rsidRPr="00D14BDC">
        <w:tab/>
        <w:t xml:space="preserve">a </w:t>
      </w:r>
      <w:r w:rsidR="00D14BDC" w:rsidRPr="00D14BDC">
        <w:rPr>
          <w:position w:val="6"/>
          <w:sz w:val="16"/>
        </w:rPr>
        <w:t>*</w:t>
      </w:r>
      <w:r w:rsidRPr="00D14BDC">
        <w:t xml:space="preserve">Commonwealth public sector superannuation scheme in which you have a </w:t>
      </w:r>
      <w:r w:rsidR="00D14BDC" w:rsidRPr="00D14BDC">
        <w:rPr>
          <w:position w:val="6"/>
          <w:sz w:val="16"/>
        </w:rPr>
        <w:t>*</w:t>
      </w:r>
      <w:r w:rsidRPr="00D14BDC">
        <w:t>defined benefit interest; or</w:t>
      </w:r>
    </w:p>
    <w:p w:rsidR="00A83C4B" w:rsidRPr="00D14BDC" w:rsidRDefault="00A83C4B" w:rsidP="00A83C4B">
      <w:pPr>
        <w:pStyle w:val="paragraphsub"/>
      </w:pPr>
      <w:r w:rsidRPr="00D14BDC">
        <w:tab/>
        <w:t>(ii)</w:t>
      </w:r>
      <w:r w:rsidRPr="00D14BDC">
        <w:tab/>
        <w:t>a superannuation fund that would not include the contribution in its assessable income under section</w:t>
      </w:r>
      <w:r w:rsidR="00743198" w:rsidRPr="00D14BDC">
        <w:t> </w:t>
      </w:r>
      <w:r w:rsidRPr="00D14BDC">
        <w:t>295</w:t>
      </w:r>
      <w:r w:rsidR="00D14BDC">
        <w:noBreakHyphen/>
      </w:r>
      <w:r w:rsidRPr="00D14BDC">
        <w:t>190; or</w:t>
      </w:r>
    </w:p>
    <w:p w:rsidR="00A83C4B" w:rsidRPr="00D14BDC" w:rsidRDefault="00A83C4B" w:rsidP="00A83C4B">
      <w:pPr>
        <w:pStyle w:val="paragraphsub"/>
      </w:pPr>
      <w:r w:rsidRPr="00D14BDC">
        <w:tab/>
        <w:t>(iii)</w:t>
      </w:r>
      <w:r w:rsidRPr="00D14BDC">
        <w:tab/>
        <w:t>a superannuation fund of a kind prescribed by the regulations for the purposes of this subparagraph; and</w:t>
      </w:r>
    </w:p>
    <w:p w:rsidR="00A83C4B" w:rsidRPr="00D14BDC" w:rsidRDefault="00A83C4B" w:rsidP="00A83C4B">
      <w:pPr>
        <w:pStyle w:val="paragraph"/>
      </w:pPr>
      <w:r w:rsidRPr="00D14BDC">
        <w:tab/>
        <w:t>(b)</w:t>
      </w:r>
      <w:r w:rsidRPr="00D14BDC">
        <w:tab/>
        <w:t>the contribution must not be a contribution of a kind prescribed by the regulations that is made to a superannuation fund of a kind prescribed by the regulations for the purposes of this paragraph.</w:t>
      </w:r>
    </w:p>
    <w:p w:rsidR="00A83C4B" w:rsidRPr="00D14BDC" w:rsidRDefault="00A83C4B" w:rsidP="00A83C4B">
      <w:pPr>
        <w:pStyle w:val="subsection"/>
      </w:pPr>
      <w:r w:rsidRPr="00D14BDC">
        <w:tab/>
        <w:t>(2)</w:t>
      </w:r>
      <w:r w:rsidRPr="00D14BDC">
        <w:tab/>
        <w:t xml:space="preserve">In determining for the purposes of </w:t>
      </w:r>
      <w:r w:rsidR="00743198" w:rsidRPr="00D14BDC">
        <w:t>subparagraph (</w:t>
      </w:r>
      <w:r w:rsidRPr="00D14BDC">
        <w:t>1)(a)(ii) whether section</w:t>
      </w:r>
      <w:r w:rsidR="00743198" w:rsidRPr="00D14BDC">
        <w:t> </w:t>
      </w:r>
      <w:r w:rsidRPr="00D14BDC">
        <w:t>295</w:t>
      </w:r>
      <w:r w:rsidR="00D14BDC">
        <w:noBreakHyphen/>
      </w:r>
      <w:r w:rsidRPr="00D14BDC">
        <w:t>190 would apply in relation to a contribution, disregard Subdivision</w:t>
      </w:r>
      <w:r w:rsidR="00743198" w:rsidRPr="00D14BDC">
        <w:t> </w:t>
      </w:r>
      <w:r w:rsidRPr="00D14BDC">
        <w:t>295</w:t>
      </w:r>
      <w:r w:rsidR="00D14BDC">
        <w:noBreakHyphen/>
      </w:r>
      <w:r w:rsidRPr="00D14BDC">
        <w:t>D.</w:t>
      </w:r>
    </w:p>
    <w:p w:rsidR="00A83C4B" w:rsidRPr="00D14BDC" w:rsidRDefault="00A83C4B" w:rsidP="00A83C4B">
      <w:pPr>
        <w:pStyle w:val="subsection"/>
      </w:pPr>
      <w:r w:rsidRPr="00D14BDC">
        <w:tab/>
        <w:t>(3)</w:t>
      </w:r>
      <w:r w:rsidRPr="00D14BDC">
        <w:tab/>
        <w:t>The Commissioner may publish, in such manner as the Commissioner thinks fit, lists of:</w:t>
      </w:r>
    </w:p>
    <w:p w:rsidR="00A83C4B" w:rsidRPr="00D14BDC" w:rsidRDefault="00A83C4B" w:rsidP="00A83C4B">
      <w:pPr>
        <w:pStyle w:val="paragraph"/>
      </w:pPr>
      <w:r w:rsidRPr="00D14BDC">
        <w:tab/>
        <w:t>(a)</w:t>
      </w:r>
      <w:r w:rsidRPr="00D14BDC">
        <w:tab/>
        <w:t xml:space="preserve">the </w:t>
      </w:r>
      <w:r w:rsidR="00D14BDC" w:rsidRPr="00D14BDC">
        <w:rPr>
          <w:position w:val="6"/>
          <w:sz w:val="16"/>
        </w:rPr>
        <w:t>*</w:t>
      </w:r>
      <w:r w:rsidRPr="00D14BDC">
        <w:t xml:space="preserve">superannuation funds to which </w:t>
      </w:r>
      <w:r w:rsidR="00743198" w:rsidRPr="00D14BDC">
        <w:t>subparagraph (</w:t>
      </w:r>
      <w:r w:rsidRPr="00D14BDC">
        <w:t>1)(a)(i), (ii) or (iii) applies for an income year; and</w:t>
      </w:r>
    </w:p>
    <w:p w:rsidR="00A83C4B" w:rsidRPr="00D14BDC" w:rsidRDefault="00A83C4B" w:rsidP="00A83C4B">
      <w:pPr>
        <w:pStyle w:val="paragraph"/>
      </w:pPr>
      <w:r w:rsidRPr="00D14BDC">
        <w:tab/>
        <w:t>(b)</w:t>
      </w:r>
      <w:r w:rsidRPr="00D14BDC">
        <w:tab/>
        <w:t xml:space="preserve">the kinds of contributions to which </w:t>
      </w:r>
      <w:r w:rsidR="00743198" w:rsidRPr="00D14BDC">
        <w:t>paragraph (</w:t>
      </w:r>
      <w:r w:rsidRPr="00D14BDC">
        <w:t>1)(b) applies for an income year, and the superannuation funds to which those contributions have been or would be made.</w:t>
      </w:r>
    </w:p>
    <w:p w:rsidR="00343326" w:rsidRPr="00D14BDC" w:rsidRDefault="00343326" w:rsidP="00343326">
      <w:pPr>
        <w:pStyle w:val="ActHead5"/>
      </w:pPr>
      <w:bookmarkStart w:id="168" w:name="_Toc54011496"/>
      <w:r w:rsidRPr="00D14BDC">
        <w:rPr>
          <w:rStyle w:val="CharSectno"/>
        </w:rPr>
        <w:t>290</w:t>
      </w:r>
      <w:r w:rsidR="00D14BDC">
        <w:rPr>
          <w:rStyle w:val="CharSectno"/>
        </w:rPr>
        <w:noBreakHyphen/>
      </w:r>
      <w:r w:rsidRPr="00D14BDC">
        <w:rPr>
          <w:rStyle w:val="CharSectno"/>
        </w:rPr>
        <w:t>165</w:t>
      </w:r>
      <w:r w:rsidRPr="00D14BDC">
        <w:t xml:space="preserve">  Age</w:t>
      </w:r>
      <w:r w:rsidR="00D14BDC">
        <w:noBreakHyphen/>
      </w:r>
      <w:r w:rsidRPr="00D14BDC">
        <w:t>related conditions</w:t>
      </w:r>
      <w:bookmarkEnd w:id="168"/>
    </w:p>
    <w:p w:rsidR="00343326" w:rsidRPr="00D14BDC" w:rsidRDefault="00343326" w:rsidP="00343326">
      <w:pPr>
        <w:pStyle w:val="subsection"/>
      </w:pPr>
      <w:r w:rsidRPr="00D14BDC">
        <w:tab/>
        <w:t>(1)</w:t>
      </w:r>
      <w:r w:rsidRPr="00D14BDC">
        <w:tab/>
        <w:t xml:space="preserve">If you were under the age of 18 at the end of the income year in which you made the contribution, you must have </w:t>
      </w:r>
      <w:r w:rsidR="00D14BDC" w:rsidRPr="00D14BDC">
        <w:rPr>
          <w:position w:val="6"/>
          <w:sz w:val="16"/>
        </w:rPr>
        <w:t>*</w:t>
      </w:r>
      <w:r w:rsidRPr="00D14BDC">
        <w:t>derived income in the income year:</w:t>
      </w:r>
    </w:p>
    <w:p w:rsidR="00343326" w:rsidRPr="00D14BDC" w:rsidRDefault="00343326" w:rsidP="00343326">
      <w:pPr>
        <w:pStyle w:val="paragraph"/>
      </w:pPr>
      <w:r w:rsidRPr="00D14BDC">
        <w:tab/>
        <w:t>(a)</w:t>
      </w:r>
      <w:r w:rsidRPr="00D14BDC">
        <w:tab/>
        <w:t xml:space="preserve">from the carrying on of a </w:t>
      </w:r>
      <w:r w:rsidR="00D14BDC" w:rsidRPr="00D14BDC">
        <w:rPr>
          <w:position w:val="6"/>
          <w:sz w:val="16"/>
        </w:rPr>
        <w:t>*</w:t>
      </w:r>
      <w:r w:rsidRPr="00D14BDC">
        <w:t>business; or</w:t>
      </w:r>
    </w:p>
    <w:p w:rsidR="00A83C4B" w:rsidRPr="00D14BDC" w:rsidRDefault="00A83C4B" w:rsidP="00A83C4B">
      <w:pPr>
        <w:pStyle w:val="paragraph"/>
      </w:pPr>
      <w:r w:rsidRPr="00D14BDC">
        <w:tab/>
        <w:t>(b)</w:t>
      </w:r>
      <w:r w:rsidRPr="00D14BDC">
        <w:tab/>
        <w:t xml:space="preserve">attributable to activities, or circumstances, that result in you being treated as an employee for the purposes of the </w:t>
      </w:r>
      <w:r w:rsidRPr="00D14BDC">
        <w:rPr>
          <w:i/>
        </w:rPr>
        <w:t>Superannuation Guarantee (Administration) Act 1992</w:t>
      </w:r>
      <w:r w:rsidRPr="00D14BDC">
        <w:t xml:space="preserve"> (assuming that subsection</w:t>
      </w:r>
      <w:r w:rsidR="00743198" w:rsidRPr="00D14BDC">
        <w:t> </w:t>
      </w:r>
      <w:r w:rsidRPr="00D14BDC">
        <w:t>12(11) of that Act had not been enacted).</w:t>
      </w:r>
    </w:p>
    <w:p w:rsidR="00343326" w:rsidRPr="00D14BDC" w:rsidRDefault="00343326" w:rsidP="00343326">
      <w:pPr>
        <w:pStyle w:val="subsection"/>
      </w:pPr>
      <w:r w:rsidRPr="00D14BDC">
        <w:tab/>
        <w:t>(2)</w:t>
      </w:r>
      <w:r w:rsidRPr="00D14BDC">
        <w:tab/>
        <w:t>In any other case, you must have made the contribution on or before the day that is 28 days after the end of the month in which you turn 75.</w:t>
      </w:r>
    </w:p>
    <w:p w:rsidR="00BA7179" w:rsidRPr="00D14BDC" w:rsidRDefault="00BA7179" w:rsidP="00BA7179">
      <w:pPr>
        <w:pStyle w:val="ActHead5"/>
      </w:pPr>
      <w:bookmarkStart w:id="169" w:name="_Toc54011497"/>
      <w:r w:rsidRPr="00D14BDC">
        <w:rPr>
          <w:rStyle w:val="CharSectno"/>
        </w:rPr>
        <w:t>290</w:t>
      </w:r>
      <w:r w:rsidR="00D14BDC">
        <w:rPr>
          <w:rStyle w:val="CharSectno"/>
        </w:rPr>
        <w:noBreakHyphen/>
      </w:r>
      <w:r w:rsidRPr="00D14BDC">
        <w:rPr>
          <w:rStyle w:val="CharSectno"/>
        </w:rPr>
        <w:t>167</w:t>
      </w:r>
      <w:r w:rsidRPr="00D14BDC">
        <w:t xml:space="preserve">  Contribution must not be a downsizer contribution</w:t>
      </w:r>
      <w:bookmarkEnd w:id="169"/>
    </w:p>
    <w:p w:rsidR="00BA7179" w:rsidRPr="00D14BDC" w:rsidRDefault="00BA7179" w:rsidP="00BA7179">
      <w:pPr>
        <w:pStyle w:val="subsection"/>
      </w:pPr>
      <w:r w:rsidRPr="00D14BDC">
        <w:tab/>
      </w:r>
      <w:r w:rsidRPr="00D14BDC">
        <w:tab/>
        <w:t>You cannot deduct the contribution if it is a contribution that is covered under section</w:t>
      </w:r>
      <w:r w:rsidR="00743198" w:rsidRPr="00D14BDC">
        <w:t> </w:t>
      </w:r>
      <w:r w:rsidRPr="00D14BDC">
        <w:t>292</w:t>
      </w:r>
      <w:r w:rsidR="00D14BDC">
        <w:noBreakHyphen/>
      </w:r>
      <w:r w:rsidRPr="00D14BDC">
        <w:t>102 (about downsizer contributions).</w:t>
      </w:r>
    </w:p>
    <w:p w:rsidR="00571365" w:rsidRPr="00D14BDC" w:rsidRDefault="00571365" w:rsidP="00571365">
      <w:pPr>
        <w:pStyle w:val="ActHead5"/>
      </w:pPr>
      <w:bookmarkStart w:id="170" w:name="_Toc54011498"/>
      <w:r w:rsidRPr="00D14BDC">
        <w:rPr>
          <w:rStyle w:val="CharSectno"/>
        </w:rPr>
        <w:t>290</w:t>
      </w:r>
      <w:r w:rsidR="00D14BDC">
        <w:rPr>
          <w:rStyle w:val="CharSectno"/>
        </w:rPr>
        <w:noBreakHyphen/>
      </w:r>
      <w:r w:rsidRPr="00D14BDC">
        <w:rPr>
          <w:rStyle w:val="CharSectno"/>
        </w:rPr>
        <w:t>168</w:t>
      </w:r>
      <w:r w:rsidRPr="00D14BDC">
        <w:t xml:space="preserve">  Contribution must not be a re</w:t>
      </w:r>
      <w:r w:rsidR="00D14BDC">
        <w:noBreakHyphen/>
      </w:r>
      <w:r w:rsidRPr="00D14BDC">
        <w:t>contribution under the first home super saver scheme</w:t>
      </w:r>
      <w:bookmarkEnd w:id="170"/>
    </w:p>
    <w:p w:rsidR="00571365" w:rsidRPr="00D14BDC" w:rsidRDefault="00571365" w:rsidP="00571365">
      <w:pPr>
        <w:pStyle w:val="subsection"/>
      </w:pPr>
      <w:r w:rsidRPr="00D14BDC">
        <w:tab/>
      </w:r>
      <w:r w:rsidRPr="00D14BDC">
        <w:tab/>
        <w:t>You cannot deduct the contribution if you notified the Commissioner about the contribution under section</w:t>
      </w:r>
      <w:r w:rsidR="00743198" w:rsidRPr="00D14BDC">
        <w:t> </w:t>
      </w:r>
      <w:r w:rsidRPr="00D14BDC">
        <w:t>313</w:t>
      </w:r>
      <w:r w:rsidR="00D14BDC">
        <w:noBreakHyphen/>
      </w:r>
      <w:r w:rsidRPr="00D14BDC">
        <w:t xml:space="preserve">50 (about contributing amounts to superannuation that were previously released under the </w:t>
      </w:r>
      <w:r w:rsidR="00D14BDC" w:rsidRPr="00D14BDC">
        <w:rPr>
          <w:position w:val="6"/>
          <w:sz w:val="16"/>
        </w:rPr>
        <w:t>*</w:t>
      </w:r>
      <w:r w:rsidRPr="00D14BDC">
        <w:t>first home super saver scheme).</w:t>
      </w:r>
    </w:p>
    <w:p w:rsidR="00343326" w:rsidRPr="00D14BDC" w:rsidRDefault="00343326" w:rsidP="00343326">
      <w:pPr>
        <w:pStyle w:val="ActHead5"/>
      </w:pPr>
      <w:bookmarkStart w:id="171" w:name="_Toc54011499"/>
      <w:r w:rsidRPr="00D14BDC">
        <w:rPr>
          <w:rStyle w:val="CharSectno"/>
        </w:rPr>
        <w:t>290</w:t>
      </w:r>
      <w:r w:rsidR="00D14BDC">
        <w:rPr>
          <w:rStyle w:val="CharSectno"/>
        </w:rPr>
        <w:noBreakHyphen/>
      </w:r>
      <w:r w:rsidRPr="00D14BDC">
        <w:rPr>
          <w:rStyle w:val="CharSectno"/>
        </w:rPr>
        <w:t>170</w:t>
      </w:r>
      <w:r w:rsidRPr="00D14BDC">
        <w:t xml:space="preserve">  Notice of intent to deduct conditions</w:t>
      </w:r>
      <w:bookmarkEnd w:id="171"/>
    </w:p>
    <w:p w:rsidR="00343326" w:rsidRPr="00D14BDC" w:rsidRDefault="00343326" w:rsidP="00343326">
      <w:pPr>
        <w:pStyle w:val="SubsectionHead"/>
      </w:pPr>
      <w:r w:rsidRPr="00D14BDC">
        <w:t>Deductibility of contributions</w:t>
      </w:r>
    </w:p>
    <w:p w:rsidR="00343326" w:rsidRPr="00D14BDC" w:rsidRDefault="00343326" w:rsidP="00343326">
      <w:pPr>
        <w:pStyle w:val="subsection"/>
      </w:pPr>
      <w:r w:rsidRPr="00D14BDC">
        <w:tab/>
        <w:t>(1)</w:t>
      </w:r>
      <w:r w:rsidRPr="00D14BDC">
        <w:tab/>
        <w:t>To deduct the contribution, or a part of the contribution:</w:t>
      </w:r>
    </w:p>
    <w:p w:rsidR="00343326" w:rsidRPr="00D14BDC" w:rsidRDefault="00343326" w:rsidP="00343326">
      <w:pPr>
        <w:pStyle w:val="paragraph"/>
      </w:pPr>
      <w:r w:rsidRPr="00D14BDC">
        <w:tab/>
        <w:t>(a)</w:t>
      </w:r>
      <w:r w:rsidRPr="00D14BDC">
        <w:tab/>
        <w:t xml:space="preserve">you must give to the trustee of the fund or the </w:t>
      </w:r>
      <w:r w:rsidR="00D14BDC" w:rsidRPr="00D14BDC">
        <w:rPr>
          <w:position w:val="6"/>
          <w:sz w:val="16"/>
        </w:rPr>
        <w:t>*</w:t>
      </w:r>
      <w:r w:rsidRPr="00D14BDC">
        <w:t>RSA provider</w:t>
      </w:r>
      <w:r w:rsidRPr="00D14BDC">
        <w:rPr>
          <w:i/>
        </w:rPr>
        <w:t xml:space="preserve"> </w:t>
      </w:r>
      <w:r w:rsidRPr="00D14BDC">
        <w:t xml:space="preserve">a valid notice, in the </w:t>
      </w:r>
      <w:r w:rsidR="00D14BDC" w:rsidRPr="00D14BDC">
        <w:rPr>
          <w:position w:val="6"/>
          <w:sz w:val="16"/>
        </w:rPr>
        <w:t>*</w:t>
      </w:r>
      <w:r w:rsidRPr="00D14BDC">
        <w:t>approved form, of your intention to claim the deduction; and</w:t>
      </w:r>
    </w:p>
    <w:p w:rsidR="00343326" w:rsidRPr="00D14BDC" w:rsidRDefault="00343326" w:rsidP="00343326">
      <w:pPr>
        <w:pStyle w:val="paragraph"/>
      </w:pPr>
      <w:r w:rsidRPr="00D14BDC">
        <w:tab/>
        <w:t>(b)</w:t>
      </w:r>
      <w:r w:rsidRPr="00D14BDC">
        <w:tab/>
        <w:t>the notice must be given before:</w:t>
      </w:r>
    </w:p>
    <w:p w:rsidR="00343326" w:rsidRPr="00D14BDC" w:rsidRDefault="00343326" w:rsidP="00343326">
      <w:pPr>
        <w:pStyle w:val="paragraphsub"/>
      </w:pPr>
      <w:r w:rsidRPr="00D14BDC">
        <w:tab/>
        <w:t>(i)</w:t>
      </w:r>
      <w:r w:rsidRPr="00D14BDC">
        <w:tab/>
        <w:t xml:space="preserve">if you have lodged your </w:t>
      </w:r>
      <w:r w:rsidR="00D14BDC" w:rsidRPr="00D14BDC">
        <w:rPr>
          <w:position w:val="6"/>
          <w:sz w:val="16"/>
        </w:rPr>
        <w:t>*</w:t>
      </w:r>
      <w:r w:rsidRPr="00D14BDC">
        <w:t>income tax return for the income year in which the contribution was made on a day before the end of the next income year—the end of that day; or</w:t>
      </w:r>
    </w:p>
    <w:p w:rsidR="00343326" w:rsidRPr="00D14BDC" w:rsidRDefault="00343326" w:rsidP="00343326">
      <w:pPr>
        <w:pStyle w:val="paragraphsub"/>
      </w:pPr>
      <w:r w:rsidRPr="00D14BDC">
        <w:tab/>
        <w:t>(ii)</w:t>
      </w:r>
      <w:r w:rsidRPr="00D14BDC">
        <w:tab/>
        <w:t>otherwise—the end of the next income year; and</w:t>
      </w:r>
    </w:p>
    <w:p w:rsidR="00343326" w:rsidRPr="00D14BDC" w:rsidRDefault="00343326" w:rsidP="00343326">
      <w:pPr>
        <w:pStyle w:val="paragraph"/>
      </w:pPr>
      <w:r w:rsidRPr="00D14BDC">
        <w:tab/>
        <w:t>(c)</w:t>
      </w:r>
      <w:r w:rsidRPr="00D14BDC">
        <w:tab/>
        <w:t>the trustee or provider must have given you an acknowledgment of receipt of the notice.</w:t>
      </w:r>
    </w:p>
    <w:p w:rsidR="00343326" w:rsidRPr="00D14BDC" w:rsidRDefault="00343326" w:rsidP="00343326">
      <w:pPr>
        <w:pStyle w:val="SubsectionHead"/>
      </w:pPr>
      <w:r w:rsidRPr="00D14BDC">
        <w:t>Validity of notices</w:t>
      </w:r>
    </w:p>
    <w:p w:rsidR="00343326" w:rsidRPr="00D14BDC" w:rsidRDefault="00343326" w:rsidP="00343326">
      <w:pPr>
        <w:pStyle w:val="subsection"/>
      </w:pPr>
      <w:r w:rsidRPr="00D14BDC">
        <w:tab/>
        <w:t>(2)</w:t>
      </w:r>
      <w:r w:rsidRPr="00D14BDC">
        <w:tab/>
        <w:t>The notice is not valid if at least one of these conditions is satisfied:</w:t>
      </w:r>
    </w:p>
    <w:p w:rsidR="00343326" w:rsidRPr="00D14BDC" w:rsidRDefault="00343326" w:rsidP="00343326">
      <w:pPr>
        <w:pStyle w:val="paragraph"/>
      </w:pPr>
      <w:r w:rsidRPr="00D14BDC">
        <w:tab/>
        <w:t>(a)</w:t>
      </w:r>
      <w:r w:rsidRPr="00D14BDC">
        <w:tab/>
        <w:t>the notice is not in respect of the contribution;</w:t>
      </w:r>
    </w:p>
    <w:p w:rsidR="00343326" w:rsidRPr="00D14BDC" w:rsidRDefault="00343326" w:rsidP="00343326">
      <w:pPr>
        <w:pStyle w:val="paragraph"/>
      </w:pPr>
      <w:r w:rsidRPr="00D14BDC">
        <w:tab/>
        <w:t>(b)</w:t>
      </w:r>
      <w:r w:rsidRPr="00D14BDC">
        <w:tab/>
        <w:t>the notice includes all or a part of an amount covered by a previous notice;</w:t>
      </w:r>
    </w:p>
    <w:p w:rsidR="00343326" w:rsidRPr="00D14BDC" w:rsidRDefault="00343326" w:rsidP="00343326">
      <w:pPr>
        <w:pStyle w:val="paragraph"/>
      </w:pPr>
      <w:r w:rsidRPr="00D14BDC">
        <w:tab/>
        <w:t>(c)</w:t>
      </w:r>
      <w:r w:rsidRPr="00D14BDC">
        <w:tab/>
        <w:t>when you gave the notice:</w:t>
      </w:r>
    </w:p>
    <w:p w:rsidR="00343326" w:rsidRPr="00D14BDC" w:rsidRDefault="00343326" w:rsidP="00343326">
      <w:pPr>
        <w:pStyle w:val="paragraphsub"/>
      </w:pPr>
      <w:r w:rsidRPr="00D14BDC">
        <w:tab/>
        <w:t>(i)</w:t>
      </w:r>
      <w:r w:rsidRPr="00D14BDC">
        <w:tab/>
        <w:t xml:space="preserve">you were not a member of the fund or the holder of the </w:t>
      </w:r>
      <w:r w:rsidR="00D14BDC" w:rsidRPr="00D14BDC">
        <w:rPr>
          <w:position w:val="6"/>
          <w:sz w:val="16"/>
        </w:rPr>
        <w:t>*</w:t>
      </w:r>
      <w:r w:rsidRPr="00D14BDC">
        <w:t>RSA; or</w:t>
      </w:r>
    </w:p>
    <w:p w:rsidR="00343326" w:rsidRPr="00D14BDC" w:rsidRDefault="00343326" w:rsidP="00343326">
      <w:pPr>
        <w:pStyle w:val="paragraphsub"/>
      </w:pPr>
      <w:r w:rsidRPr="00D14BDC">
        <w:tab/>
        <w:t>(ii)</w:t>
      </w:r>
      <w:r w:rsidRPr="00D14BDC">
        <w:tab/>
        <w:t xml:space="preserve">the trustee or </w:t>
      </w:r>
      <w:r w:rsidR="00D14BDC" w:rsidRPr="00D14BDC">
        <w:rPr>
          <w:position w:val="6"/>
          <w:sz w:val="16"/>
        </w:rPr>
        <w:t>*</w:t>
      </w:r>
      <w:r w:rsidRPr="00D14BDC">
        <w:t>RSA provider no longer holds the contribution; or</w:t>
      </w:r>
    </w:p>
    <w:p w:rsidR="00343326" w:rsidRPr="00D14BDC" w:rsidRDefault="00343326" w:rsidP="00343326">
      <w:pPr>
        <w:pStyle w:val="paragraphsub"/>
      </w:pPr>
      <w:r w:rsidRPr="00D14BDC">
        <w:tab/>
        <w:t>(iii)</w:t>
      </w:r>
      <w:r w:rsidRPr="00D14BDC">
        <w:tab/>
        <w:t xml:space="preserve">the trustee or RSA provider has begun to pay a </w:t>
      </w:r>
      <w:r w:rsidR="00D14BDC" w:rsidRPr="00D14BDC">
        <w:rPr>
          <w:position w:val="6"/>
          <w:sz w:val="16"/>
        </w:rPr>
        <w:t>*</w:t>
      </w:r>
      <w:r w:rsidRPr="00D14BDC">
        <w:t>superannuation income stream based in whole or part on the contribution;</w:t>
      </w:r>
    </w:p>
    <w:p w:rsidR="00343326" w:rsidRPr="00D14BDC" w:rsidRDefault="00343326" w:rsidP="00343326">
      <w:pPr>
        <w:pStyle w:val="paragraph"/>
      </w:pPr>
      <w:r w:rsidRPr="00D14BDC">
        <w:tab/>
        <w:t>(d)</w:t>
      </w:r>
      <w:r w:rsidRPr="00D14BDC">
        <w:tab/>
        <w:t>before you gave the notice:</w:t>
      </w:r>
    </w:p>
    <w:p w:rsidR="00343326" w:rsidRPr="00D14BDC" w:rsidRDefault="00343326" w:rsidP="00343326">
      <w:pPr>
        <w:pStyle w:val="paragraphsub"/>
      </w:pPr>
      <w:r w:rsidRPr="00D14BDC">
        <w:tab/>
        <w:t>(i)</w:t>
      </w:r>
      <w:r w:rsidRPr="00D14BDC">
        <w:tab/>
        <w:t>you had made a contributions</w:t>
      </w:r>
      <w:r w:rsidR="00D14BDC">
        <w:noBreakHyphen/>
      </w:r>
      <w:r w:rsidRPr="00D14BDC">
        <w:t>splitting application (within the meaning given by the regulations) in relation to the contribution; and</w:t>
      </w:r>
    </w:p>
    <w:p w:rsidR="00343326" w:rsidRPr="00D14BDC" w:rsidRDefault="00343326" w:rsidP="00343326">
      <w:pPr>
        <w:pStyle w:val="paragraphsub"/>
      </w:pPr>
      <w:r w:rsidRPr="00D14BDC">
        <w:tab/>
        <w:t>(ii)</w:t>
      </w:r>
      <w:r w:rsidRPr="00D14BDC">
        <w:tab/>
        <w:t>the trustee or RSA provider to which you made the application had not rejected the application</w:t>
      </w:r>
      <w:r w:rsidR="00A83C4B" w:rsidRPr="00D14BDC">
        <w:t>;</w:t>
      </w:r>
    </w:p>
    <w:p w:rsidR="00A83C4B" w:rsidRPr="00D14BDC" w:rsidRDefault="00A83C4B" w:rsidP="003D60D0">
      <w:pPr>
        <w:pStyle w:val="paragraph"/>
      </w:pPr>
      <w:r w:rsidRPr="00D14BDC">
        <w:tab/>
        <w:t>(e)</w:t>
      </w:r>
      <w:r w:rsidRPr="00D14BDC">
        <w:tab/>
        <w:t xml:space="preserve">if the contribution is made to a </w:t>
      </w:r>
      <w:r w:rsidR="00D14BDC" w:rsidRPr="00D14BDC">
        <w:rPr>
          <w:position w:val="6"/>
          <w:sz w:val="16"/>
        </w:rPr>
        <w:t>*</w:t>
      </w:r>
      <w:r w:rsidRPr="00D14BDC">
        <w:t>superannuation fund—the condition in section</w:t>
      </w:r>
      <w:r w:rsidR="00743198" w:rsidRPr="00D14BDC">
        <w:t> </w:t>
      </w:r>
      <w:r w:rsidRPr="00D14BDC">
        <w:t>290</w:t>
      </w:r>
      <w:r w:rsidR="00D14BDC">
        <w:noBreakHyphen/>
      </w:r>
      <w:r w:rsidRPr="00D14BDC">
        <w:t>155 is not satisfied in relation to the fund and the contribution.</w:t>
      </w:r>
    </w:p>
    <w:p w:rsidR="00343326" w:rsidRPr="00D14BDC" w:rsidRDefault="00343326" w:rsidP="00343326">
      <w:pPr>
        <w:pStyle w:val="SubsectionHead"/>
      </w:pPr>
      <w:r w:rsidRPr="00D14BDC">
        <w:t>Acknowledgment of notice</w:t>
      </w:r>
    </w:p>
    <w:p w:rsidR="00343326" w:rsidRPr="00D14BDC" w:rsidRDefault="00343326" w:rsidP="00343326">
      <w:pPr>
        <w:pStyle w:val="subsection"/>
      </w:pPr>
      <w:r w:rsidRPr="00D14BDC">
        <w:tab/>
        <w:t>(3)</w:t>
      </w:r>
      <w:r w:rsidRPr="00D14BDC">
        <w:tab/>
        <w:t xml:space="preserve">The trustee or provider must, without delay, give you an acknowledgment of a valid notice, subject to </w:t>
      </w:r>
      <w:r w:rsidR="00743198" w:rsidRPr="00D14BDC">
        <w:t>subsection (</w:t>
      </w:r>
      <w:r w:rsidRPr="00D14BDC">
        <w:t>4).</w:t>
      </w:r>
    </w:p>
    <w:p w:rsidR="00343326" w:rsidRPr="00D14BDC" w:rsidRDefault="00343326" w:rsidP="00343326">
      <w:pPr>
        <w:pStyle w:val="subsection"/>
      </w:pPr>
      <w:r w:rsidRPr="00D14BDC">
        <w:tab/>
        <w:t>(4)</w:t>
      </w:r>
      <w:r w:rsidRPr="00D14BDC">
        <w:tab/>
        <w:t xml:space="preserve">The trustee or provider may refuse to give you an acknowledgment of receipt of a valid notice if the </w:t>
      </w:r>
      <w:r w:rsidR="00D14BDC" w:rsidRPr="00D14BDC">
        <w:rPr>
          <w:position w:val="6"/>
          <w:sz w:val="16"/>
        </w:rPr>
        <w:t>*</w:t>
      </w:r>
      <w:r w:rsidRPr="00D14BDC">
        <w:t xml:space="preserve">value of the </w:t>
      </w:r>
      <w:r w:rsidR="00D14BDC" w:rsidRPr="00D14BDC">
        <w:rPr>
          <w:position w:val="6"/>
          <w:sz w:val="16"/>
        </w:rPr>
        <w:t>*</w:t>
      </w:r>
      <w:r w:rsidRPr="00D14BDC">
        <w:t xml:space="preserve">superannuation interest to which the notice relates, at the end of the day on which the trustee or </w:t>
      </w:r>
      <w:r w:rsidR="00D14BDC" w:rsidRPr="00D14BDC">
        <w:rPr>
          <w:position w:val="6"/>
          <w:sz w:val="16"/>
        </w:rPr>
        <w:t>*</w:t>
      </w:r>
      <w:r w:rsidRPr="00D14BDC">
        <w:t>RSA provider received the notice, is less than the tax that would be payable in respect of your contribution (or part of the contribution) if the trustee or provider were to acknowledge receipt of the notice.</w:t>
      </w:r>
    </w:p>
    <w:p w:rsidR="00343326" w:rsidRPr="00D14BDC" w:rsidRDefault="00343326" w:rsidP="00343326">
      <w:pPr>
        <w:pStyle w:val="SubsectionHead"/>
      </w:pPr>
      <w:r w:rsidRPr="00D14BDC">
        <w:t>Application to successor funds</w:t>
      </w:r>
    </w:p>
    <w:p w:rsidR="00343326" w:rsidRPr="00D14BDC" w:rsidRDefault="00343326" w:rsidP="00343326">
      <w:pPr>
        <w:pStyle w:val="subsection"/>
      </w:pPr>
      <w:r w:rsidRPr="00D14BDC">
        <w:tab/>
        <w:t>(5)</w:t>
      </w:r>
      <w:r w:rsidRPr="00D14BDC">
        <w:tab/>
      </w:r>
      <w:r w:rsidR="00743198" w:rsidRPr="00D14BDC">
        <w:t>Subsections (</w:t>
      </w:r>
      <w:r w:rsidRPr="00D14BDC">
        <w:t>1) to (4) and section</w:t>
      </w:r>
      <w:r w:rsidR="00743198" w:rsidRPr="00D14BDC">
        <w:t> </w:t>
      </w:r>
      <w:r w:rsidRPr="00D14BDC">
        <w:t>290</w:t>
      </w:r>
      <w:r w:rsidR="00D14BDC">
        <w:noBreakHyphen/>
      </w:r>
      <w:r w:rsidRPr="00D14BDC">
        <w:t>180 apply as if:</w:t>
      </w:r>
    </w:p>
    <w:p w:rsidR="00343326" w:rsidRPr="00D14BDC" w:rsidRDefault="00343326" w:rsidP="00343326">
      <w:pPr>
        <w:pStyle w:val="paragraph"/>
      </w:pPr>
      <w:r w:rsidRPr="00D14BDC">
        <w:tab/>
        <w:t>(a)</w:t>
      </w:r>
      <w:r w:rsidRPr="00D14BDC">
        <w:tab/>
        <w:t xml:space="preserve">references in those provisions to the fund or </w:t>
      </w:r>
      <w:r w:rsidR="00D14BDC" w:rsidRPr="00D14BDC">
        <w:rPr>
          <w:position w:val="6"/>
          <w:sz w:val="16"/>
        </w:rPr>
        <w:t>*</w:t>
      </w:r>
      <w:r w:rsidRPr="00D14BDC">
        <w:t xml:space="preserve">RSA were references to a </w:t>
      </w:r>
      <w:r w:rsidR="00D14BDC" w:rsidRPr="00D14BDC">
        <w:rPr>
          <w:position w:val="6"/>
          <w:sz w:val="16"/>
        </w:rPr>
        <w:t>*</w:t>
      </w:r>
      <w:r w:rsidRPr="00D14BDC">
        <w:t>successor fund; and</w:t>
      </w:r>
    </w:p>
    <w:p w:rsidR="00343326" w:rsidRPr="00D14BDC" w:rsidRDefault="00343326" w:rsidP="00343326">
      <w:pPr>
        <w:pStyle w:val="paragraph"/>
      </w:pPr>
      <w:r w:rsidRPr="00D14BDC">
        <w:tab/>
        <w:t>(b)</w:t>
      </w:r>
      <w:r w:rsidRPr="00D14BDC">
        <w:tab/>
        <w:t xml:space="preserve">references in those provisions to the trustee or </w:t>
      </w:r>
      <w:r w:rsidR="00D14BDC" w:rsidRPr="00D14BDC">
        <w:rPr>
          <w:position w:val="6"/>
          <w:sz w:val="16"/>
        </w:rPr>
        <w:t>*</w:t>
      </w:r>
      <w:r w:rsidRPr="00D14BDC">
        <w:t>RSA provider were references to the trustee or RSA provider of the successor fund;</w:t>
      </w:r>
    </w:p>
    <w:p w:rsidR="00343326" w:rsidRPr="00D14BDC" w:rsidRDefault="00343326" w:rsidP="00343326">
      <w:pPr>
        <w:pStyle w:val="subsection2"/>
      </w:pPr>
      <w:r w:rsidRPr="00D14BDC">
        <w:t>if:</w:t>
      </w:r>
    </w:p>
    <w:p w:rsidR="00343326" w:rsidRPr="00D14BDC" w:rsidRDefault="00343326" w:rsidP="00343326">
      <w:pPr>
        <w:pStyle w:val="paragraph"/>
      </w:pPr>
      <w:r w:rsidRPr="00D14BDC">
        <w:tab/>
        <w:t>(c)</w:t>
      </w:r>
      <w:r w:rsidRPr="00D14BDC">
        <w:tab/>
        <w:t xml:space="preserve">after making your contribution, all of the </w:t>
      </w:r>
      <w:r w:rsidR="00D14BDC" w:rsidRPr="00D14BDC">
        <w:rPr>
          <w:position w:val="6"/>
          <w:sz w:val="16"/>
        </w:rPr>
        <w:t>*</w:t>
      </w:r>
      <w:r w:rsidRPr="00D14BDC">
        <w:t>superannuation interest to which the notice relates is transferred to the successor fund; and</w:t>
      </w:r>
    </w:p>
    <w:p w:rsidR="00343326" w:rsidRPr="00D14BDC" w:rsidRDefault="00343326" w:rsidP="00343326">
      <w:pPr>
        <w:pStyle w:val="paragraph"/>
      </w:pPr>
      <w:r w:rsidRPr="00D14BDC">
        <w:tab/>
        <w:t>(d)</w:t>
      </w:r>
      <w:r w:rsidRPr="00D14BDC">
        <w:tab/>
        <w:t xml:space="preserve">you have not previously given a valid notice under this section to any </w:t>
      </w:r>
      <w:r w:rsidR="00D14BDC" w:rsidRPr="00D14BDC">
        <w:rPr>
          <w:position w:val="6"/>
          <w:sz w:val="16"/>
        </w:rPr>
        <w:t>*</w:t>
      </w:r>
      <w:r w:rsidRPr="00D14BDC">
        <w:t>superannuation provider in relation to the contribution.</w:t>
      </w:r>
    </w:p>
    <w:p w:rsidR="00343326" w:rsidRPr="00D14BDC" w:rsidRDefault="00343326" w:rsidP="005821F8">
      <w:pPr>
        <w:pStyle w:val="ActHead5"/>
      </w:pPr>
      <w:bookmarkStart w:id="172" w:name="_Toc54011500"/>
      <w:r w:rsidRPr="00D14BDC">
        <w:rPr>
          <w:rStyle w:val="CharSectno"/>
        </w:rPr>
        <w:t>290</w:t>
      </w:r>
      <w:r w:rsidR="00D14BDC">
        <w:rPr>
          <w:rStyle w:val="CharSectno"/>
        </w:rPr>
        <w:noBreakHyphen/>
      </w:r>
      <w:r w:rsidRPr="00D14BDC">
        <w:rPr>
          <w:rStyle w:val="CharSectno"/>
        </w:rPr>
        <w:t>175</w:t>
      </w:r>
      <w:r w:rsidRPr="00D14BDC">
        <w:t xml:space="preserve">  Deduction limited by amount specified in notice</w:t>
      </w:r>
      <w:bookmarkEnd w:id="172"/>
    </w:p>
    <w:p w:rsidR="00343326" w:rsidRPr="00D14BDC" w:rsidRDefault="00343326" w:rsidP="005821F8">
      <w:pPr>
        <w:pStyle w:val="subsection"/>
        <w:keepNext/>
        <w:keepLines/>
      </w:pPr>
      <w:r w:rsidRPr="00D14BDC">
        <w:tab/>
      </w:r>
      <w:r w:rsidRPr="00D14BDC">
        <w:tab/>
        <w:t>You cannot deduct more for the contribution (or a part of the contribution) than the amount stated in the notice.</w:t>
      </w:r>
    </w:p>
    <w:p w:rsidR="00343326" w:rsidRPr="00D14BDC" w:rsidRDefault="00343326" w:rsidP="005821F8">
      <w:pPr>
        <w:pStyle w:val="ActHead5"/>
      </w:pPr>
      <w:bookmarkStart w:id="173" w:name="_Toc54011501"/>
      <w:r w:rsidRPr="00D14BDC">
        <w:rPr>
          <w:rStyle w:val="CharSectno"/>
        </w:rPr>
        <w:t>290</w:t>
      </w:r>
      <w:r w:rsidR="00D14BDC">
        <w:rPr>
          <w:rStyle w:val="CharSectno"/>
        </w:rPr>
        <w:noBreakHyphen/>
      </w:r>
      <w:r w:rsidRPr="00D14BDC">
        <w:rPr>
          <w:rStyle w:val="CharSectno"/>
        </w:rPr>
        <w:t>180</w:t>
      </w:r>
      <w:r w:rsidRPr="00D14BDC">
        <w:t xml:space="preserve">  Notice may be varied but not revoked or withdrawn</w:t>
      </w:r>
      <w:bookmarkEnd w:id="173"/>
    </w:p>
    <w:p w:rsidR="00343326" w:rsidRPr="00D14BDC" w:rsidRDefault="00343326" w:rsidP="005821F8">
      <w:pPr>
        <w:pStyle w:val="subsection"/>
        <w:keepNext/>
        <w:keepLines/>
      </w:pPr>
      <w:r w:rsidRPr="00D14BDC">
        <w:tab/>
        <w:t>(1)</w:t>
      </w:r>
      <w:r w:rsidRPr="00D14BDC">
        <w:tab/>
        <w:t>You cannot revoke or withdraw a valid notice in relation to the contribution (or a part of the contribution).</w:t>
      </w:r>
    </w:p>
    <w:p w:rsidR="00343326" w:rsidRPr="00D14BDC" w:rsidRDefault="00343326" w:rsidP="00343326">
      <w:pPr>
        <w:pStyle w:val="subsection"/>
      </w:pPr>
      <w:r w:rsidRPr="00D14BDC">
        <w:tab/>
        <w:t>(2)</w:t>
      </w:r>
      <w:r w:rsidRPr="00D14BDC">
        <w:tab/>
        <w:t xml:space="preserve">You can vary a valid notice, but only so as to reduce the amount stated in relation to the contribution (including to nil). You do so by giving notice to the trustee or the </w:t>
      </w:r>
      <w:r w:rsidR="00D14BDC" w:rsidRPr="00D14BDC">
        <w:rPr>
          <w:position w:val="6"/>
          <w:sz w:val="16"/>
        </w:rPr>
        <w:t>*</w:t>
      </w:r>
      <w:r w:rsidRPr="00D14BDC">
        <w:t xml:space="preserve">RSA provider in the </w:t>
      </w:r>
      <w:r w:rsidR="00D14BDC" w:rsidRPr="00D14BDC">
        <w:rPr>
          <w:position w:val="6"/>
          <w:sz w:val="16"/>
        </w:rPr>
        <w:t>*</w:t>
      </w:r>
      <w:r w:rsidRPr="00D14BDC">
        <w:t>approved form.</w:t>
      </w:r>
    </w:p>
    <w:p w:rsidR="00343326" w:rsidRPr="00D14BDC" w:rsidRDefault="00343326" w:rsidP="00343326">
      <w:pPr>
        <w:pStyle w:val="subsection"/>
      </w:pPr>
      <w:r w:rsidRPr="00D14BDC">
        <w:tab/>
        <w:t>(3)</w:t>
      </w:r>
      <w:r w:rsidRPr="00D14BDC">
        <w:tab/>
        <w:t>However, you cannot vary a valid notice after:</w:t>
      </w:r>
    </w:p>
    <w:p w:rsidR="00343326" w:rsidRPr="00D14BDC" w:rsidRDefault="00343326" w:rsidP="00343326">
      <w:pPr>
        <w:pStyle w:val="paragraph"/>
      </w:pPr>
      <w:r w:rsidRPr="00D14BDC">
        <w:tab/>
        <w:t>(a)</w:t>
      </w:r>
      <w:r w:rsidRPr="00D14BDC">
        <w:tab/>
        <w:t xml:space="preserve">if you have lodged your </w:t>
      </w:r>
      <w:r w:rsidR="00D14BDC" w:rsidRPr="00D14BDC">
        <w:rPr>
          <w:position w:val="6"/>
          <w:sz w:val="16"/>
        </w:rPr>
        <w:t>*</w:t>
      </w:r>
      <w:r w:rsidRPr="00D14BDC">
        <w:t>income tax return for the income year in which the contribution was made on a day before the end of the next income year—the end of that day; or</w:t>
      </w:r>
    </w:p>
    <w:p w:rsidR="00343326" w:rsidRPr="00D14BDC" w:rsidRDefault="00343326" w:rsidP="00343326">
      <w:pPr>
        <w:pStyle w:val="paragraph"/>
      </w:pPr>
      <w:r w:rsidRPr="00D14BDC">
        <w:tab/>
        <w:t>(b)</w:t>
      </w:r>
      <w:r w:rsidRPr="00D14BDC">
        <w:tab/>
        <w:t>otherwise—the end of the next income year.</w:t>
      </w:r>
    </w:p>
    <w:p w:rsidR="00343326" w:rsidRPr="00D14BDC" w:rsidRDefault="00343326" w:rsidP="00343326">
      <w:pPr>
        <w:pStyle w:val="subsection"/>
        <w:keepNext/>
        <w:keepLines/>
      </w:pPr>
      <w:r w:rsidRPr="00D14BDC">
        <w:tab/>
        <w:t>(3A)</w:t>
      </w:r>
      <w:r w:rsidRPr="00D14BDC">
        <w:tab/>
        <w:t>The variation is not effective if, when you make it:</w:t>
      </w:r>
    </w:p>
    <w:p w:rsidR="00343326" w:rsidRPr="00D14BDC" w:rsidRDefault="00343326" w:rsidP="00343326">
      <w:pPr>
        <w:pStyle w:val="paragraph"/>
      </w:pPr>
      <w:r w:rsidRPr="00D14BDC">
        <w:tab/>
        <w:t>(a)</w:t>
      </w:r>
      <w:r w:rsidRPr="00D14BDC">
        <w:tab/>
        <w:t xml:space="preserve">you were not a member of the fund or the holder of the </w:t>
      </w:r>
      <w:r w:rsidR="00D14BDC" w:rsidRPr="00D14BDC">
        <w:rPr>
          <w:position w:val="6"/>
          <w:sz w:val="16"/>
        </w:rPr>
        <w:t>*</w:t>
      </w:r>
      <w:r w:rsidRPr="00D14BDC">
        <w:t>RSA; or</w:t>
      </w:r>
    </w:p>
    <w:p w:rsidR="00343326" w:rsidRPr="00D14BDC" w:rsidRDefault="00343326" w:rsidP="00343326">
      <w:pPr>
        <w:pStyle w:val="paragraph"/>
      </w:pPr>
      <w:r w:rsidRPr="00D14BDC">
        <w:tab/>
        <w:t>(b)</w:t>
      </w:r>
      <w:r w:rsidRPr="00D14BDC">
        <w:tab/>
        <w:t xml:space="preserve">the trustee or </w:t>
      </w:r>
      <w:r w:rsidR="00D14BDC" w:rsidRPr="00D14BDC">
        <w:rPr>
          <w:position w:val="6"/>
          <w:sz w:val="16"/>
        </w:rPr>
        <w:t>*</w:t>
      </w:r>
      <w:r w:rsidRPr="00D14BDC">
        <w:t>RSA provider no longer holds the contribution; or</w:t>
      </w:r>
    </w:p>
    <w:p w:rsidR="00343326" w:rsidRPr="00D14BDC" w:rsidRDefault="00343326" w:rsidP="00343326">
      <w:pPr>
        <w:pStyle w:val="paragraph"/>
      </w:pPr>
      <w:r w:rsidRPr="00D14BDC">
        <w:tab/>
        <w:t>(c)</w:t>
      </w:r>
      <w:r w:rsidRPr="00D14BDC">
        <w:tab/>
        <w:t xml:space="preserve">the trustee or RSA provider has begun to pay a </w:t>
      </w:r>
      <w:r w:rsidR="00D14BDC" w:rsidRPr="00D14BDC">
        <w:rPr>
          <w:position w:val="6"/>
          <w:sz w:val="16"/>
        </w:rPr>
        <w:t>*</w:t>
      </w:r>
      <w:r w:rsidRPr="00D14BDC">
        <w:t>superannuation income stream based in whole or part on the contribution.</w:t>
      </w:r>
    </w:p>
    <w:p w:rsidR="00343326" w:rsidRPr="00D14BDC" w:rsidRDefault="00343326" w:rsidP="00343326">
      <w:pPr>
        <w:pStyle w:val="subsection"/>
      </w:pPr>
      <w:r w:rsidRPr="00D14BDC">
        <w:tab/>
        <w:t>(4)</w:t>
      </w:r>
      <w:r w:rsidRPr="00D14BDC">
        <w:tab/>
      </w:r>
      <w:r w:rsidR="00743198" w:rsidRPr="00D14BDC">
        <w:t>Subsection (</w:t>
      </w:r>
      <w:r w:rsidRPr="00D14BDC">
        <w:t>3) does not apply to a variation if:</w:t>
      </w:r>
    </w:p>
    <w:p w:rsidR="00343326" w:rsidRPr="00D14BDC" w:rsidRDefault="00343326" w:rsidP="00343326">
      <w:pPr>
        <w:pStyle w:val="paragraph"/>
      </w:pPr>
      <w:r w:rsidRPr="00D14BDC">
        <w:tab/>
        <w:t>(a)</w:t>
      </w:r>
      <w:r w:rsidRPr="00D14BDC">
        <w:tab/>
        <w:t>you claimed a deduction for the contribution (or a part of the contribution); and</w:t>
      </w:r>
    </w:p>
    <w:p w:rsidR="00343326" w:rsidRPr="00D14BDC" w:rsidRDefault="00343326" w:rsidP="00343326">
      <w:pPr>
        <w:pStyle w:val="paragraph"/>
      </w:pPr>
      <w:r w:rsidRPr="00D14BDC">
        <w:tab/>
        <w:t>(b)</w:t>
      </w:r>
      <w:r w:rsidRPr="00D14BDC">
        <w:tab/>
        <w:t>the deduction is not allowable (in whole or in part); and</w:t>
      </w:r>
    </w:p>
    <w:p w:rsidR="00343326" w:rsidRPr="00D14BDC" w:rsidRDefault="00343326" w:rsidP="00343326">
      <w:pPr>
        <w:pStyle w:val="paragraph"/>
      </w:pPr>
      <w:r w:rsidRPr="00D14BDC">
        <w:tab/>
        <w:t>(c)</w:t>
      </w:r>
      <w:r w:rsidRPr="00D14BDC">
        <w:tab/>
        <w:t>the variation reduces the amount stated in relation to the contribution by the amount not allowable as a deduction.</w:t>
      </w:r>
    </w:p>
    <w:p w:rsidR="00343326" w:rsidRPr="00D14BDC" w:rsidRDefault="00343326" w:rsidP="00343326">
      <w:pPr>
        <w:pStyle w:val="SubsectionHead"/>
      </w:pPr>
      <w:r w:rsidRPr="00D14BDC">
        <w:t>Application to successor funds</w:t>
      </w:r>
    </w:p>
    <w:p w:rsidR="00343326" w:rsidRPr="00D14BDC" w:rsidRDefault="00343326" w:rsidP="00343326">
      <w:pPr>
        <w:pStyle w:val="subsection"/>
      </w:pPr>
      <w:r w:rsidRPr="00D14BDC">
        <w:tab/>
        <w:t>(5)</w:t>
      </w:r>
      <w:r w:rsidRPr="00D14BDC">
        <w:tab/>
      </w:r>
      <w:r w:rsidR="00743198" w:rsidRPr="00D14BDC">
        <w:t>Subsections (</w:t>
      </w:r>
      <w:r w:rsidRPr="00D14BDC">
        <w:t>2) and (3A) apply as if:</w:t>
      </w:r>
    </w:p>
    <w:p w:rsidR="00343326" w:rsidRPr="00D14BDC" w:rsidRDefault="00343326" w:rsidP="00343326">
      <w:pPr>
        <w:pStyle w:val="paragraph"/>
      </w:pPr>
      <w:r w:rsidRPr="00D14BDC">
        <w:tab/>
        <w:t>(a)</w:t>
      </w:r>
      <w:r w:rsidRPr="00D14BDC">
        <w:tab/>
        <w:t xml:space="preserve">the reference in </w:t>
      </w:r>
      <w:r w:rsidR="00743198" w:rsidRPr="00D14BDC">
        <w:t>subsection (</w:t>
      </w:r>
      <w:r w:rsidRPr="00D14BDC">
        <w:t xml:space="preserve">3A) to the fund or </w:t>
      </w:r>
      <w:r w:rsidR="00D14BDC" w:rsidRPr="00D14BDC">
        <w:rPr>
          <w:position w:val="6"/>
          <w:sz w:val="16"/>
        </w:rPr>
        <w:t>*</w:t>
      </w:r>
      <w:r w:rsidRPr="00D14BDC">
        <w:t xml:space="preserve">RSA were a reference to a </w:t>
      </w:r>
      <w:r w:rsidR="00D14BDC" w:rsidRPr="00D14BDC">
        <w:rPr>
          <w:position w:val="6"/>
          <w:sz w:val="16"/>
        </w:rPr>
        <w:t>*</w:t>
      </w:r>
      <w:r w:rsidRPr="00D14BDC">
        <w:t>successor fund; and</w:t>
      </w:r>
    </w:p>
    <w:p w:rsidR="00343326" w:rsidRPr="00D14BDC" w:rsidRDefault="00343326" w:rsidP="00343326">
      <w:pPr>
        <w:pStyle w:val="paragraph"/>
      </w:pPr>
      <w:r w:rsidRPr="00D14BDC">
        <w:tab/>
        <w:t>(b)</w:t>
      </w:r>
      <w:r w:rsidRPr="00D14BDC">
        <w:tab/>
        <w:t xml:space="preserve">references in those subsections to the trustee or </w:t>
      </w:r>
      <w:r w:rsidR="00D14BDC" w:rsidRPr="00D14BDC">
        <w:rPr>
          <w:position w:val="6"/>
          <w:sz w:val="16"/>
        </w:rPr>
        <w:t>*</w:t>
      </w:r>
      <w:r w:rsidRPr="00D14BDC">
        <w:t>RSA provider were references to the trustee or RSA provider of the successor fund;</w:t>
      </w:r>
    </w:p>
    <w:p w:rsidR="00343326" w:rsidRPr="00D14BDC" w:rsidRDefault="00343326" w:rsidP="00343326">
      <w:pPr>
        <w:pStyle w:val="subsection2"/>
      </w:pPr>
      <w:r w:rsidRPr="00D14BDC">
        <w:t>if, after a valid notice is given under section</w:t>
      </w:r>
      <w:r w:rsidR="00743198" w:rsidRPr="00D14BDC">
        <w:t> </w:t>
      </w:r>
      <w:r w:rsidRPr="00D14BDC">
        <w:t>290</w:t>
      </w:r>
      <w:r w:rsidR="00D14BDC">
        <w:noBreakHyphen/>
      </w:r>
      <w:r w:rsidRPr="00D14BDC">
        <w:t xml:space="preserve">170 in relation to the contribution, all of the </w:t>
      </w:r>
      <w:r w:rsidR="00D14BDC" w:rsidRPr="00D14BDC">
        <w:rPr>
          <w:position w:val="6"/>
          <w:sz w:val="16"/>
        </w:rPr>
        <w:t>*</w:t>
      </w:r>
      <w:r w:rsidRPr="00D14BDC">
        <w:t>superannuation interest to which the notice relates is transferred to the successor fund.</w:t>
      </w:r>
    </w:p>
    <w:p w:rsidR="00343326" w:rsidRPr="00D14BDC" w:rsidRDefault="00343326" w:rsidP="00343326">
      <w:pPr>
        <w:pStyle w:val="ActHead4"/>
        <w:rPr>
          <w:lang w:eastAsia="en-US"/>
        </w:rPr>
      </w:pPr>
      <w:bookmarkStart w:id="174" w:name="_Toc54011502"/>
      <w:r w:rsidRPr="00D14BDC">
        <w:rPr>
          <w:rStyle w:val="CharSubdNo"/>
        </w:rPr>
        <w:t>Subdivision</w:t>
      </w:r>
      <w:r w:rsidR="00743198" w:rsidRPr="00D14BDC">
        <w:rPr>
          <w:rStyle w:val="CharSubdNo"/>
        </w:rPr>
        <w:t> </w:t>
      </w:r>
      <w:r w:rsidRPr="00D14BDC">
        <w:rPr>
          <w:rStyle w:val="CharSubdNo"/>
        </w:rPr>
        <w:t>290</w:t>
      </w:r>
      <w:r w:rsidR="00D14BDC">
        <w:rPr>
          <w:rStyle w:val="CharSubdNo"/>
        </w:rPr>
        <w:noBreakHyphen/>
      </w:r>
      <w:r w:rsidRPr="00D14BDC">
        <w:rPr>
          <w:rStyle w:val="CharSubdNo"/>
        </w:rPr>
        <w:t>D</w:t>
      </w:r>
      <w:r w:rsidRPr="00D14BDC">
        <w:rPr>
          <w:lang w:eastAsia="en-US"/>
        </w:rPr>
        <w:t>—</w:t>
      </w:r>
      <w:r w:rsidRPr="00D14BDC">
        <w:rPr>
          <w:rStyle w:val="CharSubdText"/>
        </w:rPr>
        <w:t>Tax offsets for spouse contributions</w:t>
      </w:r>
      <w:bookmarkEnd w:id="17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290</w:t>
      </w:r>
      <w:r w:rsidR="00D14BDC">
        <w:noBreakHyphen/>
      </w:r>
      <w:r w:rsidRPr="00D14BDC">
        <w:t>230</w:t>
      </w:r>
      <w:r w:rsidRPr="00D14BDC">
        <w:tab/>
        <w:t>Offset for spouse contribution</w:t>
      </w:r>
    </w:p>
    <w:p w:rsidR="00343326" w:rsidRPr="00D14BDC" w:rsidRDefault="00343326" w:rsidP="00343326">
      <w:pPr>
        <w:pStyle w:val="TofSectsSection"/>
      </w:pPr>
      <w:r w:rsidRPr="00D14BDC">
        <w:t>290</w:t>
      </w:r>
      <w:r w:rsidR="00D14BDC">
        <w:noBreakHyphen/>
      </w:r>
      <w:r w:rsidRPr="00D14BDC">
        <w:t>235</w:t>
      </w:r>
      <w:r w:rsidRPr="00D14BDC">
        <w:tab/>
        <w:t>Limit on amount of tax offsets</w:t>
      </w:r>
    </w:p>
    <w:p w:rsidR="00343326" w:rsidRPr="00D14BDC" w:rsidRDefault="00343326" w:rsidP="00343326">
      <w:pPr>
        <w:pStyle w:val="TofSectsSection"/>
      </w:pPr>
      <w:r w:rsidRPr="00D14BDC">
        <w:t>290</w:t>
      </w:r>
      <w:r w:rsidR="00D14BDC">
        <w:noBreakHyphen/>
      </w:r>
      <w:r w:rsidRPr="00D14BDC">
        <w:t>240</w:t>
      </w:r>
      <w:r w:rsidRPr="00D14BDC">
        <w:tab/>
        <w:t>Tax file number</w:t>
      </w:r>
    </w:p>
    <w:p w:rsidR="00343326" w:rsidRPr="00D14BDC" w:rsidRDefault="00343326" w:rsidP="00343326">
      <w:pPr>
        <w:pStyle w:val="ActHead5"/>
      </w:pPr>
      <w:bookmarkStart w:id="175" w:name="_Toc54011503"/>
      <w:r w:rsidRPr="00D14BDC">
        <w:rPr>
          <w:rStyle w:val="CharSectno"/>
        </w:rPr>
        <w:t>290</w:t>
      </w:r>
      <w:r w:rsidR="00D14BDC">
        <w:rPr>
          <w:rStyle w:val="CharSectno"/>
        </w:rPr>
        <w:noBreakHyphen/>
      </w:r>
      <w:r w:rsidRPr="00D14BDC">
        <w:rPr>
          <w:rStyle w:val="CharSectno"/>
        </w:rPr>
        <w:t>230</w:t>
      </w:r>
      <w:r w:rsidRPr="00D14BDC">
        <w:t xml:space="preserve">  Offset for spouse contribution</w:t>
      </w:r>
      <w:bookmarkEnd w:id="175"/>
    </w:p>
    <w:p w:rsidR="00343326" w:rsidRPr="00D14BDC" w:rsidRDefault="00343326" w:rsidP="00343326">
      <w:pPr>
        <w:pStyle w:val="subsection"/>
      </w:pPr>
      <w:r w:rsidRPr="00D14BDC">
        <w:tab/>
        <w:t>(1)</w:t>
      </w:r>
      <w:r w:rsidRPr="00D14BDC">
        <w:tab/>
        <w:t xml:space="preserve">You are entitled to a </w:t>
      </w:r>
      <w:r w:rsidR="00D14BDC" w:rsidRPr="00D14BDC">
        <w:rPr>
          <w:position w:val="6"/>
          <w:sz w:val="16"/>
        </w:rPr>
        <w:t>*</w:t>
      </w:r>
      <w:r w:rsidRPr="00D14BDC">
        <w:t xml:space="preserve">tax offset for an income year for a contribution you make in the income year to a </w:t>
      </w:r>
      <w:r w:rsidR="00D14BDC" w:rsidRPr="00D14BDC">
        <w:rPr>
          <w:position w:val="6"/>
          <w:sz w:val="16"/>
        </w:rPr>
        <w:t>*</w:t>
      </w:r>
      <w:r w:rsidRPr="00D14BDC">
        <w:t xml:space="preserve">superannuation fund, or an </w:t>
      </w:r>
      <w:r w:rsidR="00D14BDC" w:rsidRPr="00D14BDC">
        <w:rPr>
          <w:position w:val="6"/>
          <w:sz w:val="16"/>
        </w:rPr>
        <w:t>*</w:t>
      </w:r>
      <w:r w:rsidRPr="00D14BDC">
        <w:t xml:space="preserve">RSA, for the purpose of providing </w:t>
      </w:r>
      <w:r w:rsidR="00D14BDC" w:rsidRPr="00D14BDC">
        <w:rPr>
          <w:position w:val="6"/>
          <w:sz w:val="16"/>
        </w:rPr>
        <w:t>*</w:t>
      </w:r>
      <w:r w:rsidRPr="00D14BDC">
        <w:t xml:space="preserve">superannuation benefits for your </w:t>
      </w:r>
      <w:r w:rsidR="00D14BDC" w:rsidRPr="00D14BDC">
        <w:rPr>
          <w:position w:val="6"/>
          <w:sz w:val="16"/>
        </w:rPr>
        <w:t>*</w:t>
      </w:r>
      <w:r w:rsidRPr="00D14BDC">
        <w:t xml:space="preserve">spouse (regardless whether the benefits are payable to your spouse’s </w:t>
      </w:r>
      <w:r w:rsidR="00D14BDC" w:rsidRPr="00D14BDC">
        <w:rPr>
          <w:position w:val="6"/>
          <w:sz w:val="16"/>
        </w:rPr>
        <w:t>*</w:t>
      </w:r>
      <w:r w:rsidRPr="00D14BDC">
        <w:t>SIS dependants if your spouse dies before or after becoming entitled to receive the benefits).</w:t>
      </w:r>
    </w:p>
    <w:p w:rsidR="00343326" w:rsidRPr="00D14BDC" w:rsidRDefault="00343326" w:rsidP="00343326">
      <w:pPr>
        <w:pStyle w:val="subsection"/>
      </w:pPr>
      <w:r w:rsidRPr="00D14BDC">
        <w:tab/>
        <w:t>(2)</w:t>
      </w:r>
      <w:r w:rsidRPr="00D14BDC">
        <w:tab/>
        <w:t xml:space="preserve">You are entitled to the </w:t>
      </w:r>
      <w:r w:rsidR="00D14BDC" w:rsidRPr="00D14BDC">
        <w:rPr>
          <w:position w:val="6"/>
          <w:sz w:val="16"/>
        </w:rPr>
        <w:t>*</w:t>
      </w:r>
      <w:r w:rsidRPr="00D14BDC">
        <w:t>tax offset only if:</w:t>
      </w:r>
    </w:p>
    <w:p w:rsidR="00343326" w:rsidRPr="00D14BDC" w:rsidRDefault="00343326" w:rsidP="00343326">
      <w:pPr>
        <w:pStyle w:val="paragraph"/>
      </w:pPr>
      <w:r w:rsidRPr="00D14BDC">
        <w:tab/>
        <w:t>(a)</w:t>
      </w:r>
      <w:r w:rsidRPr="00D14BDC">
        <w:tab/>
        <w:t xml:space="preserve">he or she was your </w:t>
      </w:r>
      <w:r w:rsidR="00D14BDC" w:rsidRPr="00D14BDC">
        <w:rPr>
          <w:position w:val="6"/>
          <w:sz w:val="16"/>
        </w:rPr>
        <w:t>*</w:t>
      </w:r>
      <w:r w:rsidRPr="00D14BDC">
        <w:t>spouse when you made the contribution; and</w:t>
      </w:r>
    </w:p>
    <w:p w:rsidR="00343326" w:rsidRPr="00D14BDC" w:rsidRDefault="00343326" w:rsidP="00343326">
      <w:pPr>
        <w:pStyle w:val="paragraph"/>
      </w:pPr>
      <w:r w:rsidRPr="00D14BDC">
        <w:tab/>
        <w:t>(b)</w:t>
      </w:r>
      <w:r w:rsidRPr="00D14BDC">
        <w:tab/>
        <w:t>both you and your spouse were Australian residents when you made the contribution; and</w:t>
      </w:r>
    </w:p>
    <w:p w:rsidR="00343326" w:rsidRPr="00D14BDC" w:rsidRDefault="00343326" w:rsidP="00343326">
      <w:pPr>
        <w:pStyle w:val="paragraph"/>
      </w:pPr>
      <w:r w:rsidRPr="00D14BDC">
        <w:tab/>
        <w:t>(c)</w:t>
      </w:r>
      <w:r w:rsidRPr="00D14BDC">
        <w:tab/>
        <w:t>the total of your spouse’s:</w:t>
      </w:r>
    </w:p>
    <w:p w:rsidR="00343326" w:rsidRPr="00D14BDC" w:rsidRDefault="00343326" w:rsidP="00343326">
      <w:pPr>
        <w:pStyle w:val="paragraphsub"/>
      </w:pPr>
      <w:r w:rsidRPr="00D14BDC">
        <w:tab/>
        <w:t>(i)</w:t>
      </w:r>
      <w:r w:rsidRPr="00D14BDC">
        <w:tab/>
        <w:t>assessable income</w:t>
      </w:r>
      <w:r w:rsidR="00846265" w:rsidRPr="00D14BDC">
        <w:t xml:space="preserve">, disregarding your spouse’s </w:t>
      </w:r>
      <w:r w:rsidR="00D14BDC" w:rsidRPr="00D14BDC">
        <w:rPr>
          <w:position w:val="6"/>
          <w:sz w:val="16"/>
        </w:rPr>
        <w:t>*</w:t>
      </w:r>
      <w:r w:rsidR="00846265" w:rsidRPr="00D14BDC">
        <w:t>assessable FHSS released amount for the income year</w:t>
      </w:r>
      <w:r w:rsidRPr="00D14BDC">
        <w:t>; and</w:t>
      </w:r>
    </w:p>
    <w:p w:rsidR="00343326" w:rsidRPr="00D14BDC" w:rsidRDefault="00343326" w:rsidP="00343326">
      <w:pPr>
        <w:pStyle w:val="paragraphsub"/>
      </w:pPr>
      <w:r w:rsidRPr="00D14BDC">
        <w:tab/>
        <w:t>(ii)</w:t>
      </w:r>
      <w:r w:rsidRPr="00D14BDC">
        <w:tab/>
      </w:r>
      <w:r w:rsidR="00D14BDC" w:rsidRPr="00D14BDC">
        <w:rPr>
          <w:position w:val="6"/>
          <w:sz w:val="16"/>
        </w:rPr>
        <w:t>*</w:t>
      </w:r>
      <w:r w:rsidRPr="00D14BDC">
        <w:t>reportable fringe benefits total; and</w:t>
      </w:r>
    </w:p>
    <w:p w:rsidR="00343326" w:rsidRPr="00D14BDC" w:rsidRDefault="00343326" w:rsidP="00343326">
      <w:pPr>
        <w:pStyle w:val="paragraphsub"/>
      </w:pPr>
      <w:r w:rsidRPr="00D14BDC">
        <w:tab/>
        <w:t>(iii)</w:t>
      </w:r>
      <w:r w:rsidRPr="00D14BDC">
        <w:tab/>
      </w:r>
      <w:r w:rsidR="00D14BDC" w:rsidRPr="00D14BDC">
        <w:rPr>
          <w:position w:val="6"/>
          <w:sz w:val="16"/>
        </w:rPr>
        <w:t>*</w:t>
      </w:r>
      <w:r w:rsidRPr="00D14BDC">
        <w:t>reportable employer superannuation contributions;</w:t>
      </w:r>
    </w:p>
    <w:p w:rsidR="00343326" w:rsidRPr="00D14BDC" w:rsidRDefault="00343326" w:rsidP="00343326">
      <w:pPr>
        <w:pStyle w:val="paragraph"/>
      </w:pPr>
      <w:r w:rsidRPr="00D14BDC">
        <w:tab/>
      </w:r>
      <w:r w:rsidRPr="00D14BDC">
        <w:tab/>
        <w:t xml:space="preserve">for the income year is less than </w:t>
      </w:r>
      <w:r w:rsidR="00A83C4B" w:rsidRPr="00D14BDC">
        <w:t>$40,000</w:t>
      </w:r>
      <w:r w:rsidRPr="00D14BDC">
        <w:t>; and</w:t>
      </w:r>
    </w:p>
    <w:p w:rsidR="00343326" w:rsidRPr="00D14BDC" w:rsidRDefault="00343326" w:rsidP="00343326">
      <w:pPr>
        <w:pStyle w:val="paragraph"/>
      </w:pPr>
      <w:r w:rsidRPr="00D14BDC">
        <w:tab/>
        <w:t>(d)</w:t>
      </w:r>
      <w:r w:rsidRPr="00D14BDC">
        <w:tab/>
        <w:t>you have not deducted and cannot deduct an amount for the contribution under section</w:t>
      </w:r>
      <w:r w:rsidR="00743198" w:rsidRPr="00D14BDC">
        <w:t> </w:t>
      </w:r>
      <w:r w:rsidRPr="00D14BDC">
        <w:t>290</w:t>
      </w:r>
      <w:r w:rsidR="00D14BDC">
        <w:noBreakHyphen/>
      </w:r>
      <w:r w:rsidRPr="00D14BDC">
        <w:t>60 (employer contributions); and</w:t>
      </w:r>
    </w:p>
    <w:p w:rsidR="00343326" w:rsidRPr="00D14BDC" w:rsidRDefault="00343326" w:rsidP="00343326">
      <w:pPr>
        <w:pStyle w:val="paragraph"/>
      </w:pPr>
      <w:r w:rsidRPr="00D14BDC">
        <w:tab/>
        <w:t>(e)</w:t>
      </w:r>
      <w:r w:rsidRPr="00D14BDC">
        <w:tab/>
        <w:t xml:space="preserve">if the contribution is made to a </w:t>
      </w:r>
      <w:r w:rsidR="00D14BDC" w:rsidRPr="00D14BDC">
        <w:rPr>
          <w:position w:val="6"/>
          <w:sz w:val="16"/>
        </w:rPr>
        <w:t>*</w:t>
      </w:r>
      <w:r w:rsidRPr="00D14BDC">
        <w:t xml:space="preserve">superannuation fund—it is a </w:t>
      </w:r>
      <w:r w:rsidR="00D14BDC" w:rsidRPr="00D14BDC">
        <w:rPr>
          <w:position w:val="6"/>
          <w:sz w:val="16"/>
        </w:rPr>
        <w:t>*</w:t>
      </w:r>
      <w:r w:rsidRPr="00D14BDC">
        <w:t>complying superannuation fund for the income year of the fund in which you make the contribution.</w:t>
      </w:r>
    </w:p>
    <w:p w:rsidR="00343326" w:rsidRPr="00D14BDC" w:rsidRDefault="00343326" w:rsidP="00343326">
      <w:pPr>
        <w:pStyle w:val="subsection"/>
      </w:pPr>
      <w:r w:rsidRPr="00D14BDC">
        <w:tab/>
        <w:t>(3)</w:t>
      </w:r>
      <w:r w:rsidRPr="00D14BDC">
        <w:tab/>
        <w:t xml:space="preserve">You are </w:t>
      </w:r>
      <w:r w:rsidRPr="00D14BDC">
        <w:rPr>
          <w:i/>
        </w:rPr>
        <w:t>not</w:t>
      </w:r>
      <w:r w:rsidRPr="00D14BDC">
        <w:t xml:space="preserve"> entitled to the </w:t>
      </w:r>
      <w:r w:rsidR="00D14BDC" w:rsidRPr="00D14BDC">
        <w:rPr>
          <w:position w:val="6"/>
          <w:sz w:val="16"/>
        </w:rPr>
        <w:t>*</w:t>
      </w:r>
      <w:r w:rsidRPr="00D14BDC">
        <w:t xml:space="preserve">tax offset if, when you make the contribution, you are living separately and apart from your </w:t>
      </w:r>
      <w:r w:rsidR="00D14BDC" w:rsidRPr="00D14BDC">
        <w:rPr>
          <w:position w:val="6"/>
          <w:sz w:val="16"/>
        </w:rPr>
        <w:t>*</w:t>
      </w:r>
      <w:r w:rsidRPr="00D14BDC">
        <w:t>spouse on a permanent basis.</w:t>
      </w:r>
    </w:p>
    <w:p w:rsidR="00343326" w:rsidRPr="00D14BDC" w:rsidRDefault="00343326" w:rsidP="00343326">
      <w:pPr>
        <w:pStyle w:val="subsection"/>
      </w:pPr>
      <w:r w:rsidRPr="00D14BDC">
        <w:tab/>
        <w:t>(4)</w:t>
      </w:r>
      <w:r w:rsidRPr="00D14BDC">
        <w:tab/>
        <w:t xml:space="preserve">You are </w:t>
      </w:r>
      <w:r w:rsidRPr="00D14BDC">
        <w:rPr>
          <w:i/>
        </w:rPr>
        <w:t>not</w:t>
      </w:r>
      <w:r w:rsidRPr="00D14BDC">
        <w:t xml:space="preserve"> entitled to the </w:t>
      </w:r>
      <w:r w:rsidR="00D14BDC" w:rsidRPr="00D14BDC">
        <w:rPr>
          <w:position w:val="6"/>
          <w:sz w:val="16"/>
        </w:rPr>
        <w:t>*</w:t>
      </w:r>
      <w:r w:rsidRPr="00D14BDC">
        <w:t xml:space="preserve">tax offset for an amount paid by you, as mentioned in regulations under the </w:t>
      </w:r>
      <w:r w:rsidRPr="00D14BDC">
        <w:rPr>
          <w:i/>
        </w:rPr>
        <w:t>Family Law Act 1975</w:t>
      </w:r>
      <w:r w:rsidRPr="00D14BDC">
        <w:t xml:space="preserve">, to a </w:t>
      </w:r>
      <w:r w:rsidR="00D14BDC" w:rsidRPr="00D14BDC">
        <w:rPr>
          <w:position w:val="6"/>
          <w:sz w:val="16"/>
        </w:rPr>
        <w:t>*</w:t>
      </w:r>
      <w:r w:rsidR="00801249" w:rsidRPr="00D14BDC">
        <w:t>regulated superannuation fund</w:t>
      </w:r>
      <w:r w:rsidRPr="00D14BDC">
        <w:t xml:space="preserve">, or to an </w:t>
      </w:r>
      <w:r w:rsidR="00D14BDC" w:rsidRPr="00D14BDC">
        <w:rPr>
          <w:position w:val="6"/>
          <w:sz w:val="16"/>
        </w:rPr>
        <w:t>*</w:t>
      </w:r>
      <w:r w:rsidRPr="00D14BDC">
        <w:t xml:space="preserve">RSA, to be held for the benefit of your </w:t>
      </w:r>
      <w:r w:rsidR="00D14BDC" w:rsidRPr="00D14BDC">
        <w:rPr>
          <w:position w:val="6"/>
          <w:sz w:val="16"/>
        </w:rPr>
        <w:t>*</w:t>
      </w:r>
      <w:r w:rsidRPr="00D14BDC">
        <w:t>non</w:t>
      </w:r>
      <w:r w:rsidR="00D14BDC">
        <w:noBreakHyphen/>
      </w:r>
      <w:r w:rsidRPr="00D14BDC">
        <w:t xml:space="preserve">member spouse in satisfaction of his or her entitlement in respect of the </w:t>
      </w:r>
      <w:r w:rsidR="00D14BDC" w:rsidRPr="00D14BDC">
        <w:rPr>
          <w:position w:val="6"/>
          <w:sz w:val="16"/>
        </w:rPr>
        <w:t>*</w:t>
      </w:r>
      <w:r w:rsidRPr="00D14BDC">
        <w:t>superannuation interest concerned.</w:t>
      </w:r>
    </w:p>
    <w:p w:rsidR="00A83C4B" w:rsidRPr="00D14BDC" w:rsidRDefault="00A83C4B" w:rsidP="00A83C4B">
      <w:pPr>
        <w:pStyle w:val="subsection"/>
      </w:pPr>
      <w:r w:rsidRPr="00D14BDC">
        <w:tab/>
        <w:t>(4A)</w:t>
      </w:r>
      <w:r w:rsidRPr="00D14BDC">
        <w:tab/>
        <w:t xml:space="preserve">You are </w:t>
      </w:r>
      <w:r w:rsidRPr="00D14BDC">
        <w:rPr>
          <w:i/>
        </w:rPr>
        <w:t>not</w:t>
      </w:r>
      <w:r w:rsidRPr="00D14BDC">
        <w:t xml:space="preserve"> entitled to the </w:t>
      </w:r>
      <w:r w:rsidR="00D14BDC" w:rsidRPr="00D14BDC">
        <w:rPr>
          <w:position w:val="6"/>
          <w:sz w:val="16"/>
        </w:rPr>
        <w:t>*</w:t>
      </w:r>
      <w:r w:rsidRPr="00D14BDC">
        <w:t>tax offset for an income year if:</w:t>
      </w:r>
    </w:p>
    <w:p w:rsidR="00A83C4B" w:rsidRPr="00D14BDC" w:rsidRDefault="00A83C4B" w:rsidP="00A83C4B">
      <w:pPr>
        <w:pStyle w:val="paragraph"/>
      </w:pPr>
      <w:r w:rsidRPr="00D14BDC">
        <w:tab/>
        <w:t>(a)</w:t>
      </w:r>
      <w:r w:rsidRPr="00D14BDC">
        <w:tab/>
        <w:t xml:space="preserve">your </w:t>
      </w:r>
      <w:r w:rsidR="00D14BDC" w:rsidRPr="00D14BDC">
        <w:rPr>
          <w:position w:val="6"/>
          <w:sz w:val="16"/>
        </w:rPr>
        <w:t>*</w:t>
      </w:r>
      <w:r w:rsidRPr="00D14BDC">
        <w:t xml:space="preserve">spouse’s </w:t>
      </w:r>
      <w:r w:rsidR="00D14BDC" w:rsidRPr="00D14BDC">
        <w:rPr>
          <w:position w:val="6"/>
          <w:sz w:val="16"/>
        </w:rPr>
        <w:t>*</w:t>
      </w:r>
      <w:r w:rsidRPr="00D14BDC">
        <w:t>non</w:t>
      </w:r>
      <w:r w:rsidR="00D14BDC">
        <w:noBreakHyphen/>
      </w:r>
      <w:r w:rsidRPr="00D14BDC">
        <w:t xml:space="preserve">concessional contributions for the </w:t>
      </w:r>
      <w:r w:rsidR="00D14BDC" w:rsidRPr="00D14BDC">
        <w:rPr>
          <w:position w:val="6"/>
          <w:sz w:val="16"/>
        </w:rPr>
        <w:t>*</w:t>
      </w:r>
      <w:r w:rsidRPr="00D14BDC">
        <w:t xml:space="preserve">financial year corresponding to the income year exceed your spouse’s </w:t>
      </w:r>
      <w:r w:rsidR="00D14BDC" w:rsidRPr="00D14BDC">
        <w:rPr>
          <w:position w:val="6"/>
          <w:sz w:val="16"/>
        </w:rPr>
        <w:t>*</w:t>
      </w:r>
      <w:r w:rsidRPr="00D14BDC">
        <w:t>non</w:t>
      </w:r>
      <w:r w:rsidR="00D14BDC">
        <w:noBreakHyphen/>
      </w:r>
      <w:r w:rsidRPr="00D14BDC">
        <w:t>concessional contributions cap for the financial year; or</w:t>
      </w:r>
    </w:p>
    <w:p w:rsidR="00A83C4B" w:rsidRPr="00D14BDC" w:rsidRDefault="00A83C4B" w:rsidP="003D60D0">
      <w:pPr>
        <w:pStyle w:val="paragraph"/>
      </w:pPr>
      <w:r w:rsidRPr="00D14BDC">
        <w:tab/>
        <w:t>(b)</w:t>
      </w:r>
      <w:r w:rsidRPr="00D14BDC">
        <w:tab/>
        <w:t xml:space="preserve">immediately before the start of the financial year, your spouse’s </w:t>
      </w:r>
      <w:r w:rsidR="00D14BDC" w:rsidRPr="00D14BDC">
        <w:rPr>
          <w:position w:val="6"/>
          <w:sz w:val="16"/>
        </w:rPr>
        <w:t>*</w:t>
      </w:r>
      <w:r w:rsidRPr="00D14BDC">
        <w:t xml:space="preserve">total superannuation balance equals or exceeds the </w:t>
      </w:r>
      <w:r w:rsidR="00D14BDC" w:rsidRPr="00D14BDC">
        <w:rPr>
          <w:position w:val="6"/>
          <w:sz w:val="16"/>
        </w:rPr>
        <w:t>*</w:t>
      </w:r>
      <w:r w:rsidRPr="00D14BDC">
        <w:t>general transfer balance cap for the financial year.</w:t>
      </w:r>
    </w:p>
    <w:p w:rsidR="00343326" w:rsidRPr="00D14BDC" w:rsidRDefault="00343326" w:rsidP="00343326">
      <w:pPr>
        <w:pStyle w:val="subsection"/>
      </w:pPr>
      <w:r w:rsidRPr="00D14BDC">
        <w:tab/>
        <w:t>(5)</w:t>
      </w:r>
      <w:r w:rsidRPr="00D14BDC">
        <w:tab/>
        <w:t xml:space="preserve">For the purposes of </w:t>
      </w:r>
      <w:r w:rsidR="00743198" w:rsidRPr="00D14BDC">
        <w:t>subparagraph (</w:t>
      </w:r>
      <w:r w:rsidRPr="00D14BDC">
        <w:t xml:space="preserve">2)(c)(iii), reduce (but not below zero) the </w:t>
      </w:r>
      <w:r w:rsidR="00D14BDC" w:rsidRPr="00D14BDC">
        <w:rPr>
          <w:position w:val="6"/>
          <w:sz w:val="16"/>
        </w:rPr>
        <w:t>*</w:t>
      </w:r>
      <w:r w:rsidRPr="00D14BDC">
        <w:t xml:space="preserve">reportable employer superannuation contributions by the amount of any </w:t>
      </w:r>
      <w:r w:rsidR="00D14BDC" w:rsidRPr="00D14BDC">
        <w:rPr>
          <w:position w:val="6"/>
          <w:sz w:val="16"/>
        </w:rPr>
        <w:t>*</w:t>
      </w:r>
      <w:r w:rsidRPr="00D14BDC">
        <w:t xml:space="preserve">excess concessional contributions your </w:t>
      </w:r>
      <w:r w:rsidR="00D14BDC" w:rsidRPr="00D14BDC">
        <w:rPr>
          <w:position w:val="6"/>
          <w:sz w:val="16"/>
        </w:rPr>
        <w:t>*</w:t>
      </w:r>
      <w:r w:rsidRPr="00D14BDC">
        <w:t xml:space="preserve">spouse has for the </w:t>
      </w:r>
      <w:r w:rsidR="00D14BDC" w:rsidRPr="00D14BDC">
        <w:rPr>
          <w:position w:val="6"/>
          <w:sz w:val="16"/>
        </w:rPr>
        <w:t>*</w:t>
      </w:r>
      <w:r w:rsidRPr="00D14BDC">
        <w:t>financial year corresponding to the income year.</w:t>
      </w:r>
    </w:p>
    <w:p w:rsidR="00343326" w:rsidRPr="00D14BDC" w:rsidRDefault="00343326" w:rsidP="00545340">
      <w:pPr>
        <w:pStyle w:val="ActHead5"/>
      </w:pPr>
      <w:bookmarkStart w:id="176" w:name="_Toc54011504"/>
      <w:r w:rsidRPr="00D14BDC">
        <w:rPr>
          <w:rStyle w:val="CharSectno"/>
        </w:rPr>
        <w:t>290</w:t>
      </w:r>
      <w:r w:rsidR="00D14BDC">
        <w:rPr>
          <w:rStyle w:val="CharSectno"/>
        </w:rPr>
        <w:noBreakHyphen/>
      </w:r>
      <w:r w:rsidRPr="00D14BDC">
        <w:rPr>
          <w:rStyle w:val="CharSectno"/>
        </w:rPr>
        <w:t>235</w:t>
      </w:r>
      <w:r w:rsidRPr="00D14BDC">
        <w:t xml:space="preserve">  Limit on amount of tax offsets</w:t>
      </w:r>
      <w:bookmarkEnd w:id="176"/>
    </w:p>
    <w:p w:rsidR="00343326" w:rsidRPr="00D14BDC" w:rsidRDefault="00343326" w:rsidP="00545340">
      <w:pPr>
        <w:pStyle w:val="subsection"/>
        <w:keepNext/>
        <w:keepLines/>
      </w:pPr>
      <w:r w:rsidRPr="00D14BDC">
        <w:tab/>
        <w:t>(1)</w:t>
      </w:r>
      <w:r w:rsidRPr="00D14BDC">
        <w:tab/>
        <w:t xml:space="preserve">The total of the amounts of </w:t>
      </w:r>
      <w:r w:rsidR="00D14BDC" w:rsidRPr="00D14BDC">
        <w:rPr>
          <w:position w:val="6"/>
          <w:sz w:val="16"/>
        </w:rPr>
        <w:t>*</w:t>
      </w:r>
      <w:r w:rsidRPr="00D14BDC">
        <w:t>tax offset to which you are entitled for contributions you make for an income year cannot exceed 18% of the lesser of the following:</w:t>
      </w:r>
    </w:p>
    <w:p w:rsidR="00343326" w:rsidRPr="00D14BDC" w:rsidRDefault="00343326" w:rsidP="00545340">
      <w:pPr>
        <w:pStyle w:val="paragraph"/>
        <w:keepNext/>
        <w:keepLines/>
      </w:pPr>
      <w:r w:rsidRPr="00D14BDC">
        <w:tab/>
        <w:t>(a)</w:t>
      </w:r>
      <w:r w:rsidRPr="00D14BDC">
        <w:tab/>
        <w:t>$3,000 reduced by the amount (if any) by which the total mentioned in paragraph</w:t>
      </w:r>
      <w:r w:rsidR="00743198" w:rsidRPr="00D14BDC">
        <w:t> </w:t>
      </w:r>
      <w:r w:rsidRPr="00D14BDC">
        <w:t>290</w:t>
      </w:r>
      <w:r w:rsidR="00D14BDC">
        <w:noBreakHyphen/>
      </w:r>
      <w:r w:rsidRPr="00D14BDC">
        <w:t xml:space="preserve">230(2)(c) for the income year exceeds </w:t>
      </w:r>
      <w:r w:rsidR="00A83C4B" w:rsidRPr="00D14BDC">
        <w:t>$37,000</w:t>
      </w:r>
      <w:r w:rsidRPr="00D14BDC">
        <w:t>;</w:t>
      </w:r>
    </w:p>
    <w:p w:rsidR="00343326" w:rsidRPr="00D14BDC" w:rsidRDefault="00343326" w:rsidP="00343326">
      <w:pPr>
        <w:pStyle w:val="paragraph"/>
      </w:pPr>
      <w:r w:rsidRPr="00D14BDC">
        <w:tab/>
        <w:t>(b)</w:t>
      </w:r>
      <w:r w:rsidRPr="00D14BDC">
        <w:tab/>
        <w:t xml:space="preserve">the sum of the </w:t>
      </w:r>
      <w:r w:rsidR="00D14BDC" w:rsidRPr="00D14BDC">
        <w:rPr>
          <w:position w:val="6"/>
          <w:sz w:val="16"/>
        </w:rPr>
        <w:t>*</w:t>
      </w:r>
      <w:r w:rsidRPr="00D14BDC">
        <w:t>spouse contributions you make in the income year.</w:t>
      </w:r>
    </w:p>
    <w:p w:rsidR="00343326" w:rsidRPr="00D14BDC" w:rsidRDefault="00343326" w:rsidP="00343326">
      <w:pPr>
        <w:pStyle w:val="subsection"/>
      </w:pPr>
      <w:r w:rsidRPr="00D14BDC">
        <w:tab/>
        <w:t>(2)</w:t>
      </w:r>
      <w:r w:rsidRPr="00D14BDC">
        <w:tab/>
        <w:t xml:space="preserve">The maximum </w:t>
      </w:r>
      <w:r w:rsidR="00D14BDC" w:rsidRPr="00D14BDC">
        <w:rPr>
          <w:position w:val="6"/>
          <w:sz w:val="16"/>
        </w:rPr>
        <w:t>*</w:t>
      </w:r>
      <w:r w:rsidRPr="00D14BDC">
        <w:t xml:space="preserve">tax offset to which you are entitled for an income year is $540, even if you are entitled to a tax offset for more than 1 </w:t>
      </w:r>
      <w:r w:rsidR="00D14BDC" w:rsidRPr="00D14BDC">
        <w:rPr>
          <w:position w:val="6"/>
          <w:sz w:val="16"/>
        </w:rPr>
        <w:t>*</w:t>
      </w:r>
      <w:r w:rsidRPr="00D14BDC">
        <w:t>spouse.</w:t>
      </w:r>
    </w:p>
    <w:p w:rsidR="00343326" w:rsidRPr="00D14BDC" w:rsidRDefault="00343326" w:rsidP="00343326">
      <w:pPr>
        <w:pStyle w:val="ActHead5"/>
      </w:pPr>
      <w:bookmarkStart w:id="177" w:name="_Toc54011505"/>
      <w:r w:rsidRPr="00D14BDC">
        <w:rPr>
          <w:rStyle w:val="CharSectno"/>
        </w:rPr>
        <w:t>290</w:t>
      </w:r>
      <w:r w:rsidR="00D14BDC">
        <w:rPr>
          <w:rStyle w:val="CharSectno"/>
        </w:rPr>
        <w:noBreakHyphen/>
      </w:r>
      <w:r w:rsidRPr="00D14BDC">
        <w:rPr>
          <w:rStyle w:val="CharSectno"/>
        </w:rPr>
        <w:t>240</w:t>
      </w:r>
      <w:r w:rsidRPr="00D14BDC">
        <w:t xml:space="preserve">  Tax file number</w:t>
      </w:r>
      <w:bookmarkEnd w:id="177"/>
    </w:p>
    <w:p w:rsidR="00343326" w:rsidRPr="00D14BDC" w:rsidRDefault="00343326" w:rsidP="00343326">
      <w:pPr>
        <w:pStyle w:val="subsection"/>
        <w:keepNext/>
        <w:keepLines/>
      </w:pPr>
      <w:r w:rsidRPr="00D14BDC">
        <w:tab/>
      </w:r>
      <w:r w:rsidRPr="00D14BDC">
        <w:tab/>
        <w:t xml:space="preserve">If you are entitled to the </w:t>
      </w:r>
      <w:r w:rsidR="00D14BDC" w:rsidRPr="00D14BDC">
        <w:rPr>
          <w:position w:val="6"/>
          <w:sz w:val="16"/>
        </w:rPr>
        <w:t>*</w:t>
      </w:r>
      <w:r w:rsidRPr="00D14BDC">
        <w:t xml:space="preserve">tax offset for the contribution, you may, with your </w:t>
      </w:r>
      <w:r w:rsidR="00D14BDC" w:rsidRPr="00D14BDC">
        <w:rPr>
          <w:position w:val="6"/>
          <w:sz w:val="16"/>
        </w:rPr>
        <w:t>*</w:t>
      </w:r>
      <w:r w:rsidRPr="00D14BDC">
        <w:t xml:space="preserve">spouse’s consent, quote your spouse’s </w:t>
      </w:r>
      <w:r w:rsidR="00D14BDC" w:rsidRPr="00D14BDC">
        <w:rPr>
          <w:position w:val="6"/>
          <w:sz w:val="16"/>
        </w:rPr>
        <w:t>*</w:t>
      </w:r>
      <w:r w:rsidRPr="00D14BDC">
        <w:t xml:space="preserve">tax file number to the trustee (or </w:t>
      </w:r>
      <w:r w:rsidR="00D14BDC" w:rsidRPr="00D14BDC">
        <w:rPr>
          <w:position w:val="6"/>
          <w:sz w:val="16"/>
        </w:rPr>
        <w:t>*</w:t>
      </w:r>
      <w:r w:rsidRPr="00D14BDC">
        <w:t xml:space="preserve">RSA provider) of the </w:t>
      </w:r>
      <w:r w:rsidR="00D14BDC" w:rsidRPr="00D14BDC">
        <w:rPr>
          <w:position w:val="6"/>
          <w:sz w:val="16"/>
        </w:rPr>
        <w:t>*</w:t>
      </w:r>
      <w:r w:rsidRPr="00D14BDC">
        <w:t xml:space="preserve">superannuation fund (or </w:t>
      </w:r>
      <w:r w:rsidR="00D14BDC" w:rsidRPr="00D14BDC">
        <w:rPr>
          <w:position w:val="6"/>
          <w:sz w:val="16"/>
        </w:rPr>
        <w:t>*</w:t>
      </w:r>
      <w:r w:rsidRPr="00D14BDC">
        <w:t>RSA) to which the contribution is made.</w:t>
      </w:r>
    </w:p>
    <w:p w:rsidR="00343326" w:rsidRPr="00D14BDC" w:rsidRDefault="00343326" w:rsidP="00343326">
      <w:pPr>
        <w:pStyle w:val="ActHead3"/>
        <w:pageBreakBefore/>
      </w:pPr>
      <w:bookmarkStart w:id="178" w:name="_Toc54011506"/>
      <w:r w:rsidRPr="00D14BDC">
        <w:rPr>
          <w:rStyle w:val="CharDivNo"/>
        </w:rPr>
        <w:t>Division</w:t>
      </w:r>
      <w:r w:rsidR="00743198" w:rsidRPr="00D14BDC">
        <w:rPr>
          <w:rStyle w:val="CharDivNo"/>
        </w:rPr>
        <w:t> </w:t>
      </w:r>
      <w:r w:rsidRPr="00D14BDC">
        <w:rPr>
          <w:rStyle w:val="CharDivNo"/>
        </w:rPr>
        <w:t>291</w:t>
      </w:r>
      <w:r w:rsidRPr="00D14BDC">
        <w:t>—</w:t>
      </w:r>
      <w:r w:rsidRPr="00D14BDC">
        <w:rPr>
          <w:rStyle w:val="CharDivText"/>
        </w:rPr>
        <w:t>Excess concessional contributions</w:t>
      </w:r>
      <w:bookmarkEnd w:id="178"/>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291</w:t>
      </w:r>
    </w:p>
    <w:p w:rsidR="00343326" w:rsidRPr="00D14BDC" w:rsidRDefault="00343326" w:rsidP="00343326">
      <w:pPr>
        <w:pStyle w:val="TofSectsSubdiv"/>
      </w:pPr>
      <w:r w:rsidRPr="00D14BDC">
        <w:t>291</w:t>
      </w:r>
      <w:r w:rsidR="00D14BDC">
        <w:noBreakHyphen/>
      </w:r>
      <w:r w:rsidRPr="00D14BDC">
        <w:t>A</w:t>
      </w:r>
      <w:r w:rsidRPr="00D14BDC">
        <w:tab/>
        <w:t>Object of this Division</w:t>
      </w:r>
    </w:p>
    <w:p w:rsidR="00343326" w:rsidRPr="00D14BDC" w:rsidRDefault="00343326" w:rsidP="00343326">
      <w:pPr>
        <w:pStyle w:val="TofSectsSubdiv"/>
      </w:pPr>
      <w:r w:rsidRPr="00D14BDC">
        <w:t>291</w:t>
      </w:r>
      <w:r w:rsidR="00D14BDC">
        <w:noBreakHyphen/>
      </w:r>
      <w:r w:rsidRPr="00D14BDC">
        <w:t>B</w:t>
      </w:r>
      <w:r w:rsidRPr="00D14BDC">
        <w:tab/>
        <w:t>Excess concessional contributions</w:t>
      </w:r>
    </w:p>
    <w:p w:rsidR="00343326" w:rsidRPr="00D14BDC" w:rsidRDefault="00343326" w:rsidP="00343326">
      <w:pPr>
        <w:pStyle w:val="TofSectsSubdiv"/>
      </w:pPr>
      <w:r w:rsidRPr="00D14BDC">
        <w:t>291</w:t>
      </w:r>
      <w:r w:rsidR="00D14BDC">
        <w:noBreakHyphen/>
      </w:r>
      <w:r w:rsidRPr="00D14BDC">
        <w:t>C</w:t>
      </w:r>
      <w:r w:rsidRPr="00D14BDC">
        <w:tab/>
        <w:t>Modifications for defined benefit interests</w:t>
      </w:r>
    </w:p>
    <w:p w:rsidR="0042580B" w:rsidRPr="00D14BDC" w:rsidRDefault="0042580B" w:rsidP="0042580B">
      <w:pPr>
        <w:pStyle w:val="TofSectsSubdiv"/>
      </w:pPr>
      <w:r w:rsidRPr="00D14BDC">
        <w:t>291</w:t>
      </w:r>
      <w:r w:rsidR="00D14BDC">
        <w:noBreakHyphen/>
      </w:r>
      <w:r w:rsidRPr="00D14BDC">
        <w:t>CA</w:t>
      </w:r>
      <w:r w:rsidRPr="00D14BDC">
        <w:tab/>
        <w:t>Contributions that do not result in excess contributions</w:t>
      </w:r>
    </w:p>
    <w:p w:rsidR="00343326" w:rsidRPr="00D14BDC" w:rsidRDefault="00343326" w:rsidP="00343326">
      <w:pPr>
        <w:pStyle w:val="TofSectsSubdiv"/>
      </w:pPr>
      <w:r w:rsidRPr="00D14BDC">
        <w:t>291</w:t>
      </w:r>
      <w:r w:rsidR="00D14BDC">
        <w:noBreakHyphen/>
      </w:r>
      <w:r w:rsidRPr="00D14BDC">
        <w:t>D</w:t>
      </w:r>
      <w:r w:rsidRPr="00D14BDC">
        <w:tab/>
        <w:t>Other provisions</w:t>
      </w:r>
    </w:p>
    <w:p w:rsidR="00343326" w:rsidRPr="00D14BDC" w:rsidRDefault="00343326" w:rsidP="00343326">
      <w:pPr>
        <w:pStyle w:val="ActHead4"/>
      </w:pPr>
      <w:bookmarkStart w:id="179" w:name="_Toc54011507"/>
      <w:r w:rsidRPr="00D14BDC">
        <w:t>Guide to Division</w:t>
      </w:r>
      <w:r w:rsidR="00743198" w:rsidRPr="00D14BDC">
        <w:t> </w:t>
      </w:r>
      <w:r w:rsidRPr="00D14BDC">
        <w:t>291</w:t>
      </w:r>
      <w:bookmarkEnd w:id="179"/>
    </w:p>
    <w:p w:rsidR="00343326" w:rsidRPr="00D14BDC" w:rsidRDefault="00343326" w:rsidP="00343326">
      <w:pPr>
        <w:pStyle w:val="ActHead5"/>
      </w:pPr>
      <w:bookmarkStart w:id="180" w:name="_Toc54011508"/>
      <w:r w:rsidRPr="00D14BDC">
        <w:rPr>
          <w:rStyle w:val="CharSectno"/>
        </w:rPr>
        <w:t>291</w:t>
      </w:r>
      <w:r w:rsidR="00D14BDC">
        <w:rPr>
          <w:rStyle w:val="CharSectno"/>
        </w:rPr>
        <w:noBreakHyphen/>
      </w:r>
      <w:r w:rsidRPr="00D14BDC">
        <w:rPr>
          <w:rStyle w:val="CharSectno"/>
        </w:rPr>
        <w:t>1</w:t>
      </w:r>
      <w:r w:rsidRPr="00D14BDC">
        <w:t xml:space="preserve">  What this Division is about</w:t>
      </w:r>
      <w:bookmarkEnd w:id="180"/>
    </w:p>
    <w:p w:rsidR="00343326" w:rsidRPr="00D14BDC" w:rsidRDefault="00343326" w:rsidP="00D05532">
      <w:pPr>
        <w:pStyle w:val="SOText"/>
      </w:pPr>
      <w:r w:rsidRPr="00D14BDC">
        <w:t>There is a cap on the amount of superannuation contributions that may receive concessional tax treatment for an individual in a financial year.</w:t>
      </w:r>
    </w:p>
    <w:p w:rsidR="00A83C4B" w:rsidRPr="00D14BDC" w:rsidRDefault="00A83C4B" w:rsidP="00A83C4B">
      <w:pPr>
        <w:pStyle w:val="SOText"/>
      </w:pPr>
      <w:r w:rsidRPr="00D14BDC">
        <w:t xml:space="preserve">You can carry forward unused concessional contributions cap from the previous 5 financial years and use it to increase your cap in a later financial year (unless your total superannuation balance </w:t>
      </w:r>
      <w:r w:rsidR="00D55ABC" w:rsidRPr="00D14BDC">
        <w:t xml:space="preserve">equals or </w:t>
      </w:r>
      <w:r w:rsidRPr="00D14BDC">
        <w:t>exceeds $500,000).</w:t>
      </w:r>
    </w:p>
    <w:p w:rsidR="00343326" w:rsidRPr="00D14BDC" w:rsidRDefault="00343326" w:rsidP="00D05532">
      <w:pPr>
        <w:pStyle w:val="SOText"/>
      </w:pPr>
      <w:r w:rsidRPr="00D14BDC">
        <w:t>Superannuation contributions that exceed your concessional contributions cap are included in your assessable income for the corresponding income year.</w:t>
      </w:r>
    </w:p>
    <w:p w:rsidR="00343326" w:rsidRPr="00D14BDC" w:rsidRDefault="00343326" w:rsidP="00D05532">
      <w:pPr>
        <w:pStyle w:val="SOText"/>
      </w:pPr>
      <w:r w:rsidRPr="00D14BDC">
        <w:t>A tax offset compensates for the tax that generally applies to the contributions in the superannuation fund.</w:t>
      </w:r>
    </w:p>
    <w:p w:rsidR="00343326" w:rsidRPr="00D14BDC" w:rsidRDefault="00343326" w:rsidP="00343326">
      <w:pPr>
        <w:pStyle w:val="notetext"/>
      </w:pPr>
      <w:r w:rsidRPr="00D14BDC">
        <w:t>Note:</w:t>
      </w:r>
      <w:r w:rsidRPr="00D14BDC">
        <w:tab/>
        <w:t>Part</w:t>
      </w:r>
      <w:r w:rsidR="00743198" w:rsidRPr="00D14BDC">
        <w:t> </w:t>
      </w:r>
      <w:r w:rsidRPr="00D14BDC">
        <w:t>2</w:t>
      </w:r>
      <w:r w:rsidR="00D14BDC">
        <w:noBreakHyphen/>
      </w:r>
      <w:r w:rsidRPr="00D14BDC">
        <w:t>35 in Schedule</w:t>
      </w:r>
      <w:r w:rsidR="00743198" w:rsidRPr="00D14BDC">
        <w:t> </w:t>
      </w:r>
      <w:r w:rsidRPr="00D14BDC">
        <w:t xml:space="preserve">1 to the </w:t>
      </w:r>
      <w:r w:rsidRPr="00D14BDC">
        <w:rPr>
          <w:i/>
        </w:rPr>
        <w:t xml:space="preserve">Taxation Administration Act 1953 </w:t>
      </w:r>
      <w:r w:rsidRPr="00D14BDC">
        <w:t>contains rules about a charge you may be liable to pay, and about releasing the excess concessional contributions from superannuation.</w:t>
      </w:r>
    </w:p>
    <w:p w:rsidR="00343326" w:rsidRPr="00D14BDC" w:rsidRDefault="00343326" w:rsidP="00343326">
      <w:pPr>
        <w:pStyle w:val="ActHead4"/>
      </w:pPr>
      <w:bookmarkStart w:id="181" w:name="_Toc54011509"/>
      <w:r w:rsidRPr="00D14BDC">
        <w:rPr>
          <w:rStyle w:val="CharSubdNo"/>
        </w:rPr>
        <w:t>Subdivision</w:t>
      </w:r>
      <w:r w:rsidR="00743198" w:rsidRPr="00D14BDC">
        <w:rPr>
          <w:rStyle w:val="CharSubdNo"/>
        </w:rPr>
        <w:t> </w:t>
      </w:r>
      <w:r w:rsidRPr="00D14BDC">
        <w:rPr>
          <w:rStyle w:val="CharSubdNo"/>
        </w:rPr>
        <w:t>291</w:t>
      </w:r>
      <w:r w:rsidR="00D14BDC">
        <w:rPr>
          <w:rStyle w:val="CharSubdNo"/>
        </w:rPr>
        <w:noBreakHyphen/>
      </w:r>
      <w:r w:rsidRPr="00D14BDC">
        <w:rPr>
          <w:rStyle w:val="CharSubdNo"/>
        </w:rPr>
        <w:t>A</w:t>
      </w:r>
      <w:r w:rsidRPr="00D14BDC">
        <w:t>—</w:t>
      </w:r>
      <w:r w:rsidRPr="00D14BDC">
        <w:rPr>
          <w:rStyle w:val="CharSubdText"/>
        </w:rPr>
        <w:t>Object of this Division</w:t>
      </w:r>
      <w:bookmarkEnd w:id="181"/>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291</w:t>
      </w:r>
      <w:r w:rsidR="00D14BDC">
        <w:noBreakHyphen/>
      </w:r>
      <w:r w:rsidRPr="00D14BDC">
        <w:t>5</w:t>
      </w:r>
      <w:r w:rsidRPr="00D14BDC">
        <w:tab/>
        <w:t>Object of this Division</w:t>
      </w:r>
    </w:p>
    <w:p w:rsidR="00343326" w:rsidRPr="00D14BDC" w:rsidRDefault="00343326" w:rsidP="00343326">
      <w:pPr>
        <w:pStyle w:val="ActHead5"/>
      </w:pPr>
      <w:bookmarkStart w:id="182" w:name="_Toc54011510"/>
      <w:r w:rsidRPr="00D14BDC">
        <w:rPr>
          <w:rStyle w:val="CharSectno"/>
        </w:rPr>
        <w:t>291</w:t>
      </w:r>
      <w:r w:rsidR="00D14BDC">
        <w:rPr>
          <w:rStyle w:val="CharSectno"/>
        </w:rPr>
        <w:noBreakHyphen/>
      </w:r>
      <w:r w:rsidRPr="00D14BDC">
        <w:rPr>
          <w:rStyle w:val="CharSectno"/>
        </w:rPr>
        <w:t>5</w:t>
      </w:r>
      <w:r w:rsidRPr="00D14BDC">
        <w:t xml:space="preserve">  Object of this Division</w:t>
      </w:r>
      <w:bookmarkEnd w:id="182"/>
    </w:p>
    <w:p w:rsidR="00343326" w:rsidRPr="00D14BDC" w:rsidRDefault="00343326" w:rsidP="00343326">
      <w:pPr>
        <w:pStyle w:val="subsection"/>
      </w:pPr>
      <w:r w:rsidRPr="00D14BDC">
        <w:tab/>
      </w:r>
      <w:r w:rsidRPr="00D14BDC">
        <w:tab/>
        <w:t xml:space="preserve">The object of this Division is to ensure, in relation to </w:t>
      </w:r>
      <w:r w:rsidRPr="00D14BDC">
        <w:rPr>
          <w:i/>
        </w:rPr>
        <w:t>concessional</w:t>
      </w:r>
      <w:r w:rsidRPr="00D14BDC">
        <w:t xml:space="preserve"> contributions to superannuation, that the amount of concessionally taxed </w:t>
      </w:r>
      <w:r w:rsidR="00D14BDC" w:rsidRPr="00D14BDC">
        <w:rPr>
          <w:position w:val="6"/>
          <w:sz w:val="16"/>
        </w:rPr>
        <w:t>*</w:t>
      </w:r>
      <w:r w:rsidRPr="00D14BDC">
        <w:t>superannuation benefits that an individual receives results from contributions that have been made gradually over the course of the individual’s life.</w:t>
      </w:r>
    </w:p>
    <w:p w:rsidR="00343326" w:rsidRPr="00D14BDC" w:rsidRDefault="00343326" w:rsidP="00343326">
      <w:pPr>
        <w:pStyle w:val="notetext"/>
      </w:pPr>
      <w:r w:rsidRPr="00D14BDC">
        <w:t>Note:</w:t>
      </w:r>
      <w:r w:rsidRPr="00D14BDC">
        <w:tab/>
        <w:t>Division</w:t>
      </w:r>
      <w:r w:rsidR="00743198" w:rsidRPr="00D14BDC">
        <w:t> </w:t>
      </w:r>
      <w:r w:rsidRPr="00D14BDC">
        <w:t>292 has the same object, in relation to non</w:t>
      </w:r>
      <w:r w:rsidR="00D14BDC">
        <w:noBreakHyphen/>
      </w:r>
      <w:r w:rsidRPr="00D14BDC">
        <w:t>concessional contributions.</w:t>
      </w:r>
    </w:p>
    <w:p w:rsidR="00343326" w:rsidRPr="00D14BDC" w:rsidRDefault="00343326" w:rsidP="00343326">
      <w:pPr>
        <w:pStyle w:val="ActHead4"/>
      </w:pPr>
      <w:bookmarkStart w:id="183" w:name="_Toc54011511"/>
      <w:r w:rsidRPr="00D14BDC">
        <w:rPr>
          <w:rStyle w:val="CharSubdNo"/>
        </w:rPr>
        <w:t>Subdivision</w:t>
      </w:r>
      <w:r w:rsidR="00743198" w:rsidRPr="00D14BDC">
        <w:rPr>
          <w:rStyle w:val="CharSubdNo"/>
        </w:rPr>
        <w:t> </w:t>
      </w:r>
      <w:r w:rsidRPr="00D14BDC">
        <w:rPr>
          <w:rStyle w:val="CharSubdNo"/>
        </w:rPr>
        <w:t>291</w:t>
      </w:r>
      <w:r w:rsidR="00D14BDC">
        <w:rPr>
          <w:rStyle w:val="CharSubdNo"/>
        </w:rPr>
        <w:noBreakHyphen/>
      </w:r>
      <w:r w:rsidRPr="00D14BDC">
        <w:rPr>
          <w:rStyle w:val="CharSubdNo"/>
        </w:rPr>
        <w:t>B</w:t>
      </w:r>
      <w:r w:rsidRPr="00D14BDC">
        <w:t>—</w:t>
      </w:r>
      <w:r w:rsidRPr="00D14BDC">
        <w:rPr>
          <w:rStyle w:val="CharSubdText"/>
        </w:rPr>
        <w:t>Excess concessional contributions</w:t>
      </w:r>
      <w:bookmarkEnd w:id="183"/>
    </w:p>
    <w:p w:rsidR="00343326" w:rsidRPr="00D14BDC" w:rsidRDefault="00343326" w:rsidP="00343326">
      <w:pPr>
        <w:pStyle w:val="ActHead4"/>
      </w:pPr>
      <w:bookmarkStart w:id="184" w:name="_Toc54011512"/>
      <w:r w:rsidRPr="00D14BDC">
        <w:t>Guide to Subdivision</w:t>
      </w:r>
      <w:r w:rsidR="00743198" w:rsidRPr="00D14BDC">
        <w:t> </w:t>
      </w:r>
      <w:r w:rsidRPr="00D14BDC">
        <w:t>291</w:t>
      </w:r>
      <w:r w:rsidR="00D14BDC">
        <w:noBreakHyphen/>
      </w:r>
      <w:r w:rsidRPr="00D14BDC">
        <w:t>B</w:t>
      </w:r>
      <w:bookmarkEnd w:id="184"/>
    </w:p>
    <w:p w:rsidR="00343326" w:rsidRPr="00D14BDC" w:rsidRDefault="00343326" w:rsidP="00343326">
      <w:pPr>
        <w:pStyle w:val="ActHead5"/>
      </w:pPr>
      <w:bookmarkStart w:id="185" w:name="_Toc54011513"/>
      <w:r w:rsidRPr="00D14BDC">
        <w:rPr>
          <w:rStyle w:val="CharSectno"/>
        </w:rPr>
        <w:t>291</w:t>
      </w:r>
      <w:r w:rsidR="00D14BDC">
        <w:rPr>
          <w:rStyle w:val="CharSectno"/>
        </w:rPr>
        <w:noBreakHyphen/>
      </w:r>
      <w:r w:rsidRPr="00D14BDC">
        <w:rPr>
          <w:rStyle w:val="CharSectno"/>
        </w:rPr>
        <w:t>10</w:t>
      </w:r>
      <w:r w:rsidRPr="00D14BDC">
        <w:t xml:space="preserve">  What this Subdivision is about</w:t>
      </w:r>
      <w:bookmarkEnd w:id="185"/>
    </w:p>
    <w:p w:rsidR="00343326" w:rsidRPr="00D14BDC" w:rsidRDefault="00343326" w:rsidP="00343326">
      <w:pPr>
        <w:pStyle w:val="BoxText"/>
      </w:pPr>
      <w:r w:rsidRPr="00D14BDC">
        <w:t>This Subdivision includes excess concessional contributions in your assessable income and provides a tax offset.</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291</w:t>
      </w:r>
      <w:r w:rsidR="00D14BDC">
        <w:noBreakHyphen/>
      </w:r>
      <w:r w:rsidRPr="00D14BDC">
        <w:t>15</w:t>
      </w:r>
      <w:r w:rsidRPr="00D14BDC">
        <w:tab/>
        <w:t>Excess concessional contributions—assessable income, 15% tax offset</w:t>
      </w:r>
    </w:p>
    <w:p w:rsidR="00343326" w:rsidRPr="00D14BDC" w:rsidRDefault="00343326" w:rsidP="00343326">
      <w:pPr>
        <w:pStyle w:val="TofSectsSection"/>
      </w:pPr>
      <w:r w:rsidRPr="00D14BDC">
        <w:t>291</w:t>
      </w:r>
      <w:r w:rsidR="00D14BDC">
        <w:noBreakHyphen/>
      </w:r>
      <w:r w:rsidRPr="00D14BDC">
        <w:t>20</w:t>
      </w:r>
      <w:r w:rsidRPr="00D14BDC">
        <w:tab/>
        <w:t xml:space="preserve">Your </w:t>
      </w:r>
      <w:r w:rsidRPr="00D14BDC">
        <w:rPr>
          <w:rStyle w:val="CharBoldItalic"/>
        </w:rPr>
        <w:t>excess concessional contributions</w:t>
      </w:r>
      <w:r w:rsidRPr="00D14BDC">
        <w:t xml:space="preserve"> for a financial year</w:t>
      </w:r>
    </w:p>
    <w:p w:rsidR="00343326" w:rsidRPr="00D14BDC" w:rsidRDefault="00343326" w:rsidP="00343326">
      <w:pPr>
        <w:pStyle w:val="TofSectsSection"/>
      </w:pPr>
      <w:r w:rsidRPr="00D14BDC">
        <w:t>291</w:t>
      </w:r>
      <w:r w:rsidR="00D14BDC">
        <w:noBreakHyphen/>
      </w:r>
      <w:r w:rsidRPr="00D14BDC">
        <w:t>25</w:t>
      </w:r>
      <w:r w:rsidRPr="00D14BDC">
        <w:tab/>
        <w:t xml:space="preserve">Your </w:t>
      </w:r>
      <w:r w:rsidRPr="00D14BDC">
        <w:rPr>
          <w:rStyle w:val="CharBoldItalic"/>
        </w:rPr>
        <w:t>concessional contributions</w:t>
      </w:r>
      <w:r w:rsidRPr="00D14BDC">
        <w:t xml:space="preserve"> for a financial year</w:t>
      </w:r>
    </w:p>
    <w:p w:rsidR="00343326" w:rsidRPr="00D14BDC" w:rsidRDefault="00343326" w:rsidP="00343326">
      <w:pPr>
        <w:pStyle w:val="ActHead4"/>
      </w:pPr>
      <w:bookmarkStart w:id="186" w:name="_Toc54011514"/>
      <w:r w:rsidRPr="00D14BDC">
        <w:t>Operative provisions</w:t>
      </w:r>
      <w:bookmarkEnd w:id="186"/>
    </w:p>
    <w:p w:rsidR="00343326" w:rsidRPr="00D14BDC" w:rsidRDefault="00343326" w:rsidP="00343326">
      <w:pPr>
        <w:pStyle w:val="ActHead5"/>
      </w:pPr>
      <w:bookmarkStart w:id="187" w:name="_Toc54011515"/>
      <w:r w:rsidRPr="00D14BDC">
        <w:rPr>
          <w:rStyle w:val="CharSectno"/>
        </w:rPr>
        <w:t>291</w:t>
      </w:r>
      <w:r w:rsidR="00D14BDC">
        <w:rPr>
          <w:rStyle w:val="CharSectno"/>
        </w:rPr>
        <w:noBreakHyphen/>
      </w:r>
      <w:r w:rsidRPr="00D14BDC">
        <w:rPr>
          <w:rStyle w:val="CharSectno"/>
        </w:rPr>
        <w:t>15</w:t>
      </w:r>
      <w:r w:rsidRPr="00D14BDC">
        <w:t xml:space="preserve">  Excess concessional contributions—assessable income, 15% tax offset</w:t>
      </w:r>
      <w:bookmarkEnd w:id="187"/>
    </w:p>
    <w:p w:rsidR="00343326" w:rsidRPr="00D14BDC" w:rsidRDefault="00343326" w:rsidP="00343326">
      <w:pPr>
        <w:pStyle w:val="subsection"/>
      </w:pPr>
      <w:r w:rsidRPr="00D14BDC">
        <w:tab/>
      </w:r>
      <w:r w:rsidRPr="00D14BDC">
        <w:tab/>
        <w:t xml:space="preserve">If you have </w:t>
      </w:r>
      <w:r w:rsidR="00D14BDC" w:rsidRPr="00D14BDC">
        <w:rPr>
          <w:position w:val="6"/>
          <w:sz w:val="16"/>
        </w:rPr>
        <w:t>*</w:t>
      </w:r>
      <w:r w:rsidRPr="00D14BDC">
        <w:t xml:space="preserve">excess concessional contributions for a </w:t>
      </w:r>
      <w:r w:rsidR="00D14BDC" w:rsidRPr="00D14BDC">
        <w:rPr>
          <w:position w:val="6"/>
          <w:sz w:val="16"/>
        </w:rPr>
        <w:t>*</w:t>
      </w:r>
      <w:r w:rsidRPr="00D14BDC">
        <w:t>financial year:</w:t>
      </w:r>
    </w:p>
    <w:p w:rsidR="00343326" w:rsidRPr="00D14BDC" w:rsidRDefault="00343326" w:rsidP="00343326">
      <w:pPr>
        <w:pStyle w:val="paragraph"/>
      </w:pPr>
      <w:r w:rsidRPr="00D14BDC">
        <w:tab/>
        <w:t>(a)</w:t>
      </w:r>
      <w:r w:rsidRPr="00D14BDC">
        <w:tab/>
        <w:t>an amount equal to the excess concessional contributions is included in your assessable income for your corresponding income year; and</w:t>
      </w:r>
    </w:p>
    <w:p w:rsidR="00343326" w:rsidRPr="00D14BDC" w:rsidRDefault="00343326" w:rsidP="00343326">
      <w:pPr>
        <w:pStyle w:val="paragraph"/>
      </w:pPr>
      <w:r w:rsidRPr="00D14BDC">
        <w:tab/>
        <w:t>(b)</w:t>
      </w:r>
      <w:r w:rsidRPr="00D14BDC">
        <w:tab/>
        <w:t xml:space="preserve">you are entitled to a </w:t>
      </w:r>
      <w:r w:rsidR="00D14BDC" w:rsidRPr="00D14BDC">
        <w:rPr>
          <w:position w:val="6"/>
          <w:sz w:val="16"/>
        </w:rPr>
        <w:t>*</w:t>
      </w:r>
      <w:r w:rsidRPr="00D14BDC">
        <w:t>tax offset for that income year equal to 15% of the excess concessional contributions.</w:t>
      </w:r>
    </w:p>
    <w:p w:rsidR="00343326" w:rsidRPr="00D14BDC" w:rsidRDefault="00343326" w:rsidP="00343326">
      <w:pPr>
        <w:pStyle w:val="notetext"/>
      </w:pPr>
      <w:r w:rsidRPr="00D14BDC">
        <w:t>Note 1:</w:t>
      </w:r>
      <w:r w:rsidRPr="00D14BDC">
        <w:tab/>
        <w:t>This offset cannot be refunded, transferred or carried forward: see item</w:t>
      </w:r>
      <w:r w:rsidR="00743198" w:rsidRPr="00D14BDC">
        <w:t> </w:t>
      </w:r>
      <w:r w:rsidRPr="00D14BDC">
        <w:t>20 of the table in subsection</w:t>
      </w:r>
      <w:r w:rsidR="00743198" w:rsidRPr="00D14BDC">
        <w:t> </w:t>
      </w:r>
      <w:r w:rsidRPr="00D14BDC">
        <w:t>63</w:t>
      </w:r>
      <w:r w:rsidR="00D14BDC">
        <w:noBreakHyphen/>
      </w:r>
      <w:r w:rsidRPr="00D14BDC">
        <w:t>10(1).</w:t>
      </w:r>
    </w:p>
    <w:p w:rsidR="00343326" w:rsidRPr="00D14BDC" w:rsidRDefault="00343326" w:rsidP="00343326">
      <w:pPr>
        <w:pStyle w:val="notetext"/>
      </w:pPr>
      <w:r w:rsidRPr="00D14BDC">
        <w:t>Note 2:</w:t>
      </w:r>
      <w:r w:rsidRPr="00D14BDC">
        <w:tab/>
        <w:t>You may be liable to pay excess concessional contributions charge: see Division</w:t>
      </w:r>
      <w:r w:rsidR="00743198" w:rsidRPr="00D14BDC">
        <w:t> </w:t>
      </w:r>
      <w:r w:rsidRPr="00D14BDC">
        <w:t>95 in Schedule</w:t>
      </w:r>
      <w:r w:rsidR="00743198" w:rsidRPr="00D14BDC">
        <w:t> </w:t>
      </w:r>
      <w:r w:rsidRPr="00D14BDC">
        <w:t xml:space="preserve">1 to the </w:t>
      </w:r>
      <w:r w:rsidRPr="00D14BDC">
        <w:rPr>
          <w:i/>
        </w:rPr>
        <w:t>Taxation Administration Act 1953</w:t>
      </w:r>
      <w:r w:rsidRPr="00D14BDC">
        <w:t>.</w:t>
      </w:r>
    </w:p>
    <w:p w:rsidR="00571365" w:rsidRPr="00D14BDC" w:rsidRDefault="00571365" w:rsidP="00571365">
      <w:pPr>
        <w:pStyle w:val="notetext"/>
      </w:pPr>
      <w:r w:rsidRPr="00D14BDC">
        <w:t>Note 3:</w:t>
      </w:r>
      <w:r w:rsidRPr="00D14BDC">
        <w:tab/>
        <w:t>You can request the release of excess concessional contributions from superannuation: see Division</w:t>
      </w:r>
      <w:r w:rsidR="00743198" w:rsidRPr="00D14BDC">
        <w:t> </w:t>
      </w:r>
      <w:r w:rsidRPr="00D14BDC">
        <w:t>131 in that Schedule.</w:t>
      </w:r>
    </w:p>
    <w:p w:rsidR="00343326" w:rsidRPr="00D14BDC" w:rsidRDefault="00343326" w:rsidP="00343326">
      <w:pPr>
        <w:pStyle w:val="ActHead5"/>
      </w:pPr>
      <w:bookmarkStart w:id="188" w:name="_Toc54011516"/>
      <w:r w:rsidRPr="00D14BDC">
        <w:rPr>
          <w:rStyle w:val="CharSectno"/>
        </w:rPr>
        <w:t>291</w:t>
      </w:r>
      <w:r w:rsidR="00D14BDC">
        <w:rPr>
          <w:rStyle w:val="CharSectno"/>
        </w:rPr>
        <w:noBreakHyphen/>
      </w:r>
      <w:r w:rsidRPr="00D14BDC">
        <w:rPr>
          <w:rStyle w:val="CharSectno"/>
        </w:rPr>
        <w:t>20</w:t>
      </w:r>
      <w:r w:rsidRPr="00D14BDC">
        <w:t xml:space="preserve">  Your </w:t>
      </w:r>
      <w:r w:rsidRPr="00D14BDC">
        <w:rPr>
          <w:i/>
        </w:rPr>
        <w:t>excess concessional contributions</w:t>
      </w:r>
      <w:r w:rsidRPr="00D14BDC">
        <w:t xml:space="preserve"> for a financial year</w:t>
      </w:r>
      <w:bookmarkEnd w:id="188"/>
    </w:p>
    <w:p w:rsidR="00343326" w:rsidRPr="00D14BDC" w:rsidRDefault="00343326" w:rsidP="00343326">
      <w:pPr>
        <w:pStyle w:val="subsection"/>
      </w:pPr>
      <w:r w:rsidRPr="00D14BDC">
        <w:tab/>
        <w:t>(1)</w:t>
      </w:r>
      <w:r w:rsidRPr="00D14BDC">
        <w:tab/>
        <w:t xml:space="preserve">You have </w:t>
      </w:r>
      <w:r w:rsidRPr="00D14BDC">
        <w:rPr>
          <w:b/>
          <w:i/>
        </w:rPr>
        <w:t xml:space="preserve">excess concessional contributions </w:t>
      </w:r>
      <w:r w:rsidRPr="00D14BDC">
        <w:t xml:space="preserve">for a </w:t>
      </w:r>
      <w:r w:rsidR="00D14BDC" w:rsidRPr="00D14BDC">
        <w:rPr>
          <w:position w:val="6"/>
          <w:sz w:val="16"/>
        </w:rPr>
        <w:t>*</w:t>
      </w:r>
      <w:r w:rsidRPr="00D14BDC">
        <w:t xml:space="preserve">financial year if the amount of your </w:t>
      </w:r>
      <w:r w:rsidR="00D14BDC" w:rsidRPr="00D14BDC">
        <w:rPr>
          <w:position w:val="6"/>
          <w:sz w:val="16"/>
        </w:rPr>
        <w:t>*</w:t>
      </w:r>
      <w:r w:rsidRPr="00D14BDC">
        <w:t xml:space="preserve">concessional contributions for the year exceeds your </w:t>
      </w:r>
      <w:r w:rsidR="00D14BDC" w:rsidRPr="00D14BDC">
        <w:rPr>
          <w:position w:val="6"/>
          <w:sz w:val="16"/>
        </w:rPr>
        <w:t>*</w:t>
      </w:r>
      <w:r w:rsidRPr="00D14BDC">
        <w:t>concessional contributions cap for the year. The amount of the excess concessional contributions is the amount of the excess.</w:t>
      </w:r>
    </w:p>
    <w:p w:rsidR="00957538" w:rsidRPr="00D14BDC" w:rsidRDefault="00957538" w:rsidP="00957538">
      <w:pPr>
        <w:pStyle w:val="subsection"/>
      </w:pPr>
      <w:r w:rsidRPr="00D14BDC">
        <w:tab/>
        <w:t>(2)</w:t>
      </w:r>
      <w:r w:rsidRPr="00D14BDC">
        <w:tab/>
        <w:t xml:space="preserve">Your </w:t>
      </w:r>
      <w:r w:rsidRPr="00D14BDC">
        <w:rPr>
          <w:b/>
          <w:i/>
        </w:rPr>
        <w:t>concessional contributions cap</w:t>
      </w:r>
      <w:r w:rsidRPr="00D14BDC">
        <w:t xml:space="preserve"> is:</w:t>
      </w:r>
    </w:p>
    <w:p w:rsidR="00957538" w:rsidRPr="00D14BDC" w:rsidRDefault="00957538" w:rsidP="00957538">
      <w:pPr>
        <w:pStyle w:val="paragraph"/>
      </w:pPr>
      <w:r w:rsidRPr="00D14BDC">
        <w:tab/>
        <w:t>(a)</w:t>
      </w:r>
      <w:r w:rsidRPr="00D14BDC">
        <w:tab/>
        <w:t>for the 2017</w:t>
      </w:r>
      <w:r w:rsidR="00D14BDC">
        <w:noBreakHyphen/>
      </w:r>
      <w:r w:rsidRPr="00D14BDC">
        <w:t>2018 financial year—$25,000; or</w:t>
      </w:r>
    </w:p>
    <w:p w:rsidR="00957538" w:rsidRPr="00D14BDC" w:rsidRDefault="00957538" w:rsidP="00957538">
      <w:pPr>
        <w:pStyle w:val="paragraph"/>
      </w:pPr>
      <w:r w:rsidRPr="00D14BDC">
        <w:tab/>
        <w:t>(b)</w:t>
      </w:r>
      <w:r w:rsidRPr="00D14BDC">
        <w:tab/>
        <w:t>for the 2018</w:t>
      </w:r>
      <w:r w:rsidR="00D14BDC">
        <w:noBreakHyphen/>
      </w:r>
      <w:r w:rsidRPr="00D14BDC">
        <w:t xml:space="preserve">2019 financial year or a later financial year—the amount worked out by indexing annually the amount mentioned in </w:t>
      </w:r>
      <w:r w:rsidR="00743198" w:rsidRPr="00D14BDC">
        <w:t>paragraph (</w:t>
      </w:r>
      <w:r w:rsidRPr="00D14BDC">
        <w:t>a).</w:t>
      </w:r>
    </w:p>
    <w:p w:rsidR="00957538" w:rsidRPr="00D14BDC" w:rsidRDefault="00957538" w:rsidP="00957538">
      <w:pPr>
        <w:pStyle w:val="notetext"/>
      </w:pPr>
      <w:r w:rsidRPr="00D14BDC">
        <w:t>Note:</w:t>
      </w:r>
      <w:r w:rsidRPr="00D14BDC">
        <w:tab/>
        <w:t>Subdivision</w:t>
      </w:r>
      <w:r w:rsidR="00743198" w:rsidRPr="00D14BDC">
        <w:t> </w:t>
      </w:r>
      <w:r w:rsidRPr="00D14BDC">
        <w:t>960</w:t>
      </w:r>
      <w:r w:rsidR="00D14BDC">
        <w:noBreakHyphen/>
      </w:r>
      <w:r w:rsidRPr="00D14BDC">
        <w:t>M shows how to index amounts. However, annual indexation does not necessarily increase the amount of the cap: see section</w:t>
      </w:r>
      <w:r w:rsidR="00743198" w:rsidRPr="00D14BDC">
        <w:t> </w:t>
      </w:r>
      <w:r w:rsidRPr="00D14BDC">
        <w:t>960</w:t>
      </w:r>
      <w:r w:rsidR="00D14BDC">
        <w:noBreakHyphen/>
      </w:r>
      <w:r w:rsidRPr="00D14BDC">
        <w:t>285.</w:t>
      </w:r>
    </w:p>
    <w:p w:rsidR="00A83C4B" w:rsidRPr="00D14BDC" w:rsidRDefault="00A83C4B" w:rsidP="00A83C4B">
      <w:pPr>
        <w:pStyle w:val="SubsectionHead"/>
      </w:pPr>
      <w:r w:rsidRPr="00D14BDC">
        <w:t>Five year carry forward of unused concessional contributions cap</w:t>
      </w:r>
    </w:p>
    <w:p w:rsidR="00A83C4B" w:rsidRPr="00D14BDC" w:rsidRDefault="00A83C4B" w:rsidP="00A83C4B">
      <w:pPr>
        <w:pStyle w:val="subsection"/>
      </w:pPr>
      <w:r w:rsidRPr="00D14BDC">
        <w:tab/>
        <w:t>(3)</w:t>
      </w:r>
      <w:r w:rsidRPr="00D14BDC">
        <w:tab/>
        <w:t xml:space="preserve">However, your </w:t>
      </w:r>
      <w:r w:rsidRPr="00D14BDC">
        <w:rPr>
          <w:b/>
          <w:i/>
        </w:rPr>
        <w:t>concessional contributions cap</w:t>
      </w:r>
      <w:r w:rsidRPr="00D14BDC">
        <w:t xml:space="preserve"> for the </w:t>
      </w:r>
      <w:r w:rsidR="00D14BDC" w:rsidRPr="00D14BDC">
        <w:rPr>
          <w:position w:val="6"/>
          <w:sz w:val="16"/>
        </w:rPr>
        <w:t>*</w:t>
      </w:r>
      <w:r w:rsidRPr="00D14BDC">
        <w:t xml:space="preserve">financial year is increased in accordance with </w:t>
      </w:r>
      <w:r w:rsidR="00743198" w:rsidRPr="00D14BDC">
        <w:t>subsection (</w:t>
      </w:r>
      <w:r w:rsidRPr="00D14BDC">
        <w:t>4) if:</w:t>
      </w:r>
    </w:p>
    <w:p w:rsidR="00A83C4B" w:rsidRPr="00D14BDC" w:rsidRDefault="00A83C4B" w:rsidP="00A83C4B">
      <w:pPr>
        <w:pStyle w:val="paragraph"/>
      </w:pPr>
      <w:r w:rsidRPr="00D14BDC">
        <w:tab/>
        <w:t>(a)</w:t>
      </w:r>
      <w:r w:rsidRPr="00D14BDC">
        <w:tab/>
        <w:t xml:space="preserve">your </w:t>
      </w:r>
      <w:r w:rsidR="00D14BDC" w:rsidRPr="00D14BDC">
        <w:rPr>
          <w:position w:val="6"/>
          <w:sz w:val="16"/>
        </w:rPr>
        <w:t>*</w:t>
      </w:r>
      <w:r w:rsidRPr="00D14BDC">
        <w:t>concessional contributions for the year would otherwise exceed your concessional contributions cap for the year; and</w:t>
      </w:r>
    </w:p>
    <w:p w:rsidR="00A83C4B" w:rsidRPr="00D14BDC" w:rsidRDefault="00A83C4B" w:rsidP="00A83C4B">
      <w:pPr>
        <w:pStyle w:val="paragraph"/>
        <w:rPr>
          <w:rFonts w:eastAsiaTheme="minorHAnsi"/>
        </w:rPr>
      </w:pPr>
      <w:r w:rsidRPr="00D14BDC">
        <w:rPr>
          <w:rFonts w:eastAsiaTheme="minorHAnsi"/>
        </w:rPr>
        <w:tab/>
        <w:t>(b)</w:t>
      </w:r>
      <w:r w:rsidRPr="00D14BDC">
        <w:rPr>
          <w:rFonts w:eastAsiaTheme="minorHAnsi"/>
        </w:rPr>
        <w:tab/>
        <w:t xml:space="preserve">your </w:t>
      </w:r>
      <w:r w:rsidR="00D14BDC" w:rsidRPr="00D14BDC">
        <w:rPr>
          <w:rFonts w:eastAsiaTheme="minorHAnsi"/>
          <w:position w:val="6"/>
          <w:sz w:val="16"/>
        </w:rPr>
        <w:t>*</w:t>
      </w:r>
      <w:r w:rsidRPr="00D14BDC">
        <w:rPr>
          <w:rFonts w:eastAsiaTheme="minorHAnsi"/>
        </w:rPr>
        <w:t>total superannuation balance just before the start of the financial year is less than $500,000; and</w:t>
      </w:r>
    </w:p>
    <w:p w:rsidR="00A83C4B" w:rsidRPr="00D14BDC" w:rsidRDefault="00A83C4B" w:rsidP="00A83C4B">
      <w:pPr>
        <w:pStyle w:val="paragraph"/>
      </w:pPr>
      <w:r w:rsidRPr="00D14BDC">
        <w:tab/>
        <w:t>(c)</w:t>
      </w:r>
      <w:r w:rsidRPr="00D14BDC">
        <w:tab/>
        <w:t xml:space="preserve">you have previously unapplied </w:t>
      </w:r>
      <w:r w:rsidR="00D14BDC" w:rsidRPr="00D14BDC">
        <w:rPr>
          <w:position w:val="6"/>
          <w:sz w:val="16"/>
        </w:rPr>
        <w:t>*</w:t>
      </w:r>
      <w:r w:rsidRPr="00D14BDC">
        <w:t>unused concessional contributions cap for one or more of the previous 5 financial years.</w:t>
      </w:r>
    </w:p>
    <w:p w:rsidR="00A83C4B" w:rsidRPr="00D14BDC" w:rsidRDefault="00A83C4B" w:rsidP="00A83C4B">
      <w:pPr>
        <w:pStyle w:val="subsection"/>
        <w:rPr>
          <w:i/>
        </w:rPr>
      </w:pPr>
      <w:r w:rsidRPr="00D14BDC">
        <w:rPr>
          <w:i/>
        </w:rPr>
        <w:tab/>
      </w:r>
      <w:r w:rsidRPr="00D14BDC">
        <w:t>(4)</w:t>
      </w:r>
      <w:r w:rsidRPr="00D14BDC">
        <w:tab/>
        <w:t xml:space="preserve">Apply your unapplied </w:t>
      </w:r>
      <w:r w:rsidR="00D14BDC" w:rsidRPr="00D14BDC">
        <w:rPr>
          <w:position w:val="6"/>
          <w:sz w:val="16"/>
        </w:rPr>
        <w:t>*</w:t>
      </w:r>
      <w:r w:rsidRPr="00D14BDC">
        <w:t xml:space="preserve">unused concessional contributions cap for each of the previous 5 </w:t>
      </w:r>
      <w:r w:rsidR="00D14BDC" w:rsidRPr="00D14BDC">
        <w:rPr>
          <w:position w:val="6"/>
          <w:sz w:val="16"/>
        </w:rPr>
        <w:t>*</w:t>
      </w:r>
      <w:r w:rsidRPr="00D14BDC">
        <w:t xml:space="preserve">financial years to increase your </w:t>
      </w:r>
      <w:r w:rsidR="00D14BDC" w:rsidRPr="00D14BDC">
        <w:rPr>
          <w:position w:val="6"/>
          <w:sz w:val="16"/>
        </w:rPr>
        <w:t>*</w:t>
      </w:r>
      <w:r w:rsidRPr="00D14BDC">
        <w:t xml:space="preserve">concessional contributions cap (but not by more than the excess from </w:t>
      </w:r>
      <w:r w:rsidR="00743198" w:rsidRPr="00D14BDC">
        <w:t>paragraph (</w:t>
      </w:r>
      <w:r w:rsidRPr="00D14BDC">
        <w:t>3)(a)).</w:t>
      </w:r>
    </w:p>
    <w:p w:rsidR="00A83C4B" w:rsidRPr="00D14BDC" w:rsidRDefault="00A83C4B" w:rsidP="00A83C4B">
      <w:pPr>
        <w:pStyle w:val="subsection"/>
      </w:pPr>
      <w:r w:rsidRPr="00D14BDC">
        <w:tab/>
        <w:t>(5)</w:t>
      </w:r>
      <w:r w:rsidRPr="00D14BDC">
        <w:tab/>
        <w:t xml:space="preserve">For the purposes of increasing your </w:t>
      </w:r>
      <w:r w:rsidR="00D14BDC" w:rsidRPr="00D14BDC">
        <w:rPr>
          <w:position w:val="6"/>
          <w:sz w:val="16"/>
        </w:rPr>
        <w:t>*</w:t>
      </w:r>
      <w:r w:rsidRPr="00D14BDC">
        <w:t xml:space="preserve">concessional contributions cap under </w:t>
      </w:r>
      <w:r w:rsidR="00743198" w:rsidRPr="00D14BDC">
        <w:t>subsection (</w:t>
      </w:r>
      <w:r w:rsidRPr="00D14BDC">
        <w:t xml:space="preserve">4), apply amounts of </w:t>
      </w:r>
      <w:r w:rsidR="00D14BDC" w:rsidRPr="00D14BDC">
        <w:rPr>
          <w:position w:val="6"/>
          <w:sz w:val="16"/>
        </w:rPr>
        <w:t>*</w:t>
      </w:r>
      <w:r w:rsidRPr="00D14BDC">
        <w:t xml:space="preserve">unused concessional contributions cap for previous </w:t>
      </w:r>
      <w:r w:rsidR="00D14BDC" w:rsidRPr="00D14BDC">
        <w:rPr>
          <w:position w:val="6"/>
          <w:sz w:val="16"/>
        </w:rPr>
        <w:t>*</w:t>
      </w:r>
      <w:r w:rsidRPr="00D14BDC">
        <w:t>financial years in order from the earliest year to the most recent year.</w:t>
      </w:r>
    </w:p>
    <w:p w:rsidR="00A83C4B" w:rsidRPr="00D14BDC" w:rsidRDefault="00A83C4B" w:rsidP="00A83C4B">
      <w:pPr>
        <w:pStyle w:val="SubsectionHead"/>
      </w:pPr>
      <w:r w:rsidRPr="00D14BDC">
        <w:t>Your unused concessional contributions cap</w:t>
      </w:r>
    </w:p>
    <w:p w:rsidR="00A83C4B" w:rsidRPr="00D14BDC" w:rsidRDefault="00A83C4B" w:rsidP="00A83C4B">
      <w:pPr>
        <w:pStyle w:val="subsection"/>
      </w:pPr>
      <w:r w:rsidRPr="00D14BDC">
        <w:tab/>
        <w:t>(6)</w:t>
      </w:r>
      <w:r w:rsidRPr="00D14BDC">
        <w:tab/>
        <w:t xml:space="preserve">You have </w:t>
      </w:r>
      <w:r w:rsidRPr="00D14BDC">
        <w:rPr>
          <w:b/>
          <w:i/>
        </w:rPr>
        <w:t>unused concessional contributions cap</w:t>
      </w:r>
      <w:r w:rsidRPr="00D14BDC">
        <w:t xml:space="preserve"> for a </w:t>
      </w:r>
      <w:r w:rsidR="00D14BDC" w:rsidRPr="00D14BDC">
        <w:rPr>
          <w:position w:val="6"/>
          <w:sz w:val="16"/>
        </w:rPr>
        <w:t>*</w:t>
      </w:r>
      <w:r w:rsidRPr="00D14BDC">
        <w:t xml:space="preserve">financial year if the amount of your </w:t>
      </w:r>
      <w:r w:rsidR="00D14BDC" w:rsidRPr="00D14BDC">
        <w:rPr>
          <w:position w:val="6"/>
          <w:sz w:val="16"/>
        </w:rPr>
        <w:t>*</w:t>
      </w:r>
      <w:r w:rsidRPr="00D14BDC">
        <w:t xml:space="preserve">concessional contributions for the year falls short of your </w:t>
      </w:r>
      <w:r w:rsidR="00D14BDC" w:rsidRPr="00D14BDC">
        <w:rPr>
          <w:position w:val="6"/>
          <w:sz w:val="16"/>
        </w:rPr>
        <w:t>*</w:t>
      </w:r>
      <w:r w:rsidRPr="00D14BDC">
        <w:t>concessional contributions cap for the year. The amount of the unused concessional contributions cap is the amount of the shortfall.</w:t>
      </w:r>
    </w:p>
    <w:p w:rsidR="00A83C4B" w:rsidRPr="00D14BDC" w:rsidRDefault="00A83C4B" w:rsidP="0042580B">
      <w:pPr>
        <w:pStyle w:val="subsection"/>
      </w:pPr>
      <w:r w:rsidRPr="00D14BDC">
        <w:tab/>
        <w:t>(7)</w:t>
      </w:r>
      <w:r w:rsidRPr="00D14BDC">
        <w:tab/>
        <w:t xml:space="preserve">However, you do not have </w:t>
      </w:r>
      <w:r w:rsidRPr="00D14BDC">
        <w:rPr>
          <w:b/>
          <w:i/>
        </w:rPr>
        <w:t>unused concessional contributions cap</w:t>
      </w:r>
      <w:r w:rsidRPr="00D14BDC">
        <w:t xml:space="preserve"> for a </w:t>
      </w:r>
      <w:r w:rsidR="00D14BDC" w:rsidRPr="00D14BDC">
        <w:rPr>
          <w:position w:val="6"/>
          <w:sz w:val="16"/>
        </w:rPr>
        <w:t>*</w:t>
      </w:r>
      <w:r w:rsidRPr="00D14BDC">
        <w:t>financial year earlier than the 2018</w:t>
      </w:r>
      <w:r w:rsidR="00D14BDC">
        <w:noBreakHyphen/>
      </w:r>
      <w:r w:rsidRPr="00D14BDC">
        <w:t>2019 financial year.</w:t>
      </w:r>
    </w:p>
    <w:p w:rsidR="00343326" w:rsidRPr="00D14BDC" w:rsidRDefault="00343326" w:rsidP="00343326">
      <w:pPr>
        <w:pStyle w:val="ActHead5"/>
      </w:pPr>
      <w:bookmarkStart w:id="189" w:name="_Toc54011517"/>
      <w:r w:rsidRPr="00D14BDC">
        <w:rPr>
          <w:rStyle w:val="CharSectno"/>
        </w:rPr>
        <w:t>291</w:t>
      </w:r>
      <w:r w:rsidR="00D14BDC">
        <w:rPr>
          <w:rStyle w:val="CharSectno"/>
        </w:rPr>
        <w:noBreakHyphen/>
      </w:r>
      <w:r w:rsidRPr="00D14BDC">
        <w:rPr>
          <w:rStyle w:val="CharSectno"/>
        </w:rPr>
        <w:t>25</w:t>
      </w:r>
      <w:r w:rsidRPr="00D14BDC">
        <w:t xml:space="preserve">  Your </w:t>
      </w:r>
      <w:r w:rsidRPr="00D14BDC">
        <w:rPr>
          <w:i/>
        </w:rPr>
        <w:t>concessional contributions</w:t>
      </w:r>
      <w:r w:rsidRPr="00D14BDC">
        <w:t xml:space="preserve"> for a financial year</w:t>
      </w:r>
      <w:bookmarkEnd w:id="189"/>
    </w:p>
    <w:p w:rsidR="00343326" w:rsidRPr="00D14BDC" w:rsidRDefault="00343326" w:rsidP="00343326">
      <w:pPr>
        <w:pStyle w:val="subsection"/>
      </w:pPr>
      <w:r w:rsidRPr="00D14BDC">
        <w:tab/>
        <w:t>(1)</w:t>
      </w:r>
      <w:r w:rsidRPr="00D14BDC">
        <w:tab/>
        <w:t xml:space="preserve">The amount of your </w:t>
      </w:r>
      <w:r w:rsidRPr="00D14BDC">
        <w:rPr>
          <w:b/>
          <w:i/>
        </w:rPr>
        <w:t xml:space="preserve">concessional contributions </w:t>
      </w:r>
      <w:r w:rsidRPr="00D14BDC">
        <w:t xml:space="preserve">for a </w:t>
      </w:r>
      <w:r w:rsidR="00D14BDC" w:rsidRPr="00D14BDC">
        <w:rPr>
          <w:position w:val="6"/>
          <w:sz w:val="16"/>
        </w:rPr>
        <w:t>*</w:t>
      </w:r>
      <w:r w:rsidRPr="00D14BDC">
        <w:t>financial year is the sum of:</w:t>
      </w:r>
    </w:p>
    <w:p w:rsidR="00343326" w:rsidRPr="00D14BDC" w:rsidRDefault="00343326" w:rsidP="00343326">
      <w:pPr>
        <w:pStyle w:val="paragraph"/>
      </w:pPr>
      <w:r w:rsidRPr="00D14BDC">
        <w:tab/>
        <w:t>(a)</w:t>
      </w:r>
      <w:r w:rsidRPr="00D14BDC">
        <w:tab/>
        <w:t xml:space="preserve">each contribution covered under </w:t>
      </w:r>
      <w:r w:rsidR="00743198" w:rsidRPr="00D14BDC">
        <w:t>subsection (</w:t>
      </w:r>
      <w:r w:rsidRPr="00D14BDC">
        <w:t>2); and</w:t>
      </w:r>
    </w:p>
    <w:p w:rsidR="00343326" w:rsidRPr="00D14BDC" w:rsidRDefault="00343326" w:rsidP="00343326">
      <w:pPr>
        <w:pStyle w:val="paragraph"/>
      </w:pPr>
      <w:r w:rsidRPr="00D14BDC">
        <w:tab/>
        <w:t>(b)</w:t>
      </w:r>
      <w:r w:rsidRPr="00D14BDC">
        <w:tab/>
        <w:t xml:space="preserve">each amount covered under </w:t>
      </w:r>
      <w:r w:rsidR="00743198" w:rsidRPr="00D14BDC">
        <w:t>subsection (</w:t>
      </w:r>
      <w:r w:rsidRPr="00D14BDC">
        <w:t>3).</w:t>
      </w:r>
    </w:p>
    <w:p w:rsidR="00343326" w:rsidRPr="00D14BDC" w:rsidRDefault="00343326" w:rsidP="00343326">
      <w:pPr>
        <w:pStyle w:val="notetext"/>
      </w:pPr>
      <w:r w:rsidRPr="00D14BDC">
        <w:t>Note:</w:t>
      </w:r>
      <w:r w:rsidRPr="00D14BDC">
        <w:tab/>
        <w:t>For rules about defined benefit interests, see Subdivision</w:t>
      </w:r>
      <w:r w:rsidR="00743198" w:rsidRPr="00D14BDC">
        <w:t> </w:t>
      </w:r>
      <w:r w:rsidRPr="00D14BDC">
        <w:t>291</w:t>
      </w:r>
      <w:r w:rsidR="00D14BDC">
        <w:noBreakHyphen/>
      </w:r>
      <w:r w:rsidRPr="00D14BDC">
        <w:t>C.</w:t>
      </w:r>
    </w:p>
    <w:p w:rsidR="00343326" w:rsidRPr="00D14BDC" w:rsidRDefault="00343326" w:rsidP="00343326">
      <w:pPr>
        <w:pStyle w:val="subsection"/>
      </w:pPr>
      <w:r w:rsidRPr="00D14BDC">
        <w:tab/>
        <w:t>(2)</w:t>
      </w:r>
      <w:r w:rsidRPr="00D14BDC">
        <w:tab/>
        <w:t>A contribution is covered under this subsection if:</w:t>
      </w:r>
    </w:p>
    <w:p w:rsidR="00343326" w:rsidRPr="00D14BDC" w:rsidRDefault="00343326" w:rsidP="00343326">
      <w:pPr>
        <w:pStyle w:val="paragraph"/>
      </w:pPr>
      <w:r w:rsidRPr="00D14BDC">
        <w:tab/>
        <w:t>(a)</w:t>
      </w:r>
      <w:r w:rsidRPr="00D14BDC">
        <w:tab/>
        <w:t xml:space="preserve">it is made in the </w:t>
      </w:r>
      <w:r w:rsidR="00D14BDC" w:rsidRPr="00D14BDC">
        <w:rPr>
          <w:position w:val="6"/>
          <w:sz w:val="16"/>
        </w:rPr>
        <w:t>*</w:t>
      </w:r>
      <w:r w:rsidRPr="00D14BDC">
        <w:t xml:space="preserve">financial year to a </w:t>
      </w:r>
      <w:r w:rsidR="00D14BDC" w:rsidRPr="00D14BDC">
        <w:rPr>
          <w:position w:val="6"/>
          <w:sz w:val="16"/>
        </w:rPr>
        <w:t>*</w:t>
      </w:r>
      <w:r w:rsidRPr="00D14BDC">
        <w:t>complying superannuation plan in respect of you; and</w:t>
      </w:r>
    </w:p>
    <w:p w:rsidR="00343326" w:rsidRPr="00D14BDC" w:rsidRDefault="00343326" w:rsidP="00343326">
      <w:pPr>
        <w:pStyle w:val="paragraph"/>
      </w:pPr>
      <w:r w:rsidRPr="00D14BDC">
        <w:tab/>
        <w:t>(b)</w:t>
      </w:r>
      <w:r w:rsidRPr="00D14BDC">
        <w:tab/>
        <w:t xml:space="preserve">it is included in the assessable income of the </w:t>
      </w:r>
      <w:r w:rsidR="00D14BDC" w:rsidRPr="00D14BDC">
        <w:rPr>
          <w:position w:val="6"/>
          <w:sz w:val="16"/>
        </w:rPr>
        <w:t>*</w:t>
      </w:r>
      <w:r w:rsidRPr="00D14BDC">
        <w:t xml:space="preserve">superannuation provider in relation to the plan, or, by way of a </w:t>
      </w:r>
      <w:r w:rsidR="00D14BDC" w:rsidRPr="00D14BDC">
        <w:rPr>
          <w:position w:val="6"/>
          <w:sz w:val="16"/>
        </w:rPr>
        <w:t>*</w:t>
      </w:r>
      <w:r w:rsidRPr="00D14BDC">
        <w:t>roll</w:t>
      </w:r>
      <w:r w:rsidR="00D14BDC">
        <w:noBreakHyphen/>
      </w:r>
      <w:r w:rsidRPr="00D14BDC">
        <w:t xml:space="preserve">over superannuation benefit, in the assessable income of a </w:t>
      </w:r>
      <w:r w:rsidR="00D14BDC" w:rsidRPr="00D14BDC">
        <w:rPr>
          <w:position w:val="6"/>
          <w:sz w:val="16"/>
        </w:rPr>
        <w:t>*</w:t>
      </w:r>
      <w:r w:rsidRPr="00D14BDC">
        <w:t xml:space="preserve">complying superannuation fund or </w:t>
      </w:r>
      <w:r w:rsidR="00D14BDC" w:rsidRPr="00D14BDC">
        <w:rPr>
          <w:position w:val="6"/>
          <w:sz w:val="16"/>
        </w:rPr>
        <w:t>*</w:t>
      </w:r>
      <w:r w:rsidRPr="00D14BDC">
        <w:t>RSA provider in the circumstances mentioned in subsection</w:t>
      </w:r>
      <w:r w:rsidR="00743198" w:rsidRPr="00D14BDC">
        <w:t> </w:t>
      </w:r>
      <w:r w:rsidRPr="00D14BDC">
        <w:t>290</w:t>
      </w:r>
      <w:r w:rsidR="00D14BDC">
        <w:noBreakHyphen/>
      </w:r>
      <w:r w:rsidRPr="00D14BDC">
        <w:t>170(5) (about successor funds); and</w:t>
      </w:r>
    </w:p>
    <w:p w:rsidR="00957538" w:rsidRPr="00D14BDC" w:rsidRDefault="00957538" w:rsidP="00957538">
      <w:pPr>
        <w:pStyle w:val="paragraph"/>
      </w:pPr>
      <w:r w:rsidRPr="00D14BDC">
        <w:tab/>
        <w:t>(c)</w:t>
      </w:r>
      <w:r w:rsidRPr="00D14BDC">
        <w:tab/>
        <w:t xml:space="preserve">it is </w:t>
      </w:r>
      <w:r w:rsidRPr="00D14BDC">
        <w:rPr>
          <w:i/>
        </w:rPr>
        <w:t>not</w:t>
      </w:r>
      <w:r w:rsidRPr="00D14BDC">
        <w:t xml:space="preserve"> an amount mentioned in subsection</w:t>
      </w:r>
      <w:r w:rsidR="00743198" w:rsidRPr="00D14BDC">
        <w:t> </w:t>
      </w:r>
      <w:r w:rsidRPr="00D14BDC">
        <w:t>295</w:t>
      </w:r>
      <w:r w:rsidR="00D14BDC">
        <w:noBreakHyphen/>
      </w:r>
      <w:r w:rsidRPr="00D14BDC">
        <w:t>200(2); and</w:t>
      </w:r>
    </w:p>
    <w:p w:rsidR="00957538" w:rsidRPr="00D14BDC" w:rsidRDefault="00957538" w:rsidP="00957538">
      <w:pPr>
        <w:pStyle w:val="paragraph"/>
      </w:pPr>
      <w:r w:rsidRPr="00D14BDC">
        <w:tab/>
        <w:t>(d)</w:t>
      </w:r>
      <w:r w:rsidRPr="00D14BDC">
        <w:tab/>
        <w:t xml:space="preserve">it is </w:t>
      </w:r>
      <w:r w:rsidRPr="00D14BDC">
        <w:rPr>
          <w:i/>
        </w:rPr>
        <w:t>not</w:t>
      </w:r>
      <w:r w:rsidRPr="00D14BDC">
        <w:t xml:space="preserve"> an amount mentioned in item</w:t>
      </w:r>
      <w:r w:rsidR="00743198" w:rsidRPr="00D14BDC">
        <w:t> </w:t>
      </w:r>
      <w:r w:rsidRPr="00D14BDC">
        <w:t>2 of the table in subsection</w:t>
      </w:r>
      <w:r w:rsidR="00743198" w:rsidRPr="00D14BDC">
        <w:t> </w:t>
      </w:r>
      <w:r w:rsidRPr="00D14BDC">
        <w:t>295</w:t>
      </w:r>
      <w:r w:rsidR="00D14BDC">
        <w:noBreakHyphen/>
      </w:r>
      <w:r w:rsidRPr="00D14BDC">
        <w:t>190(1).</w:t>
      </w:r>
    </w:p>
    <w:p w:rsidR="00343326" w:rsidRPr="00D14BDC" w:rsidRDefault="00343326" w:rsidP="00343326">
      <w:pPr>
        <w:pStyle w:val="subsection"/>
      </w:pPr>
      <w:r w:rsidRPr="00D14BDC">
        <w:tab/>
        <w:t>(3)</w:t>
      </w:r>
      <w:r w:rsidRPr="00D14BDC">
        <w:tab/>
      </w:r>
      <w:r w:rsidRPr="00D14BDC">
        <w:rPr>
          <w:lang w:eastAsia="en-US"/>
        </w:rPr>
        <w:t xml:space="preserve">An amount in a </w:t>
      </w:r>
      <w:r w:rsidR="00D14BDC" w:rsidRPr="00D14BDC">
        <w:rPr>
          <w:position w:val="6"/>
          <w:sz w:val="16"/>
          <w:lang w:eastAsia="en-US"/>
        </w:rPr>
        <w:t>*</w:t>
      </w:r>
      <w:r w:rsidRPr="00D14BDC">
        <w:rPr>
          <w:lang w:eastAsia="en-US"/>
        </w:rPr>
        <w:t xml:space="preserve">complying superannuation plan is covered under this subsection if it is allocated by the </w:t>
      </w:r>
      <w:r w:rsidR="00D14BDC" w:rsidRPr="00D14BDC">
        <w:rPr>
          <w:position w:val="6"/>
          <w:sz w:val="16"/>
          <w:lang w:eastAsia="en-US"/>
        </w:rPr>
        <w:t>*</w:t>
      </w:r>
      <w:r w:rsidRPr="00D14BDC">
        <w:rPr>
          <w:lang w:eastAsia="en-US"/>
        </w:rPr>
        <w:t>superannuation provider in relation to the plan for you for the year in accordance with conditions specified in the regulations.</w:t>
      </w:r>
    </w:p>
    <w:p w:rsidR="00957538" w:rsidRPr="00D14BDC" w:rsidRDefault="00957538" w:rsidP="00957538">
      <w:pPr>
        <w:pStyle w:val="subsection"/>
      </w:pPr>
      <w:r w:rsidRPr="00D14BDC">
        <w:tab/>
        <w:t>(4)</w:t>
      </w:r>
      <w:r w:rsidRPr="00D14BDC">
        <w:tab/>
        <w:t xml:space="preserve">For the purposes of </w:t>
      </w:r>
      <w:r w:rsidR="00743198" w:rsidRPr="00D14BDC">
        <w:t>paragraph (</w:t>
      </w:r>
      <w:r w:rsidRPr="00D14BDC">
        <w:t>2)(b), disregard:</w:t>
      </w:r>
    </w:p>
    <w:p w:rsidR="00957538" w:rsidRPr="00D14BDC" w:rsidRDefault="00957538" w:rsidP="00957538">
      <w:pPr>
        <w:pStyle w:val="paragraph"/>
      </w:pPr>
      <w:r w:rsidRPr="00D14BDC">
        <w:tab/>
        <w:t>(a)</w:t>
      </w:r>
      <w:r w:rsidRPr="00D14BDC">
        <w:tab/>
        <w:t>table item</w:t>
      </w:r>
      <w:r w:rsidR="00743198" w:rsidRPr="00D14BDC">
        <w:t> </w:t>
      </w:r>
      <w:r w:rsidRPr="00D14BDC">
        <w:t>5.3 in section</w:t>
      </w:r>
      <w:r w:rsidR="00743198" w:rsidRPr="00D14BDC">
        <w:t> </w:t>
      </w:r>
      <w:r w:rsidRPr="00D14BDC">
        <w:t>50</w:t>
      </w:r>
      <w:r w:rsidR="00D14BDC">
        <w:noBreakHyphen/>
      </w:r>
      <w:r w:rsidRPr="00D14BDC">
        <w:t>25 (about income tax exemption for constitutionally protected funds); and</w:t>
      </w:r>
    </w:p>
    <w:p w:rsidR="00957538" w:rsidRPr="00D14BDC" w:rsidRDefault="00957538" w:rsidP="00957538">
      <w:pPr>
        <w:pStyle w:val="paragraph"/>
      </w:pPr>
      <w:r w:rsidRPr="00D14BDC">
        <w:tab/>
        <w:t>(b)</w:t>
      </w:r>
      <w:r w:rsidRPr="00D14BDC">
        <w:tab/>
        <w:t>Subdivision</w:t>
      </w:r>
      <w:r w:rsidR="00743198" w:rsidRPr="00D14BDC">
        <w:t> </w:t>
      </w:r>
      <w:r w:rsidRPr="00D14BDC">
        <w:t>295</w:t>
      </w:r>
      <w:r w:rsidR="00D14BDC">
        <w:noBreakHyphen/>
      </w:r>
      <w:r w:rsidRPr="00D14BDC">
        <w:t>D (about excluded contributions).</w:t>
      </w:r>
    </w:p>
    <w:p w:rsidR="00343326" w:rsidRPr="00D14BDC" w:rsidRDefault="00343326" w:rsidP="00343326">
      <w:pPr>
        <w:pStyle w:val="ActHead4"/>
      </w:pPr>
      <w:bookmarkStart w:id="190" w:name="_Toc54011518"/>
      <w:r w:rsidRPr="00D14BDC">
        <w:rPr>
          <w:rStyle w:val="CharSubdNo"/>
        </w:rPr>
        <w:t>Subdivision</w:t>
      </w:r>
      <w:r w:rsidR="00743198" w:rsidRPr="00D14BDC">
        <w:rPr>
          <w:rStyle w:val="CharSubdNo"/>
        </w:rPr>
        <w:t> </w:t>
      </w:r>
      <w:r w:rsidRPr="00D14BDC">
        <w:rPr>
          <w:rStyle w:val="CharSubdNo"/>
        </w:rPr>
        <w:t>291</w:t>
      </w:r>
      <w:r w:rsidR="00D14BDC">
        <w:rPr>
          <w:rStyle w:val="CharSubdNo"/>
        </w:rPr>
        <w:noBreakHyphen/>
      </w:r>
      <w:r w:rsidRPr="00D14BDC">
        <w:rPr>
          <w:rStyle w:val="CharSubdNo"/>
        </w:rPr>
        <w:t>C</w:t>
      </w:r>
      <w:r w:rsidRPr="00D14BDC">
        <w:t>—</w:t>
      </w:r>
      <w:r w:rsidRPr="00D14BDC">
        <w:rPr>
          <w:rStyle w:val="CharSubdText"/>
        </w:rPr>
        <w:t>Modifications for defined benefit interests</w:t>
      </w:r>
      <w:bookmarkEnd w:id="190"/>
    </w:p>
    <w:p w:rsidR="00343326" w:rsidRPr="00D14BDC" w:rsidRDefault="00343326" w:rsidP="00343326">
      <w:pPr>
        <w:pStyle w:val="ActHead4"/>
      </w:pPr>
      <w:bookmarkStart w:id="191" w:name="_Toc54011519"/>
      <w:r w:rsidRPr="00D14BDC">
        <w:t>Guide to Subdivision</w:t>
      </w:r>
      <w:r w:rsidR="00743198" w:rsidRPr="00D14BDC">
        <w:t> </w:t>
      </w:r>
      <w:r w:rsidRPr="00D14BDC">
        <w:t>291</w:t>
      </w:r>
      <w:r w:rsidR="00D14BDC">
        <w:noBreakHyphen/>
      </w:r>
      <w:r w:rsidRPr="00D14BDC">
        <w:t>C</w:t>
      </w:r>
      <w:bookmarkEnd w:id="191"/>
    </w:p>
    <w:p w:rsidR="00343326" w:rsidRPr="00D14BDC" w:rsidRDefault="00343326" w:rsidP="00343326">
      <w:pPr>
        <w:pStyle w:val="ActHead5"/>
      </w:pPr>
      <w:bookmarkStart w:id="192" w:name="_Toc54011520"/>
      <w:r w:rsidRPr="00D14BDC">
        <w:rPr>
          <w:rStyle w:val="CharSectno"/>
        </w:rPr>
        <w:t>291</w:t>
      </w:r>
      <w:r w:rsidR="00D14BDC">
        <w:rPr>
          <w:rStyle w:val="CharSectno"/>
        </w:rPr>
        <w:noBreakHyphen/>
      </w:r>
      <w:r w:rsidRPr="00D14BDC">
        <w:rPr>
          <w:rStyle w:val="CharSectno"/>
        </w:rPr>
        <w:t>155</w:t>
      </w:r>
      <w:r w:rsidRPr="00D14BDC">
        <w:t xml:space="preserve">  What this Subdivision is about</w:t>
      </w:r>
      <w:bookmarkEnd w:id="192"/>
    </w:p>
    <w:p w:rsidR="00343326" w:rsidRPr="00D14BDC" w:rsidRDefault="00343326" w:rsidP="00343326">
      <w:pPr>
        <w:pStyle w:val="BoxText"/>
      </w:pPr>
      <w:r w:rsidRPr="00D14BDC">
        <w:t xml:space="preserve">This Subdivision modifies the meaning of </w:t>
      </w:r>
      <w:r w:rsidRPr="00D14BDC">
        <w:rPr>
          <w:b/>
          <w:i/>
        </w:rPr>
        <w:t xml:space="preserve">concessional contributions </w:t>
      </w:r>
      <w:r w:rsidRPr="00D14BDC">
        <w:t>relating to defined benefits interests.</w:t>
      </w:r>
    </w:p>
    <w:p w:rsidR="00343326" w:rsidRPr="00D14BDC" w:rsidRDefault="00343326" w:rsidP="00545340">
      <w:pPr>
        <w:pStyle w:val="TofSectsHeading"/>
        <w:keepNext/>
        <w:keepLines/>
      </w:pPr>
      <w:r w:rsidRPr="00D14BDC">
        <w:t>Table of sections</w:t>
      </w:r>
    </w:p>
    <w:p w:rsidR="00343326" w:rsidRPr="00D14BDC" w:rsidRDefault="00343326" w:rsidP="00545340">
      <w:pPr>
        <w:pStyle w:val="TofSectsGroupHeading"/>
        <w:keepNext/>
      </w:pPr>
      <w:r w:rsidRPr="00D14BDC">
        <w:t>Operative provisions</w:t>
      </w:r>
    </w:p>
    <w:p w:rsidR="00343326" w:rsidRPr="00D14BDC" w:rsidRDefault="00343326" w:rsidP="00343326">
      <w:pPr>
        <w:pStyle w:val="TofSectsSection"/>
      </w:pPr>
      <w:r w:rsidRPr="00D14BDC">
        <w:t>291</w:t>
      </w:r>
      <w:r w:rsidR="00D14BDC">
        <w:noBreakHyphen/>
      </w:r>
      <w:r w:rsidRPr="00D14BDC">
        <w:t>160</w:t>
      </w:r>
      <w:r w:rsidRPr="00D14BDC">
        <w:tab/>
        <w:t>Application</w:t>
      </w:r>
    </w:p>
    <w:p w:rsidR="00343326" w:rsidRPr="00D14BDC" w:rsidRDefault="00343326" w:rsidP="00343326">
      <w:pPr>
        <w:pStyle w:val="TofSectsSection"/>
      </w:pPr>
      <w:r w:rsidRPr="00D14BDC">
        <w:t>291</w:t>
      </w:r>
      <w:r w:rsidR="00D14BDC">
        <w:noBreakHyphen/>
      </w:r>
      <w:r w:rsidRPr="00D14BDC">
        <w:t>165</w:t>
      </w:r>
      <w:r w:rsidRPr="00D14BDC">
        <w:tab/>
        <w:t>Concessional contributions—special rules for defined benefit interests</w:t>
      </w:r>
    </w:p>
    <w:p w:rsidR="00343326" w:rsidRPr="00D14BDC" w:rsidRDefault="00343326" w:rsidP="00343326">
      <w:pPr>
        <w:pStyle w:val="TofSectsSection"/>
      </w:pPr>
      <w:r w:rsidRPr="00D14BDC">
        <w:t>291</w:t>
      </w:r>
      <w:r w:rsidR="00D14BDC">
        <w:noBreakHyphen/>
      </w:r>
      <w:r w:rsidRPr="00D14BDC">
        <w:t>170</w:t>
      </w:r>
      <w:r w:rsidRPr="00D14BDC">
        <w:tab/>
      </w:r>
      <w:r w:rsidRPr="00D14BDC">
        <w:rPr>
          <w:rStyle w:val="CharBoldItalic"/>
        </w:rPr>
        <w:t>Notional taxed contributions</w:t>
      </w:r>
    </w:p>
    <w:p w:rsidR="00343326" w:rsidRPr="00D14BDC" w:rsidRDefault="00343326" w:rsidP="00343326">
      <w:pPr>
        <w:pStyle w:val="TofSectsSection"/>
      </w:pPr>
      <w:r w:rsidRPr="00D14BDC">
        <w:t>291</w:t>
      </w:r>
      <w:r w:rsidR="00D14BDC">
        <w:noBreakHyphen/>
      </w:r>
      <w:r w:rsidRPr="00D14BDC">
        <w:t>175</w:t>
      </w:r>
      <w:r w:rsidRPr="00D14BDC">
        <w:tab/>
      </w:r>
      <w:r w:rsidRPr="00D14BDC">
        <w:rPr>
          <w:rStyle w:val="CharBoldItalic"/>
        </w:rPr>
        <w:t>Defined benefit interest</w:t>
      </w:r>
    </w:p>
    <w:p w:rsidR="00343326" w:rsidRPr="00D14BDC" w:rsidRDefault="00343326" w:rsidP="00343326">
      <w:pPr>
        <w:pStyle w:val="ActHead4"/>
      </w:pPr>
      <w:bookmarkStart w:id="193" w:name="_Toc54011521"/>
      <w:r w:rsidRPr="00D14BDC">
        <w:t>Operative provisions</w:t>
      </w:r>
      <w:bookmarkEnd w:id="193"/>
    </w:p>
    <w:p w:rsidR="00343326" w:rsidRPr="00D14BDC" w:rsidRDefault="00343326" w:rsidP="00343326">
      <w:pPr>
        <w:pStyle w:val="ActHead5"/>
      </w:pPr>
      <w:bookmarkStart w:id="194" w:name="_Toc54011522"/>
      <w:r w:rsidRPr="00D14BDC">
        <w:rPr>
          <w:rStyle w:val="CharSectno"/>
        </w:rPr>
        <w:t>291</w:t>
      </w:r>
      <w:r w:rsidR="00D14BDC">
        <w:rPr>
          <w:rStyle w:val="CharSectno"/>
        </w:rPr>
        <w:noBreakHyphen/>
      </w:r>
      <w:r w:rsidRPr="00D14BDC">
        <w:rPr>
          <w:rStyle w:val="CharSectno"/>
        </w:rPr>
        <w:t>160</w:t>
      </w:r>
      <w:r w:rsidRPr="00D14BDC">
        <w:t xml:space="preserve">  Application</w:t>
      </w:r>
      <w:bookmarkEnd w:id="194"/>
    </w:p>
    <w:p w:rsidR="00343326" w:rsidRPr="00D14BDC" w:rsidRDefault="00343326" w:rsidP="00343326">
      <w:pPr>
        <w:pStyle w:val="subsection"/>
      </w:pPr>
      <w:r w:rsidRPr="00D14BDC">
        <w:tab/>
      </w:r>
      <w:r w:rsidRPr="00D14BDC">
        <w:tab/>
        <w:t xml:space="preserve">This Subdivision applies if, in a </w:t>
      </w:r>
      <w:r w:rsidR="00D14BDC" w:rsidRPr="00D14BDC">
        <w:rPr>
          <w:position w:val="6"/>
          <w:sz w:val="16"/>
        </w:rPr>
        <w:t>*</w:t>
      </w:r>
      <w:r w:rsidRPr="00D14BDC">
        <w:t>financial year, you have:</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 xml:space="preserve">superannuation interest that is or includes a </w:t>
      </w:r>
      <w:r w:rsidR="00D14BDC" w:rsidRPr="00D14BDC">
        <w:rPr>
          <w:position w:val="6"/>
          <w:sz w:val="16"/>
        </w:rPr>
        <w:t>*</w:t>
      </w:r>
      <w:r w:rsidRPr="00D14BDC">
        <w:t>defined benefit interest; or</w:t>
      </w:r>
    </w:p>
    <w:p w:rsidR="00343326" w:rsidRPr="00D14BDC" w:rsidRDefault="00343326" w:rsidP="00343326">
      <w:pPr>
        <w:pStyle w:val="paragraph"/>
      </w:pPr>
      <w:r w:rsidRPr="00D14BDC">
        <w:tab/>
        <w:t>(b)</w:t>
      </w:r>
      <w:r w:rsidRPr="00D14BDC">
        <w:tab/>
        <w:t>more than one superannuation interest that is or includes a defined benefit interest.</w:t>
      </w:r>
    </w:p>
    <w:p w:rsidR="00343326" w:rsidRPr="00D14BDC" w:rsidRDefault="00343326" w:rsidP="00343326">
      <w:pPr>
        <w:pStyle w:val="ActHead5"/>
      </w:pPr>
      <w:bookmarkStart w:id="195" w:name="_Toc54011523"/>
      <w:r w:rsidRPr="00D14BDC">
        <w:rPr>
          <w:rStyle w:val="CharSectno"/>
        </w:rPr>
        <w:t>291</w:t>
      </w:r>
      <w:r w:rsidR="00D14BDC">
        <w:rPr>
          <w:rStyle w:val="CharSectno"/>
        </w:rPr>
        <w:noBreakHyphen/>
      </w:r>
      <w:r w:rsidRPr="00D14BDC">
        <w:rPr>
          <w:rStyle w:val="CharSectno"/>
        </w:rPr>
        <w:t>165</w:t>
      </w:r>
      <w:r w:rsidRPr="00D14BDC">
        <w:t xml:space="preserve">  Concessional contributions—special rules for defined benefit interests</w:t>
      </w:r>
      <w:bookmarkEnd w:id="195"/>
    </w:p>
    <w:p w:rsidR="00343326" w:rsidRPr="00D14BDC" w:rsidRDefault="00343326" w:rsidP="00343326">
      <w:pPr>
        <w:pStyle w:val="subsection"/>
      </w:pPr>
      <w:r w:rsidRPr="00D14BDC">
        <w:tab/>
      </w:r>
      <w:r w:rsidR="00957538" w:rsidRPr="00D14BDC">
        <w:t>(1)</w:t>
      </w:r>
      <w:r w:rsidRPr="00D14BDC">
        <w:tab/>
        <w:t>Despite section</w:t>
      </w:r>
      <w:r w:rsidR="00743198" w:rsidRPr="00D14BDC">
        <w:t> </w:t>
      </w:r>
      <w:r w:rsidRPr="00D14BDC">
        <w:t>291</w:t>
      </w:r>
      <w:r w:rsidR="00D14BDC">
        <w:noBreakHyphen/>
      </w:r>
      <w:r w:rsidRPr="00D14BDC">
        <w:t xml:space="preserve">25, the amount of your </w:t>
      </w:r>
      <w:r w:rsidRPr="00D14BDC">
        <w:rPr>
          <w:b/>
          <w:i/>
        </w:rPr>
        <w:t xml:space="preserve">concessional contributions </w:t>
      </w:r>
      <w:r w:rsidRPr="00D14BDC">
        <w:t xml:space="preserve">for the </w:t>
      </w:r>
      <w:r w:rsidR="00D14BDC" w:rsidRPr="00D14BDC">
        <w:rPr>
          <w:position w:val="6"/>
          <w:sz w:val="16"/>
        </w:rPr>
        <w:t>*</w:t>
      </w:r>
      <w:r w:rsidRPr="00D14BDC">
        <w:t>financial year is the sum of:</w:t>
      </w:r>
    </w:p>
    <w:p w:rsidR="00343326" w:rsidRPr="00D14BDC" w:rsidRDefault="00343326" w:rsidP="00343326">
      <w:pPr>
        <w:pStyle w:val="paragraph"/>
      </w:pPr>
      <w:r w:rsidRPr="00D14BDC">
        <w:tab/>
        <w:t>(a)</w:t>
      </w:r>
      <w:r w:rsidRPr="00D14BDC">
        <w:tab/>
        <w:t>the contributions covered by subsection</w:t>
      </w:r>
      <w:r w:rsidR="00743198" w:rsidRPr="00D14BDC">
        <w:t> </w:t>
      </w:r>
      <w:r w:rsidRPr="00D14BDC">
        <w:t>291</w:t>
      </w:r>
      <w:r w:rsidR="00D14BDC">
        <w:noBreakHyphen/>
      </w:r>
      <w:r w:rsidRPr="00D14BDC">
        <w:t>25(2), and the amounts covered by subsection</w:t>
      </w:r>
      <w:r w:rsidR="00743198" w:rsidRPr="00D14BDC">
        <w:t> </w:t>
      </w:r>
      <w:r w:rsidRPr="00D14BDC">
        <w:t>291</w:t>
      </w:r>
      <w:r w:rsidR="00D14BDC">
        <w:noBreakHyphen/>
      </w:r>
      <w:r w:rsidRPr="00D14BDC">
        <w:t xml:space="preserve">25(3), to the extent to which they do </w:t>
      </w:r>
      <w:r w:rsidRPr="00D14BDC">
        <w:rPr>
          <w:i/>
        </w:rPr>
        <w:t xml:space="preserve">not </w:t>
      </w:r>
      <w:r w:rsidRPr="00D14BDC">
        <w:t xml:space="preserve">relate to the </w:t>
      </w:r>
      <w:r w:rsidR="00D14BDC" w:rsidRPr="00D14BDC">
        <w:rPr>
          <w:position w:val="6"/>
          <w:sz w:val="16"/>
        </w:rPr>
        <w:t>*</w:t>
      </w:r>
      <w:r w:rsidRPr="00D14BDC">
        <w:t>defined benefit interest or interests; and</w:t>
      </w:r>
    </w:p>
    <w:p w:rsidR="00343326" w:rsidRPr="00D14BDC" w:rsidRDefault="00343326" w:rsidP="00343326">
      <w:pPr>
        <w:pStyle w:val="paragraph"/>
      </w:pPr>
      <w:r w:rsidRPr="00D14BDC">
        <w:tab/>
        <w:t>(b)</w:t>
      </w:r>
      <w:r w:rsidRPr="00D14BDC">
        <w:tab/>
        <w:t xml:space="preserve">your </w:t>
      </w:r>
      <w:r w:rsidR="00D14BDC" w:rsidRPr="00D14BDC">
        <w:rPr>
          <w:position w:val="6"/>
          <w:sz w:val="16"/>
        </w:rPr>
        <w:t>*</w:t>
      </w:r>
      <w:r w:rsidRPr="00D14BDC">
        <w:t>notional taxed contributions for the financial year in respect of the defined benefit interest or interests</w:t>
      </w:r>
      <w:r w:rsidR="00957538" w:rsidRPr="00D14BDC">
        <w:t>; and</w:t>
      </w:r>
    </w:p>
    <w:p w:rsidR="00957538" w:rsidRPr="00D14BDC" w:rsidRDefault="00957538" w:rsidP="00957538">
      <w:pPr>
        <w:pStyle w:val="paragraph"/>
      </w:pPr>
      <w:r w:rsidRPr="00D14BDC">
        <w:tab/>
        <w:t>(c)</w:t>
      </w:r>
      <w:r w:rsidRPr="00D14BDC">
        <w:tab/>
        <w:t xml:space="preserve">the amount (if any) by which your </w:t>
      </w:r>
      <w:r w:rsidR="00D14BDC" w:rsidRPr="00D14BDC">
        <w:rPr>
          <w:position w:val="6"/>
          <w:sz w:val="16"/>
        </w:rPr>
        <w:t>*</w:t>
      </w:r>
      <w:r w:rsidRPr="00D14BDC">
        <w:t>defined benefit contributions for the financial year in respect of the defined benefit interest or interests exceed those notional taxed contributions.</w:t>
      </w:r>
    </w:p>
    <w:p w:rsidR="00957538" w:rsidRPr="00D14BDC" w:rsidRDefault="00957538" w:rsidP="00566EC8">
      <w:pPr>
        <w:pStyle w:val="notetext"/>
      </w:pPr>
      <w:r w:rsidRPr="00D14BDC">
        <w:t>Note:</w:t>
      </w:r>
      <w:r w:rsidRPr="00D14BDC">
        <w:tab/>
        <w:t>Section</w:t>
      </w:r>
      <w:r w:rsidR="00743198" w:rsidRPr="00D14BDC">
        <w:t> </w:t>
      </w:r>
      <w:r w:rsidRPr="00D14BDC">
        <w:t>291</w:t>
      </w:r>
      <w:r w:rsidR="00D14BDC">
        <w:noBreakHyphen/>
      </w:r>
      <w:r w:rsidRPr="00D14BDC">
        <w:t>370 prevents some contributions from causing your concessional contributions for a financial year to exceed the concessional contributions cap.</w:t>
      </w:r>
    </w:p>
    <w:p w:rsidR="00957538" w:rsidRPr="00D14BDC" w:rsidRDefault="00957538" w:rsidP="00957538">
      <w:pPr>
        <w:pStyle w:val="subsection"/>
      </w:pPr>
      <w:r w:rsidRPr="00D14BDC">
        <w:tab/>
        <w:t>(2)</w:t>
      </w:r>
      <w:r w:rsidRPr="00D14BDC">
        <w:tab/>
        <w:t xml:space="preserve">In working out your </w:t>
      </w:r>
      <w:r w:rsidR="00D14BDC" w:rsidRPr="00D14BDC">
        <w:rPr>
          <w:position w:val="6"/>
          <w:sz w:val="16"/>
        </w:rPr>
        <w:t>*</w:t>
      </w:r>
      <w:r w:rsidRPr="00D14BDC">
        <w:t xml:space="preserve">defined benefit contributions for the </w:t>
      </w:r>
      <w:r w:rsidR="00D14BDC" w:rsidRPr="00D14BDC">
        <w:rPr>
          <w:position w:val="6"/>
          <w:sz w:val="16"/>
        </w:rPr>
        <w:t>*</w:t>
      </w:r>
      <w:r w:rsidRPr="00D14BDC">
        <w:t xml:space="preserve">financial year for the purposes of </w:t>
      </w:r>
      <w:r w:rsidR="00743198" w:rsidRPr="00D14BDC">
        <w:t>paragraph (</w:t>
      </w:r>
      <w:r w:rsidRPr="00D14BDC">
        <w:t>1)(c):</w:t>
      </w:r>
    </w:p>
    <w:p w:rsidR="00957538" w:rsidRPr="00D14BDC" w:rsidRDefault="00957538" w:rsidP="00957538">
      <w:pPr>
        <w:pStyle w:val="paragraph"/>
      </w:pPr>
      <w:r w:rsidRPr="00D14BDC">
        <w:tab/>
        <w:t>(a)</w:t>
      </w:r>
      <w:r w:rsidRPr="00D14BDC">
        <w:tab/>
        <w:t>if Subdivision</w:t>
      </w:r>
      <w:r w:rsidR="00743198" w:rsidRPr="00D14BDC">
        <w:t> </w:t>
      </w:r>
      <w:r w:rsidRPr="00D14BDC">
        <w:t>293</w:t>
      </w:r>
      <w:r w:rsidR="00D14BDC">
        <w:noBreakHyphen/>
      </w:r>
      <w:r w:rsidRPr="00D14BDC">
        <w:t>E applies to you for the income year corresponding to the financial year—disregard subsection</w:t>
      </w:r>
      <w:r w:rsidR="00743198" w:rsidRPr="00D14BDC">
        <w:t> </w:t>
      </w:r>
      <w:r w:rsidRPr="00D14BDC">
        <w:t>293</w:t>
      </w:r>
      <w:r w:rsidR="00D14BDC">
        <w:noBreakHyphen/>
      </w:r>
      <w:r w:rsidRPr="00D14BDC">
        <w:t>150(3); and</w:t>
      </w:r>
    </w:p>
    <w:p w:rsidR="00957538" w:rsidRPr="00D14BDC" w:rsidRDefault="00957538" w:rsidP="00957538">
      <w:pPr>
        <w:pStyle w:val="paragraph"/>
      </w:pPr>
      <w:r w:rsidRPr="00D14BDC">
        <w:tab/>
        <w:t>(b)</w:t>
      </w:r>
      <w:r w:rsidRPr="00D14BDC">
        <w:tab/>
        <w:t>if Subdivision</w:t>
      </w:r>
      <w:r w:rsidR="00743198" w:rsidRPr="00D14BDC">
        <w:t> </w:t>
      </w:r>
      <w:r w:rsidRPr="00D14BDC">
        <w:t>293</w:t>
      </w:r>
      <w:r w:rsidR="00D14BDC">
        <w:noBreakHyphen/>
      </w:r>
      <w:r w:rsidRPr="00D14BDC">
        <w:t>F applies to you—disregard subsection</w:t>
      </w:r>
      <w:r w:rsidR="00743198" w:rsidRPr="00D14BDC">
        <w:t> </w:t>
      </w:r>
      <w:r w:rsidRPr="00D14BDC">
        <w:t>293</w:t>
      </w:r>
      <w:r w:rsidR="00D14BDC">
        <w:noBreakHyphen/>
      </w:r>
      <w:r w:rsidRPr="00D14BDC">
        <w:t>195(2).</w:t>
      </w:r>
    </w:p>
    <w:p w:rsidR="00957538" w:rsidRPr="00D14BDC" w:rsidRDefault="00957538" w:rsidP="00566EC8">
      <w:pPr>
        <w:pStyle w:val="notetext"/>
      </w:pPr>
      <w:r w:rsidRPr="00D14BDC">
        <w:t>Note:</w:t>
      </w:r>
      <w:r w:rsidRPr="00D14BDC">
        <w:tab/>
        <w:t>Section</w:t>
      </w:r>
      <w:r w:rsidR="00743198" w:rsidRPr="00D14BDC">
        <w:t> </w:t>
      </w:r>
      <w:r w:rsidRPr="00D14BDC">
        <w:t>291</w:t>
      </w:r>
      <w:r w:rsidR="00D14BDC">
        <w:noBreakHyphen/>
      </w:r>
      <w:r w:rsidRPr="00D14BDC">
        <w:t>370 prevents some contributions from causing your concessional contributions for a financial year to exceed the concessional contributions cap.</w:t>
      </w:r>
    </w:p>
    <w:p w:rsidR="00343326" w:rsidRPr="00D14BDC" w:rsidRDefault="00343326" w:rsidP="00343326">
      <w:pPr>
        <w:pStyle w:val="ActHead5"/>
      </w:pPr>
      <w:bookmarkStart w:id="196" w:name="_Toc54011524"/>
      <w:r w:rsidRPr="00D14BDC">
        <w:rPr>
          <w:rStyle w:val="CharSectno"/>
        </w:rPr>
        <w:t>291</w:t>
      </w:r>
      <w:r w:rsidR="00D14BDC">
        <w:rPr>
          <w:rStyle w:val="CharSectno"/>
        </w:rPr>
        <w:noBreakHyphen/>
      </w:r>
      <w:r w:rsidRPr="00D14BDC">
        <w:rPr>
          <w:rStyle w:val="CharSectno"/>
        </w:rPr>
        <w:t>170</w:t>
      </w:r>
      <w:r w:rsidRPr="00D14BDC">
        <w:t xml:space="preserve">  </w:t>
      </w:r>
      <w:r w:rsidRPr="00D14BDC">
        <w:rPr>
          <w:i/>
        </w:rPr>
        <w:t>Notional taxed contributions</w:t>
      </w:r>
      <w:bookmarkEnd w:id="196"/>
    </w:p>
    <w:p w:rsidR="00343326" w:rsidRPr="00D14BDC" w:rsidRDefault="00343326" w:rsidP="00343326">
      <w:pPr>
        <w:pStyle w:val="subsection"/>
      </w:pPr>
      <w:r w:rsidRPr="00D14BDC">
        <w:tab/>
        <w:t>(1)</w:t>
      </w:r>
      <w:r w:rsidRPr="00D14BDC">
        <w:tab/>
        <w:t xml:space="preserve">Your </w:t>
      </w:r>
      <w:r w:rsidRPr="00D14BDC">
        <w:rPr>
          <w:b/>
          <w:i/>
        </w:rPr>
        <w:t xml:space="preserve">notional taxed contributions </w:t>
      </w:r>
      <w:r w:rsidRPr="00D14BDC">
        <w:t xml:space="preserve">for a </w:t>
      </w:r>
      <w:r w:rsidR="00D14BDC" w:rsidRPr="00D14BDC">
        <w:rPr>
          <w:position w:val="6"/>
          <w:sz w:val="16"/>
        </w:rPr>
        <w:t>*</w:t>
      </w:r>
      <w:r w:rsidRPr="00D14BDC">
        <w:t xml:space="preserve">financial year in respect of a </w:t>
      </w:r>
      <w:r w:rsidR="00D14BDC" w:rsidRPr="00D14BDC">
        <w:rPr>
          <w:position w:val="6"/>
          <w:sz w:val="16"/>
        </w:rPr>
        <w:t>*</w:t>
      </w:r>
      <w:r w:rsidRPr="00D14BDC">
        <w:t>defined benefit interest has the meaning given by the regulations.</w:t>
      </w:r>
    </w:p>
    <w:p w:rsidR="00343326" w:rsidRPr="00D14BDC" w:rsidRDefault="00343326" w:rsidP="00343326">
      <w:pPr>
        <w:pStyle w:val="notetext"/>
      </w:pPr>
      <w:r w:rsidRPr="00D14BDC">
        <w:t>Note:</w:t>
      </w:r>
      <w:r w:rsidRPr="00D14BDC">
        <w:tab/>
        <w:t>For transitional provisions about notional taxed contributions that were previously in former subsections</w:t>
      </w:r>
      <w:r w:rsidR="00743198" w:rsidRPr="00D14BDC">
        <w:t> </w:t>
      </w:r>
      <w:r w:rsidRPr="00D14BDC">
        <w:t>292</w:t>
      </w:r>
      <w:r w:rsidR="00D14BDC">
        <w:noBreakHyphen/>
      </w:r>
      <w:r w:rsidRPr="00D14BDC">
        <w:t>170(6) to (9), see Subdivision</w:t>
      </w:r>
      <w:r w:rsidR="00743198" w:rsidRPr="00D14BDC">
        <w:t> </w:t>
      </w:r>
      <w:r w:rsidRPr="00D14BDC">
        <w:t>291</w:t>
      </w:r>
      <w:r w:rsidR="00D14BDC">
        <w:noBreakHyphen/>
      </w:r>
      <w:r w:rsidRPr="00D14BDC">
        <w:t xml:space="preserve">C of the </w:t>
      </w:r>
      <w:r w:rsidRPr="00D14BDC">
        <w:rPr>
          <w:i/>
        </w:rPr>
        <w:t>Income Tax (Transitional Provisions) Act 1997</w:t>
      </w:r>
      <w:r w:rsidRPr="00D14BDC">
        <w:t>.</w:t>
      </w:r>
    </w:p>
    <w:p w:rsidR="00343326" w:rsidRPr="00D14BDC" w:rsidRDefault="00343326" w:rsidP="00343326">
      <w:pPr>
        <w:pStyle w:val="subsection"/>
      </w:pPr>
      <w:r w:rsidRPr="00D14BDC">
        <w:tab/>
        <w:t>(2)</w:t>
      </w:r>
      <w:r w:rsidRPr="00D14BDC">
        <w:tab/>
        <w:t xml:space="preserve">Regulations made for the purposes of </w:t>
      </w:r>
      <w:r w:rsidR="00743198" w:rsidRPr="00D14BDC">
        <w:t>subsection (</w:t>
      </w:r>
      <w:r w:rsidRPr="00D14BDC">
        <w:t xml:space="preserve">1) may provide for a method of determining the amount of the </w:t>
      </w:r>
      <w:r w:rsidRPr="00D14BDC">
        <w:rPr>
          <w:b/>
          <w:i/>
        </w:rPr>
        <w:t>notional taxed contributions</w:t>
      </w:r>
      <w:r w:rsidRPr="00D14BDC">
        <w:t>.</w:t>
      </w:r>
    </w:p>
    <w:p w:rsidR="00343326" w:rsidRPr="00D14BDC" w:rsidRDefault="00343326" w:rsidP="00343326">
      <w:pPr>
        <w:pStyle w:val="subsection"/>
      </w:pPr>
      <w:r w:rsidRPr="00D14BDC">
        <w:tab/>
        <w:t>(3)</w:t>
      </w:r>
      <w:r w:rsidRPr="00D14BDC">
        <w:tab/>
        <w:t xml:space="preserve">Regulations made for the purposes of </w:t>
      </w:r>
      <w:r w:rsidR="00743198" w:rsidRPr="00D14BDC">
        <w:t>subsection (</w:t>
      </w:r>
      <w:r w:rsidRPr="00D14BDC">
        <w:t xml:space="preserve">1) may define the </w:t>
      </w:r>
      <w:r w:rsidR="00D14BDC" w:rsidRPr="00D14BDC">
        <w:rPr>
          <w:position w:val="6"/>
          <w:sz w:val="16"/>
        </w:rPr>
        <w:t>*</w:t>
      </w:r>
      <w:r w:rsidRPr="00D14BDC">
        <w:t>notional taxed contributions, and the amount of notional taxed contributions, in different ways depending on any of the following matters:</w:t>
      </w:r>
    </w:p>
    <w:p w:rsidR="00343326" w:rsidRPr="00D14BDC" w:rsidRDefault="00343326" w:rsidP="00343326">
      <w:pPr>
        <w:pStyle w:val="paragraph"/>
      </w:pPr>
      <w:r w:rsidRPr="00D14BDC">
        <w:tab/>
        <w:t>(a)</w:t>
      </w:r>
      <w:r w:rsidRPr="00D14BDC">
        <w:tab/>
        <w:t xml:space="preserve">the individual who has the </w:t>
      </w:r>
      <w:r w:rsidR="00D14BDC" w:rsidRPr="00D14BDC">
        <w:rPr>
          <w:position w:val="6"/>
          <w:sz w:val="16"/>
        </w:rPr>
        <w:t>*</w:t>
      </w:r>
      <w:r w:rsidRPr="00D14BDC">
        <w:t xml:space="preserve">superannuation interest that is or includes the </w:t>
      </w:r>
      <w:r w:rsidR="00D14BDC" w:rsidRPr="00D14BDC">
        <w:rPr>
          <w:position w:val="6"/>
          <w:sz w:val="16"/>
        </w:rPr>
        <w:t>*</w:t>
      </w:r>
      <w:r w:rsidRPr="00D14BDC">
        <w:t>defined benefit interest;</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superannuation plan in which the superannuation interest exists;</w:t>
      </w:r>
    </w:p>
    <w:p w:rsidR="00343326" w:rsidRPr="00D14BDC" w:rsidRDefault="00343326" w:rsidP="00343326">
      <w:pPr>
        <w:pStyle w:val="paragraph"/>
      </w:pPr>
      <w:r w:rsidRPr="00D14BDC">
        <w:tab/>
        <w:t>(c)</w:t>
      </w:r>
      <w:r w:rsidRPr="00D14BDC">
        <w:tab/>
        <w:t xml:space="preserve">the </w:t>
      </w:r>
      <w:r w:rsidR="00D14BDC" w:rsidRPr="00D14BDC">
        <w:rPr>
          <w:position w:val="6"/>
          <w:sz w:val="16"/>
        </w:rPr>
        <w:t>*</w:t>
      </w:r>
      <w:r w:rsidRPr="00D14BDC">
        <w:t>superannuation provider in relation to the superannuation plan;</w:t>
      </w:r>
    </w:p>
    <w:p w:rsidR="00343326" w:rsidRPr="00D14BDC" w:rsidRDefault="00343326" w:rsidP="00343326">
      <w:pPr>
        <w:pStyle w:val="paragraph"/>
      </w:pPr>
      <w:r w:rsidRPr="00D14BDC">
        <w:tab/>
        <w:t>(d)</w:t>
      </w:r>
      <w:r w:rsidRPr="00D14BDC">
        <w:tab/>
        <w:t>any other matter.</w:t>
      </w:r>
    </w:p>
    <w:p w:rsidR="00343326" w:rsidRPr="00D14BDC" w:rsidRDefault="00343326" w:rsidP="00343326">
      <w:pPr>
        <w:pStyle w:val="subsection"/>
      </w:pPr>
      <w:r w:rsidRPr="00D14BDC">
        <w:tab/>
        <w:t>(4)</w:t>
      </w:r>
      <w:r w:rsidRPr="00D14BDC">
        <w:tab/>
        <w:t xml:space="preserve">Regulations made for the purposes of </w:t>
      </w:r>
      <w:r w:rsidR="00743198" w:rsidRPr="00D14BDC">
        <w:t>subsection (</w:t>
      </w:r>
      <w:r w:rsidRPr="00D14BDC">
        <w:t xml:space="preserve">1) may specify circumstances in which the amount of </w:t>
      </w:r>
      <w:r w:rsidR="00D14BDC" w:rsidRPr="00D14BDC">
        <w:rPr>
          <w:position w:val="6"/>
          <w:sz w:val="16"/>
        </w:rPr>
        <w:t>*</w:t>
      </w:r>
      <w:r w:rsidRPr="00D14BDC">
        <w:t xml:space="preserve">notional taxed contributions for a </w:t>
      </w:r>
      <w:r w:rsidR="00D14BDC" w:rsidRPr="00D14BDC">
        <w:rPr>
          <w:position w:val="6"/>
          <w:sz w:val="16"/>
        </w:rPr>
        <w:t>*</w:t>
      </w:r>
      <w:r w:rsidRPr="00D14BDC">
        <w:t>financial year is nil.</w:t>
      </w:r>
    </w:p>
    <w:p w:rsidR="00343326" w:rsidRPr="00D14BDC" w:rsidRDefault="00343326" w:rsidP="00343326">
      <w:pPr>
        <w:pStyle w:val="subsection"/>
      </w:pPr>
      <w:r w:rsidRPr="00D14BDC">
        <w:tab/>
        <w:t>(5)</w:t>
      </w:r>
      <w:r w:rsidRPr="00D14BDC">
        <w:tab/>
      </w:r>
      <w:r w:rsidR="00743198" w:rsidRPr="00D14BDC">
        <w:t>Subsections (</w:t>
      </w:r>
      <w:r w:rsidRPr="00D14BDC">
        <w:t>2), (3) and (4) do not limit the regulations that may be made for the purposes of this section.</w:t>
      </w:r>
    </w:p>
    <w:p w:rsidR="00343326" w:rsidRPr="00D14BDC" w:rsidRDefault="00343326" w:rsidP="00343326">
      <w:pPr>
        <w:pStyle w:val="ActHead5"/>
      </w:pPr>
      <w:bookmarkStart w:id="197" w:name="_Toc54011525"/>
      <w:r w:rsidRPr="00D14BDC">
        <w:rPr>
          <w:rStyle w:val="CharSectno"/>
        </w:rPr>
        <w:t>291</w:t>
      </w:r>
      <w:r w:rsidR="00D14BDC">
        <w:rPr>
          <w:rStyle w:val="CharSectno"/>
        </w:rPr>
        <w:noBreakHyphen/>
      </w:r>
      <w:r w:rsidRPr="00D14BDC">
        <w:rPr>
          <w:rStyle w:val="CharSectno"/>
        </w:rPr>
        <w:t>175</w:t>
      </w:r>
      <w:r w:rsidRPr="00D14BDC">
        <w:t xml:space="preserve">  </w:t>
      </w:r>
      <w:r w:rsidRPr="00D14BDC">
        <w:rPr>
          <w:i/>
        </w:rPr>
        <w:t>Defined benefit interest</w:t>
      </w:r>
      <w:bookmarkEnd w:id="197"/>
    </w:p>
    <w:p w:rsidR="00343326" w:rsidRPr="00D14BDC" w:rsidRDefault="00343326" w:rsidP="00343326">
      <w:pPr>
        <w:pStyle w:val="subsection"/>
      </w:pPr>
      <w:r w:rsidRPr="00D14BDC">
        <w:tab/>
        <w:t>(1)</w:t>
      </w:r>
      <w:r w:rsidRPr="00D14BDC">
        <w:tab/>
        <w:t xml:space="preserve">An individual’s </w:t>
      </w:r>
      <w:r w:rsidR="00D14BDC" w:rsidRPr="00D14BDC">
        <w:rPr>
          <w:position w:val="6"/>
          <w:sz w:val="16"/>
        </w:rPr>
        <w:t>*</w:t>
      </w:r>
      <w:r w:rsidRPr="00D14BDC">
        <w:t xml:space="preserve">superannuation interest is a </w:t>
      </w:r>
      <w:r w:rsidRPr="00D14BDC">
        <w:rPr>
          <w:b/>
          <w:i/>
        </w:rPr>
        <w:t xml:space="preserve">defined benefit interest </w:t>
      </w:r>
      <w:r w:rsidRPr="00D14BDC">
        <w:t xml:space="preserve">to the extent that it defines the individual’s entitlement to </w:t>
      </w:r>
      <w:r w:rsidR="00D14BDC" w:rsidRPr="00D14BDC">
        <w:rPr>
          <w:position w:val="6"/>
          <w:sz w:val="16"/>
        </w:rPr>
        <w:t>*</w:t>
      </w:r>
      <w:r w:rsidRPr="00D14BDC">
        <w:t>superannuation benefits payable from the interest by reference to one or more of the following matters:</w:t>
      </w:r>
    </w:p>
    <w:p w:rsidR="00343326" w:rsidRPr="00D14BDC" w:rsidRDefault="00343326" w:rsidP="00343326">
      <w:pPr>
        <w:pStyle w:val="paragraph"/>
      </w:pPr>
      <w:r w:rsidRPr="00D14BDC">
        <w:tab/>
        <w:t>(a)</w:t>
      </w:r>
      <w:r w:rsidRPr="00D14BDC">
        <w:tab/>
        <w:t>the individual’s salary, or allowance in the nature of salary, at a particular date or averaged over a period;</w:t>
      </w:r>
    </w:p>
    <w:p w:rsidR="00343326" w:rsidRPr="00D14BDC" w:rsidRDefault="00343326" w:rsidP="00343326">
      <w:pPr>
        <w:pStyle w:val="paragraph"/>
      </w:pPr>
      <w:r w:rsidRPr="00D14BDC">
        <w:tab/>
        <w:t>(b)</w:t>
      </w:r>
      <w:r w:rsidRPr="00D14BDC">
        <w:tab/>
        <w:t>another individual’s salary, or allowance in the nature of salary, at a particular date or averaged over a period;</w:t>
      </w:r>
    </w:p>
    <w:p w:rsidR="00343326" w:rsidRPr="00D14BDC" w:rsidRDefault="00343326" w:rsidP="00343326">
      <w:pPr>
        <w:pStyle w:val="paragraph"/>
      </w:pPr>
      <w:r w:rsidRPr="00D14BDC">
        <w:tab/>
        <w:t>(c)</w:t>
      </w:r>
      <w:r w:rsidRPr="00D14BDC">
        <w:tab/>
        <w:t>a specified amount;</w:t>
      </w:r>
    </w:p>
    <w:p w:rsidR="00343326" w:rsidRPr="00D14BDC" w:rsidRDefault="00343326" w:rsidP="00343326">
      <w:pPr>
        <w:pStyle w:val="paragraph"/>
      </w:pPr>
      <w:r w:rsidRPr="00D14BDC">
        <w:tab/>
        <w:t>(d)</w:t>
      </w:r>
      <w:r w:rsidRPr="00D14BDC">
        <w:tab/>
        <w:t>specified conversion factors.</w:t>
      </w:r>
    </w:p>
    <w:p w:rsidR="00343326" w:rsidRPr="00D14BDC" w:rsidRDefault="00343326" w:rsidP="00343326">
      <w:pPr>
        <w:pStyle w:val="subsection"/>
      </w:pPr>
      <w:r w:rsidRPr="00D14BDC">
        <w:tab/>
        <w:t>(2)</w:t>
      </w:r>
      <w:r w:rsidRPr="00D14BDC">
        <w:tab/>
        <w:t xml:space="preserve">However, an individual’s </w:t>
      </w:r>
      <w:r w:rsidR="00D14BDC" w:rsidRPr="00D14BDC">
        <w:rPr>
          <w:position w:val="6"/>
          <w:sz w:val="16"/>
        </w:rPr>
        <w:t>*</w:t>
      </w:r>
      <w:r w:rsidRPr="00D14BDC">
        <w:t xml:space="preserve">superannuation interest is </w:t>
      </w:r>
      <w:r w:rsidRPr="00D14BDC">
        <w:rPr>
          <w:i/>
        </w:rPr>
        <w:t xml:space="preserve">not </w:t>
      </w:r>
      <w:r w:rsidRPr="00D14BDC">
        <w:t xml:space="preserve">a </w:t>
      </w:r>
      <w:r w:rsidRPr="00D14BDC">
        <w:rPr>
          <w:b/>
          <w:i/>
        </w:rPr>
        <w:t xml:space="preserve">defined benefit interest </w:t>
      </w:r>
      <w:r w:rsidRPr="00D14BDC">
        <w:t>if it defines that entitlement solely by reference to one or more of the following:</w:t>
      </w:r>
    </w:p>
    <w:p w:rsidR="00343326" w:rsidRPr="00D14BDC" w:rsidRDefault="00343326" w:rsidP="00343326">
      <w:pPr>
        <w:pStyle w:val="paragraph"/>
      </w:pPr>
      <w:r w:rsidRPr="00D14BDC">
        <w:tab/>
        <w:t>(a)</w:t>
      </w:r>
      <w:r w:rsidRPr="00D14BDC">
        <w:tab/>
      </w:r>
      <w:r w:rsidR="00D14BDC" w:rsidRPr="00D14BDC">
        <w:rPr>
          <w:position w:val="6"/>
          <w:sz w:val="16"/>
        </w:rPr>
        <w:t>*</w:t>
      </w:r>
      <w:r w:rsidRPr="00D14BDC">
        <w:t>disability superannuation benefits;</w:t>
      </w:r>
    </w:p>
    <w:p w:rsidR="00343326" w:rsidRPr="00D14BDC" w:rsidRDefault="00343326" w:rsidP="00343326">
      <w:pPr>
        <w:pStyle w:val="paragraph"/>
      </w:pPr>
      <w:r w:rsidRPr="00D14BDC">
        <w:tab/>
        <w:t>(b)</w:t>
      </w:r>
      <w:r w:rsidRPr="00D14BDC">
        <w:tab/>
      </w:r>
      <w:r w:rsidR="00D14BDC" w:rsidRPr="00D14BDC">
        <w:rPr>
          <w:position w:val="6"/>
          <w:sz w:val="16"/>
        </w:rPr>
        <w:t>*</w:t>
      </w:r>
      <w:r w:rsidRPr="00D14BDC">
        <w:t>superannuation death benefits;</w:t>
      </w:r>
    </w:p>
    <w:p w:rsidR="00343326" w:rsidRPr="00D14BDC" w:rsidRDefault="00343326" w:rsidP="00343326">
      <w:pPr>
        <w:pStyle w:val="paragraph"/>
      </w:pPr>
      <w:r w:rsidRPr="00D14BDC">
        <w:tab/>
        <w:t>(c)</w:t>
      </w:r>
      <w:r w:rsidRPr="00D14BDC">
        <w:tab/>
        <w:t>payments of amounts mentioned in paragraph</w:t>
      </w:r>
      <w:r w:rsidR="00743198" w:rsidRPr="00D14BDC">
        <w:t> </w:t>
      </w:r>
      <w:r w:rsidRPr="00D14BDC">
        <w:t>307</w:t>
      </w:r>
      <w:r w:rsidR="00D14BDC">
        <w:noBreakHyphen/>
      </w:r>
      <w:r w:rsidRPr="00D14BDC">
        <w:t>10(a) (temporary disability payments).</w:t>
      </w:r>
    </w:p>
    <w:p w:rsidR="00957538" w:rsidRPr="00D14BDC" w:rsidRDefault="00957538" w:rsidP="00957538">
      <w:pPr>
        <w:pStyle w:val="ActHead4"/>
      </w:pPr>
      <w:bookmarkStart w:id="198" w:name="_Toc54011526"/>
      <w:r w:rsidRPr="00D14BDC">
        <w:rPr>
          <w:rStyle w:val="CharSubdNo"/>
        </w:rPr>
        <w:t>Subdivision</w:t>
      </w:r>
      <w:r w:rsidR="00743198" w:rsidRPr="00D14BDC">
        <w:rPr>
          <w:rStyle w:val="CharSubdNo"/>
        </w:rPr>
        <w:t> </w:t>
      </w:r>
      <w:r w:rsidRPr="00D14BDC">
        <w:rPr>
          <w:rStyle w:val="CharSubdNo"/>
        </w:rPr>
        <w:t>291</w:t>
      </w:r>
      <w:r w:rsidR="00D14BDC">
        <w:rPr>
          <w:rStyle w:val="CharSubdNo"/>
        </w:rPr>
        <w:noBreakHyphen/>
      </w:r>
      <w:r w:rsidRPr="00D14BDC">
        <w:rPr>
          <w:rStyle w:val="CharSubdNo"/>
        </w:rPr>
        <w:t>CA</w:t>
      </w:r>
      <w:r w:rsidRPr="00D14BDC">
        <w:t>—</w:t>
      </w:r>
      <w:r w:rsidRPr="00D14BDC">
        <w:rPr>
          <w:rStyle w:val="CharSubdText"/>
        </w:rPr>
        <w:t>Contributions that do not result in excess contributions</w:t>
      </w:r>
      <w:bookmarkEnd w:id="198"/>
    </w:p>
    <w:p w:rsidR="00957538" w:rsidRPr="00D14BDC" w:rsidRDefault="00957538" w:rsidP="00957538">
      <w:pPr>
        <w:pStyle w:val="ActHead4"/>
      </w:pPr>
      <w:bookmarkStart w:id="199" w:name="_Toc54011527"/>
      <w:r w:rsidRPr="00D14BDC">
        <w:t>Guide to Subdivision</w:t>
      </w:r>
      <w:r w:rsidR="00743198" w:rsidRPr="00D14BDC">
        <w:t> </w:t>
      </w:r>
      <w:r w:rsidRPr="00D14BDC">
        <w:t>291</w:t>
      </w:r>
      <w:r w:rsidR="00D14BDC">
        <w:noBreakHyphen/>
      </w:r>
      <w:r w:rsidRPr="00D14BDC">
        <w:t>CA</w:t>
      </w:r>
      <w:bookmarkEnd w:id="199"/>
    </w:p>
    <w:p w:rsidR="00957538" w:rsidRPr="00D14BDC" w:rsidRDefault="00957538" w:rsidP="00957538">
      <w:pPr>
        <w:pStyle w:val="ActHead5"/>
      </w:pPr>
      <w:bookmarkStart w:id="200" w:name="_Toc54011528"/>
      <w:r w:rsidRPr="00D14BDC">
        <w:rPr>
          <w:rStyle w:val="CharSectno"/>
        </w:rPr>
        <w:t>291</w:t>
      </w:r>
      <w:r w:rsidR="00D14BDC">
        <w:rPr>
          <w:rStyle w:val="CharSectno"/>
        </w:rPr>
        <w:noBreakHyphen/>
      </w:r>
      <w:r w:rsidRPr="00D14BDC">
        <w:rPr>
          <w:rStyle w:val="CharSectno"/>
        </w:rPr>
        <w:t>365</w:t>
      </w:r>
      <w:r w:rsidRPr="00D14BDC">
        <w:t xml:space="preserve">  What this Subdivision is about</w:t>
      </w:r>
      <w:bookmarkEnd w:id="200"/>
    </w:p>
    <w:p w:rsidR="00957538" w:rsidRPr="00D14BDC" w:rsidRDefault="00957538" w:rsidP="00957538">
      <w:pPr>
        <w:pStyle w:val="SOText"/>
      </w:pPr>
      <w:r w:rsidRPr="00D14BDC">
        <w:t>Some contributions and other amounts are treated as always being within your concessional contributions cap, and therefore cannot be excess concessional contributions.</w:t>
      </w:r>
    </w:p>
    <w:p w:rsidR="00957538" w:rsidRPr="00D14BDC" w:rsidRDefault="00957538" w:rsidP="00957538">
      <w:pPr>
        <w:pStyle w:val="TofSectsHeading"/>
      </w:pPr>
      <w:r w:rsidRPr="00D14BDC">
        <w:t>Table of sections</w:t>
      </w:r>
    </w:p>
    <w:p w:rsidR="00957538" w:rsidRPr="00D14BDC" w:rsidRDefault="00957538" w:rsidP="00957538">
      <w:pPr>
        <w:pStyle w:val="TofSectsGroupHeading"/>
      </w:pPr>
      <w:r w:rsidRPr="00D14BDC">
        <w:t>Operative provisions</w:t>
      </w:r>
    </w:p>
    <w:p w:rsidR="00957538" w:rsidRPr="00D14BDC" w:rsidRDefault="00957538" w:rsidP="00957538">
      <w:pPr>
        <w:pStyle w:val="TofSectsSection"/>
      </w:pPr>
      <w:r w:rsidRPr="00D14BDC">
        <w:t>291</w:t>
      </w:r>
      <w:r w:rsidR="00D14BDC">
        <w:noBreakHyphen/>
      </w:r>
      <w:r w:rsidRPr="00D14BDC">
        <w:t>370</w:t>
      </w:r>
      <w:r w:rsidRPr="00D14BDC">
        <w:tab/>
        <w:t>Contributions that do not result in excess contributions</w:t>
      </w:r>
    </w:p>
    <w:p w:rsidR="00957538" w:rsidRPr="00D14BDC" w:rsidRDefault="00957538" w:rsidP="00957538">
      <w:pPr>
        <w:pStyle w:val="ActHead4"/>
      </w:pPr>
      <w:bookmarkStart w:id="201" w:name="_Toc54011529"/>
      <w:r w:rsidRPr="00D14BDC">
        <w:t>Operative provisions</w:t>
      </w:r>
      <w:bookmarkEnd w:id="201"/>
    </w:p>
    <w:p w:rsidR="00957538" w:rsidRPr="00D14BDC" w:rsidRDefault="00957538" w:rsidP="00957538">
      <w:pPr>
        <w:pStyle w:val="ActHead5"/>
      </w:pPr>
      <w:bookmarkStart w:id="202" w:name="_Toc54011530"/>
      <w:r w:rsidRPr="00D14BDC">
        <w:rPr>
          <w:rStyle w:val="CharSectno"/>
        </w:rPr>
        <w:t>291</w:t>
      </w:r>
      <w:r w:rsidR="00D14BDC">
        <w:rPr>
          <w:rStyle w:val="CharSectno"/>
        </w:rPr>
        <w:noBreakHyphen/>
      </w:r>
      <w:r w:rsidRPr="00D14BDC">
        <w:rPr>
          <w:rStyle w:val="CharSectno"/>
        </w:rPr>
        <w:t>370</w:t>
      </w:r>
      <w:r w:rsidRPr="00D14BDC">
        <w:t xml:space="preserve">  Contributions that do not result in excess contributions</w:t>
      </w:r>
      <w:bookmarkEnd w:id="202"/>
    </w:p>
    <w:p w:rsidR="00957538" w:rsidRPr="00D14BDC" w:rsidRDefault="00957538" w:rsidP="00957538">
      <w:pPr>
        <w:pStyle w:val="subsection"/>
      </w:pPr>
      <w:r w:rsidRPr="00D14BDC">
        <w:tab/>
        <w:t>(1)</w:t>
      </w:r>
      <w:r w:rsidRPr="00D14BDC">
        <w:tab/>
        <w:t xml:space="preserve">In working out your </w:t>
      </w:r>
      <w:r w:rsidR="00D14BDC" w:rsidRPr="00D14BDC">
        <w:rPr>
          <w:position w:val="6"/>
          <w:sz w:val="16"/>
        </w:rPr>
        <w:t>*</w:t>
      </w:r>
      <w:r w:rsidRPr="00D14BDC">
        <w:t xml:space="preserve">concessional contributions for a </w:t>
      </w:r>
      <w:r w:rsidR="00D14BDC" w:rsidRPr="00D14BDC">
        <w:rPr>
          <w:position w:val="6"/>
          <w:sz w:val="16"/>
        </w:rPr>
        <w:t>*</w:t>
      </w:r>
      <w:r w:rsidRPr="00D14BDC">
        <w:t xml:space="preserve">financial year, treat the sum of the following as an amount equal to your </w:t>
      </w:r>
      <w:r w:rsidR="00D14BDC" w:rsidRPr="00D14BDC">
        <w:rPr>
          <w:position w:val="6"/>
          <w:sz w:val="16"/>
        </w:rPr>
        <w:t>*</w:t>
      </w:r>
      <w:r w:rsidRPr="00D14BDC">
        <w:t>concessional contributions cap under subsection</w:t>
      </w:r>
      <w:r w:rsidR="00743198" w:rsidRPr="00D14BDC">
        <w:t> </w:t>
      </w:r>
      <w:r w:rsidRPr="00D14BDC">
        <w:t>291</w:t>
      </w:r>
      <w:r w:rsidR="00D14BDC">
        <w:noBreakHyphen/>
      </w:r>
      <w:r w:rsidRPr="00D14BDC">
        <w:t>20(2) for the financial year:</w:t>
      </w:r>
    </w:p>
    <w:p w:rsidR="00957538" w:rsidRPr="00D14BDC" w:rsidRDefault="00957538" w:rsidP="00957538">
      <w:pPr>
        <w:pStyle w:val="paragraph"/>
      </w:pPr>
      <w:r w:rsidRPr="00D14BDC">
        <w:tab/>
        <w:t>(a)</w:t>
      </w:r>
      <w:r w:rsidRPr="00D14BDC">
        <w:tab/>
        <w:t xml:space="preserve">contributions made in respect of you for the financial year to a </w:t>
      </w:r>
      <w:r w:rsidR="00D14BDC" w:rsidRPr="00D14BDC">
        <w:rPr>
          <w:position w:val="6"/>
          <w:sz w:val="16"/>
        </w:rPr>
        <w:t>*</w:t>
      </w:r>
      <w:r w:rsidRPr="00D14BDC">
        <w:t>constitutionally protected fund that would (disregarding this section) be concessional contributions;</w:t>
      </w:r>
    </w:p>
    <w:p w:rsidR="00957538" w:rsidRPr="00D14BDC" w:rsidRDefault="00957538" w:rsidP="00957538">
      <w:pPr>
        <w:pStyle w:val="paragraph"/>
      </w:pPr>
      <w:r w:rsidRPr="00D14BDC">
        <w:tab/>
        <w:t>(b)</w:t>
      </w:r>
      <w:r w:rsidRPr="00D14BDC">
        <w:tab/>
        <w:t xml:space="preserve">if any of your </w:t>
      </w:r>
      <w:r w:rsidR="00D14BDC" w:rsidRPr="00D14BDC">
        <w:rPr>
          <w:position w:val="6"/>
          <w:sz w:val="16"/>
        </w:rPr>
        <w:t>*</w:t>
      </w:r>
      <w:r w:rsidRPr="00D14BDC">
        <w:t>notional taxed contributions for the financial year:</w:t>
      </w:r>
    </w:p>
    <w:p w:rsidR="00957538" w:rsidRPr="00D14BDC" w:rsidRDefault="00957538" w:rsidP="00957538">
      <w:pPr>
        <w:pStyle w:val="paragraphsub"/>
      </w:pPr>
      <w:r w:rsidRPr="00D14BDC">
        <w:tab/>
        <w:t>(i)</w:t>
      </w:r>
      <w:r w:rsidRPr="00D14BDC">
        <w:tab/>
        <w:t>are worked out under section</w:t>
      </w:r>
      <w:r w:rsidR="00743198" w:rsidRPr="00D14BDC">
        <w:t> </w:t>
      </w:r>
      <w:r w:rsidRPr="00D14BDC">
        <w:t>291</w:t>
      </w:r>
      <w:r w:rsidR="00D14BDC">
        <w:noBreakHyphen/>
      </w:r>
      <w:r w:rsidRPr="00D14BDC">
        <w:t xml:space="preserve">170 of the </w:t>
      </w:r>
      <w:r w:rsidRPr="00D14BDC">
        <w:rPr>
          <w:i/>
        </w:rPr>
        <w:t>Income Tax (Transitional Provisions) Act 1997</w:t>
      </w:r>
      <w:r w:rsidRPr="00D14BDC">
        <w:t>; or</w:t>
      </w:r>
    </w:p>
    <w:p w:rsidR="00957538" w:rsidRPr="00D14BDC" w:rsidRDefault="00957538" w:rsidP="00957538">
      <w:pPr>
        <w:pStyle w:val="paragraphsub"/>
      </w:pPr>
      <w:r w:rsidRPr="00D14BDC">
        <w:tab/>
        <w:t>(ii)</w:t>
      </w:r>
      <w:r w:rsidRPr="00D14BDC">
        <w:tab/>
        <w:t>are not worked out under that section, but only because those notional taxed contributions did not meet the requirements of paragraph</w:t>
      </w:r>
      <w:r w:rsidR="00743198" w:rsidRPr="00D14BDC">
        <w:t> </w:t>
      </w:r>
      <w:r w:rsidRPr="00D14BDC">
        <w:t>291</w:t>
      </w:r>
      <w:r w:rsidR="00D14BDC">
        <w:noBreakHyphen/>
      </w:r>
      <w:r w:rsidRPr="00D14BDC">
        <w:t>170(2)(b) or (4)(b) of that Act;</w:t>
      </w:r>
    </w:p>
    <w:p w:rsidR="00957538" w:rsidRPr="00D14BDC" w:rsidRDefault="00957538" w:rsidP="00957538">
      <w:pPr>
        <w:pStyle w:val="paragraph"/>
      </w:pPr>
      <w:r w:rsidRPr="00D14BDC">
        <w:tab/>
      </w:r>
      <w:r w:rsidRPr="00D14BDC">
        <w:tab/>
        <w:t>the amount of those notional taxed contributions;</w:t>
      </w:r>
    </w:p>
    <w:p w:rsidR="006347A0" w:rsidRPr="00D14BDC" w:rsidRDefault="006347A0" w:rsidP="006347A0">
      <w:pPr>
        <w:pStyle w:val="paragraph"/>
      </w:pPr>
      <w:r w:rsidRPr="00D14BDC">
        <w:tab/>
        <w:t>(c)</w:t>
      </w:r>
      <w:r w:rsidRPr="00D14BDC">
        <w:tab/>
        <w:t xml:space="preserve">if your </w:t>
      </w:r>
      <w:r w:rsidR="00D14BDC" w:rsidRPr="00D14BDC">
        <w:rPr>
          <w:position w:val="6"/>
          <w:sz w:val="16"/>
        </w:rPr>
        <w:t>*</w:t>
      </w:r>
      <w:r w:rsidRPr="00D14BDC">
        <w:t xml:space="preserve">defined benefit contributions for the financial year (worked out excluding contributions and amounts covered by </w:t>
      </w:r>
      <w:r w:rsidR="00743198" w:rsidRPr="00D14BDC">
        <w:t>paragraph (</w:t>
      </w:r>
      <w:r w:rsidRPr="00D14BDC">
        <w:t xml:space="preserve">a)) exceed your notional taxed contributions for the financial year (also worked out excluding contributions and amounts covered by </w:t>
      </w:r>
      <w:r w:rsidR="00743198" w:rsidRPr="00D14BDC">
        <w:t>paragraph (</w:t>
      </w:r>
      <w:r w:rsidRPr="00D14BDC">
        <w:t>a))—the amount of that excess;</w:t>
      </w:r>
    </w:p>
    <w:p w:rsidR="00957538" w:rsidRPr="00D14BDC" w:rsidRDefault="00957538" w:rsidP="00957538">
      <w:pPr>
        <w:pStyle w:val="subsection2"/>
      </w:pPr>
      <w:r w:rsidRPr="00D14BDC">
        <w:t>if that sum would otherwise exceed your concessional contributions cap under subsection</w:t>
      </w:r>
      <w:r w:rsidR="00743198" w:rsidRPr="00D14BDC">
        <w:t> </w:t>
      </w:r>
      <w:r w:rsidRPr="00D14BDC">
        <w:t>291</w:t>
      </w:r>
      <w:r w:rsidR="00D14BDC">
        <w:noBreakHyphen/>
      </w:r>
      <w:r w:rsidRPr="00D14BDC">
        <w:t>20(2) for the financial year.</w:t>
      </w:r>
    </w:p>
    <w:p w:rsidR="00957538" w:rsidRPr="00D14BDC" w:rsidRDefault="00957538" w:rsidP="00957538">
      <w:pPr>
        <w:pStyle w:val="notetext"/>
      </w:pPr>
      <w:r w:rsidRPr="00D14BDC">
        <w:t>Note:</w:t>
      </w:r>
      <w:r w:rsidRPr="00D14BDC">
        <w:tab/>
        <w:t xml:space="preserve">This subsection does </w:t>
      </w:r>
      <w:r w:rsidRPr="00D14BDC">
        <w:rPr>
          <w:i/>
        </w:rPr>
        <w:t>not</w:t>
      </w:r>
      <w:r w:rsidRPr="00D14BDC">
        <w:t xml:space="preserve"> take into account any increase in your concessional contributions cap under subsection</w:t>
      </w:r>
      <w:r w:rsidR="00743198" w:rsidRPr="00D14BDC">
        <w:t> </w:t>
      </w:r>
      <w:r w:rsidRPr="00D14BDC">
        <w:t>291</w:t>
      </w:r>
      <w:r w:rsidR="00D14BDC">
        <w:noBreakHyphen/>
      </w:r>
      <w:r w:rsidRPr="00D14BDC">
        <w:t>20(4).</w:t>
      </w:r>
    </w:p>
    <w:p w:rsidR="00957538" w:rsidRPr="00D14BDC" w:rsidRDefault="00957538" w:rsidP="00957538">
      <w:pPr>
        <w:pStyle w:val="subsection"/>
      </w:pPr>
      <w:r w:rsidRPr="00D14BDC">
        <w:tab/>
        <w:t>(2)</w:t>
      </w:r>
      <w:r w:rsidRPr="00D14BDC">
        <w:tab/>
        <w:t xml:space="preserve">For the purposes of </w:t>
      </w:r>
      <w:r w:rsidR="00743198" w:rsidRPr="00D14BDC">
        <w:t>paragraph (</w:t>
      </w:r>
      <w:r w:rsidRPr="00D14BDC">
        <w:t>1)(a), treat any amounts covered by subsection</w:t>
      </w:r>
      <w:r w:rsidR="00743198" w:rsidRPr="00D14BDC">
        <w:t> </w:t>
      </w:r>
      <w:r w:rsidRPr="00D14BDC">
        <w:t>291</w:t>
      </w:r>
      <w:r w:rsidR="00D14BDC">
        <w:noBreakHyphen/>
      </w:r>
      <w:r w:rsidRPr="00D14BDC">
        <w:t>25(3) or paragraph</w:t>
      </w:r>
      <w:r w:rsidR="00743198" w:rsidRPr="00D14BDC">
        <w:t> </w:t>
      </w:r>
      <w:r w:rsidRPr="00D14BDC">
        <w:t>291</w:t>
      </w:r>
      <w:r w:rsidR="00D14BDC">
        <w:noBreakHyphen/>
      </w:r>
      <w:r w:rsidRPr="00D14BDC">
        <w:t xml:space="preserve">165(1)(b) or (c) for the </w:t>
      </w:r>
      <w:r w:rsidR="00D14BDC" w:rsidRPr="00D14BDC">
        <w:rPr>
          <w:position w:val="6"/>
          <w:sz w:val="16"/>
        </w:rPr>
        <w:t>*</w:t>
      </w:r>
      <w:r w:rsidRPr="00D14BDC">
        <w:t xml:space="preserve">financial year that relate to a </w:t>
      </w:r>
      <w:r w:rsidR="00D14BDC" w:rsidRPr="00D14BDC">
        <w:rPr>
          <w:position w:val="6"/>
          <w:sz w:val="16"/>
        </w:rPr>
        <w:t>*</w:t>
      </w:r>
      <w:r w:rsidRPr="00D14BDC">
        <w:t>superannuation interest of yours in the fund as if they were contributions made in respect of you for the financial year to the fund.</w:t>
      </w:r>
    </w:p>
    <w:p w:rsidR="00957538" w:rsidRPr="00D14BDC" w:rsidRDefault="00957538" w:rsidP="00957538">
      <w:pPr>
        <w:pStyle w:val="subsection"/>
      </w:pPr>
      <w:r w:rsidRPr="00D14BDC">
        <w:tab/>
        <w:t>(3)</w:t>
      </w:r>
      <w:r w:rsidRPr="00D14BDC">
        <w:tab/>
        <w:t>This section has effect despite sections</w:t>
      </w:r>
      <w:r w:rsidR="00743198" w:rsidRPr="00D14BDC">
        <w:t> </w:t>
      </w:r>
      <w:r w:rsidRPr="00D14BDC">
        <w:t>291</w:t>
      </w:r>
      <w:r w:rsidR="00D14BDC">
        <w:noBreakHyphen/>
      </w:r>
      <w:r w:rsidRPr="00D14BDC">
        <w:t>25 and 291</w:t>
      </w:r>
      <w:r w:rsidR="00D14BDC">
        <w:noBreakHyphen/>
      </w:r>
      <w:r w:rsidRPr="00D14BDC">
        <w:t>165 of this Act and section</w:t>
      </w:r>
      <w:r w:rsidR="00743198" w:rsidRPr="00D14BDC">
        <w:t> </w:t>
      </w:r>
      <w:r w:rsidRPr="00D14BDC">
        <w:t>291</w:t>
      </w:r>
      <w:r w:rsidR="00D14BDC">
        <w:noBreakHyphen/>
      </w:r>
      <w:r w:rsidRPr="00D14BDC">
        <w:t xml:space="preserve">170 of the </w:t>
      </w:r>
      <w:r w:rsidRPr="00D14BDC">
        <w:rPr>
          <w:i/>
        </w:rPr>
        <w:t>Income Tax (Transitional Provisions) Act 1997</w:t>
      </w:r>
      <w:r w:rsidRPr="00D14BDC">
        <w:t>.</w:t>
      </w:r>
    </w:p>
    <w:p w:rsidR="00343326" w:rsidRPr="00D14BDC" w:rsidRDefault="00343326" w:rsidP="00343326">
      <w:pPr>
        <w:pStyle w:val="ActHead4"/>
      </w:pPr>
      <w:bookmarkStart w:id="203" w:name="_Toc54011531"/>
      <w:r w:rsidRPr="00D14BDC">
        <w:rPr>
          <w:rStyle w:val="CharSubdNo"/>
        </w:rPr>
        <w:t>Subdivision</w:t>
      </w:r>
      <w:r w:rsidR="00743198" w:rsidRPr="00D14BDC">
        <w:rPr>
          <w:rStyle w:val="CharSubdNo"/>
        </w:rPr>
        <w:t> </w:t>
      </w:r>
      <w:r w:rsidRPr="00D14BDC">
        <w:rPr>
          <w:rStyle w:val="CharSubdNo"/>
        </w:rPr>
        <w:t>291</w:t>
      </w:r>
      <w:r w:rsidR="00D14BDC">
        <w:rPr>
          <w:rStyle w:val="CharSubdNo"/>
        </w:rPr>
        <w:noBreakHyphen/>
      </w:r>
      <w:r w:rsidRPr="00D14BDC">
        <w:rPr>
          <w:rStyle w:val="CharSubdNo"/>
        </w:rPr>
        <w:t>D</w:t>
      </w:r>
      <w:r w:rsidRPr="00D14BDC">
        <w:t>—</w:t>
      </w:r>
      <w:r w:rsidRPr="00D14BDC">
        <w:rPr>
          <w:rStyle w:val="CharSubdText"/>
        </w:rPr>
        <w:t>Other provisions</w:t>
      </w:r>
      <w:bookmarkEnd w:id="203"/>
    </w:p>
    <w:p w:rsidR="00343326" w:rsidRPr="00D14BDC" w:rsidRDefault="00343326" w:rsidP="00343326">
      <w:pPr>
        <w:pStyle w:val="ActHead4"/>
      </w:pPr>
      <w:bookmarkStart w:id="204" w:name="_Toc54011532"/>
      <w:r w:rsidRPr="00D14BDC">
        <w:t>Guide to Subdivision</w:t>
      </w:r>
      <w:r w:rsidR="00743198" w:rsidRPr="00D14BDC">
        <w:t> </w:t>
      </w:r>
      <w:r w:rsidRPr="00D14BDC">
        <w:t>291</w:t>
      </w:r>
      <w:r w:rsidR="00D14BDC">
        <w:noBreakHyphen/>
      </w:r>
      <w:r w:rsidRPr="00D14BDC">
        <w:t>D</w:t>
      </w:r>
      <w:bookmarkEnd w:id="204"/>
    </w:p>
    <w:p w:rsidR="00343326" w:rsidRPr="00D14BDC" w:rsidRDefault="00343326" w:rsidP="00343326">
      <w:pPr>
        <w:pStyle w:val="ActHead5"/>
      </w:pPr>
      <w:bookmarkStart w:id="205" w:name="_Toc54011533"/>
      <w:r w:rsidRPr="00D14BDC">
        <w:rPr>
          <w:rStyle w:val="CharSectno"/>
        </w:rPr>
        <w:t>291</w:t>
      </w:r>
      <w:r w:rsidR="00D14BDC">
        <w:rPr>
          <w:rStyle w:val="CharSectno"/>
        </w:rPr>
        <w:noBreakHyphen/>
      </w:r>
      <w:r w:rsidRPr="00D14BDC">
        <w:rPr>
          <w:rStyle w:val="CharSectno"/>
        </w:rPr>
        <w:t>460</w:t>
      </w:r>
      <w:r w:rsidRPr="00D14BDC">
        <w:t xml:space="preserve">  What this Subdivision is about</w:t>
      </w:r>
      <w:bookmarkEnd w:id="205"/>
    </w:p>
    <w:p w:rsidR="00343326" w:rsidRPr="00D14BDC" w:rsidRDefault="00343326" w:rsidP="00343326">
      <w:pPr>
        <w:pStyle w:val="BoxText"/>
      </w:pPr>
      <w:r w:rsidRPr="00D14BDC">
        <w:t>The Commissioner has a discretion to disregard concessional contributions or allocate them to a different financial year.</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291</w:t>
      </w:r>
      <w:r w:rsidR="00D14BDC">
        <w:noBreakHyphen/>
      </w:r>
      <w:r w:rsidRPr="00D14BDC">
        <w:t>465</w:t>
      </w:r>
      <w:r w:rsidRPr="00D14BDC">
        <w:tab/>
        <w:t>Commissioner’s discretion to disregard contributions etc. in relation to a financial year</w:t>
      </w:r>
    </w:p>
    <w:p w:rsidR="00343326" w:rsidRPr="00D14BDC" w:rsidRDefault="00343326" w:rsidP="00343326">
      <w:pPr>
        <w:pStyle w:val="ActHead4"/>
      </w:pPr>
      <w:bookmarkStart w:id="206" w:name="_Toc54011534"/>
      <w:r w:rsidRPr="00D14BDC">
        <w:t>Operative provisions</w:t>
      </w:r>
      <w:bookmarkEnd w:id="206"/>
    </w:p>
    <w:p w:rsidR="00343326" w:rsidRPr="00D14BDC" w:rsidRDefault="00343326" w:rsidP="00343326">
      <w:pPr>
        <w:pStyle w:val="ActHead5"/>
      </w:pPr>
      <w:bookmarkStart w:id="207" w:name="_Toc54011535"/>
      <w:r w:rsidRPr="00D14BDC">
        <w:rPr>
          <w:rStyle w:val="CharSectno"/>
        </w:rPr>
        <w:t>291</w:t>
      </w:r>
      <w:r w:rsidR="00D14BDC">
        <w:rPr>
          <w:rStyle w:val="CharSectno"/>
        </w:rPr>
        <w:noBreakHyphen/>
      </w:r>
      <w:r w:rsidRPr="00D14BDC">
        <w:rPr>
          <w:rStyle w:val="CharSectno"/>
        </w:rPr>
        <w:t>465</w:t>
      </w:r>
      <w:r w:rsidRPr="00D14BDC">
        <w:t xml:space="preserve">  Commissioner’s discretion to disregard contributions etc. in relation to a financial year</w:t>
      </w:r>
      <w:bookmarkEnd w:id="207"/>
    </w:p>
    <w:p w:rsidR="00343326" w:rsidRPr="00D14BDC" w:rsidRDefault="00343326" w:rsidP="00343326">
      <w:pPr>
        <w:pStyle w:val="subsection"/>
      </w:pPr>
      <w:r w:rsidRPr="00D14BDC">
        <w:tab/>
        <w:t>(1)</w:t>
      </w:r>
      <w:r w:rsidRPr="00D14BDC">
        <w:tab/>
        <w:t xml:space="preserve">The Commissioner may make a written determination that, for the purposes of working out the amount of your </w:t>
      </w:r>
      <w:r w:rsidR="00D14BDC" w:rsidRPr="00D14BDC">
        <w:rPr>
          <w:position w:val="6"/>
          <w:sz w:val="16"/>
        </w:rPr>
        <w:t>*</w:t>
      </w:r>
      <w:r w:rsidRPr="00D14BDC">
        <w:t xml:space="preserve">excess concessional contributions for a </w:t>
      </w:r>
      <w:r w:rsidR="00D14BDC" w:rsidRPr="00D14BDC">
        <w:rPr>
          <w:position w:val="6"/>
          <w:sz w:val="16"/>
        </w:rPr>
        <w:t>*</w:t>
      </w:r>
      <w:r w:rsidRPr="00D14BDC">
        <w:t xml:space="preserve">financial year, all or part of your </w:t>
      </w:r>
      <w:r w:rsidR="00D14BDC" w:rsidRPr="00D14BDC">
        <w:rPr>
          <w:position w:val="6"/>
          <w:sz w:val="16"/>
        </w:rPr>
        <w:t>*</w:t>
      </w:r>
      <w:r w:rsidRPr="00D14BDC">
        <w:t>concessional contributions for a financial year is to be:</w:t>
      </w:r>
    </w:p>
    <w:p w:rsidR="00343326" w:rsidRPr="00D14BDC" w:rsidRDefault="00343326" w:rsidP="00343326">
      <w:pPr>
        <w:pStyle w:val="paragraph"/>
      </w:pPr>
      <w:r w:rsidRPr="00D14BDC">
        <w:tab/>
        <w:t>(a)</w:t>
      </w:r>
      <w:r w:rsidRPr="00D14BDC">
        <w:tab/>
        <w:t>disregarded; or</w:t>
      </w:r>
    </w:p>
    <w:p w:rsidR="00343326" w:rsidRPr="00D14BDC" w:rsidRDefault="00343326" w:rsidP="00343326">
      <w:pPr>
        <w:pStyle w:val="paragraph"/>
      </w:pPr>
      <w:r w:rsidRPr="00D14BDC">
        <w:tab/>
        <w:t>(b)</w:t>
      </w:r>
      <w:r w:rsidRPr="00D14BDC">
        <w:tab/>
        <w:t>allocated instead for the purposes of another financial year specified in the determination.</w:t>
      </w:r>
    </w:p>
    <w:p w:rsidR="00343326" w:rsidRPr="00D14BDC" w:rsidRDefault="00343326" w:rsidP="00343326">
      <w:pPr>
        <w:pStyle w:val="SubsectionHead"/>
      </w:pPr>
      <w:r w:rsidRPr="00D14BDC">
        <w:t>Conditions for making of determination</w:t>
      </w:r>
    </w:p>
    <w:p w:rsidR="00343326" w:rsidRPr="00D14BDC" w:rsidRDefault="00343326" w:rsidP="00343326">
      <w:pPr>
        <w:pStyle w:val="subsection"/>
      </w:pPr>
      <w:r w:rsidRPr="00D14BDC">
        <w:tab/>
        <w:t>(2)</w:t>
      </w:r>
      <w:r w:rsidRPr="00D14BDC">
        <w:tab/>
        <w:t>The Commissioner may make the determination only if:</w:t>
      </w:r>
    </w:p>
    <w:p w:rsidR="00343326" w:rsidRPr="00D14BDC" w:rsidRDefault="00343326" w:rsidP="00343326">
      <w:pPr>
        <w:pStyle w:val="paragraph"/>
      </w:pPr>
      <w:r w:rsidRPr="00D14BDC">
        <w:tab/>
        <w:t>(a)</w:t>
      </w:r>
      <w:r w:rsidRPr="00D14BDC">
        <w:tab/>
        <w:t>you apply for the determination in accordance with this section; and</w:t>
      </w:r>
    </w:p>
    <w:p w:rsidR="00343326" w:rsidRPr="00D14BDC" w:rsidRDefault="00343326" w:rsidP="00343326">
      <w:pPr>
        <w:pStyle w:val="paragraph"/>
      </w:pPr>
      <w:r w:rsidRPr="00D14BDC">
        <w:tab/>
        <w:t>(b)</w:t>
      </w:r>
      <w:r w:rsidRPr="00D14BDC">
        <w:tab/>
        <w:t>the Commissioner considers that:</w:t>
      </w:r>
    </w:p>
    <w:p w:rsidR="00343326" w:rsidRPr="00D14BDC" w:rsidRDefault="00343326" w:rsidP="00343326">
      <w:pPr>
        <w:pStyle w:val="paragraphsub"/>
      </w:pPr>
      <w:r w:rsidRPr="00D14BDC">
        <w:tab/>
        <w:t>(i)</w:t>
      </w:r>
      <w:r w:rsidRPr="00D14BDC">
        <w:tab/>
        <w:t>there are special circumstances; and</w:t>
      </w:r>
    </w:p>
    <w:p w:rsidR="00343326" w:rsidRPr="00D14BDC" w:rsidRDefault="00343326" w:rsidP="00343326">
      <w:pPr>
        <w:pStyle w:val="paragraphsub"/>
      </w:pPr>
      <w:r w:rsidRPr="00D14BDC">
        <w:tab/>
        <w:t>(ii)</w:t>
      </w:r>
      <w:r w:rsidRPr="00D14BDC">
        <w:tab/>
        <w:t>making the determination is consistent with the object of this Division and Division</w:t>
      </w:r>
      <w:r w:rsidR="00743198" w:rsidRPr="00D14BDC">
        <w:t> </w:t>
      </w:r>
      <w:r w:rsidRPr="00D14BDC">
        <w:t>292.</w:t>
      </w:r>
    </w:p>
    <w:p w:rsidR="00A62358" w:rsidRPr="00D14BDC" w:rsidRDefault="00A62358" w:rsidP="00A62358">
      <w:pPr>
        <w:pStyle w:val="subsection"/>
      </w:pPr>
      <w:r w:rsidRPr="00D14BDC">
        <w:tab/>
        <w:t>(2A)</w:t>
      </w:r>
      <w:r w:rsidRPr="00D14BDC">
        <w:tab/>
      </w:r>
      <w:r w:rsidR="00743198" w:rsidRPr="00D14BDC">
        <w:t>Paragraph (</w:t>
      </w:r>
      <w:r w:rsidRPr="00D14BDC">
        <w:t>2)(a) does not apply if:</w:t>
      </w:r>
    </w:p>
    <w:p w:rsidR="00A62358" w:rsidRPr="00D14BDC" w:rsidRDefault="00A62358" w:rsidP="00A62358">
      <w:pPr>
        <w:pStyle w:val="paragraph"/>
      </w:pPr>
      <w:r w:rsidRPr="00D14BDC">
        <w:tab/>
        <w:t>(a)</w:t>
      </w:r>
      <w:r w:rsidRPr="00D14BDC">
        <w:tab/>
        <w:t>the determination relates to a contribution that is an amount the Commissioner pays for your benefit under Part</w:t>
      </w:r>
      <w:r w:rsidR="00743198" w:rsidRPr="00D14BDC">
        <w:t> </w:t>
      </w:r>
      <w:r w:rsidRPr="00D14BDC">
        <w:t xml:space="preserve">8 of the </w:t>
      </w:r>
      <w:r w:rsidRPr="00D14BDC">
        <w:rPr>
          <w:i/>
        </w:rPr>
        <w:t>Superannuation Guarantee (Administration) Act 1992</w:t>
      </w:r>
      <w:r w:rsidRPr="00D14BDC">
        <w:t>; and</w:t>
      </w:r>
    </w:p>
    <w:p w:rsidR="00A62358" w:rsidRPr="00D14BDC" w:rsidRDefault="00A62358" w:rsidP="00A62358">
      <w:pPr>
        <w:pStyle w:val="paragraph"/>
      </w:pPr>
      <w:r w:rsidRPr="00D14BDC">
        <w:tab/>
        <w:t>(b)</w:t>
      </w:r>
      <w:r w:rsidRPr="00D14BDC">
        <w:tab/>
        <w:t>the amount represents an amount of a charge payment (within the meaning of section</w:t>
      </w:r>
      <w:r w:rsidR="00743198" w:rsidRPr="00D14BDC">
        <w:t> </w:t>
      </w:r>
      <w:r w:rsidRPr="00D14BDC">
        <w:t>63A of that Act) paid as a result of a disclosure to which paragraph</w:t>
      </w:r>
      <w:r w:rsidR="00743198" w:rsidRPr="00D14BDC">
        <w:t> </w:t>
      </w:r>
      <w:r w:rsidRPr="00D14BDC">
        <w:t>74(1)(a) of that Act applies; and</w:t>
      </w:r>
    </w:p>
    <w:p w:rsidR="00A62358" w:rsidRPr="00D14BDC" w:rsidRDefault="00A62358" w:rsidP="00A62358">
      <w:pPr>
        <w:pStyle w:val="paragraph"/>
      </w:pPr>
      <w:r w:rsidRPr="00D14BDC">
        <w:tab/>
        <w:t>(c)</w:t>
      </w:r>
      <w:r w:rsidRPr="00D14BDC">
        <w:tab/>
        <w:t>the entity making the disclosure qualified, under section</w:t>
      </w:r>
      <w:r w:rsidR="00743198" w:rsidRPr="00D14BDC">
        <w:t> </w:t>
      </w:r>
      <w:r w:rsidRPr="00D14BDC">
        <w:t xml:space="preserve">74 of that Act, for an amnesty in relation to the </w:t>
      </w:r>
      <w:r w:rsidR="00D14BDC" w:rsidRPr="00D14BDC">
        <w:rPr>
          <w:position w:val="6"/>
          <w:sz w:val="16"/>
        </w:rPr>
        <w:t>*</w:t>
      </w:r>
      <w:r w:rsidRPr="00D14BDC">
        <w:t>superannuation guarantee shortfall to which the charge payment relates.</w:t>
      </w:r>
    </w:p>
    <w:p w:rsidR="00343326" w:rsidRPr="00D14BDC" w:rsidRDefault="00343326" w:rsidP="00343326">
      <w:pPr>
        <w:pStyle w:val="SubsectionHead"/>
      </w:pPr>
      <w:r w:rsidRPr="00D14BDC">
        <w:t>Matters to which regard may be had</w:t>
      </w:r>
    </w:p>
    <w:p w:rsidR="00343326" w:rsidRPr="00D14BDC" w:rsidRDefault="00343326" w:rsidP="00343326">
      <w:pPr>
        <w:pStyle w:val="subsection"/>
      </w:pPr>
      <w:r w:rsidRPr="00D14BDC">
        <w:tab/>
        <w:t>(3)</w:t>
      </w:r>
      <w:r w:rsidRPr="00D14BDC">
        <w:tab/>
        <w:t>In making the determination the Commissioner may have regard to the following:</w:t>
      </w:r>
    </w:p>
    <w:p w:rsidR="00343326" w:rsidRPr="00D14BDC" w:rsidRDefault="00343326" w:rsidP="00343326">
      <w:pPr>
        <w:pStyle w:val="paragraph"/>
      </w:pPr>
      <w:r w:rsidRPr="00D14BDC">
        <w:tab/>
        <w:t>(a)</w:t>
      </w:r>
      <w:r w:rsidRPr="00D14BDC">
        <w:tab/>
        <w:t xml:space="preserve">whether a contribution made in the relevant </w:t>
      </w:r>
      <w:r w:rsidR="00D14BDC" w:rsidRPr="00D14BDC">
        <w:rPr>
          <w:position w:val="6"/>
          <w:sz w:val="16"/>
        </w:rPr>
        <w:t>*</w:t>
      </w:r>
      <w:r w:rsidRPr="00D14BDC">
        <w:t>financial year would more appropriately be allocated towards another financial year instead;</w:t>
      </w:r>
    </w:p>
    <w:p w:rsidR="00343326" w:rsidRPr="00D14BDC" w:rsidRDefault="00343326" w:rsidP="00343326">
      <w:pPr>
        <w:pStyle w:val="paragraph"/>
      </w:pPr>
      <w:r w:rsidRPr="00D14BDC">
        <w:tab/>
        <w:t>(b)</w:t>
      </w:r>
      <w:r w:rsidRPr="00D14BDC">
        <w:tab/>
        <w:t xml:space="preserve">whether it was reasonably foreseeable, when a relevant contribution was made, that you would have </w:t>
      </w:r>
      <w:r w:rsidR="00D14BDC" w:rsidRPr="00D14BDC">
        <w:rPr>
          <w:position w:val="6"/>
          <w:sz w:val="16"/>
        </w:rPr>
        <w:t>*</w:t>
      </w:r>
      <w:r w:rsidRPr="00D14BDC">
        <w:t xml:space="preserve">excess concessional contributions or </w:t>
      </w:r>
      <w:r w:rsidR="00D14BDC" w:rsidRPr="00D14BDC">
        <w:rPr>
          <w:position w:val="6"/>
          <w:sz w:val="16"/>
        </w:rPr>
        <w:t>*</w:t>
      </w:r>
      <w:r w:rsidRPr="00D14BDC">
        <w:t>excess non</w:t>
      </w:r>
      <w:r w:rsidR="00D14BDC">
        <w:noBreakHyphen/>
      </w:r>
      <w:r w:rsidRPr="00D14BDC">
        <w:t>concessional contributions for the relevant financial year, and in particular:</w:t>
      </w:r>
    </w:p>
    <w:p w:rsidR="00343326" w:rsidRPr="00D14BDC" w:rsidRDefault="00343326" w:rsidP="00343326">
      <w:pPr>
        <w:pStyle w:val="paragraphsub"/>
      </w:pPr>
      <w:r w:rsidRPr="00D14BDC">
        <w:tab/>
        <w:t>(i)</w:t>
      </w:r>
      <w:r w:rsidRPr="00D14BDC">
        <w:tab/>
        <w:t>if the relevant contribution is made in respect of you by another individual—the terms of any agreement or arrangement between you and that individual as to the amount and timing of the contribution; and</w:t>
      </w:r>
    </w:p>
    <w:p w:rsidR="00343326" w:rsidRPr="00D14BDC" w:rsidRDefault="00343326" w:rsidP="00343326">
      <w:pPr>
        <w:pStyle w:val="paragraphsub"/>
      </w:pPr>
      <w:r w:rsidRPr="00D14BDC">
        <w:tab/>
        <w:t>(ii)</w:t>
      </w:r>
      <w:r w:rsidRPr="00D14BDC">
        <w:tab/>
        <w:t>the extent to which you had control over the making of the contribution;</w:t>
      </w:r>
    </w:p>
    <w:p w:rsidR="00343326" w:rsidRPr="00D14BDC" w:rsidRDefault="00343326" w:rsidP="00343326">
      <w:pPr>
        <w:pStyle w:val="paragraph"/>
      </w:pPr>
      <w:r w:rsidRPr="00D14BDC">
        <w:tab/>
        <w:t>(c)</w:t>
      </w:r>
      <w:r w:rsidRPr="00D14BDC">
        <w:tab/>
        <w:t>any other relevant matters.</w:t>
      </w:r>
    </w:p>
    <w:p w:rsidR="00343326" w:rsidRPr="00D14BDC" w:rsidRDefault="00343326" w:rsidP="00343326">
      <w:pPr>
        <w:pStyle w:val="SubsectionHead"/>
      </w:pPr>
      <w:r w:rsidRPr="00D14BDC">
        <w:t>Requirements for application</w:t>
      </w:r>
    </w:p>
    <w:p w:rsidR="00343326" w:rsidRPr="00D14BDC" w:rsidRDefault="00343326" w:rsidP="00343326">
      <w:pPr>
        <w:pStyle w:val="subsection"/>
        <w:keepNext/>
        <w:keepLines/>
      </w:pPr>
      <w:r w:rsidRPr="00D14BDC">
        <w:tab/>
        <w:t>(4)</w:t>
      </w:r>
      <w:r w:rsidRPr="00D14BDC">
        <w:tab/>
        <w:t>The application:</w:t>
      </w:r>
    </w:p>
    <w:p w:rsidR="00343326" w:rsidRPr="00D14BDC" w:rsidRDefault="00343326" w:rsidP="00343326">
      <w:pPr>
        <w:pStyle w:val="paragraph"/>
      </w:pPr>
      <w:r w:rsidRPr="00D14BDC">
        <w:tab/>
        <w:t>(a)</w:t>
      </w:r>
      <w:r w:rsidRPr="00D14BDC">
        <w:tab/>
        <w:t xml:space="preserve">must be in the </w:t>
      </w:r>
      <w:r w:rsidR="00D14BDC" w:rsidRPr="00D14BDC">
        <w:rPr>
          <w:position w:val="6"/>
          <w:sz w:val="16"/>
        </w:rPr>
        <w:t>*</w:t>
      </w:r>
      <w:r w:rsidRPr="00D14BDC">
        <w:t>approved form; and</w:t>
      </w:r>
    </w:p>
    <w:p w:rsidR="00343326" w:rsidRPr="00D14BDC" w:rsidRDefault="00343326" w:rsidP="00343326">
      <w:pPr>
        <w:pStyle w:val="paragraph"/>
      </w:pPr>
      <w:r w:rsidRPr="00D14BDC">
        <w:tab/>
        <w:t>(b)</w:t>
      </w:r>
      <w:r w:rsidRPr="00D14BDC">
        <w:tab/>
        <w:t>can only be made after all of the contributions sought to be disregarded or reallocated have been made; and</w:t>
      </w:r>
    </w:p>
    <w:p w:rsidR="00343326" w:rsidRPr="00D14BDC" w:rsidRDefault="00343326" w:rsidP="00343326">
      <w:pPr>
        <w:pStyle w:val="paragraph"/>
      </w:pPr>
      <w:r w:rsidRPr="00D14BDC">
        <w:tab/>
        <w:t>(c)</w:t>
      </w:r>
      <w:r w:rsidRPr="00D14BDC">
        <w:tab/>
        <w:t xml:space="preserve">if you receive an </w:t>
      </w:r>
      <w:r w:rsidR="00D14BDC" w:rsidRPr="00D14BDC">
        <w:rPr>
          <w:position w:val="6"/>
          <w:sz w:val="16"/>
        </w:rPr>
        <w:t>*</w:t>
      </w:r>
      <w:r w:rsidRPr="00D14BDC">
        <w:t xml:space="preserve">excess concessional contributions determination for the </w:t>
      </w:r>
      <w:r w:rsidR="00D14BDC" w:rsidRPr="00D14BDC">
        <w:rPr>
          <w:position w:val="6"/>
          <w:sz w:val="16"/>
        </w:rPr>
        <w:t>*</w:t>
      </w:r>
      <w:r w:rsidRPr="00D14BDC">
        <w:t>financial year—must be given to the Commissioner within:</w:t>
      </w:r>
    </w:p>
    <w:p w:rsidR="00343326" w:rsidRPr="00D14BDC" w:rsidRDefault="00343326" w:rsidP="00343326">
      <w:pPr>
        <w:pStyle w:val="paragraphsub"/>
      </w:pPr>
      <w:r w:rsidRPr="00D14BDC">
        <w:tab/>
        <w:t>(i)</w:t>
      </w:r>
      <w:r w:rsidRPr="00D14BDC">
        <w:tab/>
        <w:t>60 days after receiving the determination; or</w:t>
      </w:r>
    </w:p>
    <w:p w:rsidR="00343326" w:rsidRPr="00D14BDC" w:rsidRDefault="00343326" w:rsidP="00343326">
      <w:pPr>
        <w:pStyle w:val="paragraphsub"/>
      </w:pPr>
      <w:r w:rsidRPr="00D14BDC">
        <w:tab/>
        <w:t>(ii)</w:t>
      </w:r>
      <w:r w:rsidRPr="00D14BDC">
        <w:tab/>
        <w:t>a further period allowed by the Commissioner.</w:t>
      </w:r>
    </w:p>
    <w:p w:rsidR="00343326" w:rsidRPr="00D14BDC" w:rsidRDefault="00343326" w:rsidP="00343326">
      <w:pPr>
        <w:pStyle w:val="SubsectionHead"/>
      </w:pPr>
      <w:r w:rsidRPr="00D14BDC">
        <w:t>Notification</w:t>
      </w:r>
    </w:p>
    <w:p w:rsidR="00343326" w:rsidRPr="00D14BDC" w:rsidRDefault="00343326" w:rsidP="00343326">
      <w:pPr>
        <w:pStyle w:val="subsection"/>
      </w:pPr>
      <w:r w:rsidRPr="00D14BDC">
        <w:tab/>
        <w:t>(5)</w:t>
      </w:r>
      <w:r w:rsidRPr="00D14BDC">
        <w:tab/>
        <w:t>The Commissioner must give you:</w:t>
      </w:r>
    </w:p>
    <w:p w:rsidR="00343326" w:rsidRPr="00D14BDC" w:rsidRDefault="00343326" w:rsidP="00343326">
      <w:pPr>
        <w:pStyle w:val="paragraph"/>
      </w:pPr>
      <w:r w:rsidRPr="00D14BDC">
        <w:tab/>
        <w:t>(a)</w:t>
      </w:r>
      <w:r w:rsidRPr="00D14BDC">
        <w:tab/>
        <w:t>a copy of the determination; or</w:t>
      </w:r>
    </w:p>
    <w:p w:rsidR="00343326" w:rsidRPr="00D14BDC" w:rsidRDefault="00343326" w:rsidP="00343326">
      <w:pPr>
        <w:pStyle w:val="paragraph"/>
      </w:pPr>
      <w:r w:rsidRPr="00D14BDC">
        <w:tab/>
        <w:t>(b)</w:t>
      </w:r>
      <w:r w:rsidRPr="00D14BDC">
        <w:tab/>
        <w:t>if the Commissioner decides not to make a determination—notice of that decision.</w:t>
      </w:r>
    </w:p>
    <w:p w:rsidR="00343326" w:rsidRPr="00D14BDC" w:rsidRDefault="00343326" w:rsidP="00343326">
      <w:pPr>
        <w:pStyle w:val="SubsectionHead"/>
      </w:pPr>
      <w:r w:rsidRPr="00D14BDC">
        <w:t>Review</w:t>
      </w:r>
    </w:p>
    <w:p w:rsidR="00343326" w:rsidRPr="00D14BDC" w:rsidRDefault="00343326" w:rsidP="00343326">
      <w:pPr>
        <w:pStyle w:val="subsection"/>
      </w:pPr>
      <w:r w:rsidRPr="00D14BDC">
        <w:tab/>
        <w:t>(7)</w:t>
      </w:r>
      <w:r w:rsidRPr="00D14BDC">
        <w:tab/>
        <w:t>If you are dissatisfied with:</w:t>
      </w:r>
    </w:p>
    <w:p w:rsidR="00343326" w:rsidRPr="00D14BDC" w:rsidRDefault="00343326" w:rsidP="00343326">
      <w:pPr>
        <w:pStyle w:val="paragraph"/>
      </w:pPr>
      <w:r w:rsidRPr="00D14BDC">
        <w:tab/>
        <w:t>(a)</w:t>
      </w:r>
      <w:r w:rsidRPr="00D14BDC">
        <w:tab/>
        <w:t>a determination made under this section in relation to you; or</w:t>
      </w:r>
    </w:p>
    <w:p w:rsidR="00343326" w:rsidRPr="00D14BDC" w:rsidRDefault="00343326" w:rsidP="00343326">
      <w:pPr>
        <w:pStyle w:val="paragraph"/>
      </w:pPr>
      <w:r w:rsidRPr="00D14BDC">
        <w:tab/>
        <w:t>(b)</w:t>
      </w:r>
      <w:r w:rsidRPr="00D14BDC">
        <w:tab/>
        <w:t>a decision the Commissioner makes not to make such a determination;</w:t>
      </w:r>
    </w:p>
    <w:p w:rsidR="00343326" w:rsidRPr="00D14BDC" w:rsidRDefault="00343326" w:rsidP="00343326">
      <w:pPr>
        <w:pStyle w:val="subsection2"/>
      </w:pPr>
      <w:r w:rsidRPr="00D14BDC">
        <w:t xml:space="preserve">you may object against the determination, or the decision, as the case requires, in the manner set out in Part IVC of the </w:t>
      </w:r>
      <w:r w:rsidRPr="00D14BDC">
        <w:rPr>
          <w:i/>
        </w:rPr>
        <w:t>Taxation Administration Act 1953</w:t>
      </w:r>
      <w:r w:rsidRPr="00D14BDC">
        <w:t>.</w:t>
      </w:r>
    </w:p>
    <w:p w:rsidR="00343326" w:rsidRPr="00D14BDC" w:rsidRDefault="00343326" w:rsidP="00343326">
      <w:pPr>
        <w:pStyle w:val="subsection"/>
      </w:pPr>
      <w:r w:rsidRPr="00D14BDC">
        <w:tab/>
        <w:t>(8)</w:t>
      </w:r>
      <w:r w:rsidRPr="00D14BDC">
        <w:tab/>
        <w:t>To avoid doubt:</w:t>
      </w:r>
    </w:p>
    <w:p w:rsidR="00343326" w:rsidRPr="00D14BDC" w:rsidRDefault="00343326" w:rsidP="00343326">
      <w:pPr>
        <w:pStyle w:val="paragraph"/>
      </w:pPr>
      <w:r w:rsidRPr="00D14BDC">
        <w:tab/>
        <w:t>(a)</w:t>
      </w:r>
      <w:r w:rsidRPr="00D14BDC">
        <w:tab/>
        <w:t>subject to subsection</w:t>
      </w:r>
      <w:r w:rsidR="00743198" w:rsidRPr="00D14BDC">
        <w:t> </w:t>
      </w:r>
      <w:r w:rsidRPr="00D14BDC">
        <w:t xml:space="preserve">14ZVB(3) of the </w:t>
      </w:r>
      <w:r w:rsidRPr="00D14BDC">
        <w:rPr>
          <w:i/>
        </w:rPr>
        <w:t>Taxation Administration Act 1953</w:t>
      </w:r>
      <w:r w:rsidRPr="00D14BDC">
        <w:t xml:space="preserve">, you may also object, on the ground that you are dissatisfied with such a determination or decision, relating to all or part of your </w:t>
      </w:r>
      <w:r w:rsidR="00D14BDC" w:rsidRPr="00D14BDC">
        <w:rPr>
          <w:position w:val="6"/>
          <w:sz w:val="16"/>
        </w:rPr>
        <w:t>*</w:t>
      </w:r>
      <w:r w:rsidRPr="00D14BDC">
        <w:t xml:space="preserve">concessional contributions for a </w:t>
      </w:r>
      <w:r w:rsidR="00D14BDC" w:rsidRPr="00D14BDC">
        <w:rPr>
          <w:position w:val="6"/>
          <w:sz w:val="16"/>
        </w:rPr>
        <w:t>*</w:t>
      </w:r>
      <w:r w:rsidRPr="00D14BDC">
        <w:t>financial year:</w:t>
      </w:r>
    </w:p>
    <w:p w:rsidR="00343326" w:rsidRPr="00D14BDC" w:rsidRDefault="00343326" w:rsidP="00343326">
      <w:pPr>
        <w:pStyle w:val="paragraphsub"/>
      </w:pPr>
      <w:r w:rsidRPr="00D14BDC">
        <w:tab/>
        <w:t>(i)</w:t>
      </w:r>
      <w:r w:rsidRPr="00D14BDC">
        <w:tab/>
        <w:t>under section</w:t>
      </w:r>
      <w:r w:rsidR="00743198" w:rsidRPr="00D14BDC">
        <w:t> </w:t>
      </w:r>
      <w:r w:rsidRPr="00D14BDC">
        <w:t xml:space="preserve">175A of the </w:t>
      </w:r>
      <w:r w:rsidRPr="00D14BDC">
        <w:rPr>
          <w:i/>
        </w:rPr>
        <w:t>Income Tax Assessment Act 1936</w:t>
      </w:r>
      <w:r w:rsidRPr="00D14BDC">
        <w:t xml:space="preserve"> against an assessment made in relation to you for the corresponding income year; or</w:t>
      </w:r>
    </w:p>
    <w:p w:rsidR="00343326" w:rsidRPr="00D14BDC" w:rsidRDefault="00343326" w:rsidP="00343326">
      <w:pPr>
        <w:pStyle w:val="paragraphsub"/>
      </w:pPr>
      <w:r w:rsidRPr="00D14BDC">
        <w:tab/>
        <w:t>(ii)</w:t>
      </w:r>
      <w:r w:rsidRPr="00D14BDC">
        <w:tab/>
        <w:t>under section</w:t>
      </w:r>
      <w:r w:rsidR="00743198" w:rsidRPr="00D14BDC">
        <w:t> </w:t>
      </w:r>
      <w:r w:rsidRPr="00D14BDC">
        <w:t>97</w:t>
      </w:r>
      <w:r w:rsidR="00D14BDC">
        <w:noBreakHyphen/>
      </w:r>
      <w:r w:rsidRPr="00D14BDC">
        <w:t>10 in Schedule</w:t>
      </w:r>
      <w:r w:rsidR="00743198" w:rsidRPr="00D14BDC">
        <w:t> </w:t>
      </w:r>
      <w:r w:rsidRPr="00D14BDC">
        <w:t xml:space="preserve">1 to the </w:t>
      </w:r>
      <w:r w:rsidRPr="00D14BDC">
        <w:rPr>
          <w:i/>
        </w:rPr>
        <w:t>Taxation Administration Act 1953</w:t>
      </w:r>
      <w:r w:rsidRPr="00D14BDC">
        <w:t xml:space="preserve"> against an </w:t>
      </w:r>
      <w:r w:rsidR="00D14BDC" w:rsidRPr="00D14BDC">
        <w:rPr>
          <w:position w:val="6"/>
          <w:sz w:val="16"/>
        </w:rPr>
        <w:t>*</w:t>
      </w:r>
      <w:r w:rsidRPr="00D14BDC">
        <w:t>excess concessional contributions determination made in relation to you for the financial year; and</w:t>
      </w:r>
    </w:p>
    <w:p w:rsidR="00343326" w:rsidRPr="00D14BDC" w:rsidRDefault="00343326" w:rsidP="00343326">
      <w:pPr>
        <w:pStyle w:val="paragraph"/>
      </w:pPr>
      <w:r w:rsidRPr="00D14BDC">
        <w:tab/>
        <w:t>(b)</w:t>
      </w:r>
      <w:r w:rsidRPr="00D14BDC">
        <w:tab/>
        <w:t xml:space="preserve">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the making of a determination under this section is a decision forming part of the process of making an assessment of tax, and making a calculation of charge, under this Act.</w:t>
      </w:r>
    </w:p>
    <w:p w:rsidR="006D58A8" w:rsidRPr="00D14BDC" w:rsidRDefault="006D58A8" w:rsidP="007C7128">
      <w:pPr>
        <w:pStyle w:val="ActHead3"/>
        <w:pageBreakBefore/>
      </w:pPr>
      <w:bookmarkStart w:id="208" w:name="_Toc54011536"/>
      <w:r w:rsidRPr="00D14BDC">
        <w:rPr>
          <w:rStyle w:val="CharDivNo"/>
        </w:rPr>
        <w:t>Division</w:t>
      </w:r>
      <w:r w:rsidR="00743198" w:rsidRPr="00D14BDC">
        <w:rPr>
          <w:rStyle w:val="CharDivNo"/>
        </w:rPr>
        <w:t> </w:t>
      </w:r>
      <w:r w:rsidRPr="00D14BDC">
        <w:rPr>
          <w:rStyle w:val="CharDivNo"/>
        </w:rPr>
        <w:t>292</w:t>
      </w:r>
      <w:r w:rsidRPr="00D14BDC">
        <w:t>—</w:t>
      </w:r>
      <w:r w:rsidRPr="00D14BDC">
        <w:rPr>
          <w:rStyle w:val="CharDivText"/>
        </w:rPr>
        <w:t>Excess non</w:t>
      </w:r>
      <w:r w:rsidR="00D14BDC">
        <w:rPr>
          <w:rStyle w:val="CharDivText"/>
        </w:rPr>
        <w:noBreakHyphen/>
      </w:r>
      <w:r w:rsidRPr="00D14BDC">
        <w:rPr>
          <w:rStyle w:val="CharDivText"/>
        </w:rPr>
        <w:t>concessional contributions</w:t>
      </w:r>
      <w:bookmarkEnd w:id="208"/>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292</w:t>
      </w:r>
    </w:p>
    <w:p w:rsidR="00343326" w:rsidRPr="00D14BDC" w:rsidRDefault="00343326" w:rsidP="00343326">
      <w:pPr>
        <w:pStyle w:val="TofSectsSubdiv"/>
      </w:pPr>
      <w:r w:rsidRPr="00D14BDC">
        <w:t>292</w:t>
      </w:r>
      <w:r w:rsidR="00D14BDC">
        <w:noBreakHyphen/>
      </w:r>
      <w:r w:rsidRPr="00D14BDC">
        <w:t>A</w:t>
      </w:r>
      <w:r w:rsidRPr="00D14BDC">
        <w:rPr>
          <w:lang w:eastAsia="en-US"/>
        </w:rPr>
        <w:tab/>
      </w:r>
      <w:r w:rsidRPr="00D14BDC">
        <w:t>Object of this Division</w:t>
      </w:r>
    </w:p>
    <w:p w:rsidR="00ED37ED" w:rsidRPr="00D14BDC" w:rsidRDefault="00ED37ED" w:rsidP="00ED37ED">
      <w:pPr>
        <w:pStyle w:val="TofSectsSubdiv"/>
      </w:pPr>
      <w:r w:rsidRPr="00D14BDC">
        <w:t>292</w:t>
      </w:r>
      <w:r w:rsidR="00D14BDC">
        <w:noBreakHyphen/>
      </w:r>
      <w:r w:rsidRPr="00D14BDC">
        <w:t>B</w:t>
      </w:r>
      <w:r w:rsidR="009D3829" w:rsidRPr="00D14BDC">
        <w:tab/>
      </w:r>
      <w:r w:rsidRPr="00D14BDC">
        <w:t>Assessable income and tax offset</w:t>
      </w:r>
    </w:p>
    <w:p w:rsidR="00343326" w:rsidRPr="00D14BDC" w:rsidRDefault="00343326" w:rsidP="00343326">
      <w:pPr>
        <w:pStyle w:val="TofSectsSubdiv"/>
        <w:rPr>
          <w:lang w:eastAsia="en-US"/>
        </w:rPr>
      </w:pPr>
      <w:r w:rsidRPr="00D14BDC">
        <w:t>292</w:t>
      </w:r>
      <w:r w:rsidR="00D14BDC">
        <w:noBreakHyphen/>
      </w:r>
      <w:r w:rsidRPr="00D14BDC">
        <w:t>C</w:t>
      </w:r>
      <w:r w:rsidRPr="00D14BDC">
        <w:rPr>
          <w:lang w:eastAsia="en-US"/>
        </w:rPr>
        <w:tab/>
      </w:r>
      <w:r w:rsidRPr="00D14BDC">
        <w:t>Excess non</w:t>
      </w:r>
      <w:r w:rsidR="00D14BDC">
        <w:noBreakHyphen/>
      </w:r>
      <w:r w:rsidRPr="00D14BDC">
        <w:t>concessional contributions tax</w:t>
      </w:r>
    </w:p>
    <w:p w:rsidR="00343326" w:rsidRPr="00D14BDC" w:rsidRDefault="00343326" w:rsidP="00343326">
      <w:pPr>
        <w:pStyle w:val="TofSectsSubdiv"/>
        <w:rPr>
          <w:lang w:eastAsia="en-US"/>
        </w:rPr>
      </w:pPr>
      <w:r w:rsidRPr="00D14BDC">
        <w:t>292</w:t>
      </w:r>
      <w:r w:rsidR="00D14BDC">
        <w:noBreakHyphen/>
      </w:r>
      <w:r w:rsidRPr="00D14BDC">
        <w:t>E</w:t>
      </w:r>
      <w:r w:rsidRPr="00D14BDC">
        <w:rPr>
          <w:lang w:eastAsia="en-US"/>
        </w:rPr>
        <w:tab/>
      </w:r>
      <w:r w:rsidRPr="00D14BDC">
        <w:t>Excess non</w:t>
      </w:r>
      <w:r w:rsidR="00D14BDC">
        <w:noBreakHyphen/>
      </w:r>
      <w:r w:rsidRPr="00D14BDC">
        <w:t>concessional contributions tax assessments</w:t>
      </w:r>
    </w:p>
    <w:p w:rsidR="00343326" w:rsidRPr="00D14BDC" w:rsidRDefault="00343326" w:rsidP="00343326">
      <w:pPr>
        <w:pStyle w:val="TofSectsSubdiv"/>
        <w:rPr>
          <w:lang w:eastAsia="en-US"/>
        </w:rPr>
      </w:pPr>
      <w:r w:rsidRPr="00D14BDC">
        <w:t>292</w:t>
      </w:r>
      <w:r w:rsidR="00D14BDC">
        <w:noBreakHyphen/>
      </w:r>
      <w:r w:rsidRPr="00D14BDC">
        <w:t>F</w:t>
      </w:r>
      <w:r w:rsidRPr="00D14BDC">
        <w:rPr>
          <w:lang w:eastAsia="en-US"/>
        </w:rPr>
        <w:tab/>
      </w:r>
      <w:r w:rsidRPr="00D14BDC">
        <w:t>Amending excess non</w:t>
      </w:r>
      <w:r w:rsidR="00D14BDC">
        <w:noBreakHyphen/>
      </w:r>
      <w:r w:rsidRPr="00D14BDC">
        <w:t>concessional contributions tax assessments</w:t>
      </w:r>
    </w:p>
    <w:p w:rsidR="00343326" w:rsidRPr="00D14BDC" w:rsidRDefault="00343326" w:rsidP="00343326">
      <w:pPr>
        <w:pStyle w:val="TofSectsSubdiv"/>
      </w:pPr>
      <w:r w:rsidRPr="00D14BDC">
        <w:t>292</w:t>
      </w:r>
      <w:r w:rsidR="00D14BDC">
        <w:noBreakHyphen/>
      </w:r>
      <w:r w:rsidRPr="00D14BDC">
        <w:t>G</w:t>
      </w:r>
      <w:r w:rsidRPr="00D14BDC">
        <w:tab/>
        <w:t>Collection and recovery</w:t>
      </w:r>
    </w:p>
    <w:p w:rsidR="00343326" w:rsidRPr="00D14BDC" w:rsidRDefault="00343326" w:rsidP="00343326">
      <w:pPr>
        <w:pStyle w:val="TofSectsSubdiv"/>
      </w:pPr>
      <w:r w:rsidRPr="00D14BDC">
        <w:t>292</w:t>
      </w:r>
      <w:r w:rsidR="00D14BDC">
        <w:noBreakHyphen/>
      </w:r>
      <w:r w:rsidRPr="00D14BDC">
        <w:t>H</w:t>
      </w:r>
      <w:r w:rsidRPr="00D14BDC">
        <w:rPr>
          <w:lang w:eastAsia="en-US"/>
        </w:rPr>
        <w:tab/>
      </w:r>
      <w:r w:rsidRPr="00D14BDC">
        <w:t>Other provisions</w:t>
      </w:r>
    </w:p>
    <w:p w:rsidR="00343326" w:rsidRPr="00D14BDC" w:rsidRDefault="00343326" w:rsidP="007C7128">
      <w:pPr>
        <w:pStyle w:val="ActHead4"/>
      </w:pPr>
      <w:bookmarkStart w:id="209" w:name="_Toc54011537"/>
      <w:r w:rsidRPr="00D14BDC">
        <w:t>Guide to Division</w:t>
      </w:r>
      <w:r w:rsidR="00743198" w:rsidRPr="00D14BDC">
        <w:t> </w:t>
      </w:r>
      <w:r w:rsidRPr="00D14BDC">
        <w:t>292</w:t>
      </w:r>
      <w:bookmarkEnd w:id="209"/>
    </w:p>
    <w:p w:rsidR="00571365" w:rsidRPr="00D14BDC" w:rsidRDefault="00571365" w:rsidP="00571365">
      <w:pPr>
        <w:pStyle w:val="ActHead5"/>
      </w:pPr>
      <w:bookmarkStart w:id="210" w:name="_Toc54011538"/>
      <w:r w:rsidRPr="00D14BDC">
        <w:rPr>
          <w:rStyle w:val="CharSectno"/>
        </w:rPr>
        <w:t>292</w:t>
      </w:r>
      <w:r w:rsidR="00D14BDC">
        <w:rPr>
          <w:rStyle w:val="CharSectno"/>
        </w:rPr>
        <w:noBreakHyphen/>
      </w:r>
      <w:r w:rsidRPr="00D14BDC">
        <w:rPr>
          <w:rStyle w:val="CharSectno"/>
        </w:rPr>
        <w:t>1</w:t>
      </w:r>
      <w:r w:rsidRPr="00D14BDC">
        <w:t xml:space="preserve">  What this Division is about</w:t>
      </w:r>
      <w:bookmarkEnd w:id="210"/>
    </w:p>
    <w:p w:rsidR="00571365" w:rsidRPr="00D14BDC" w:rsidRDefault="00571365" w:rsidP="00571365">
      <w:pPr>
        <w:pStyle w:val="SOText"/>
      </w:pPr>
      <w:r w:rsidRPr="00D14BDC">
        <w:t>This Division limits the superannuation contributions made in a financial year that receive concessional tax treatment.</w:t>
      </w:r>
    </w:p>
    <w:p w:rsidR="00571365" w:rsidRPr="00D14BDC" w:rsidRDefault="00571365" w:rsidP="00571365">
      <w:pPr>
        <w:pStyle w:val="SOText"/>
      </w:pPr>
      <w:r w:rsidRPr="00D14BDC">
        <w:t>You become liable for tax if:</w:t>
      </w:r>
    </w:p>
    <w:p w:rsidR="00571365" w:rsidRPr="00D14BDC" w:rsidRDefault="00571365" w:rsidP="00571365">
      <w:pPr>
        <w:pStyle w:val="SOPara"/>
      </w:pPr>
      <w:r w:rsidRPr="00D14BDC">
        <w:tab/>
        <w:t>(a)</w:t>
      </w:r>
      <w:r w:rsidRPr="00D14BDC">
        <w:tab/>
        <w:t>your non</w:t>
      </w:r>
      <w:r w:rsidR="00D14BDC">
        <w:noBreakHyphen/>
      </w:r>
      <w:r w:rsidRPr="00D14BDC">
        <w:t>concessional contributions exceed an indexed cap; and</w:t>
      </w:r>
    </w:p>
    <w:p w:rsidR="00571365" w:rsidRPr="00D14BDC" w:rsidRDefault="00571365" w:rsidP="00571365">
      <w:pPr>
        <w:pStyle w:val="SOPara"/>
      </w:pPr>
      <w:r w:rsidRPr="00D14BDC">
        <w:tab/>
        <w:t>(b)</w:t>
      </w:r>
      <w:r w:rsidRPr="00D14BDC">
        <w:tab/>
        <w:t>a corresponding amount is not released from your superannuation interests.</w:t>
      </w:r>
    </w:p>
    <w:p w:rsidR="00571365" w:rsidRPr="00D14BDC" w:rsidRDefault="00571365" w:rsidP="00571365">
      <w:pPr>
        <w:pStyle w:val="SOText"/>
      </w:pPr>
      <w:r w:rsidRPr="00D14BDC">
        <w:t>An amount may be included in your assessable income, and you may become entitled to a tax offset, if your non</w:t>
      </w:r>
      <w:r w:rsidR="00D14BDC">
        <w:noBreakHyphen/>
      </w:r>
      <w:r w:rsidRPr="00D14BDC">
        <w:t>concessional contributions exceed that indexed cap.</w:t>
      </w:r>
    </w:p>
    <w:p w:rsidR="00343326" w:rsidRPr="00D14BDC" w:rsidRDefault="00343326" w:rsidP="00343326">
      <w:pPr>
        <w:pStyle w:val="ActHead4"/>
        <w:rPr>
          <w:lang w:eastAsia="en-US"/>
        </w:rPr>
      </w:pPr>
      <w:bookmarkStart w:id="211" w:name="_Toc54011539"/>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A</w:t>
      </w:r>
      <w:r w:rsidRPr="00D14BDC">
        <w:rPr>
          <w:lang w:eastAsia="en-US"/>
        </w:rPr>
        <w:t>—</w:t>
      </w:r>
      <w:r w:rsidRPr="00D14BDC">
        <w:rPr>
          <w:rStyle w:val="CharSubdText"/>
        </w:rPr>
        <w:t>Object of this Division</w:t>
      </w:r>
      <w:bookmarkEnd w:id="211"/>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292</w:t>
      </w:r>
      <w:r w:rsidR="00D14BDC">
        <w:noBreakHyphen/>
      </w:r>
      <w:r w:rsidRPr="00D14BDC">
        <w:t>5</w:t>
      </w:r>
      <w:r w:rsidRPr="00D14BDC">
        <w:tab/>
        <w:t>Object of this Division</w:t>
      </w:r>
    </w:p>
    <w:p w:rsidR="00343326" w:rsidRPr="00D14BDC" w:rsidRDefault="00343326" w:rsidP="00343326">
      <w:pPr>
        <w:pStyle w:val="ActHead5"/>
      </w:pPr>
      <w:bookmarkStart w:id="212" w:name="_Toc54011540"/>
      <w:r w:rsidRPr="00D14BDC">
        <w:rPr>
          <w:rStyle w:val="CharSectno"/>
        </w:rPr>
        <w:t>292</w:t>
      </w:r>
      <w:r w:rsidR="00D14BDC">
        <w:rPr>
          <w:rStyle w:val="CharSectno"/>
        </w:rPr>
        <w:noBreakHyphen/>
      </w:r>
      <w:r w:rsidRPr="00D14BDC">
        <w:rPr>
          <w:rStyle w:val="CharSectno"/>
        </w:rPr>
        <w:t>5</w:t>
      </w:r>
      <w:r w:rsidRPr="00D14BDC">
        <w:t xml:space="preserve">  Object of this Division</w:t>
      </w:r>
      <w:bookmarkEnd w:id="212"/>
    </w:p>
    <w:p w:rsidR="00343326" w:rsidRPr="00D14BDC" w:rsidRDefault="00343326" w:rsidP="00343326">
      <w:pPr>
        <w:pStyle w:val="subsection"/>
      </w:pPr>
      <w:r w:rsidRPr="00D14BDC">
        <w:tab/>
      </w:r>
      <w:r w:rsidRPr="00D14BDC">
        <w:tab/>
        <w:t xml:space="preserve">The object of this Division is to ensure, in relation to </w:t>
      </w:r>
      <w:r w:rsidRPr="00D14BDC">
        <w:rPr>
          <w:i/>
        </w:rPr>
        <w:t>non</w:t>
      </w:r>
      <w:r w:rsidR="00D14BDC">
        <w:rPr>
          <w:i/>
        </w:rPr>
        <w:noBreakHyphen/>
      </w:r>
      <w:r w:rsidRPr="00D14BDC">
        <w:rPr>
          <w:i/>
        </w:rPr>
        <w:t>concessional</w:t>
      </w:r>
      <w:r w:rsidRPr="00D14BDC">
        <w:t xml:space="preserve"> contributions to superannuation, that the amount of concessionally taxed </w:t>
      </w:r>
      <w:r w:rsidR="00D14BDC" w:rsidRPr="00D14BDC">
        <w:rPr>
          <w:position w:val="6"/>
          <w:sz w:val="16"/>
        </w:rPr>
        <w:t>*</w:t>
      </w:r>
      <w:r w:rsidRPr="00D14BDC">
        <w:t>superannuation benefits that an individual receives results from contributions that have been made gradually over the course of the individual’s life.</w:t>
      </w:r>
    </w:p>
    <w:p w:rsidR="00343326" w:rsidRPr="00D14BDC" w:rsidRDefault="00343326" w:rsidP="00343326">
      <w:pPr>
        <w:pStyle w:val="notetext"/>
      </w:pPr>
      <w:r w:rsidRPr="00D14BDC">
        <w:t>Note:</w:t>
      </w:r>
      <w:r w:rsidRPr="00D14BDC">
        <w:tab/>
        <w:t>Division</w:t>
      </w:r>
      <w:r w:rsidR="00743198" w:rsidRPr="00D14BDC">
        <w:t> </w:t>
      </w:r>
      <w:r w:rsidRPr="00D14BDC">
        <w:t>291 has the same object, in relation to concessional contributions.</w:t>
      </w:r>
    </w:p>
    <w:p w:rsidR="006D58A8" w:rsidRPr="00D14BDC" w:rsidRDefault="006D58A8" w:rsidP="006D58A8">
      <w:pPr>
        <w:pStyle w:val="ActHead4"/>
      </w:pPr>
      <w:bookmarkStart w:id="213" w:name="_Toc54011541"/>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B</w:t>
      </w:r>
      <w:r w:rsidRPr="00D14BDC">
        <w:t>—</w:t>
      </w:r>
      <w:r w:rsidRPr="00D14BDC">
        <w:rPr>
          <w:rStyle w:val="CharSubdText"/>
        </w:rPr>
        <w:t>Assessable income and tax offset</w:t>
      </w:r>
      <w:bookmarkEnd w:id="213"/>
    </w:p>
    <w:p w:rsidR="00571365" w:rsidRPr="00D14BDC" w:rsidRDefault="00571365" w:rsidP="00571365">
      <w:pPr>
        <w:pStyle w:val="ActHead5"/>
      </w:pPr>
      <w:bookmarkStart w:id="214" w:name="_Toc54011542"/>
      <w:r w:rsidRPr="00D14BDC">
        <w:rPr>
          <w:rStyle w:val="CharSectno"/>
        </w:rPr>
        <w:t>292</w:t>
      </w:r>
      <w:r w:rsidR="00D14BDC">
        <w:rPr>
          <w:rStyle w:val="CharSectno"/>
        </w:rPr>
        <w:noBreakHyphen/>
      </w:r>
      <w:r w:rsidRPr="00D14BDC">
        <w:rPr>
          <w:rStyle w:val="CharSectno"/>
        </w:rPr>
        <w:t>15</w:t>
      </w:r>
      <w:r w:rsidRPr="00D14BDC">
        <w:t xml:space="preserve">  What this Subdivision is about</w:t>
      </w:r>
      <w:bookmarkEnd w:id="214"/>
    </w:p>
    <w:p w:rsidR="00571365" w:rsidRPr="00D14BDC" w:rsidRDefault="00571365" w:rsidP="00571365">
      <w:pPr>
        <w:pStyle w:val="SOText"/>
      </w:pPr>
      <w:r w:rsidRPr="00D14BDC">
        <w:t>An amount is included in your assessable income, and you are entitled to a tax offset, if:</w:t>
      </w:r>
    </w:p>
    <w:p w:rsidR="00571365" w:rsidRPr="00D14BDC" w:rsidRDefault="00571365" w:rsidP="00571365">
      <w:pPr>
        <w:pStyle w:val="SOPara"/>
      </w:pPr>
      <w:r w:rsidRPr="00D14BDC">
        <w:tab/>
        <w:t>(a)</w:t>
      </w:r>
      <w:r w:rsidRPr="00D14BDC">
        <w:tab/>
        <w:t>your non</w:t>
      </w:r>
      <w:r w:rsidR="00D14BDC">
        <w:noBreakHyphen/>
      </w:r>
      <w:r w:rsidRPr="00D14BDC">
        <w:t>concessional contributions exceed an indexed cap; and</w:t>
      </w:r>
    </w:p>
    <w:p w:rsidR="00571365" w:rsidRPr="00D14BDC" w:rsidRDefault="00571365" w:rsidP="00571365">
      <w:pPr>
        <w:pStyle w:val="SOPara"/>
      </w:pPr>
      <w:r w:rsidRPr="00D14BDC">
        <w:tab/>
        <w:t>(b)</w:t>
      </w:r>
      <w:r w:rsidRPr="00D14BDC">
        <w:tab/>
        <w:t>you are not liable to pay excess non</w:t>
      </w:r>
      <w:r w:rsidR="00D14BDC">
        <w:noBreakHyphen/>
      </w:r>
      <w:r w:rsidRPr="00D14BDC">
        <w:t>concessional contributions tax for the financial year on the full amount of the excess.</w:t>
      </w:r>
    </w:p>
    <w:p w:rsidR="00571365" w:rsidRPr="00D14BDC" w:rsidRDefault="00571365" w:rsidP="00571365">
      <w:pPr>
        <w:pStyle w:val="SOText"/>
      </w:pPr>
      <w:r w:rsidRPr="00D14BDC">
        <w:t>This amount included in your assessable income relates to:</w:t>
      </w:r>
    </w:p>
    <w:p w:rsidR="00571365" w:rsidRPr="00D14BDC" w:rsidRDefault="00571365" w:rsidP="00571365">
      <w:pPr>
        <w:pStyle w:val="SOPara"/>
      </w:pPr>
      <w:r w:rsidRPr="00D14BDC">
        <w:tab/>
        <w:t>(a)</w:t>
      </w:r>
      <w:r w:rsidRPr="00D14BDC">
        <w:tab/>
        <w:t>your associated earnings on those excess contributions; and</w:t>
      </w:r>
    </w:p>
    <w:p w:rsidR="00571365" w:rsidRPr="00D14BDC" w:rsidRDefault="00571365" w:rsidP="00571365">
      <w:pPr>
        <w:pStyle w:val="SOPara"/>
      </w:pPr>
      <w:r w:rsidRPr="00D14BDC">
        <w:tab/>
        <w:t>(b)</w:t>
      </w:r>
      <w:r w:rsidRPr="00D14BDC">
        <w:tab/>
        <w:t>any amounts that have been released from your superannuation interests.</w:t>
      </w:r>
    </w:p>
    <w:p w:rsidR="006D58A8" w:rsidRPr="00D14BDC" w:rsidRDefault="006D58A8" w:rsidP="006D58A8">
      <w:pPr>
        <w:pStyle w:val="TofSectsHeading"/>
        <w:keepNext/>
      </w:pPr>
      <w:r w:rsidRPr="00D14BDC">
        <w:t>Table of sections</w:t>
      </w:r>
    </w:p>
    <w:p w:rsidR="006D58A8" w:rsidRPr="00D14BDC" w:rsidRDefault="006D58A8" w:rsidP="006D58A8">
      <w:pPr>
        <w:pStyle w:val="TofSectsSection"/>
      </w:pPr>
      <w:r w:rsidRPr="00D14BDC">
        <w:t>292</w:t>
      </w:r>
      <w:r w:rsidR="00D14BDC">
        <w:noBreakHyphen/>
      </w:r>
      <w:r w:rsidRPr="00D14BDC">
        <w:t>20</w:t>
      </w:r>
      <w:r w:rsidRPr="00D14BDC">
        <w:tab/>
        <w:t>Amount in assessable income, and tax offset, relating to your non</w:t>
      </w:r>
      <w:r w:rsidR="00D14BDC">
        <w:noBreakHyphen/>
      </w:r>
      <w:r w:rsidRPr="00D14BDC">
        <w:t>concessional contributions</w:t>
      </w:r>
    </w:p>
    <w:p w:rsidR="006D58A8" w:rsidRPr="00D14BDC" w:rsidRDefault="006D58A8" w:rsidP="006D58A8">
      <w:pPr>
        <w:pStyle w:val="TofSectsSection"/>
      </w:pPr>
      <w:r w:rsidRPr="00D14BDC">
        <w:t>292</w:t>
      </w:r>
      <w:r w:rsidR="00D14BDC">
        <w:noBreakHyphen/>
      </w:r>
      <w:r w:rsidRPr="00D14BDC">
        <w:t>25</w:t>
      </w:r>
      <w:r w:rsidRPr="00D14BDC">
        <w:tab/>
        <w:t>Amount included in assessable income</w:t>
      </w:r>
    </w:p>
    <w:p w:rsidR="006D58A8" w:rsidRPr="00D14BDC" w:rsidRDefault="006D58A8" w:rsidP="006D58A8">
      <w:pPr>
        <w:pStyle w:val="TofSectsSection"/>
      </w:pPr>
      <w:r w:rsidRPr="00D14BDC">
        <w:t>292</w:t>
      </w:r>
      <w:r w:rsidR="00D14BDC">
        <w:noBreakHyphen/>
      </w:r>
      <w:r w:rsidRPr="00D14BDC">
        <w:t>30</w:t>
      </w:r>
      <w:r w:rsidRPr="00D14BDC">
        <w:tab/>
        <w:t>Amount of the tax offset</w:t>
      </w:r>
    </w:p>
    <w:p w:rsidR="00571365" w:rsidRPr="00D14BDC" w:rsidRDefault="00571365" w:rsidP="00571365">
      <w:pPr>
        <w:pStyle w:val="ActHead5"/>
      </w:pPr>
      <w:bookmarkStart w:id="215" w:name="_Toc54011543"/>
      <w:r w:rsidRPr="00D14BDC">
        <w:rPr>
          <w:rStyle w:val="CharSectno"/>
        </w:rPr>
        <w:t>292</w:t>
      </w:r>
      <w:r w:rsidR="00D14BDC">
        <w:rPr>
          <w:rStyle w:val="CharSectno"/>
        </w:rPr>
        <w:noBreakHyphen/>
      </w:r>
      <w:r w:rsidRPr="00D14BDC">
        <w:rPr>
          <w:rStyle w:val="CharSectno"/>
        </w:rPr>
        <w:t>20</w:t>
      </w:r>
      <w:r w:rsidRPr="00D14BDC">
        <w:t xml:space="preserve">  Amount in assessable income, and tax offset, relating to your non</w:t>
      </w:r>
      <w:r w:rsidR="00D14BDC">
        <w:noBreakHyphen/>
      </w:r>
      <w:r w:rsidRPr="00D14BDC">
        <w:t>concessional contributions</w:t>
      </w:r>
      <w:bookmarkEnd w:id="215"/>
    </w:p>
    <w:p w:rsidR="00571365" w:rsidRPr="00D14BDC" w:rsidRDefault="00571365" w:rsidP="00571365">
      <w:pPr>
        <w:pStyle w:val="subsection"/>
      </w:pPr>
      <w:r w:rsidRPr="00D14BDC">
        <w:tab/>
      </w:r>
      <w:r w:rsidRPr="00D14BDC">
        <w:tab/>
        <w:t xml:space="preserve">Your assessable income for an income year includes an amount, and you are entitled to a </w:t>
      </w:r>
      <w:r w:rsidR="00D14BDC" w:rsidRPr="00D14BDC">
        <w:rPr>
          <w:position w:val="6"/>
          <w:sz w:val="16"/>
        </w:rPr>
        <w:t>*</w:t>
      </w:r>
      <w:r w:rsidRPr="00D14BDC">
        <w:t>tax offset for the income year, if:</w:t>
      </w:r>
    </w:p>
    <w:p w:rsidR="00571365" w:rsidRPr="00D14BDC" w:rsidRDefault="00571365" w:rsidP="00571365">
      <w:pPr>
        <w:pStyle w:val="paragraph"/>
      </w:pPr>
      <w:r w:rsidRPr="00D14BDC">
        <w:tab/>
        <w:t>(a)</w:t>
      </w:r>
      <w:r w:rsidRPr="00D14BDC">
        <w:tab/>
        <w:t xml:space="preserve">you receive one or more </w:t>
      </w:r>
      <w:r w:rsidR="00D14BDC" w:rsidRPr="00D14BDC">
        <w:rPr>
          <w:position w:val="6"/>
          <w:sz w:val="16"/>
        </w:rPr>
        <w:t>*</w:t>
      </w:r>
      <w:r w:rsidRPr="00D14BDC">
        <w:t>excess non</w:t>
      </w:r>
      <w:r w:rsidR="00D14BDC">
        <w:noBreakHyphen/>
      </w:r>
      <w:r w:rsidRPr="00D14BDC">
        <w:t xml:space="preserve">concessional contributions determinations for a </w:t>
      </w:r>
      <w:r w:rsidR="00D14BDC" w:rsidRPr="00D14BDC">
        <w:rPr>
          <w:position w:val="6"/>
          <w:sz w:val="16"/>
        </w:rPr>
        <w:t>*</w:t>
      </w:r>
      <w:r w:rsidRPr="00D14BDC">
        <w:t>financial year that corresponds to the income year; and</w:t>
      </w:r>
    </w:p>
    <w:p w:rsidR="00571365" w:rsidRPr="00D14BDC" w:rsidRDefault="00571365" w:rsidP="00571365">
      <w:pPr>
        <w:pStyle w:val="paragraph"/>
      </w:pPr>
      <w:r w:rsidRPr="00D14BDC">
        <w:tab/>
        <w:t>(b)</w:t>
      </w:r>
      <w:r w:rsidRPr="00D14BDC">
        <w:tab/>
        <w:t xml:space="preserve">you are not liable to pay </w:t>
      </w:r>
      <w:r w:rsidR="00D14BDC" w:rsidRPr="00D14BDC">
        <w:rPr>
          <w:position w:val="6"/>
          <w:sz w:val="16"/>
        </w:rPr>
        <w:t>*</w:t>
      </w:r>
      <w:r w:rsidRPr="00D14BDC">
        <w:t>excess non</w:t>
      </w:r>
      <w:r w:rsidR="00D14BDC">
        <w:noBreakHyphen/>
      </w:r>
      <w:r w:rsidRPr="00D14BDC">
        <w:t>concessional contributions tax for the financial year on the full amount of the excess stated in the most recent of those determinations.</w:t>
      </w:r>
    </w:p>
    <w:p w:rsidR="006D58A8" w:rsidRPr="00D14BDC" w:rsidRDefault="006D58A8" w:rsidP="006D58A8">
      <w:pPr>
        <w:pStyle w:val="ActHead5"/>
      </w:pPr>
      <w:bookmarkStart w:id="216" w:name="_Toc54011544"/>
      <w:r w:rsidRPr="00D14BDC">
        <w:rPr>
          <w:rStyle w:val="CharSectno"/>
        </w:rPr>
        <w:t>292</w:t>
      </w:r>
      <w:r w:rsidR="00D14BDC">
        <w:rPr>
          <w:rStyle w:val="CharSectno"/>
        </w:rPr>
        <w:noBreakHyphen/>
      </w:r>
      <w:r w:rsidRPr="00D14BDC">
        <w:rPr>
          <w:rStyle w:val="CharSectno"/>
        </w:rPr>
        <w:t>25</w:t>
      </w:r>
      <w:r w:rsidRPr="00D14BDC">
        <w:t xml:space="preserve">  Amount included in assessable income</w:t>
      </w:r>
      <w:bookmarkEnd w:id="216"/>
    </w:p>
    <w:p w:rsidR="006D58A8" w:rsidRPr="00D14BDC" w:rsidRDefault="006D58A8" w:rsidP="006D58A8">
      <w:pPr>
        <w:pStyle w:val="subsection"/>
      </w:pPr>
      <w:r w:rsidRPr="00D14BDC">
        <w:tab/>
        <w:t>(1)</w:t>
      </w:r>
      <w:r w:rsidRPr="00D14BDC">
        <w:tab/>
        <w:t>The amount included in your assessable income for the income year is equal to the amount of associated earnings stated in the most recent of those determinations.</w:t>
      </w:r>
    </w:p>
    <w:p w:rsidR="006D58A8" w:rsidRPr="00D14BDC" w:rsidRDefault="006D58A8" w:rsidP="006D58A8">
      <w:pPr>
        <w:pStyle w:val="subsection"/>
      </w:pPr>
      <w:r w:rsidRPr="00D14BDC">
        <w:tab/>
        <w:t>(2)</w:t>
      </w:r>
      <w:r w:rsidRPr="00D14BDC">
        <w:tab/>
        <w:t>However, if:</w:t>
      </w:r>
    </w:p>
    <w:p w:rsidR="006D58A8" w:rsidRPr="00D14BDC" w:rsidRDefault="006D58A8" w:rsidP="006D58A8">
      <w:pPr>
        <w:pStyle w:val="paragraph"/>
      </w:pPr>
      <w:r w:rsidRPr="00D14BDC">
        <w:tab/>
        <w:t>(a)</w:t>
      </w:r>
      <w:r w:rsidRPr="00D14BDC">
        <w:tab/>
        <w:t xml:space="preserve">the sum of any amounts paid in response to release authorities issued in relation to those determinations (the </w:t>
      </w:r>
      <w:r w:rsidRPr="00D14BDC">
        <w:rPr>
          <w:b/>
          <w:i/>
        </w:rPr>
        <w:t>total amount</w:t>
      </w:r>
      <w:r w:rsidRPr="00D14BDC">
        <w:t>) is less than the amount of the excess stated in the most recent of those determinations; and</w:t>
      </w:r>
    </w:p>
    <w:p w:rsidR="006D58A8" w:rsidRPr="00D14BDC" w:rsidRDefault="006D58A8" w:rsidP="006D58A8">
      <w:pPr>
        <w:pStyle w:val="paragraph"/>
      </w:pPr>
      <w:r w:rsidRPr="00D14BDC">
        <w:tab/>
        <w:t>(b)</w:t>
      </w:r>
      <w:r w:rsidRPr="00D14BDC">
        <w:tab/>
        <w:t>section</w:t>
      </w:r>
      <w:r w:rsidR="00743198" w:rsidRPr="00D14BDC">
        <w:t> </w:t>
      </w:r>
      <w:r w:rsidRPr="00D14BDC">
        <w:t>292</w:t>
      </w:r>
      <w:r w:rsidR="00D14BDC">
        <w:noBreakHyphen/>
      </w:r>
      <w:r w:rsidRPr="00D14BDC">
        <w:t xml:space="preserve">467 does not apply to you for the </w:t>
      </w:r>
      <w:r w:rsidR="00D14BDC" w:rsidRPr="00D14BDC">
        <w:rPr>
          <w:position w:val="6"/>
          <w:sz w:val="16"/>
        </w:rPr>
        <w:t>*</w:t>
      </w:r>
      <w:r w:rsidRPr="00D14BDC">
        <w:t>financial year;</w:t>
      </w:r>
    </w:p>
    <w:p w:rsidR="006D58A8" w:rsidRPr="00D14BDC" w:rsidRDefault="006D58A8" w:rsidP="006D58A8">
      <w:pPr>
        <w:pStyle w:val="subsection2"/>
      </w:pPr>
      <w:r w:rsidRPr="00D14BDC">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D14BDC" w:rsidRDefault="00571365" w:rsidP="00571365">
      <w:pPr>
        <w:pStyle w:val="notetext"/>
      </w:pPr>
      <w:r w:rsidRPr="00D14BDC">
        <w:t>Note 1:</w:t>
      </w:r>
      <w:r w:rsidRPr="00D14BDC">
        <w:tab/>
        <w:t>The release authorities are issued under Division</w:t>
      </w:r>
      <w:r w:rsidR="00743198" w:rsidRPr="00D14BDC">
        <w:t> </w:t>
      </w:r>
      <w:r w:rsidRPr="00D14BDC">
        <w:t>131, or former Division</w:t>
      </w:r>
      <w:r w:rsidR="00743198" w:rsidRPr="00D14BDC">
        <w:t> </w:t>
      </w:r>
      <w:r w:rsidRPr="00D14BDC">
        <w:t>96, in Schedule</w:t>
      </w:r>
      <w:r w:rsidR="00743198" w:rsidRPr="00D14BDC">
        <w:t> </w:t>
      </w:r>
      <w:r w:rsidRPr="00D14BDC">
        <w:t xml:space="preserve">1 to the </w:t>
      </w:r>
      <w:r w:rsidRPr="00D14BDC">
        <w:rPr>
          <w:i/>
        </w:rPr>
        <w:t>Taxation Administration Act 1953</w:t>
      </w:r>
      <w:r w:rsidRPr="00D14BDC">
        <w:t>.</w:t>
      </w:r>
    </w:p>
    <w:p w:rsidR="00571365" w:rsidRPr="00D14BDC" w:rsidRDefault="00571365" w:rsidP="00571365">
      <w:pPr>
        <w:pStyle w:val="notetext"/>
      </w:pPr>
      <w:r w:rsidRPr="00D14BDC">
        <w:t>Note 2:</w:t>
      </w:r>
      <w:r w:rsidRPr="00D14BDC">
        <w:tab/>
        <w:t>Any amounts paid in response to the release authorities are non</w:t>
      </w:r>
      <w:r w:rsidR="00D14BDC">
        <w:noBreakHyphen/>
      </w:r>
      <w:r w:rsidRPr="00D14BDC">
        <w:t>assessable non</w:t>
      </w:r>
      <w:r w:rsidR="00D14BDC">
        <w:noBreakHyphen/>
      </w:r>
      <w:r w:rsidRPr="00D14BDC">
        <w:t>exempt income (see section</w:t>
      </w:r>
      <w:r w:rsidR="00743198" w:rsidRPr="00D14BDC">
        <w:t> </w:t>
      </w:r>
      <w:r w:rsidRPr="00D14BDC">
        <w:t>303</w:t>
      </w:r>
      <w:r w:rsidR="00D14BDC">
        <w:noBreakHyphen/>
      </w:r>
      <w:r w:rsidRPr="00D14BDC">
        <w:t>15 or former sections</w:t>
      </w:r>
      <w:r w:rsidR="00743198" w:rsidRPr="00D14BDC">
        <w:t> </w:t>
      </w:r>
      <w:r w:rsidRPr="00D14BDC">
        <w:t>303</w:t>
      </w:r>
      <w:r w:rsidR="00D14BDC">
        <w:noBreakHyphen/>
      </w:r>
      <w:r w:rsidRPr="00D14BDC">
        <w:t>15 and 303</w:t>
      </w:r>
      <w:r w:rsidR="00D14BDC">
        <w:noBreakHyphen/>
      </w:r>
      <w:r w:rsidRPr="00D14BDC">
        <w:t>17).</w:t>
      </w:r>
    </w:p>
    <w:p w:rsidR="006D58A8" w:rsidRPr="00D14BDC" w:rsidRDefault="006D58A8" w:rsidP="006D58A8">
      <w:pPr>
        <w:pStyle w:val="ActHead5"/>
      </w:pPr>
      <w:bookmarkStart w:id="217" w:name="_Toc54011545"/>
      <w:r w:rsidRPr="00D14BDC">
        <w:rPr>
          <w:rStyle w:val="CharSectno"/>
        </w:rPr>
        <w:t>292</w:t>
      </w:r>
      <w:r w:rsidR="00D14BDC">
        <w:rPr>
          <w:rStyle w:val="CharSectno"/>
        </w:rPr>
        <w:noBreakHyphen/>
      </w:r>
      <w:r w:rsidRPr="00D14BDC">
        <w:rPr>
          <w:rStyle w:val="CharSectno"/>
        </w:rPr>
        <w:t>30</w:t>
      </w:r>
      <w:r w:rsidRPr="00D14BDC">
        <w:t xml:space="preserve">  Amount of the tax offset</w:t>
      </w:r>
      <w:bookmarkEnd w:id="217"/>
    </w:p>
    <w:p w:rsidR="006D58A8" w:rsidRPr="00D14BDC" w:rsidRDefault="006D58A8" w:rsidP="006D58A8">
      <w:pPr>
        <w:pStyle w:val="subsection"/>
      </w:pPr>
      <w:r w:rsidRPr="00D14BDC">
        <w:tab/>
      </w:r>
      <w:r w:rsidRPr="00D14BDC">
        <w:tab/>
        <w:t xml:space="preserve">The </w:t>
      </w:r>
      <w:r w:rsidR="00D14BDC" w:rsidRPr="00D14BDC">
        <w:rPr>
          <w:position w:val="6"/>
          <w:sz w:val="16"/>
        </w:rPr>
        <w:t>*</w:t>
      </w:r>
      <w:r w:rsidRPr="00D14BDC">
        <w:t>tax offset is equal to 15% of the amount included in your assessable income for the income year under section</w:t>
      </w:r>
      <w:r w:rsidR="00743198" w:rsidRPr="00D14BDC">
        <w:t> </w:t>
      </w:r>
      <w:r w:rsidRPr="00D14BDC">
        <w:t>292</w:t>
      </w:r>
      <w:r w:rsidR="00D14BDC">
        <w:noBreakHyphen/>
      </w:r>
      <w:r w:rsidRPr="00D14BDC">
        <w:t>25.</w:t>
      </w:r>
    </w:p>
    <w:p w:rsidR="006D58A8" w:rsidRPr="00D14BDC" w:rsidRDefault="006D58A8" w:rsidP="006D58A8">
      <w:pPr>
        <w:pStyle w:val="notetext"/>
      </w:pPr>
      <w:r w:rsidRPr="00D14BDC">
        <w:t>Note 1:</w:t>
      </w:r>
      <w:r w:rsidRPr="00D14BDC">
        <w:tab/>
        <w:t>This tax offset compensates for any tax liability of the superannuation provider on earnings from investments made with the contributions making up the excess amount stated in the most recent determination.</w:t>
      </w:r>
    </w:p>
    <w:p w:rsidR="006D58A8" w:rsidRPr="00D14BDC" w:rsidRDefault="006D58A8" w:rsidP="006D58A8">
      <w:pPr>
        <w:pStyle w:val="notetext"/>
      </w:pPr>
      <w:r w:rsidRPr="00D14BDC">
        <w:t>Note 2:</w:t>
      </w:r>
      <w:r w:rsidRPr="00D14BDC">
        <w:tab/>
        <w:t>This offset cannot be refunded, transferred or carried forward (see item</w:t>
      </w:r>
      <w:r w:rsidR="00743198" w:rsidRPr="00D14BDC">
        <w:t> </w:t>
      </w:r>
      <w:r w:rsidRPr="00D14BDC">
        <w:t>20 of the table in subsection</w:t>
      </w:r>
      <w:r w:rsidR="00743198" w:rsidRPr="00D14BDC">
        <w:t> </w:t>
      </w:r>
      <w:r w:rsidRPr="00D14BDC">
        <w:t>63</w:t>
      </w:r>
      <w:r w:rsidR="00D14BDC">
        <w:noBreakHyphen/>
      </w:r>
      <w:r w:rsidRPr="00D14BDC">
        <w:t>10(1)).</w:t>
      </w:r>
    </w:p>
    <w:p w:rsidR="00343326" w:rsidRPr="00D14BDC" w:rsidRDefault="00343326" w:rsidP="00343326">
      <w:pPr>
        <w:pStyle w:val="ActHead4"/>
        <w:rPr>
          <w:lang w:eastAsia="en-US"/>
        </w:rPr>
      </w:pPr>
      <w:bookmarkStart w:id="218" w:name="_Toc54011546"/>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C</w:t>
      </w:r>
      <w:r w:rsidRPr="00D14BDC">
        <w:rPr>
          <w:lang w:eastAsia="en-US"/>
        </w:rPr>
        <w:t>—</w:t>
      </w:r>
      <w:r w:rsidRPr="00D14BDC">
        <w:rPr>
          <w:rStyle w:val="CharSubdText"/>
        </w:rPr>
        <w:t>Excess non</w:t>
      </w:r>
      <w:r w:rsidR="00D14BDC">
        <w:rPr>
          <w:rStyle w:val="CharSubdText"/>
        </w:rPr>
        <w:noBreakHyphen/>
      </w:r>
      <w:r w:rsidRPr="00D14BDC">
        <w:rPr>
          <w:rStyle w:val="CharSubdText"/>
        </w:rPr>
        <w:t>concessional contributions tax</w:t>
      </w:r>
      <w:bookmarkEnd w:id="218"/>
    </w:p>
    <w:p w:rsidR="00343326" w:rsidRPr="00D14BDC" w:rsidRDefault="00343326" w:rsidP="00343326">
      <w:pPr>
        <w:pStyle w:val="ActHead5"/>
      </w:pPr>
      <w:bookmarkStart w:id="219" w:name="_Toc54011547"/>
      <w:r w:rsidRPr="00D14BDC">
        <w:rPr>
          <w:rStyle w:val="CharSectno"/>
        </w:rPr>
        <w:t>292</w:t>
      </w:r>
      <w:r w:rsidR="00D14BDC">
        <w:rPr>
          <w:rStyle w:val="CharSectno"/>
        </w:rPr>
        <w:noBreakHyphen/>
      </w:r>
      <w:r w:rsidRPr="00D14BDC">
        <w:rPr>
          <w:rStyle w:val="CharSectno"/>
        </w:rPr>
        <w:t>75</w:t>
      </w:r>
      <w:r w:rsidRPr="00D14BDC">
        <w:t xml:space="preserve">  What this Subdivision is about</w:t>
      </w:r>
      <w:bookmarkEnd w:id="219"/>
    </w:p>
    <w:p w:rsidR="00343326" w:rsidRPr="00D14BDC" w:rsidRDefault="00343326" w:rsidP="00343326">
      <w:pPr>
        <w:pStyle w:val="BoxText"/>
      </w:pPr>
      <w:r w:rsidRPr="00D14BDC">
        <w:t xml:space="preserve">This Subdivision defines </w:t>
      </w:r>
      <w:r w:rsidRPr="00D14BDC">
        <w:rPr>
          <w:b/>
          <w:i/>
        </w:rPr>
        <w:t>non</w:t>
      </w:r>
      <w:r w:rsidR="00D14BDC">
        <w:rPr>
          <w:b/>
          <w:i/>
        </w:rPr>
        <w:noBreakHyphen/>
      </w:r>
      <w:r w:rsidRPr="00D14BDC">
        <w:rPr>
          <w:b/>
          <w:i/>
        </w:rPr>
        <w:t xml:space="preserve">concessional contributions </w:t>
      </w:r>
      <w:r w:rsidRPr="00D14BDC">
        <w:t xml:space="preserve">and </w:t>
      </w:r>
      <w:r w:rsidRPr="00D14BDC">
        <w:rPr>
          <w:b/>
          <w:i/>
        </w:rPr>
        <w:t>excess non</w:t>
      </w:r>
      <w:r w:rsidR="00D14BDC">
        <w:rPr>
          <w:b/>
          <w:i/>
        </w:rPr>
        <w:noBreakHyphen/>
      </w:r>
      <w:r w:rsidRPr="00D14BDC">
        <w:rPr>
          <w:b/>
          <w:i/>
        </w:rPr>
        <w:t>concessional contributions</w:t>
      </w:r>
      <w:r w:rsidRPr="00D14BDC">
        <w:t>, and sets liability to pay excess non</w:t>
      </w:r>
      <w:r w:rsidR="00D14BDC">
        <w:noBreakHyphen/>
      </w:r>
      <w:r w:rsidRPr="00D14BDC">
        <w:t>concessional contributions tax.</w:t>
      </w:r>
    </w:p>
    <w:p w:rsidR="00343326" w:rsidRPr="00D14BDC" w:rsidRDefault="00343326" w:rsidP="00343326">
      <w:pPr>
        <w:pStyle w:val="TofSectsHeading"/>
        <w:keepNext/>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292</w:t>
      </w:r>
      <w:r w:rsidR="00D14BDC">
        <w:noBreakHyphen/>
      </w:r>
      <w:r w:rsidRPr="00D14BDC">
        <w:t>80</w:t>
      </w:r>
      <w:r w:rsidRPr="00D14BDC">
        <w:tab/>
        <w:t>Liability for excess non</w:t>
      </w:r>
      <w:r w:rsidR="00D14BDC">
        <w:noBreakHyphen/>
      </w:r>
      <w:r w:rsidRPr="00D14BDC">
        <w:t>concessional contributions tax</w:t>
      </w:r>
    </w:p>
    <w:p w:rsidR="00343326" w:rsidRPr="00D14BDC" w:rsidRDefault="00343326" w:rsidP="00343326">
      <w:pPr>
        <w:pStyle w:val="TofSectsSection"/>
      </w:pPr>
      <w:r w:rsidRPr="00D14BDC">
        <w:t>292</w:t>
      </w:r>
      <w:r w:rsidR="00D14BDC">
        <w:noBreakHyphen/>
      </w:r>
      <w:r w:rsidRPr="00D14BDC">
        <w:t>85</w:t>
      </w:r>
      <w:r w:rsidRPr="00D14BDC">
        <w:tab/>
        <w:t xml:space="preserve">Your </w:t>
      </w:r>
      <w:r w:rsidRPr="00D14BDC">
        <w:rPr>
          <w:rStyle w:val="CharBoldItalic"/>
        </w:rPr>
        <w:t>excess non</w:t>
      </w:r>
      <w:r w:rsidR="00D14BDC">
        <w:rPr>
          <w:rStyle w:val="CharBoldItalic"/>
        </w:rPr>
        <w:noBreakHyphen/>
      </w:r>
      <w:r w:rsidRPr="00D14BDC">
        <w:rPr>
          <w:rStyle w:val="CharBoldItalic"/>
        </w:rPr>
        <w:t>concessional contributions</w:t>
      </w:r>
      <w:r w:rsidRPr="00D14BDC">
        <w:t xml:space="preserve"> for a financial year</w:t>
      </w:r>
    </w:p>
    <w:p w:rsidR="00343326" w:rsidRPr="00D14BDC" w:rsidRDefault="00343326" w:rsidP="00343326">
      <w:pPr>
        <w:pStyle w:val="TofSectsSection"/>
      </w:pPr>
      <w:r w:rsidRPr="00D14BDC">
        <w:t>292</w:t>
      </w:r>
      <w:r w:rsidR="00D14BDC">
        <w:noBreakHyphen/>
      </w:r>
      <w:r w:rsidRPr="00D14BDC">
        <w:t>90</w:t>
      </w:r>
      <w:r w:rsidRPr="00D14BDC">
        <w:tab/>
        <w:t>Your</w:t>
      </w:r>
      <w:r w:rsidRPr="00D14BDC">
        <w:rPr>
          <w:rStyle w:val="CharBoldItalic"/>
        </w:rPr>
        <w:t xml:space="preserve"> non</w:t>
      </w:r>
      <w:r w:rsidR="00D14BDC">
        <w:rPr>
          <w:rStyle w:val="CharBoldItalic"/>
        </w:rPr>
        <w:noBreakHyphen/>
      </w:r>
      <w:r w:rsidRPr="00D14BDC">
        <w:rPr>
          <w:rStyle w:val="CharBoldItalic"/>
        </w:rPr>
        <w:t>concessional contributions</w:t>
      </w:r>
      <w:r w:rsidRPr="00D14BDC">
        <w:t xml:space="preserve"> for a financial year</w:t>
      </w:r>
    </w:p>
    <w:p w:rsidR="00343326" w:rsidRPr="00D14BDC" w:rsidRDefault="00343326" w:rsidP="00343326">
      <w:pPr>
        <w:pStyle w:val="TofSectsSection"/>
      </w:pPr>
      <w:r w:rsidRPr="00D14BDC">
        <w:t>292</w:t>
      </w:r>
      <w:r w:rsidR="00D14BDC">
        <w:noBreakHyphen/>
      </w:r>
      <w:r w:rsidRPr="00D14BDC">
        <w:t>95</w:t>
      </w:r>
      <w:r w:rsidRPr="00D14BDC">
        <w:tab/>
        <w:t>Contributions arising from structured settlements or orders for personal injuries</w:t>
      </w:r>
    </w:p>
    <w:p w:rsidR="00343326" w:rsidRPr="00D14BDC" w:rsidRDefault="00343326" w:rsidP="00343326">
      <w:pPr>
        <w:pStyle w:val="TofSectsSection"/>
      </w:pPr>
      <w:r w:rsidRPr="00D14BDC">
        <w:t>292</w:t>
      </w:r>
      <w:r w:rsidR="00D14BDC">
        <w:noBreakHyphen/>
      </w:r>
      <w:r w:rsidRPr="00D14BDC">
        <w:t>100</w:t>
      </w:r>
      <w:r w:rsidRPr="00D14BDC">
        <w:tab/>
        <w:t>Contribution relating to some CGT small business concessions</w:t>
      </w:r>
    </w:p>
    <w:p w:rsidR="00BA7179" w:rsidRPr="00D14BDC" w:rsidRDefault="00BA7179" w:rsidP="00343326">
      <w:pPr>
        <w:pStyle w:val="TofSectsSection"/>
      </w:pPr>
      <w:r w:rsidRPr="00D14BDC">
        <w:t>292</w:t>
      </w:r>
      <w:r w:rsidR="00D14BDC">
        <w:noBreakHyphen/>
      </w:r>
      <w:r w:rsidRPr="00D14BDC">
        <w:t>102</w:t>
      </w:r>
      <w:r w:rsidRPr="00D14BDC">
        <w:tab/>
        <w:t>Downsizer contributions</w:t>
      </w:r>
    </w:p>
    <w:p w:rsidR="00343326" w:rsidRPr="00D14BDC" w:rsidRDefault="00343326" w:rsidP="00343326">
      <w:pPr>
        <w:pStyle w:val="TofSectsSection"/>
      </w:pPr>
      <w:r w:rsidRPr="00D14BDC">
        <w:t>292</w:t>
      </w:r>
      <w:r w:rsidR="00D14BDC">
        <w:noBreakHyphen/>
      </w:r>
      <w:r w:rsidRPr="00D14BDC">
        <w:t>105</w:t>
      </w:r>
      <w:r w:rsidRPr="00D14BDC">
        <w:tab/>
        <w:t>CGT cap amount</w:t>
      </w:r>
    </w:p>
    <w:p w:rsidR="00343326" w:rsidRPr="00D14BDC" w:rsidRDefault="00343326" w:rsidP="00343326">
      <w:pPr>
        <w:pStyle w:val="ActHead4"/>
      </w:pPr>
      <w:bookmarkStart w:id="220" w:name="_Toc54011548"/>
      <w:r w:rsidRPr="00D14BDC">
        <w:t>Operative provisions</w:t>
      </w:r>
      <w:bookmarkEnd w:id="220"/>
    </w:p>
    <w:p w:rsidR="00343326" w:rsidRPr="00D14BDC" w:rsidRDefault="00343326" w:rsidP="00343326">
      <w:pPr>
        <w:pStyle w:val="ActHead5"/>
      </w:pPr>
      <w:bookmarkStart w:id="221" w:name="_Toc54011549"/>
      <w:r w:rsidRPr="00D14BDC">
        <w:rPr>
          <w:rStyle w:val="CharSectno"/>
        </w:rPr>
        <w:t>292</w:t>
      </w:r>
      <w:r w:rsidR="00D14BDC">
        <w:rPr>
          <w:rStyle w:val="CharSectno"/>
        </w:rPr>
        <w:noBreakHyphen/>
      </w:r>
      <w:r w:rsidRPr="00D14BDC">
        <w:rPr>
          <w:rStyle w:val="CharSectno"/>
        </w:rPr>
        <w:t>80</w:t>
      </w:r>
      <w:r w:rsidRPr="00D14BDC">
        <w:t xml:space="preserve">  Liability for excess non</w:t>
      </w:r>
      <w:r w:rsidR="00D14BDC">
        <w:noBreakHyphen/>
      </w:r>
      <w:r w:rsidRPr="00D14BDC">
        <w:t>concessional contributions tax</w:t>
      </w:r>
      <w:bookmarkEnd w:id="221"/>
    </w:p>
    <w:p w:rsidR="00343326" w:rsidRPr="00D14BDC" w:rsidRDefault="00343326" w:rsidP="00343326">
      <w:pPr>
        <w:pStyle w:val="subsection"/>
      </w:pPr>
      <w:r w:rsidRPr="00D14BDC">
        <w:tab/>
      </w:r>
      <w:r w:rsidRPr="00D14BDC">
        <w:tab/>
        <w:t xml:space="preserve">You are liable to pay </w:t>
      </w:r>
      <w:r w:rsidR="00D14BDC" w:rsidRPr="00D14BDC">
        <w:rPr>
          <w:position w:val="6"/>
          <w:sz w:val="16"/>
        </w:rPr>
        <w:t>*</w:t>
      </w:r>
      <w:r w:rsidRPr="00D14BDC">
        <w:t>excess non</w:t>
      </w:r>
      <w:r w:rsidR="00D14BDC">
        <w:noBreakHyphen/>
      </w:r>
      <w:r w:rsidRPr="00D14BDC">
        <w:t xml:space="preserve">concessional contributions tax imposed by the </w:t>
      </w:r>
      <w:r w:rsidRPr="00D14BDC">
        <w:rPr>
          <w:i/>
        </w:rPr>
        <w:t>Superannuation (Excess Non</w:t>
      </w:r>
      <w:r w:rsidR="00D14BDC">
        <w:rPr>
          <w:i/>
        </w:rPr>
        <w:noBreakHyphen/>
      </w:r>
      <w:r w:rsidRPr="00D14BDC">
        <w:rPr>
          <w:i/>
        </w:rPr>
        <w:t>concessional Contributions Tax) Act 2007</w:t>
      </w:r>
      <w:r w:rsidRPr="00D14BDC">
        <w:t xml:space="preserve"> if you have </w:t>
      </w:r>
      <w:r w:rsidR="00D14BDC" w:rsidRPr="00D14BDC">
        <w:rPr>
          <w:position w:val="6"/>
          <w:sz w:val="16"/>
        </w:rPr>
        <w:t>*</w:t>
      </w:r>
      <w:r w:rsidRPr="00D14BDC">
        <w:t>excess non</w:t>
      </w:r>
      <w:r w:rsidR="00D14BDC">
        <w:noBreakHyphen/>
      </w:r>
      <w:r w:rsidRPr="00D14BDC">
        <w:t xml:space="preserve">concessional contributions for a </w:t>
      </w:r>
      <w:r w:rsidR="00D14BDC" w:rsidRPr="00D14BDC">
        <w:rPr>
          <w:position w:val="6"/>
          <w:sz w:val="16"/>
        </w:rPr>
        <w:t>*</w:t>
      </w:r>
      <w:r w:rsidRPr="00D14BDC">
        <w:t>financial year.</w:t>
      </w:r>
    </w:p>
    <w:p w:rsidR="00343326" w:rsidRPr="00D14BDC" w:rsidRDefault="00343326" w:rsidP="00343326">
      <w:pPr>
        <w:pStyle w:val="notetext"/>
      </w:pPr>
      <w:r w:rsidRPr="00D14BDC">
        <w:t>Note:</w:t>
      </w:r>
      <w:r w:rsidRPr="00D14BDC">
        <w:tab/>
        <w:t>The amount of the tax is set out in that Act.</w:t>
      </w:r>
    </w:p>
    <w:p w:rsidR="00343326" w:rsidRPr="00D14BDC" w:rsidRDefault="00343326" w:rsidP="00343326">
      <w:pPr>
        <w:pStyle w:val="ActHead5"/>
      </w:pPr>
      <w:bookmarkStart w:id="222" w:name="_Toc54011550"/>
      <w:r w:rsidRPr="00D14BDC">
        <w:rPr>
          <w:rStyle w:val="CharSectno"/>
        </w:rPr>
        <w:t>292</w:t>
      </w:r>
      <w:r w:rsidR="00D14BDC">
        <w:rPr>
          <w:rStyle w:val="CharSectno"/>
        </w:rPr>
        <w:noBreakHyphen/>
      </w:r>
      <w:r w:rsidRPr="00D14BDC">
        <w:rPr>
          <w:rStyle w:val="CharSectno"/>
        </w:rPr>
        <w:t>85</w:t>
      </w:r>
      <w:r w:rsidRPr="00D14BDC">
        <w:t xml:space="preserve">  Your </w:t>
      </w:r>
      <w:r w:rsidRPr="00D14BDC">
        <w:rPr>
          <w:i/>
        </w:rPr>
        <w:t>excess non</w:t>
      </w:r>
      <w:r w:rsidR="00D14BDC">
        <w:rPr>
          <w:i/>
        </w:rPr>
        <w:noBreakHyphen/>
      </w:r>
      <w:r w:rsidRPr="00D14BDC">
        <w:rPr>
          <w:i/>
        </w:rPr>
        <w:t>concessional contributions</w:t>
      </w:r>
      <w:r w:rsidRPr="00D14BDC">
        <w:t xml:space="preserve"> for a financial year</w:t>
      </w:r>
      <w:bookmarkEnd w:id="222"/>
    </w:p>
    <w:p w:rsidR="00E3326E" w:rsidRPr="00D14BDC" w:rsidRDefault="00E3326E" w:rsidP="00566EC8">
      <w:pPr>
        <w:pStyle w:val="SubsectionHead"/>
      </w:pPr>
      <w:r w:rsidRPr="00D14BDC">
        <w:t>Your excess non</w:t>
      </w:r>
      <w:r w:rsidR="00D14BDC">
        <w:noBreakHyphen/>
      </w:r>
      <w:r w:rsidRPr="00D14BDC">
        <w:t>concessional contributions</w:t>
      </w:r>
    </w:p>
    <w:p w:rsidR="006D58A8" w:rsidRPr="00D14BDC" w:rsidRDefault="006D58A8" w:rsidP="006D58A8">
      <w:pPr>
        <w:pStyle w:val="subsection"/>
      </w:pPr>
      <w:r w:rsidRPr="00D14BDC">
        <w:tab/>
        <w:t>(1)</w:t>
      </w:r>
      <w:r w:rsidRPr="00D14BDC">
        <w:tab/>
        <w:t xml:space="preserve">You have </w:t>
      </w:r>
      <w:r w:rsidRPr="00D14BDC">
        <w:rPr>
          <w:b/>
          <w:i/>
        </w:rPr>
        <w:t>excess non</w:t>
      </w:r>
      <w:r w:rsidR="00D14BDC">
        <w:rPr>
          <w:b/>
          <w:i/>
        </w:rPr>
        <w:noBreakHyphen/>
      </w:r>
      <w:r w:rsidRPr="00D14BDC">
        <w:rPr>
          <w:b/>
          <w:i/>
        </w:rPr>
        <w:t>concessional contributions</w:t>
      </w:r>
      <w:r w:rsidRPr="00D14BDC">
        <w:t xml:space="preserve"> for a </w:t>
      </w:r>
      <w:r w:rsidR="00D14BDC" w:rsidRPr="00D14BDC">
        <w:rPr>
          <w:position w:val="6"/>
          <w:sz w:val="16"/>
        </w:rPr>
        <w:t>*</w:t>
      </w:r>
      <w:r w:rsidRPr="00D14BDC">
        <w:t>financial year if:</w:t>
      </w:r>
    </w:p>
    <w:p w:rsidR="006D58A8" w:rsidRPr="00D14BDC" w:rsidRDefault="006D58A8" w:rsidP="006D58A8">
      <w:pPr>
        <w:pStyle w:val="paragraph"/>
      </w:pPr>
      <w:r w:rsidRPr="00D14BDC">
        <w:tab/>
        <w:t>(a)</w:t>
      </w:r>
      <w:r w:rsidRPr="00D14BDC">
        <w:tab/>
        <w:t xml:space="preserve">you receive one or more </w:t>
      </w:r>
      <w:r w:rsidR="00D14BDC" w:rsidRPr="00D14BDC">
        <w:rPr>
          <w:position w:val="6"/>
          <w:sz w:val="16"/>
        </w:rPr>
        <w:t>*</w:t>
      </w:r>
      <w:r w:rsidRPr="00D14BDC">
        <w:t>excess non</w:t>
      </w:r>
      <w:r w:rsidR="00D14BDC">
        <w:noBreakHyphen/>
      </w:r>
      <w:r w:rsidRPr="00D14BDC">
        <w:t>concessional contributions determinations for the financial year; and</w:t>
      </w:r>
    </w:p>
    <w:p w:rsidR="00571365" w:rsidRPr="00D14BDC" w:rsidRDefault="00571365" w:rsidP="00571365">
      <w:pPr>
        <w:pStyle w:val="paragraph"/>
      </w:pPr>
      <w:r w:rsidRPr="00D14BDC">
        <w:tab/>
        <w:t>(b)</w:t>
      </w:r>
      <w:r w:rsidRPr="00D14BDC">
        <w:tab/>
        <w:t>the excess amount stated in the most recent of those determinations exceeds the sum of any amounts paid in response to release authorities issued in relation to those determinations; and</w:t>
      </w:r>
    </w:p>
    <w:p w:rsidR="006D58A8" w:rsidRPr="00D14BDC" w:rsidRDefault="006D58A8" w:rsidP="006D58A8">
      <w:pPr>
        <w:pStyle w:val="paragraph"/>
      </w:pPr>
      <w:r w:rsidRPr="00D14BDC">
        <w:tab/>
        <w:t>(c)</w:t>
      </w:r>
      <w:r w:rsidRPr="00D14BDC">
        <w:tab/>
        <w:t>section</w:t>
      </w:r>
      <w:r w:rsidR="00743198" w:rsidRPr="00D14BDC">
        <w:t> </w:t>
      </w:r>
      <w:r w:rsidRPr="00D14BDC">
        <w:t>292</w:t>
      </w:r>
      <w:r w:rsidR="00D14BDC">
        <w:noBreakHyphen/>
      </w:r>
      <w:r w:rsidRPr="00D14BDC">
        <w:t>467 of this Act does not apply to you for the financial year.</w:t>
      </w:r>
    </w:p>
    <w:p w:rsidR="00571365" w:rsidRPr="00D14BDC" w:rsidRDefault="00571365" w:rsidP="00571365">
      <w:pPr>
        <w:pStyle w:val="notetext"/>
      </w:pPr>
      <w:r w:rsidRPr="00D14BDC">
        <w:t>Note:</w:t>
      </w:r>
      <w:r w:rsidRPr="00D14BDC">
        <w:tab/>
        <w:t>The release authorities are issued under Division</w:t>
      </w:r>
      <w:r w:rsidR="00743198" w:rsidRPr="00D14BDC">
        <w:t> </w:t>
      </w:r>
      <w:r w:rsidRPr="00D14BDC">
        <w:t>131, or former Division</w:t>
      </w:r>
      <w:r w:rsidR="00743198" w:rsidRPr="00D14BDC">
        <w:t> </w:t>
      </w:r>
      <w:r w:rsidRPr="00D14BDC">
        <w:t>96, in Schedule</w:t>
      </w:r>
      <w:r w:rsidR="00743198" w:rsidRPr="00D14BDC">
        <w:t> </w:t>
      </w:r>
      <w:r w:rsidRPr="00D14BDC">
        <w:t xml:space="preserve">1 to the </w:t>
      </w:r>
      <w:r w:rsidRPr="00D14BDC">
        <w:rPr>
          <w:i/>
        </w:rPr>
        <w:t>Taxation Administration Act 1953</w:t>
      </w:r>
      <w:r w:rsidRPr="00D14BDC">
        <w:t>.</w:t>
      </w:r>
    </w:p>
    <w:p w:rsidR="006D58A8" w:rsidRPr="00D14BDC" w:rsidRDefault="006D58A8" w:rsidP="006D58A8">
      <w:pPr>
        <w:pStyle w:val="subsection"/>
      </w:pPr>
      <w:r w:rsidRPr="00D14BDC">
        <w:tab/>
        <w:t>(1A)</w:t>
      </w:r>
      <w:r w:rsidRPr="00D14BDC">
        <w:tab/>
        <w:t xml:space="preserve">The amount of your </w:t>
      </w:r>
      <w:r w:rsidRPr="00D14BDC">
        <w:rPr>
          <w:b/>
          <w:i/>
        </w:rPr>
        <w:t>excess non</w:t>
      </w:r>
      <w:r w:rsidR="00D14BDC">
        <w:rPr>
          <w:b/>
          <w:i/>
        </w:rPr>
        <w:noBreakHyphen/>
      </w:r>
      <w:r w:rsidRPr="00D14BDC">
        <w:rPr>
          <w:b/>
          <w:i/>
        </w:rPr>
        <w:t>concessional contributions</w:t>
      </w:r>
      <w:r w:rsidRPr="00D14BDC">
        <w:t xml:space="preserve"> is:</w:t>
      </w:r>
    </w:p>
    <w:p w:rsidR="006D58A8" w:rsidRPr="00D14BDC" w:rsidRDefault="006D58A8" w:rsidP="006D58A8">
      <w:pPr>
        <w:pStyle w:val="paragraph"/>
      </w:pPr>
      <w:r w:rsidRPr="00D14BDC">
        <w:tab/>
        <w:t>(a)</w:t>
      </w:r>
      <w:r w:rsidRPr="00D14BDC">
        <w:tab/>
        <w:t xml:space="preserve">if no amounts were paid as described in </w:t>
      </w:r>
      <w:r w:rsidR="00743198" w:rsidRPr="00D14BDC">
        <w:t>paragraph (</w:t>
      </w:r>
      <w:r w:rsidRPr="00D14BDC">
        <w:t>1)(b)—the excess amount stated in that most recent determination; or</w:t>
      </w:r>
    </w:p>
    <w:p w:rsidR="006D58A8" w:rsidRPr="00D14BDC" w:rsidRDefault="006D58A8" w:rsidP="006D58A8">
      <w:pPr>
        <w:pStyle w:val="paragraph"/>
      </w:pPr>
      <w:r w:rsidRPr="00D14BDC">
        <w:tab/>
        <w:t>(b)</w:t>
      </w:r>
      <w:r w:rsidRPr="00D14BDC">
        <w:tab/>
        <w:t xml:space="preserve">otherwise—the amount of the excess worked out under </w:t>
      </w:r>
      <w:r w:rsidR="00743198" w:rsidRPr="00D14BDC">
        <w:t>paragraph (</w:t>
      </w:r>
      <w:r w:rsidRPr="00D14BDC">
        <w:t>1)(b).</w:t>
      </w:r>
    </w:p>
    <w:p w:rsidR="006D58A8" w:rsidRPr="00D14BDC" w:rsidRDefault="006D58A8" w:rsidP="006D58A8">
      <w:pPr>
        <w:pStyle w:val="notetext"/>
      </w:pPr>
      <w:r w:rsidRPr="00D14BDC">
        <w:t>Note:</w:t>
      </w:r>
      <w:r w:rsidRPr="00D14BDC">
        <w:tab/>
        <w:t>Any excess non</w:t>
      </w:r>
      <w:r w:rsidR="00D14BDC">
        <w:noBreakHyphen/>
      </w:r>
      <w:r w:rsidRPr="00D14BDC">
        <w:t>concessional contributions determination you receive after the first one for a financial year is an amended determination.</w:t>
      </w:r>
    </w:p>
    <w:p w:rsidR="00E3326E" w:rsidRPr="00D14BDC" w:rsidRDefault="00E3326E" w:rsidP="00E3326E">
      <w:pPr>
        <w:pStyle w:val="SubsectionHead"/>
      </w:pPr>
      <w:r w:rsidRPr="00D14BDC">
        <w:t>Your non</w:t>
      </w:r>
      <w:r w:rsidR="00D14BDC">
        <w:noBreakHyphen/>
      </w:r>
      <w:r w:rsidRPr="00D14BDC">
        <w:t>concessional contributions cap—general rule</w:t>
      </w:r>
    </w:p>
    <w:p w:rsidR="00E3326E" w:rsidRPr="00D14BDC" w:rsidRDefault="00E3326E" w:rsidP="00E3326E">
      <w:pPr>
        <w:pStyle w:val="subsection"/>
      </w:pPr>
      <w:r w:rsidRPr="00D14BDC">
        <w:tab/>
        <w:t>(2)</w:t>
      </w:r>
      <w:r w:rsidRPr="00D14BDC">
        <w:tab/>
        <w:t xml:space="preserve">Your </w:t>
      </w:r>
      <w:r w:rsidRPr="00D14BDC">
        <w:rPr>
          <w:b/>
          <w:i/>
        </w:rPr>
        <w:t>non</w:t>
      </w:r>
      <w:r w:rsidR="00D14BDC">
        <w:rPr>
          <w:b/>
          <w:i/>
        </w:rPr>
        <w:noBreakHyphen/>
      </w:r>
      <w:r w:rsidRPr="00D14BDC">
        <w:rPr>
          <w:b/>
          <w:i/>
        </w:rPr>
        <w:t>concessional contributions cap</w:t>
      </w:r>
      <w:r w:rsidRPr="00D14BDC">
        <w:t xml:space="preserve"> for a </w:t>
      </w:r>
      <w:r w:rsidR="00D14BDC" w:rsidRPr="00D14BDC">
        <w:rPr>
          <w:position w:val="6"/>
          <w:sz w:val="16"/>
        </w:rPr>
        <w:t>*</w:t>
      </w:r>
      <w:r w:rsidRPr="00D14BDC">
        <w:t>financial year is:</w:t>
      </w:r>
    </w:p>
    <w:p w:rsidR="00E3326E" w:rsidRPr="00D14BDC" w:rsidRDefault="00E3326E" w:rsidP="00E3326E">
      <w:pPr>
        <w:pStyle w:val="paragraph"/>
      </w:pPr>
      <w:r w:rsidRPr="00D14BDC">
        <w:tab/>
        <w:t>(a)</w:t>
      </w:r>
      <w:r w:rsidRPr="00D14BDC">
        <w:tab/>
        <w:t xml:space="preserve">unless </w:t>
      </w:r>
      <w:r w:rsidR="00743198" w:rsidRPr="00D14BDC">
        <w:t>paragraph (</w:t>
      </w:r>
      <w:r w:rsidRPr="00D14BDC">
        <w:t xml:space="preserve">b) applies—the amount (the </w:t>
      </w:r>
      <w:r w:rsidRPr="00D14BDC">
        <w:rPr>
          <w:b/>
          <w:i/>
        </w:rPr>
        <w:t>general non</w:t>
      </w:r>
      <w:r w:rsidR="00D14BDC">
        <w:rPr>
          <w:b/>
          <w:i/>
        </w:rPr>
        <w:noBreakHyphen/>
      </w:r>
      <w:r w:rsidRPr="00D14BDC">
        <w:rPr>
          <w:b/>
          <w:i/>
        </w:rPr>
        <w:t>concessional contributions cap</w:t>
      </w:r>
      <w:r w:rsidRPr="00D14BDC">
        <w:t xml:space="preserve"> for the year) that is 4 times your </w:t>
      </w:r>
      <w:r w:rsidR="00D14BDC" w:rsidRPr="00D14BDC">
        <w:rPr>
          <w:position w:val="6"/>
          <w:sz w:val="16"/>
        </w:rPr>
        <w:t>*</w:t>
      </w:r>
      <w:r w:rsidRPr="00D14BDC">
        <w:t>concessional contributions cap under subsection</w:t>
      </w:r>
      <w:r w:rsidR="00743198" w:rsidRPr="00D14BDC">
        <w:t> </w:t>
      </w:r>
      <w:r w:rsidRPr="00D14BDC">
        <w:t>291</w:t>
      </w:r>
      <w:r w:rsidR="00D14BDC">
        <w:noBreakHyphen/>
      </w:r>
      <w:r w:rsidRPr="00D14BDC">
        <w:t>20(2) for the year; or</w:t>
      </w:r>
    </w:p>
    <w:p w:rsidR="00E3326E" w:rsidRPr="00D14BDC" w:rsidRDefault="00E3326E" w:rsidP="00E3326E">
      <w:pPr>
        <w:pStyle w:val="paragraph"/>
      </w:pPr>
      <w:r w:rsidRPr="00D14BDC">
        <w:tab/>
        <w:t>(b)</w:t>
      </w:r>
      <w:r w:rsidRPr="00D14BDC">
        <w:tab/>
        <w:t xml:space="preserve">if, immediately before the start of the year, your </w:t>
      </w:r>
      <w:r w:rsidR="00D14BDC" w:rsidRPr="00D14BDC">
        <w:rPr>
          <w:position w:val="6"/>
          <w:sz w:val="16"/>
        </w:rPr>
        <w:t>*</w:t>
      </w:r>
      <w:r w:rsidRPr="00D14BDC">
        <w:t xml:space="preserve">total superannuation balance equals or exceeds the </w:t>
      </w:r>
      <w:r w:rsidR="00D14BDC" w:rsidRPr="00D14BDC">
        <w:rPr>
          <w:position w:val="6"/>
          <w:sz w:val="16"/>
        </w:rPr>
        <w:t>*</w:t>
      </w:r>
      <w:r w:rsidRPr="00D14BDC">
        <w:t>general transfer balance cap for the year—nil.</w:t>
      </w:r>
    </w:p>
    <w:p w:rsidR="00E3326E" w:rsidRPr="00D14BDC" w:rsidRDefault="00E3326E" w:rsidP="00E3326E">
      <w:pPr>
        <w:pStyle w:val="notetext"/>
      </w:pPr>
      <w:r w:rsidRPr="00D14BDC">
        <w:t>Note:</w:t>
      </w:r>
      <w:r w:rsidRPr="00D14BDC">
        <w:tab/>
        <w:t xml:space="preserve">This subsection does </w:t>
      </w:r>
      <w:r w:rsidRPr="00D14BDC">
        <w:rPr>
          <w:i/>
        </w:rPr>
        <w:t>not</w:t>
      </w:r>
      <w:r w:rsidRPr="00D14BDC">
        <w:t xml:space="preserve"> take into account any increase in your concessional contributions cap under subsection</w:t>
      </w:r>
      <w:r w:rsidR="00743198" w:rsidRPr="00D14BDC">
        <w:t> </w:t>
      </w:r>
      <w:r w:rsidRPr="00D14BDC">
        <w:t>291</w:t>
      </w:r>
      <w:r w:rsidR="00D14BDC">
        <w:noBreakHyphen/>
      </w:r>
      <w:r w:rsidRPr="00D14BDC">
        <w:t>20(4).</w:t>
      </w:r>
    </w:p>
    <w:p w:rsidR="00E3326E" w:rsidRPr="00D14BDC" w:rsidRDefault="00E3326E" w:rsidP="00E3326E">
      <w:pPr>
        <w:pStyle w:val="SubsectionHead"/>
      </w:pPr>
      <w:r w:rsidRPr="00D14BDC">
        <w:t>When you can bring forward your non</w:t>
      </w:r>
      <w:r w:rsidR="00D14BDC">
        <w:noBreakHyphen/>
      </w:r>
      <w:r w:rsidRPr="00D14BDC">
        <w:t>concessional contributions cap</w:t>
      </w:r>
    </w:p>
    <w:p w:rsidR="00E3326E" w:rsidRPr="00D14BDC" w:rsidRDefault="00E3326E" w:rsidP="00E3326E">
      <w:pPr>
        <w:pStyle w:val="subsection"/>
      </w:pPr>
      <w:r w:rsidRPr="00D14BDC">
        <w:tab/>
        <w:t>(3)</w:t>
      </w:r>
      <w:r w:rsidRPr="00D14BDC">
        <w:tab/>
        <w:t xml:space="preserve">Despite </w:t>
      </w:r>
      <w:r w:rsidR="00743198" w:rsidRPr="00D14BDC">
        <w:t>subsection (</w:t>
      </w:r>
      <w:r w:rsidRPr="00D14BDC">
        <w:t xml:space="preserve">2), work out your </w:t>
      </w:r>
      <w:r w:rsidRPr="00D14BDC">
        <w:rPr>
          <w:b/>
          <w:i/>
        </w:rPr>
        <w:t>non</w:t>
      </w:r>
      <w:r w:rsidR="00D14BDC">
        <w:rPr>
          <w:b/>
          <w:i/>
        </w:rPr>
        <w:noBreakHyphen/>
      </w:r>
      <w:r w:rsidRPr="00D14BDC">
        <w:rPr>
          <w:b/>
          <w:i/>
        </w:rPr>
        <w:t>concessional contributions cap</w:t>
      </w:r>
      <w:r w:rsidRPr="00D14BDC">
        <w:t xml:space="preserve"> for a </w:t>
      </w:r>
      <w:r w:rsidR="00D14BDC" w:rsidRPr="00D14BDC">
        <w:rPr>
          <w:position w:val="6"/>
          <w:sz w:val="16"/>
        </w:rPr>
        <w:t>*</w:t>
      </w:r>
      <w:r w:rsidRPr="00D14BDC">
        <w:t xml:space="preserve">financial year (the </w:t>
      </w:r>
      <w:r w:rsidRPr="00D14BDC">
        <w:rPr>
          <w:b/>
          <w:i/>
        </w:rPr>
        <w:t>first year</w:t>
      </w:r>
      <w:r w:rsidRPr="00D14BDC">
        <w:t xml:space="preserve">) under </w:t>
      </w:r>
      <w:r w:rsidR="00743198" w:rsidRPr="00D14BDC">
        <w:t>subsection (</w:t>
      </w:r>
      <w:r w:rsidRPr="00D14BDC">
        <w:t xml:space="preserve">5), and your </w:t>
      </w:r>
      <w:r w:rsidRPr="00D14BDC">
        <w:rPr>
          <w:b/>
          <w:i/>
        </w:rPr>
        <w:t>non</w:t>
      </w:r>
      <w:r w:rsidR="00D14BDC">
        <w:rPr>
          <w:b/>
          <w:i/>
        </w:rPr>
        <w:noBreakHyphen/>
      </w:r>
      <w:r w:rsidRPr="00D14BDC">
        <w:rPr>
          <w:b/>
          <w:i/>
        </w:rPr>
        <w:t>concessional contributions caps</w:t>
      </w:r>
      <w:r w:rsidRPr="00D14BDC">
        <w:t xml:space="preserve"> for the following 2 financial years (the </w:t>
      </w:r>
      <w:r w:rsidRPr="00D14BDC">
        <w:rPr>
          <w:b/>
          <w:i/>
        </w:rPr>
        <w:t>second year</w:t>
      </w:r>
      <w:r w:rsidRPr="00D14BDC">
        <w:t xml:space="preserve"> and </w:t>
      </w:r>
      <w:r w:rsidRPr="00D14BDC">
        <w:rPr>
          <w:b/>
          <w:i/>
        </w:rPr>
        <w:t>third year</w:t>
      </w:r>
      <w:r w:rsidRPr="00D14BDC">
        <w:t xml:space="preserve">) under </w:t>
      </w:r>
      <w:r w:rsidR="00743198" w:rsidRPr="00D14BDC">
        <w:t>subsections (</w:t>
      </w:r>
      <w:r w:rsidRPr="00D14BDC">
        <w:t>6) and (7), if:</w:t>
      </w:r>
    </w:p>
    <w:p w:rsidR="00E3326E" w:rsidRPr="00D14BDC" w:rsidRDefault="00E3326E" w:rsidP="00E3326E">
      <w:pPr>
        <w:pStyle w:val="paragraph"/>
      </w:pPr>
      <w:r w:rsidRPr="00D14BDC">
        <w:tab/>
        <w:t>(a)</w:t>
      </w:r>
      <w:r w:rsidRPr="00D14BDC">
        <w:tab/>
        <w:t xml:space="preserve">your </w:t>
      </w:r>
      <w:r w:rsidR="00D14BDC" w:rsidRPr="00D14BDC">
        <w:rPr>
          <w:position w:val="6"/>
          <w:sz w:val="16"/>
        </w:rPr>
        <w:t>*</w:t>
      </w:r>
      <w:r w:rsidRPr="00D14BDC">
        <w:t>non</w:t>
      </w:r>
      <w:r w:rsidR="00D14BDC">
        <w:noBreakHyphen/>
      </w:r>
      <w:r w:rsidRPr="00D14BDC">
        <w:t>concessional contributions for the first year exceed the general non</w:t>
      </w:r>
      <w:r w:rsidR="00D14BDC">
        <w:noBreakHyphen/>
      </w:r>
      <w:r w:rsidRPr="00D14BDC">
        <w:t>concessional contributions cap for that year; and</w:t>
      </w:r>
    </w:p>
    <w:p w:rsidR="00E3326E" w:rsidRPr="00D14BDC" w:rsidRDefault="00E3326E" w:rsidP="00E3326E">
      <w:pPr>
        <w:pStyle w:val="paragraph"/>
      </w:pPr>
      <w:r w:rsidRPr="00D14BDC">
        <w:tab/>
        <w:t>(b)</w:t>
      </w:r>
      <w:r w:rsidRPr="00D14BDC">
        <w:tab/>
      </w:r>
      <w:r w:rsidR="00743198" w:rsidRPr="00D14BDC">
        <w:t>paragraph (</w:t>
      </w:r>
      <w:r w:rsidRPr="00D14BDC">
        <w:t>2)(b) does not apply to you in relation to the first year; and</w:t>
      </w:r>
    </w:p>
    <w:p w:rsidR="00E3326E" w:rsidRPr="00D14BDC" w:rsidRDefault="00E3326E" w:rsidP="00E3326E">
      <w:pPr>
        <w:pStyle w:val="paragraph"/>
      </w:pPr>
      <w:r w:rsidRPr="00D14BDC">
        <w:tab/>
        <w:t>(c)</w:t>
      </w:r>
      <w:r w:rsidRPr="00D14BDC">
        <w:tab/>
        <w:t>you are under 65 years at any time in the first year; and</w:t>
      </w:r>
    </w:p>
    <w:p w:rsidR="00E3326E" w:rsidRPr="00D14BDC" w:rsidRDefault="00E3326E" w:rsidP="00E3326E">
      <w:pPr>
        <w:pStyle w:val="paragraph"/>
      </w:pPr>
      <w:r w:rsidRPr="00D14BDC">
        <w:tab/>
        <w:t>(d)</w:t>
      </w:r>
      <w:r w:rsidRPr="00D14BDC">
        <w:tab/>
        <w:t xml:space="preserve">a previous operation of </w:t>
      </w:r>
      <w:r w:rsidR="00743198" w:rsidRPr="00D14BDC">
        <w:t>subsection (</w:t>
      </w:r>
      <w:r w:rsidRPr="00D14BDC">
        <w:t>6) or (7) does not determine your non</w:t>
      </w:r>
      <w:r w:rsidR="00D14BDC">
        <w:noBreakHyphen/>
      </w:r>
      <w:r w:rsidRPr="00D14BDC">
        <w:t>concessional contributions cap for the first year; and</w:t>
      </w:r>
    </w:p>
    <w:p w:rsidR="00E3326E" w:rsidRPr="00D14BDC" w:rsidRDefault="00E3326E" w:rsidP="00E3326E">
      <w:pPr>
        <w:pStyle w:val="paragraph"/>
      </w:pPr>
      <w:r w:rsidRPr="00D14BDC">
        <w:tab/>
        <w:t>(e)</w:t>
      </w:r>
      <w:r w:rsidRPr="00D14BDC">
        <w:tab/>
        <w:t xml:space="preserve">the difference (the </w:t>
      </w:r>
      <w:r w:rsidRPr="00D14BDC">
        <w:rPr>
          <w:b/>
          <w:i/>
        </w:rPr>
        <w:t>first year cap space</w:t>
      </w:r>
      <w:r w:rsidRPr="00D14BDC">
        <w:t xml:space="preserve">) between the </w:t>
      </w:r>
      <w:r w:rsidR="00D14BDC" w:rsidRPr="00D14BDC">
        <w:rPr>
          <w:position w:val="6"/>
          <w:sz w:val="16"/>
        </w:rPr>
        <w:t>*</w:t>
      </w:r>
      <w:r w:rsidRPr="00D14BDC">
        <w:t xml:space="preserve">general transfer balance cap for the first year and your </w:t>
      </w:r>
      <w:r w:rsidR="00D14BDC" w:rsidRPr="00D14BDC">
        <w:rPr>
          <w:position w:val="6"/>
          <w:sz w:val="16"/>
        </w:rPr>
        <w:t>*</w:t>
      </w:r>
      <w:r w:rsidRPr="00D14BDC">
        <w:t>total superannuation balance immediately before the start of the first year exceeds the general non</w:t>
      </w:r>
      <w:r w:rsidR="00D14BDC">
        <w:noBreakHyphen/>
      </w:r>
      <w:r w:rsidRPr="00D14BDC">
        <w:t>concessional contributions cap for the first year.</w:t>
      </w:r>
    </w:p>
    <w:p w:rsidR="00E3326E" w:rsidRPr="00D14BDC" w:rsidRDefault="00E3326E" w:rsidP="00E3326E">
      <w:pPr>
        <w:pStyle w:val="subsection"/>
      </w:pPr>
      <w:r w:rsidRPr="00D14BDC">
        <w:tab/>
        <w:t>(4)</w:t>
      </w:r>
      <w:r w:rsidRPr="00D14BDC">
        <w:tab/>
        <w:t xml:space="preserve">However, do not work out your </w:t>
      </w:r>
      <w:r w:rsidR="00D14BDC" w:rsidRPr="00D14BDC">
        <w:rPr>
          <w:position w:val="6"/>
          <w:sz w:val="16"/>
        </w:rPr>
        <w:t>*</w:t>
      </w:r>
      <w:r w:rsidRPr="00D14BDC">
        <w:t>non</w:t>
      </w:r>
      <w:r w:rsidR="00D14BDC">
        <w:noBreakHyphen/>
      </w:r>
      <w:r w:rsidRPr="00D14BDC">
        <w:t xml:space="preserve">concessional contributions cap for the third year under </w:t>
      </w:r>
      <w:r w:rsidR="00743198" w:rsidRPr="00D14BDC">
        <w:t>subsection (</w:t>
      </w:r>
      <w:r w:rsidRPr="00D14BDC">
        <w:t>7) if the first year cap space does not exceed an amount equal to twice the general non</w:t>
      </w:r>
      <w:r w:rsidR="00D14BDC">
        <w:noBreakHyphen/>
      </w:r>
      <w:r w:rsidRPr="00D14BDC">
        <w:t>concessional contributions cap for the first year.</w:t>
      </w:r>
    </w:p>
    <w:p w:rsidR="00E3326E" w:rsidRPr="00D14BDC" w:rsidRDefault="00E3326E" w:rsidP="00E3326E">
      <w:pPr>
        <w:pStyle w:val="notetext"/>
      </w:pPr>
      <w:r w:rsidRPr="00D14BDC">
        <w:t>Note:</w:t>
      </w:r>
      <w:r w:rsidRPr="00D14BDC">
        <w:tab/>
        <w:t>If this subsection applies, your non</w:t>
      </w:r>
      <w:r w:rsidR="00D14BDC">
        <w:noBreakHyphen/>
      </w:r>
      <w:r w:rsidRPr="00D14BDC">
        <w:t xml:space="preserve">concessional contributions cap for the third year will be worked out under </w:t>
      </w:r>
      <w:r w:rsidR="00743198" w:rsidRPr="00D14BDC">
        <w:t>subsection (</w:t>
      </w:r>
      <w:r w:rsidRPr="00D14BDC">
        <w:t xml:space="preserve">2) (unless the third year becomes a new first year under a further application of </w:t>
      </w:r>
      <w:r w:rsidR="00743198" w:rsidRPr="00D14BDC">
        <w:t>subsection (</w:t>
      </w:r>
      <w:r w:rsidRPr="00D14BDC">
        <w:t>3)).</w:t>
      </w:r>
    </w:p>
    <w:p w:rsidR="00E3326E" w:rsidRPr="00D14BDC" w:rsidRDefault="00E3326E" w:rsidP="00E3326E">
      <w:pPr>
        <w:pStyle w:val="SubsectionHead"/>
      </w:pPr>
      <w:r w:rsidRPr="00D14BDC">
        <w:t>First year of bring forward</w:t>
      </w:r>
    </w:p>
    <w:p w:rsidR="00E3326E" w:rsidRPr="00D14BDC" w:rsidRDefault="00E3326E" w:rsidP="00E3326E">
      <w:pPr>
        <w:pStyle w:val="subsection"/>
      </w:pPr>
      <w:r w:rsidRPr="00D14BDC">
        <w:tab/>
        <w:t>(5)</w:t>
      </w:r>
      <w:r w:rsidRPr="00D14BDC">
        <w:tab/>
        <w:t xml:space="preserve">Your </w:t>
      </w:r>
      <w:r w:rsidRPr="00D14BDC">
        <w:rPr>
          <w:b/>
          <w:i/>
        </w:rPr>
        <w:t>non</w:t>
      </w:r>
      <w:r w:rsidR="00D14BDC">
        <w:rPr>
          <w:b/>
          <w:i/>
        </w:rPr>
        <w:noBreakHyphen/>
      </w:r>
      <w:r w:rsidRPr="00D14BDC">
        <w:rPr>
          <w:b/>
          <w:i/>
        </w:rPr>
        <w:t>concessional contributions cap</w:t>
      </w:r>
      <w:r w:rsidRPr="00D14BDC">
        <w:t xml:space="preserve"> for the first year is an amount equal to:</w:t>
      </w:r>
    </w:p>
    <w:p w:rsidR="00E3326E" w:rsidRPr="00D14BDC" w:rsidRDefault="00E3326E" w:rsidP="00E3326E">
      <w:pPr>
        <w:pStyle w:val="paragraph"/>
      </w:pPr>
      <w:r w:rsidRPr="00D14BDC">
        <w:tab/>
        <w:t>(a)</w:t>
      </w:r>
      <w:r w:rsidRPr="00D14BDC">
        <w:tab/>
        <w:t>if the first year cap space does not exceed an amount equal to twice the general non</w:t>
      </w:r>
      <w:r w:rsidR="00D14BDC">
        <w:noBreakHyphen/>
      </w:r>
      <w:r w:rsidRPr="00D14BDC">
        <w:t>concessional contributions cap for the first year—twice the general non</w:t>
      </w:r>
      <w:r w:rsidR="00D14BDC">
        <w:noBreakHyphen/>
      </w:r>
      <w:r w:rsidRPr="00D14BDC">
        <w:t>concessional contributions cap for the first year; or</w:t>
      </w:r>
    </w:p>
    <w:p w:rsidR="00E3326E" w:rsidRPr="00D14BDC" w:rsidRDefault="00E3326E" w:rsidP="00E3326E">
      <w:pPr>
        <w:pStyle w:val="paragraph"/>
      </w:pPr>
      <w:r w:rsidRPr="00D14BDC">
        <w:tab/>
        <w:t>(b)</w:t>
      </w:r>
      <w:r w:rsidRPr="00D14BDC">
        <w:tab/>
        <w:t>otherwise—3 times the general non</w:t>
      </w:r>
      <w:r w:rsidR="00D14BDC">
        <w:noBreakHyphen/>
      </w:r>
      <w:r w:rsidRPr="00D14BDC">
        <w:t>concessional contributions cap for the first year.</w:t>
      </w:r>
    </w:p>
    <w:p w:rsidR="00E3326E" w:rsidRPr="00D14BDC" w:rsidRDefault="00E3326E" w:rsidP="00E3326E">
      <w:pPr>
        <w:pStyle w:val="SubsectionHead"/>
      </w:pPr>
      <w:r w:rsidRPr="00D14BDC">
        <w:t>Second year of bring forward</w:t>
      </w:r>
    </w:p>
    <w:p w:rsidR="00E3326E" w:rsidRPr="00D14BDC" w:rsidRDefault="00E3326E" w:rsidP="00E3326E">
      <w:pPr>
        <w:pStyle w:val="subsection"/>
      </w:pPr>
      <w:r w:rsidRPr="00D14BDC">
        <w:tab/>
        <w:t>(6)</w:t>
      </w:r>
      <w:r w:rsidRPr="00D14BDC">
        <w:tab/>
        <w:t xml:space="preserve">Your </w:t>
      </w:r>
      <w:r w:rsidRPr="00D14BDC">
        <w:rPr>
          <w:b/>
          <w:i/>
        </w:rPr>
        <w:t>non</w:t>
      </w:r>
      <w:r w:rsidR="00D14BDC">
        <w:rPr>
          <w:b/>
          <w:i/>
        </w:rPr>
        <w:noBreakHyphen/>
      </w:r>
      <w:r w:rsidRPr="00D14BDC">
        <w:rPr>
          <w:b/>
          <w:i/>
        </w:rPr>
        <w:t>concessional contributions cap</w:t>
      </w:r>
      <w:r w:rsidRPr="00D14BDC">
        <w:t xml:space="preserve"> for the second year is:</w:t>
      </w:r>
    </w:p>
    <w:p w:rsidR="00E3326E" w:rsidRPr="00D14BDC" w:rsidRDefault="00E3326E" w:rsidP="00E3326E">
      <w:pPr>
        <w:pStyle w:val="paragraph"/>
      </w:pPr>
      <w:r w:rsidRPr="00D14BDC">
        <w:tab/>
        <w:t>(a)</w:t>
      </w:r>
      <w:r w:rsidRPr="00D14BDC">
        <w:tab/>
        <w:t>if:</w:t>
      </w:r>
    </w:p>
    <w:p w:rsidR="00E3326E" w:rsidRPr="00D14BDC" w:rsidRDefault="00E3326E" w:rsidP="00E3326E">
      <w:pPr>
        <w:pStyle w:val="paragraphsub"/>
      </w:pPr>
      <w:r w:rsidRPr="00D14BDC">
        <w:tab/>
        <w:t>(i)</w:t>
      </w:r>
      <w:r w:rsidRPr="00D14BDC">
        <w:tab/>
        <w:t xml:space="preserve">your </w:t>
      </w:r>
      <w:r w:rsidR="00D14BDC" w:rsidRPr="00D14BDC">
        <w:rPr>
          <w:position w:val="6"/>
          <w:sz w:val="16"/>
        </w:rPr>
        <w:t>*</w:t>
      </w:r>
      <w:r w:rsidRPr="00D14BDC">
        <w:t xml:space="preserve">total superannuation balance immediately before the start of the second year is less than the </w:t>
      </w:r>
      <w:r w:rsidR="00D14BDC" w:rsidRPr="00D14BDC">
        <w:rPr>
          <w:position w:val="6"/>
          <w:sz w:val="16"/>
        </w:rPr>
        <w:t>*</w:t>
      </w:r>
      <w:r w:rsidRPr="00D14BDC">
        <w:t>general transfer balance cap for the second year; and</w:t>
      </w:r>
    </w:p>
    <w:p w:rsidR="00E3326E" w:rsidRPr="00D14BDC" w:rsidRDefault="00E3326E" w:rsidP="00E3326E">
      <w:pPr>
        <w:pStyle w:val="paragraphsub"/>
      </w:pPr>
      <w:r w:rsidRPr="00D14BDC">
        <w:tab/>
        <w:t>(ii)</w:t>
      </w:r>
      <w:r w:rsidRPr="00D14BDC">
        <w:tab/>
        <w:t xml:space="preserve">your </w:t>
      </w:r>
      <w:r w:rsidR="00D14BDC" w:rsidRPr="00D14BDC">
        <w:rPr>
          <w:position w:val="6"/>
          <w:sz w:val="16"/>
        </w:rPr>
        <w:t>*</w:t>
      </w:r>
      <w:r w:rsidRPr="00D14BDC">
        <w:t>non</w:t>
      </w:r>
      <w:r w:rsidR="00D14BDC">
        <w:noBreakHyphen/>
      </w:r>
      <w:r w:rsidRPr="00D14BDC">
        <w:t xml:space="preserve">concessional contributions for the first year fall short of your cap for the first year (worked out under </w:t>
      </w:r>
      <w:r w:rsidR="00743198" w:rsidRPr="00D14BDC">
        <w:t>subsection (</w:t>
      </w:r>
      <w:r w:rsidRPr="00D14BDC">
        <w:t>5));</w:t>
      </w:r>
    </w:p>
    <w:p w:rsidR="00E3326E" w:rsidRPr="00D14BDC" w:rsidRDefault="00E3326E" w:rsidP="00E3326E">
      <w:pPr>
        <w:pStyle w:val="paragraph"/>
      </w:pPr>
      <w:r w:rsidRPr="00D14BDC">
        <w:tab/>
      </w:r>
      <w:r w:rsidRPr="00D14BDC">
        <w:tab/>
        <w:t>that shortfall; or</w:t>
      </w:r>
    </w:p>
    <w:p w:rsidR="00E3326E" w:rsidRPr="00D14BDC" w:rsidRDefault="00E3326E" w:rsidP="00E3326E">
      <w:pPr>
        <w:pStyle w:val="paragraph"/>
      </w:pPr>
      <w:r w:rsidRPr="00D14BDC">
        <w:tab/>
        <w:t>(b)</w:t>
      </w:r>
      <w:r w:rsidRPr="00D14BDC">
        <w:tab/>
        <w:t>otherwise—nil.</w:t>
      </w:r>
    </w:p>
    <w:p w:rsidR="00E3326E" w:rsidRPr="00D14BDC" w:rsidRDefault="00E3326E" w:rsidP="00E3326E">
      <w:pPr>
        <w:pStyle w:val="SubsectionHead"/>
      </w:pPr>
      <w:r w:rsidRPr="00D14BDC">
        <w:t>Third year of bring forward</w:t>
      </w:r>
    </w:p>
    <w:p w:rsidR="00E3326E" w:rsidRPr="00D14BDC" w:rsidRDefault="00E3326E" w:rsidP="00E3326E">
      <w:pPr>
        <w:pStyle w:val="subsection"/>
      </w:pPr>
      <w:r w:rsidRPr="00D14BDC">
        <w:tab/>
        <w:t>(7)</w:t>
      </w:r>
      <w:r w:rsidRPr="00D14BDC">
        <w:tab/>
        <w:t xml:space="preserve">Your </w:t>
      </w:r>
      <w:r w:rsidRPr="00D14BDC">
        <w:rPr>
          <w:b/>
          <w:i/>
        </w:rPr>
        <w:t>non</w:t>
      </w:r>
      <w:r w:rsidR="00D14BDC">
        <w:rPr>
          <w:b/>
          <w:i/>
        </w:rPr>
        <w:noBreakHyphen/>
      </w:r>
      <w:r w:rsidRPr="00D14BDC">
        <w:rPr>
          <w:b/>
          <w:i/>
        </w:rPr>
        <w:t>concessional contributions cap</w:t>
      </w:r>
      <w:r w:rsidRPr="00D14BDC">
        <w:t xml:space="preserve"> for the third year is:</w:t>
      </w:r>
    </w:p>
    <w:p w:rsidR="00E3326E" w:rsidRPr="00D14BDC" w:rsidRDefault="00E3326E" w:rsidP="00E3326E">
      <w:pPr>
        <w:pStyle w:val="paragraph"/>
      </w:pPr>
      <w:r w:rsidRPr="00D14BDC">
        <w:tab/>
        <w:t>(a)</w:t>
      </w:r>
      <w:r w:rsidRPr="00D14BDC">
        <w:tab/>
        <w:t>if:</w:t>
      </w:r>
    </w:p>
    <w:p w:rsidR="00E3326E" w:rsidRPr="00D14BDC" w:rsidRDefault="00E3326E" w:rsidP="00E3326E">
      <w:pPr>
        <w:pStyle w:val="paragraphsub"/>
      </w:pPr>
      <w:r w:rsidRPr="00D14BDC">
        <w:tab/>
        <w:t>(i)</w:t>
      </w:r>
      <w:r w:rsidRPr="00D14BDC">
        <w:tab/>
        <w:t xml:space="preserve">your </w:t>
      </w:r>
      <w:r w:rsidR="00D14BDC" w:rsidRPr="00D14BDC">
        <w:rPr>
          <w:position w:val="6"/>
          <w:sz w:val="16"/>
        </w:rPr>
        <w:t>*</w:t>
      </w:r>
      <w:r w:rsidRPr="00D14BDC">
        <w:t xml:space="preserve">total superannuation balance immediately before the start of the third year is less than the </w:t>
      </w:r>
      <w:r w:rsidR="00D14BDC" w:rsidRPr="00D14BDC">
        <w:rPr>
          <w:position w:val="6"/>
          <w:sz w:val="16"/>
        </w:rPr>
        <w:t>*</w:t>
      </w:r>
      <w:r w:rsidRPr="00D14BDC">
        <w:t>general transfer balance cap for the third year; and</w:t>
      </w:r>
    </w:p>
    <w:p w:rsidR="00E3326E" w:rsidRPr="00D14BDC" w:rsidRDefault="00E3326E" w:rsidP="00E3326E">
      <w:pPr>
        <w:pStyle w:val="paragraphsub"/>
      </w:pPr>
      <w:r w:rsidRPr="00D14BDC">
        <w:tab/>
        <w:t>(ii)</w:t>
      </w:r>
      <w:r w:rsidRPr="00D14BDC">
        <w:tab/>
        <w:t xml:space="preserve">your </w:t>
      </w:r>
      <w:r w:rsidR="00D14BDC" w:rsidRPr="00D14BDC">
        <w:rPr>
          <w:position w:val="6"/>
          <w:sz w:val="16"/>
        </w:rPr>
        <w:t>*</w:t>
      </w:r>
      <w:r w:rsidRPr="00D14BDC">
        <w:t>non</w:t>
      </w:r>
      <w:r w:rsidR="00D14BDC">
        <w:noBreakHyphen/>
      </w:r>
      <w:r w:rsidRPr="00D14BDC">
        <w:t xml:space="preserve">concessional contributions for the second year fall short of your cap for the second year (worked out under </w:t>
      </w:r>
      <w:r w:rsidR="00743198" w:rsidRPr="00D14BDC">
        <w:t>subsection (</w:t>
      </w:r>
      <w:r w:rsidRPr="00D14BDC">
        <w:t>6));</w:t>
      </w:r>
    </w:p>
    <w:p w:rsidR="00E3326E" w:rsidRPr="00D14BDC" w:rsidRDefault="00E3326E" w:rsidP="00E3326E">
      <w:pPr>
        <w:pStyle w:val="paragraph"/>
      </w:pPr>
      <w:r w:rsidRPr="00D14BDC">
        <w:tab/>
      </w:r>
      <w:r w:rsidRPr="00D14BDC">
        <w:tab/>
        <w:t>that shortfall; or</w:t>
      </w:r>
    </w:p>
    <w:p w:rsidR="00E3326E" w:rsidRPr="00D14BDC" w:rsidRDefault="00E3326E" w:rsidP="00E3326E">
      <w:pPr>
        <w:pStyle w:val="paragraph"/>
      </w:pPr>
      <w:r w:rsidRPr="00D14BDC">
        <w:tab/>
        <w:t>(b)</w:t>
      </w:r>
      <w:r w:rsidRPr="00D14BDC">
        <w:tab/>
        <w:t>if:</w:t>
      </w:r>
    </w:p>
    <w:p w:rsidR="00E3326E" w:rsidRPr="00D14BDC" w:rsidRDefault="00E3326E" w:rsidP="00E3326E">
      <w:pPr>
        <w:pStyle w:val="paragraphsub"/>
      </w:pPr>
      <w:r w:rsidRPr="00D14BDC">
        <w:tab/>
        <w:t>(i)</w:t>
      </w:r>
      <w:r w:rsidRPr="00D14BDC">
        <w:tab/>
        <w:t>your total superannuation balance immediately before the start of the third year is less than the general transfer balance cap for the third year; and</w:t>
      </w:r>
    </w:p>
    <w:p w:rsidR="00E3326E" w:rsidRPr="00D14BDC" w:rsidRDefault="00E3326E" w:rsidP="00E3326E">
      <w:pPr>
        <w:pStyle w:val="paragraphsub"/>
      </w:pPr>
      <w:r w:rsidRPr="00D14BDC">
        <w:tab/>
        <w:t>(ii)</w:t>
      </w:r>
      <w:r w:rsidRPr="00D14BDC">
        <w:tab/>
        <w:t>your cap for the second year is nil; and</w:t>
      </w:r>
    </w:p>
    <w:p w:rsidR="00E3326E" w:rsidRPr="00D14BDC" w:rsidRDefault="00E3326E" w:rsidP="00E3326E">
      <w:pPr>
        <w:pStyle w:val="paragraphsub"/>
      </w:pPr>
      <w:r w:rsidRPr="00D14BDC">
        <w:tab/>
        <w:t>(iii)</w:t>
      </w:r>
      <w:r w:rsidRPr="00D14BDC">
        <w:tab/>
        <w:t>your non</w:t>
      </w:r>
      <w:r w:rsidR="00D14BDC">
        <w:noBreakHyphen/>
      </w:r>
      <w:r w:rsidRPr="00D14BDC">
        <w:t xml:space="preserve">concessional contributions for the first year fall short of your cap for the first year (worked out under </w:t>
      </w:r>
      <w:r w:rsidR="00743198" w:rsidRPr="00D14BDC">
        <w:t>subsection (</w:t>
      </w:r>
      <w:r w:rsidRPr="00D14BDC">
        <w:t>5));</w:t>
      </w:r>
    </w:p>
    <w:p w:rsidR="00E3326E" w:rsidRPr="00D14BDC" w:rsidRDefault="00E3326E" w:rsidP="00E3326E">
      <w:pPr>
        <w:pStyle w:val="paragraph"/>
      </w:pPr>
      <w:r w:rsidRPr="00D14BDC">
        <w:tab/>
      </w:r>
      <w:r w:rsidRPr="00D14BDC">
        <w:tab/>
        <w:t>that shortfall; or</w:t>
      </w:r>
    </w:p>
    <w:p w:rsidR="00E3326E" w:rsidRPr="00D14BDC" w:rsidRDefault="00E3326E" w:rsidP="00E3326E">
      <w:pPr>
        <w:pStyle w:val="paragraph"/>
      </w:pPr>
      <w:r w:rsidRPr="00D14BDC">
        <w:tab/>
        <w:t>(c)</w:t>
      </w:r>
      <w:r w:rsidRPr="00D14BDC">
        <w:tab/>
        <w:t>otherwise—nil.</w:t>
      </w:r>
    </w:p>
    <w:p w:rsidR="00343326" w:rsidRPr="00D14BDC" w:rsidRDefault="00343326" w:rsidP="00343326">
      <w:pPr>
        <w:pStyle w:val="ActHead5"/>
      </w:pPr>
      <w:bookmarkStart w:id="223" w:name="_Toc54011551"/>
      <w:r w:rsidRPr="00D14BDC">
        <w:rPr>
          <w:rStyle w:val="CharSectno"/>
        </w:rPr>
        <w:t>292</w:t>
      </w:r>
      <w:r w:rsidR="00D14BDC">
        <w:rPr>
          <w:rStyle w:val="CharSectno"/>
        </w:rPr>
        <w:noBreakHyphen/>
      </w:r>
      <w:r w:rsidRPr="00D14BDC">
        <w:rPr>
          <w:rStyle w:val="CharSectno"/>
        </w:rPr>
        <w:t>90</w:t>
      </w:r>
      <w:r w:rsidRPr="00D14BDC">
        <w:t xml:space="preserve">  Your</w:t>
      </w:r>
      <w:r w:rsidRPr="00D14BDC">
        <w:rPr>
          <w:i/>
        </w:rPr>
        <w:t xml:space="preserve"> non</w:t>
      </w:r>
      <w:r w:rsidR="00D14BDC">
        <w:rPr>
          <w:i/>
        </w:rPr>
        <w:noBreakHyphen/>
      </w:r>
      <w:r w:rsidRPr="00D14BDC">
        <w:rPr>
          <w:i/>
        </w:rPr>
        <w:t>concessional contributions</w:t>
      </w:r>
      <w:r w:rsidRPr="00D14BDC">
        <w:t xml:space="preserve"> for a financial year</w:t>
      </w:r>
      <w:bookmarkEnd w:id="223"/>
    </w:p>
    <w:p w:rsidR="00343326" w:rsidRPr="00D14BDC" w:rsidRDefault="00343326" w:rsidP="00343326">
      <w:pPr>
        <w:pStyle w:val="subsection"/>
      </w:pPr>
      <w:r w:rsidRPr="00D14BDC">
        <w:tab/>
        <w:t>(1)</w:t>
      </w:r>
      <w:r w:rsidRPr="00D14BDC">
        <w:tab/>
        <w:t xml:space="preserve">The amount of your </w:t>
      </w:r>
      <w:r w:rsidRPr="00D14BDC">
        <w:rPr>
          <w:b/>
          <w:i/>
        </w:rPr>
        <w:t>non</w:t>
      </w:r>
      <w:r w:rsidR="00D14BDC">
        <w:rPr>
          <w:b/>
          <w:i/>
        </w:rPr>
        <w:noBreakHyphen/>
      </w:r>
      <w:r w:rsidRPr="00D14BDC">
        <w:rPr>
          <w:b/>
          <w:i/>
        </w:rPr>
        <w:t xml:space="preserve">concessional contributions </w:t>
      </w:r>
      <w:r w:rsidRPr="00D14BDC">
        <w:t xml:space="preserve">for a </w:t>
      </w:r>
      <w:r w:rsidR="00D14BDC" w:rsidRPr="00D14BDC">
        <w:rPr>
          <w:position w:val="6"/>
          <w:sz w:val="16"/>
        </w:rPr>
        <w:t>*</w:t>
      </w:r>
      <w:r w:rsidRPr="00D14BDC">
        <w:t>financial year is the sum of:</w:t>
      </w:r>
    </w:p>
    <w:p w:rsidR="00343326" w:rsidRPr="00D14BDC" w:rsidRDefault="00343326" w:rsidP="00343326">
      <w:pPr>
        <w:pStyle w:val="paragraph"/>
        <w:keepNext/>
        <w:keepLines/>
      </w:pPr>
      <w:r w:rsidRPr="00D14BDC">
        <w:tab/>
        <w:t>(a)</w:t>
      </w:r>
      <w:r w:rsidRPr="00D14BDC">
        <w:tab/>
        <w:t xml:space="preserve">each contribution covered under </w:t>
      </w:r>
      <w:r w:rsidR="00743198" w:rsidRPr="00D14BDC">
        <w:t>subsection (</w:t>
      </w:r>
      <w:r w:rsidRPr="00D14BDC">
        <w:t>2); and</w:t>
      </w:r>
    </w:p>
    <w:p w:rsidR="00343326" w:rsidRPr="00D14BDC" w:rsidRDefault="00343326" w:rsidP="00343326">
      <w:pPr>
        <w:pStyle w:val="paragraph"/>
        <w:keepNext/>
        <w:keepLines/>
      </w:pPr>
      <w:r w:rsidRPr="00D14BDC">
        <w:tab/>
        <w:t>(aa)</w:t>
      </w:r>
      <w:r w:rsidRPr="00D14BDC">
        <w:tab/>
      </w:r>
      <w:r w:rsidRPr="00D14BDC">
        <w:rPr>
          <w:lang w:eastAsia="en-US"/>
        </w:rPr>
        <w:t xml:space="preserve">each amount </w:t>
      </w:r>
      <w:r w:rsidRPr="00D14BDC">
        <w:t>covered</w:t>
      </w:r>
      <w:r w:rsidRPr="00D14BDC">
        <w:rPr>
          <w:lang w:eastAsia="en-US"/>
        </w:rPr>
        <w:t xml:space="preserve"> under </w:t>
      </w:r>
      <w:r w:rsidR="00743198" w:rsidRPr="00D14BDC">
        <w:rPr>
          <w:lang w:eastAsia="en-US"/>
        </w:rPr>
        <w:t>subsection (</w:t>
      </w:r>
      <w:r w:rsidRPr="00D14BDC">
        <w:rPr>
          <w:lang w:eastAsia="en-US"/>
        </w:rPr>
        <w:t>4); and</w:t>
      </w:r>
    </w:p>
    <w:p w:rsidR="00343326" w:rsidRPr="00D14BDC" w:rsidRDefault="00343326" w:rsidP="00343326">
      <w:pPr>
        <w:pStyle w:val="paragraph"/>
        <w:keepNext/>
        <w:keepLines/>
      </w:pPr>
      <w:r w:rsidRPr="00D14BDC">
        <w:tab/>
        <w:t>(b)</w:t>
      </w:r>
      <w:r w:rsidRPr="00D14BDC">
        <w:tab/>
        <w:t xml:space="preserve">the amount of your </w:t>
      </w:r>
      <w:r w:rsidR="00D14BDC" w:rsidRPr="00D14BDC">
        <w:rPr>
          <w:position w:val="6"/>
          <w:sz w:val="16"/>
        </w:rPr>
        <w:t>*</w:t>
      </w:r>
      <w:r w:rsidRPr="00D14BDC">
        <w:t>excess concessional contributions (if any) for the financial year.</w:t>
      </w:r>
    </w:p>
    <w:p w:rsidR="00343326" w:rsidRPr="00D14BDC" w:rsidRDefault="00343326" w:rsidP="00343326">
      <w:pPr>
        <w:pStyle w:val="SubsectionHead"/>
      </w:pPr>
      <w:r w:rsidRPr="00D14BDC">
        <w:t>Modification for released excess concessional contributions</w:t>
      </w:r>
    </w:p>
    <w:p w:rsidR="00343326" w:rsidRPr="00D14BDC" w:rsidRDefault="00343326" w:rsidP="00343326">
      <w:pPr>
        <w:pStyle w:val="subsection"/>
      </w:pPr>
      <w:r w:rsidRPr="00D14BDC">
        <w:tab/>
        <w:t>(1A)</w:t>
      </w:r>
      <w:r w:rsidRPr="00D14BDC">
        <w:tab/>
        <w:t>However, if:</w:t>
      </w:r>
    </w:p>
    <w:p w:rsidR="00343326" w:rsidRPr="00D14BDC" w:rsidRDefault="00343326" w:rsidP="00343326">
      <w:pPr>
        <w:pStyle w:val="paragraph"/>
      </w:pPr>
      <w:r w:rsidRPr="00D14BDC">
        <w:tab/>
        <w:t>(a)</w:t>
      </w:r>
      <w:r w:rsidRPr="00D14BDC">
        <w:tab/>
        <w:t xml:space="preserve">you make a valid </w:t>
      </w:r>
      <w:r w:rsidR="00DE4644" w:rsidRPr="00D14BDC">
        <w:t>request under section</w:t>
      </w:r>
      <w:r w:rsidR="00743198" w:rsidRPr="00D14BDC">
        <w:t> </w:t>
      </w:r>
      <w:r w:rsidR="00DE4644" w:rsidRPr="00D14BDC">
        <w:t>131</w:t>
      </w:r>
      <w:r w:rsidR="00D14BDC">
        <w:noBreakHyphen/>
      </w:r>
      <w:r w:rsidR="00DE4644" w:rsidRPr="00D14BDC">
        <w:t>5</w:t>
      </w:r>
      <w:r w:rsidRPr="00D14BDC">
        <w:t xml:space="preserve"> in Schedule</w:t>
      </w:r>
      <w:r w:rsidR="00743198" w:rsidRPr="00D14BDC">
        <w:t> </w:t>
      </w:r>
      <w:r w:rsidRPr="00D14BDC">
        <w:t xml:space="preserve">1 to the </w:t>
      </w:r>
      <w:r w:rsidRPr="00D14BDC">
        <w:rPr>
          <w:i/>
        </w:rPr>
        <w:t xml:space="preserve">Taxation Administration Act 1953 </w:t>
      </w:r>
      <w:r w:rsidRPr="00D14BDC">
        <w:t xml:space="preserve">in relation to </w:t>
      </w:r>
      <w:r w:rsidR="00D14BDC" w:rsidRPr="00D14BDC">
        <w:rPr>
          <w:position w:val="6"/>
          <w:sz w:val="16"/>
        </w:rPr>
        <w:t>*</w:t>
      </w:r>
      <w:r w:rsidRPr="00D14BDC">
        <w:t xml:space="preserve">excess concessional contributions you have for the </w:t>
      </w:r>
      <w:r w:rsidR="00D14BDC" w:rsidRPr="00D14BDC">
        <w:rPr>
          <w:position w:val="6"/>
          <w:sz w:val="16"/>
        </w:rPr>
        <w:t>*</w:t>
      </w:r>
      <w:r w:rsidRPr="00D14BDC">
        <w:t>financial year; and</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superannuation provider pays an amount in relation to the release authority issued under section</w:t>
      </w:r>
      <w:r w:rsidR="00743198" w:rsidRPr="00D14BDC">
        <w:t> </w:t>
      </w:r>
      <w:r w:rsidR="00DE4644" w:rsidRPr="00D14BDC">
        <w:t>131</w:t>
      </w:r>
      <w:r w:rsidR="00D14BDC">
        <w:noBreakHyphen/>
      </w:r>
      <w:r w:rsidR="00DE4644" w:rsidRPr="00D14BDC">
        <w:t>15</w:t>
      </w:r>
      <w:r w:rsidRPr="00D14BDC">
        <w:t xml:space="preserve"> in that Schedule in relation to that </w:t>
      </w:r>
      <w:r w:rsidR="00DE4644" w:rsidRPr="00D14BDC">
        <w:t>request</w:t>
      </w:r>
      <w:r w:rsidRPr="00D14BDC">
        <w:t>;</w:t>
      </w:r>
    </w:p>
    <w:p w:rsidR="00343326" w:rsidRPr="00D14BDC" w:rsidRDefault="00343326" w:rsidP="00343326">
      <w:pPr>
        <w:pStyle w:val="subsection2"/>
      </w:pPr>
      <w:r w:rsidRPr="00D14BDC">
        <w:t xml:space="preserve">the amount paid is first increased, by dividing it by 85%, and the increased amount is applied to reduce the amount of excess concessional contributions mentioned in </w:t>
      </w:r>
      <w:r w:rsidR="00743198" w:rsidRPr="00D14BDC">
        <w:t>paragraph (</w:t>
      </w:r>
      <w:r w:rsidRPr="00D14BDC">
        <w:t>1)(b) of this section.</w:t>
      </w:r>
    </w:p>
    <w:p w:rsidR="00343326" w:rsidRPr="00D14BDC" w:rsidRDefault="00343326" w:rsidP="00343326">
      <w:pPr>
        <w:pStyle w:val="SubsectionHead"/>
      </w:pPr>
      <w:r w:rsidRPr="00D14BDC">
        <w:t>Non</w:t>
      </w:r>
      <w:r w:rsidR="00D14BDC">
        <w:noBreakHyphen/>
      </w:r>
      <w:r w:rsidRPr="00D14BDC">
        <w:t>concessional contributions and amounts</w:t>
      </w:r>
    </w:p>
    <w:p w:rsidR="00343326" w:rsidRPr="00D14BDC" w:rsidRDefault="00343326" w:rsidP="00343326">
      <w:pPr>
        <w:pStyle w:val="subsection"/>
      </w:pPr>
      <w:r w:rsidRPr="00D14BDC">
        <w:tab/>
        <w:t>(2)</w:t>
      </w:r>
      <w:r w:rsidRPr="00D14BDC">
        <w:tab/>
        <w:t>A contribution is covered under this subsection if:</w:t>
      </w:r>
    </w:p>
    <w:p w:rsidR="00343326" w:rsidRPr="00D14BDC" w:rsidRDefault="00343326" w:rsidP="00343326">
      <w:pPr>
        <w:pStyle w:val="paragraph"/>
      </w:pPr>
      <w:r w:rsidRPr="00D14BDC">
        <w:tab/>
        <w:t>(a)</w:t>
      </w:r>
      <w:r w:rsidRPr="00D14BDC">
        <w:tab/>
        <w:t xml:space="preserve">it is made in the </w:t>
      </w:r>
      <w:r w:rsidR="00D14BDC" w:rsidRPr="00D14BDC">
        <w:rPr>
          <w:position w:val="6"/>
          <w:sz w:val="16"/>
        </w:rPr>
        <w:t>*</w:t>
      </w:r>
      <w:r w:rsidRPr="00D14BDC">
        <w:t xml:space="preserve">financial year to a </w:t>
      </w:r>
      <w:r w:rsidR="00D14BDC" w:rsidRPr="00D14BDC">
        <w:rPr>
          <w:position w:val="6"/>
          <w:sz w:val="16"/>
        </w:rPr>
        <w:t>*</w:t>
      </w:r>
      <w:r w:rsidRPr="00D14BDC">
        <w:t>complying superannuation plan in respect of you; and</w:t>
      </w:r>
    </w:p>
    <w:p w:rsidR="00343326" w:rsidRPr="00D14BDC" w:rsidRDefault="00343326" w:rsidP="00343326">
      <w:pPr>
        <w:pStyle w:val="paragraph"/>
      </w:pPr>
      <w:r w:rsidRPr="00D14BDC">
        <w:tab/>
        <w:t>(b)</w:t>
      </w:r>
      <w:r w:rsidRPr="00D14BDC">
        <w:tab/>
        <w:t xml:space="preserve">it is </w:t>
      </w:r>
      <w:r w:rsidRPr="00D14BDC">
        <w:rPr>
          <w:i/>
        </w:rPr>
        <w:t xml:space="preserve">not </w:t>
      </w:r>
      <w:r w:rsidRPr="00D14BDC">
        <w:t xml:space="preserve">included in the assessable income of the </w:t>
      </w:r>
      <w:r w:rsidR="00D14BDC" w:rsidRPr="00D14BDC">
        <w:rPr>
          <w:position w:val="6"/>
          <w:sz w:val="16"/>
        </w:rPr>
        <w:t>*</w:t>
      </w:r>
      <w:r w:rsidRPr="00D14BDC">
        <w:t xml:space="preserve">superannuation provider in relation to the </w:t>
      </w:r>
      <w:r w:rsidR="00D14BDC" w:rsidRPr="00D14BDC">
        <w:rPr>
          <w:position w:val="6"/>
          <w:sz w:val="16"/>
        </w:rPr>
        <w:t>*</w:t>
      </w:r>
      <w:r w:rsidRPr="00D14BDC">
        <w:t xml:space="preserve">superannuation plan, or, by way of a </w:t>
      </w:r>
      <w:r w:rsidR="00D14BDC" w:rsidRPr="00D14BDC">
        <w:rPr>
          <w:position w:val="6"/>
          <w:sz w:val="16"/>
        </w:rPr>
        <w:t>*</w:t>
      </w:r>
      <w:r w:rsidRPr="00D14BDC">
        <w:t>roll</w:t>
      </w:r>
      <w:r w:rsidR="00D14BDC">
        <w:noBreakHyphen/>
      </w:r>
      <w:r w:rsidRPr="00D14BDC">
        <w:t xml:space="preserve">over superannuation benefit, in the assessable income of any </w:t>
      </w:r>
      <w:r w:rsidR="00D14BDC" w:rsidRPr="00D14BDC">
        <w:rPr>
          <w:position w:val="6"/>
          <w:sz w:val="16"/>
        </w:rPr>
        <w:t>*</w:t>
      </w:r>
      <w:r w:rsidRPr="00D14BDC">
        <w:t xml:space="preserve">complying superannuation fund or </w:t>
      </w:r>
      <w:r w:rsidR="00D14BDC" w:rsidRPr="00D14BDC">
        <w:rPr>
          <w:position w:val="6"/>
          <w:sz w:val="16"/>
        </w:rPr>
        <w:t>*</w:t>
      </w:r>
      <w:r w:rsidRPr="00D14BDC">
        <w:t>RSA provider in the circumstances mentioned in subsection</w:t>
      </w:r>
      <w:r w:rsidR="00743198" w:rsidRPr="00D14BDC">
        <w:t> </w:t>
      </w:r>
      <w:r w:rsidRPr="00D14BDC">
        <w:t>290</w:t>
      </w:r>
      <w:r w:rsidR="00D14BDC">
        <w:noBreakHyphen/>
      </w:r>
      <w:r w:rsidRPr="00D14BDC">
        <w:t>170(5) (about successor funds); and</w:t>
      </w:r>
    </w:p>
    <w:p w:rsidR="00343326" w:rsidRPr="00D14BDC" w:rsidRDefault="00343326" w:rsidP="00343326">
      <w:pPr>
        <w:pStyle w:val="paragraph"/>
      </w:pPr>
      <w:r w:rsidRPr="00D14BDC">
        <w:tab/>
        <w:t>(c)</w:t>
      </w:r>
      <w:r w:rsidRPr="00D14BDC">
        <w:tab/>
        <w:t xml:space="preserve">it is </w:t>
      </w:r>
      <w:r w:rsidRPr="00D14BDC">
        <w:rPr>
          <w:i/>
        </w:rPr>
        <w:t>not</w:t>
      </w:r>
      <w:r w:rsidRPr="00D14BDC">
        <w:t xml:space="preserve"> any of the following:</w:t>
      </w:r>
    </w:p>
    <w:p w:rsidR="00343326" w:rsidRPr="00D14BDC" w:rsidRDefault="00343326" w:rsidP="00343326">
      <w:pPr>
        <w:pStyle w:val="paragraphsub"/>
      </w:pPr>
      <w:r w:rsidRPr="00D14BDC">
        <w:tab/>
        <w:t>(i)</w:t>
      </w:r>
      <w:r w:rsidRPr="00D14BDC">
        <w:tab/>
        <w:t>a Government co</w:t>
      </w:r>
      <w:r w:rsidR="00D14BDC">
        <w:noBreakHyphen/>
      </w:r>
      <w:r w:rsidRPr="00D14BDC">
        <w:t xml:space="preserve">contribution made under the </w:t>
      </w:r>
      <w:r w:rsidRPr="00D14BDC">
        <w:rPr>
          <w:i/>
        </w:rPr>
        <w:t>Superannuation (Government Co</w:t>
      </w:r>
      <w:r w:rsidR="00D14BDC">
        <w:rPr>
          <w:i/>
        </w:rPr>
        <w:noBreakHyphen/>
      </w:r>
      <w:r w:rsidRPr="00D14BDC">
        <w:rPr>
          <w:i/>
        </w:rPr>
        <w:t>contribution for Low Income Earners) Act 2003</w:t>
      </w:r>
      <w:r w:rsidRPr="00D14BDC">
        <w:t>;</w:t>
      </w:r>
    </w:p>
    <w:p w:rsidR="00343326" w:rsidRPr="00D14BDC" w:rsidRDefault="00343326" w:rsidP="00343326">
      <w:pPr>
        <w:pStyle w:val="paragraphsub"/>
      </w:pPr>
      <w:r w:rsidRPr="00D14BDC">
        <w:tab/>
        <w:t>(ii)</w:t>
      </w:r>
      <w:r w:rsidRPr="00D14BDC">
        <w:tab/>
        <w:t>a contribution covered under section</w:t>
      </w:r>
      <w:r w:rsidR="00743198" w:rsidRPr="00D14BDC">
        <w:t> </w:t>
      </w:r>
      <w:r w:rsidRPr="00D14BDC">
        <w:t>292</w:t>
      </w:r>
      <w:r w:rsidR="00D14BDC">
        <w:noBreakHyphen/>
      </w:r>
      <w:r w:rsidRPr="00D14BDC">
        <w:t>95 (payments that relate to structured settlements or orders for personal injuries);</w:t>
      </w:r>
    </w:p>
    <w:p w:rsidR="00343326" w:rsidRPr="00D14BDC" w:rsidRDefault="00343326" w:rsidP="00343326">
      <w:pPr>
        <w:pStyle w:val="paragraphsub"/>
      </w:pPr>
      <w:r w:rsidRPr="00D14BDC">
        <w:tab/>
        <w:t>(iii)</w:t>
      </w:r>
      <w:r w:rsidRPr="00D14BDC">
        <w:tab/>
        <w:t>a contribution covered under section</w:t>
      </w:r>
      <w:r w:rsidR="00743198" w:rsidRPr="00D14BDC">
        <w:t> </w:t>
      </w:r>
      <w:r w:rsidRPr="00D14BDC">
        <w:t>292</w:t>
      </w:r>
      <w:r w:rsidR="00D14BDC">
        <w:noBreakHyphen/>
      </w:r>
      <w:r w:rsidRPr="00D14BDC">
        <w:t>100 (certain CGT</w:t>
      </w:r>
      <w:r w:rsidR="00D14BDC">
        <w:noBreakHyphen/>
      </w:r>
      <w:r w:rsidRPr="00D14BDC">
        <w:t xml:space="preserve">related payments), to the extent that it does not exceed your </w:t>
      </w:r>
      <w:r w:rsidR="00D14BDC" w:rsidRPr="00D14BDC">
        <w:rPr>
          <w:position w:val="6"/>
          <w:sz w:val="16"/>
        </w:rPr>
        <w:t>*</w:t>
      </w:r>
      <w:r w:rsidRPr="00D14BDC">
        <w:t>CGT cap amount when it is made;</w:t>
      </w:r>
    </w:p>
    <w:p w:rsidR="00BA7179" w:rsidRPr="00D14BDC" w:rsidRDefault="00BA7179" w:rsidP="00343326">
      <w:pPr>
        <w:pStyle w:val="paragraphsub"/>
      </w:pPr>
      <w:r w:rsidRPr="00D14BDC">
        <w:tab/>
        <w:t>(iiia)</w:t>
      </w:r>
      <w:r w:rsidRPr="00D14BDC">
        <w:tab/>
        <w:t>a contribution covered under section</w:t>
      </w:r>
      <w:r w:rsidR="00743198" w:rsidRPr="00D14BDC">
        <w:t> </w:t>
      </w:r>
      <w:r w:rsidRPr="00D14BDC">
        <w:t>292</w:t>
      </w:r>
      <w:r w:rsidR="00D14BDC">
        <w:noBreakHyphen/>
      </w:r>
      <w:r w:rsidRPr="00D14BDC">
        <w:t>102 (downsizer contributions);</w:t>
      </w:r>
    </w:p>
    <w:p w:rsidR="00343326" w:rsidRPr="00D14BDC" w:rsidRDefault="00343326" w:rsidP="00343326">
      <w:pPr>
        <w:pStyle w:val="paragraphsub"/>
      </w:pPr>
      <w:r w:rsidRPr="00D14BDC">
        <w:tab/>
        <w:t>(iv)</w:t>
      </w:r>
      <w:r w:rsidRPr="00D14BDC">
        <w:tab/>
        <w:t xml:space="preserve">a contribution made to a </w:t>
      </w:r>
      <w:r w:rsidR="00D14BDC" w:rsidRPr="00D14BDC">
        <w:rPr>
          <w:position w:val="6"/>
          <w:sz w:val="16"/>
        </w:rPr>
        <w:t>*</w:t>
      </w:r>
      <w:r w:rsidRPr="00D14BDC">
        <w:t xml:space="preserve">constitutionally protected fund (other than a contribution included in the </w:t>
      </w:r>
      <w:r w:rsidR="00D14BDC" w:rsidRPr="00D14BDC">
        <w:rPr>
          <w:position w:val="6"/>
          <w:sz w:val="16"/>
        </w:rPr>
        <w:t>*</w:t>
      </w:r>
      <w:r w:rsidRPr="00D14BDC">
        <w:t xml:space="preserve">contributions segment of your </w:t>
      </w:r>
      <w:r w:rsidR="00D14BDC" w:rsidRPr="00D14BDC">
        <w:rPr>
          <w:position w:val="6"/>
          <w:sz w:val="16"/>
        </w:rPr>
        <w:t>*</w:t>
      </w:r>
      <w:r w:rsidRPr="00D14BDC">
        <w:t>superannuation interest in the fund);</w:t>
      </w:r>
    </w:p>
    <w:p w:rsidR="00343326" w:rsidRPr="00D14BDC" w:rsidRDefault="00343326" w:rsidP="00343326">
      <w:pPr>
        <w:pStyle w:val="paragraphsub"/>
        <w:rPr>
          <w:lang w:eastAsia="en-US"/>
        </w:rPr>
      </w:pPr>
      <w:r w:rsidRPr="00D14BDC">
        <w:rPr>
          <w:lang w:eastAsia="en-US"/>
        </w:rPr>
        <w:tab/>
        <w:t>(v)</w:t>
      </w:r>
      <w:r w:rsidRPr="00D14BDC">
        <w:rPr>
          <w:lang w:eastAsia="en-US"/>
        </w:rPr>
        <w:tab/>
        <w:t>contributions not included in the assessable income of the superannuation provider in relation to the superannuation plan because of a choice made under section</w:t>
      </w:r>
      <w:r w:rsidR="00743198" w:rsidRPr="00D14BDC">
        <w:rPr>
          <w:lang w:eastAsia="en-US"/>
        </w:rPr>
        <w:t> </w:t>
      </w:r>
      <w:r w:rsidRPr="00D14BDC">
        <w:rPr>
          <w:lang w:eastAsia="en-US"/>
        </w:rPr>
        <w:t>295</w:t>
      </w:r>
      <w:r w:rsidR="00D14BDC">
        <w:rPr>
          <w:lang w:eastAsia="en-US"/>
        </w:rPr>
        <w:noBreakHyphen/>
      </w:r>
      <w:r w:rsidRPr="00D14BDC">
        <w:rPr>
          <w:lang w:eastAsia="en-US"/>
        </w:rPr>
        <w:t>180;</w:t>
      </w:r>
    </w:p>
    <w:p w:rsidR="00343326" w:rsidRPr="00D14BDC" w:rsidRDefault="00343326" w:rsidP="00343326">
      <w:pPr>
        <w:pStyle w:val="paragraphsub"/>
      </w:pPr>
      <w:r w:rsidRPr="00D14BDC">
        <w:tab/>
        <w:t>(vi)</w:t>
      </w:r>
      <w:r w:rsidRPr="00D14BDC">
        <w:tab/>
        <w:t xml:space="preserve">a contribution that is a </w:t>
      </w:r>
      <w:r w:rsidR="00D14BDC" w:rsidRPr="00D14BDC">
        <w:rPr>
          <w:position w:val="6"/>
          <w:sz w:val="16"/>
        </w:rPr>
        <w:t>*</w:t>
      </w:r>
      <w:r w:rsidRPr="00D14BDC">
        <w:t>roll</w:t>
      </w:r>
      <w:r w:rsidR="00D14BDC">
        <w:noBreakHyphen/>
      </w:r>
      <w:r w:rsidRPr="00D14BDC">
        <w:t>over superannuation benefit.</w:t>
      </w:r>
    </w:p>
    <w:p w:rsidR="00343326" w:rsidRPr="00D14BDC" w:rsidRDefault="00343326" w:rsidP="00343326">
      <w:pPr>
        <w:pStyle w:val="subsection"/>
      </w:pPr>
      <w:r w:rsidRPr="00D14BDC">
        <w:tab/>
        <w:t>(3)</w:t>
      </w:r>
      <w:r w:rsidRPr="00D14BDC">
        <w:tab/>
        <w:t>Disregard Subdivision</w:t>
      </w:r>
      <w:r w:rsidR="00743198" w:rsidRPr="00D14BDC">
        <w:t> </w:t>
      </w:r>
      <w:r w:rsidRPr="00D14BDC">
        <w:t>295</w:t>
      </w:r>
      <w:r w:rsidR="00D14BDC">
        <w:noBreakHyphen/>
      </w:r>
      <w:r w:rsidRPr="00D14BDC">
        <w:t xml:space="preserve">D for the purposes of </w:t>
      </w:r>
      <w:r w:rsidR="00743198" w:rsidRPr="00D14BDC">
        <w:t>paragraph (</w:t>
      </w:r>
      <w:r w:rsidRPr="00D14BDC">
        <w:t>2)(b).</w:t>
      </w:r>
    </w:p>
    <w:p w:rsidR="00343326" w:rsidRPr="00D14BDC" w:rsidRDefault="00343326" w:rsidP="00343326">
      <w:pPr>
        <w:pStyle w:val="subsection"/>
        <w:keepNext/>
        <w:keepLines/>
        <w:rPr>
          <w:lang w:eastAsia="en-US"/>
        </w:rPr>
      </w:pPr>
      <w:r w:rsidRPr="00D14BDC">
        <w:tab/>
        <w:t>(4)</w:t>
      </w:r>
      <w:r w:rsidRPr="00D14BDC">
        <w:tab/>
      </w:r>
      <w:r w:rsidRPr="00D14BDC">
        <w:rPr>
          <w:lang w:eastAsia="en-US"/>
        </w:rPr>
        <w:t>An amount is covered under this subsection if it is any of the following:</w:t>
      </w:r>
    </w:p>
    <w:p w:rsidR="00343326" w:rsidRPr="00D14BDC" w:rsidRDefault="00343326" w:rsidP="00343326">
      <w:pPr>
        <w:pStyle w:val="paragraph"/>
        <w:rPr>
          <w:lang w:eastAsia="en-US"/>
        </w:rPr>
      </w:pPr>
      <w:r w:rsidRPr="00D14BDC">
        <w:rPr>
          <w:lang w:eastAsia="en-US"/>
        </w:rPr>
        <w:tab/>
        <w:t>(a)</w:t>
      </w:r>
      <w:r w:rsidRPr="00D14BDC">
        <w:rPr>
          <w:lang w:eastAsia="en-US"/>
        </w:rPr>
        <w:tab/>
        <w:t xml:space="preserve">an amount in a </w:t>
      </w:r>
      <w:r w:rsidR="00D14BDC" w:rsidRPr="00D14BDC">
        <w:rPr>
          <w:position w:val="6"/>
          <w:sz w:val="16"/>
          <w:lang w:eastAsia="en-US"/>
        </w:rPr>
        <w:t>*</w:t>
      </w:r>
      <w:r w:rsidRPr="00D14BDC">
        <w:rPr>
          <w:lang w:eastAsia="en-US"/>
        </w:rPr>
        <w:t xml:space="preserve">complying superannuation plan that is allocated by the </w:t>
      </w:r>
      <w:r w:rsidR="00D14BDC" w:rsidRPr="00D14BDC">
        <w:rPr>
          <w:position w:val="6"/>
          <w:sz w:val="16"/>
          <w:lang w:eastAsia="en-US"/>
        </w:rPr>
        <w:t>*</w:t>
      </w:r>
      <w:r w:rsidRPr="00D14BDC">
        <w:rPr>
          <w:lang w:eastAsia="en-US"/>
        </w:rPr>
        <w:t>superannuation provider in relation to that plan for you for the year in accordance with conditions specified in the regulations;</w:t>
      </w:r>
    </w:p>
    <w:p w:rsidR="00343326" w:rsidRPr="00D14BDC" w:rsidRDefault="00343326" w:rsidP="00343326">
      <w:pPr>
        <w:pStyle w:val="paragraph"/>
        <w:rPr>
          <w:lang w:eastAsia="en-US"/>
        </w:rPr>
      </w:pPr>
      <w:r w:rsidRPr="00D14BDC">
        <w:rPr>
          <w:lang w:eastAsia="en-US"/>
        </w:rPr>
        <w:tab/>
        <w:t>(b)</w:t>
      </w:r>
      <w:r w:rsidRPr="00D14BDC">
        <w:rPr>
          <w:lang w:eastAsia="en-US"/>
        </w:rPr>
        <w:tab/>
        <w:t>the amount of any contribution made to that plan in respect of you in the year that is covered by a valid and acknowledged notice under section</w:t>
      </w:r>
      <w:r w:rsidR="00743198" w:rsidRPr="00D14BDC">
        <w:rPr>
          <w:lang w:eastAsia="en-US"/>
        </w:rPr>
        <w:t> </w:t>
      </w:r>
      <w:r w:rsidRPr="00D14BDC">
        <w:rPr>
          <w:lang w:eastAsia="en-US"/>
        </w:rPr>
        <w:t>290</w:t>
      </w:r>
      <w:r w:rsidR="00D14BDC">
        <w:rPr>
          <w:lang w:eastAsia="en-US"/>
        </w:rPr>
        <w:noBreakHyphen/>
      </w:r>
      <w:r w:rsidRPr="00D14BDC">
        <w:rPr>
          <w:lang w:eastAsia="en-US"/>
        </w:rPr>
        <w:t>170, to the extent that it is not allowable as a deduction for the person making the contribution;</w:t>
      </w:r>
    </w:p>
    <w:p w:rsidR="00343326" w:rsidRPr="00D14BDC" w:rsidRDefault="00343326" w:rsidP="00343326">
      <w:pPr>
        <w:pStyle w:val="paragraph"/>
        <w:rPr>
          <w:lang w:eastAsia="en-US"/>
        </w:rPr>
      </w:pPr>
      <w:r w:rsidRPr="00D14BDC">
        <w:rPr>
          <w:lang w:eastAsia="en-US"/>
        </w:rPr>
        <w:tab/>
        <w:t>(c)</w:t>
      </w:r>
      <w:r w:rsidRPr="00D14BDC">
        <w:rPr>
          <w:lang w:eastAsia="en-US"/>
        </w:rPr>
        <w:tab/>
        <w:t>the sum of each contribution made to that plan in respect of you at a time on or after 10</w:t>
      </w:r>
      <w:r w:rsidR="00743198" w:rsidRPr="00D14BDC">
        <w:rPr>
          <w:lang w:eastAsia="en-US"/>
        </w:rPr>
        <w:t> </w:t>
      </w:r>
      <w:r w:rsidRPr="00D14BDC">
        <w:rPr>
          <w:lang w:eastAsia="en-US"/>
        </w:rPr>
        <w:t>May 2006 when that plan was not a complying superannuation plan (other than a contribution covered under this paragraph in relation to a previous financial year).</w:t>
      </w:r>
    </w:p>
    <w:p w:rsidR="00343326" w:rsidRPr="00D14BDC" w:rsidRDefault="00343326" w:rsidP="00343326">
      <w:pPr>
        <w:pStyle w:val="ActHead5"/>
      </w:pPr>
      <w:bookmarkStart w:id="224" w:name="_Toc54011552"/>
      <w:r w:rsidRPr="00D14BDC">
        <w:rPr>
          <w:rStyle w:val="CharSectno"/>
        </w:rPr>
        <w:t>292</w:t>
      </w:r>
      <w:r w:rsidR="00D14BDC">
        <w:rPr>
          <w:rStyle w:val="CharSectno"/>
        </w:rPr>
        <w:noBreakHyphen/>
      </w:r>
      <w:r w:rsidRPr="00D14BDC">
        <w:rPr>
          <w:rStyle w:val="CharSectno"/>
        </w:rPr>
        <w:t>95</w:t>
      </w:r>
      <w:r w:rsidRPr="00D14BDC">
        <w:t xml:space="preserve">  Contributions arising from structured settlements or orders for personal injuries</w:t>
      </w:r>
      <w:bookmarkEnd w:id="224"/>
    </w:p>
    <w:p w:rsidR="00343326" w:rsidRPr="00D14BDC" w:rsidRDefault="00343326" w:rsidP="00343326">
      <w:pPr>
        <w:pStyle w:val="subsection"/>
      </w:pPr>
      <w:r w:rsidRPr="00D14BDC">
        <w:tab/>
        <w:t>(1)</w:t>
      </w:r>
      <w:r w:rsidRPr="00D14BDC">
        <w:tab/>
        <w:t>A contribution is covered under this section if:</w:t>
      </w:r>
    </w:p>
    <w:p w:rsidR="00343326" w:rsidRPr="00D14BDC" w:rsidRDefault="00343326" w:rsidP="00343326">
      <w:pPr>
        <w:pStyle w:val="paragraph"/>
      </w:pPr>
      <w:r w:rsidRPr="00D14BDC">
        <w:tab/>
        <w:t>(a)</w:t>
      </w:r>
      <w:r w:rsidRPr="00D14BDC">
        <w:tab/>
        <w:t>the contribution arises from:</w:t>
      </w:r>
    </w:p>
    <w:p w:rsidR="00343326" w:rsidRPr="00D14BDC" w:rsidRDefault="00343326" w:rsidP="00343326">
      <w:pPr>
        <w:pStyle w:val="paragraphsub"/>
      </w:pPr>
      <w:r w:rsidRPr="00D14BDC">
        <w:tab/>
        <w:t>(i)</w:t>
      </w:r>
      <w:r w:rsidRPr="00D14BDC">
        <w:tab/>
        <w:t xml:space="preserve">the settlement of a claim that satisfies the conditions in </w:t>
      </w:r>
      <w:r w:rsidR="00743198" w:rsidRPr="00D14BDC">
        <w:t>subsection (</w:t>
      </w:r>
      <w:r w:rsidRPr="00D14BDC">
        <w:t>3); or</w:t>
      </w:r>
    </w:p>
    <w:p w:rsidR="00343326" w:rsidRPr="00D14BDC" w:rsidRDefault="00343326" w:rsidP="00343326">
      <w:pPr>
        <w:pStyle w:val="paragraphsub"/>
      </w:pPr>
      <w:r w:rsidRPr="00D14BDC">
        <w:tab/>
        <w:t>(ii)</w:t>
      </w:r>
      <w:r w:rsidRPr="00D14BDC">
        <w:tab/>
        <w:t>the settlement of a claim in relation to a personal injury suffered by you under a law of the Commonwealth or of a State or Territory relating to workers compensation; or</w:t>
      </w:r>
    </w:p>
    <w:p w:rsidR="00343326" w:rsidRPr="00D14BDC" w:rsidRDefault="00343326" w:rsidP="00343326">
      <w:pPr>
        <w:pStyle w:val="paragraphsub"/>
      </w:pPr>
      <w:r w:rsidRPr="00D14BDC">
        <w:tab/>
        <w:t>(iii)</w:t>
      </w:r>
      <w:r w:rsidRPr="00D14BDC">
        <w:tab/>
        <w:t xml:space="preserve">the order of a court that satisfies the conditions in </w:t>
      </w:r>
      <w:r w:rsidR="00743198" w:rsidRPr="00D14BDC">
        <w:t>subsection (</w:t>
      </w:r>
      <w:r w:rsidRPr="00D14BDC">
        <w:t>4); and</w:t>
      </w:r>
    </w:p>
    <w:p w:rsidR="00343326" w:rsidRPr="00D14BDC" w:rsidRDefault="00343326" w:rsidP="00343326">
      <w:pPr>
        <w:pStyle w:val="paragraph"/>
      </w:pPr>
      <w:r w:rsidRPr="00D14BDC">
        <w:tab/>
        <w:t>(b)</w:t>
      </w:r>
      <w:r w:rsidRPr="00D14BDC">
        <w:tab/>
        <w:t>the contribution is made</w:t>
      </w:r>
      <w:r w:rsidR="002858C7" w:rsidRPr="00D14BDC">
        <w:t xml:space="preserve"> within 90 days</w:t>
      </w:r>
      <w:r w:rsidR="00E3326E" w:rsidRPr="00D14BDC">
        <w:t>, or such longer period as the Commissioner allows,</w:t>
      </w:r>
      <w:r w:rsidRPr="00D14BDC">
        <w:t xml:space="preserve"> after the later of the following:</w:t>
      </w:r>
    </w:p>
    <w:p w:rsidR="00343326" w:rsidRPr="00D14BDC" w:rsidRDefault="00343326" w:rsidP="00343326">
      <w:pPr>
        <w:pStyle w:val="paragraphsub"/>
      </w:pPr>
      <w:r w:rsidRPr="00D14BDC">
        <w:tab/>
        <w:t>(i)</w:t>
      </w:r>
      <w:r w:rsidRPr="00D14BDC">
        <w:tab/>
        <w:t>the day of receipt of the payment from which the contribution is made; or</w:t>
      </w:r>
    </w:p>
    <w:p w:rsidR="00343326" w:rsidRPr="00D14BDC" w:rsidRDefault="00343326" w:rsidP="00343326">
      <w:pPr>
        <w:pStyle w:val="paragraphsub"/>
      </w:pPr>
      <w:r w:rsidRPr="00D14BDC">
        <w:tab/>
        <w:t>(ii)</w:t>
      </w:r>
      <w:r w:rsidRPr="00D14BDC">
        <w:tab/>
        <w:t xml:space="preserve">in relation to </w:t>
      </w:r>
      <w:r w:rsidR="00743198" w:rsidRPr="00D14BDC">
        <w:t>subparagraph (</w:t>
      </w:r>
      <w:r w:rsidRPr="00D14BDC">
        <w:t xml:space="preserve">a)(i) or (iii)—the day mentioned in </w:t>
      </w:r>
      <w:r w:rsidR="00743198" w:rsidRPr="00D14BDC">
        <w:t>subsection (</w:t>
      </w:r>
      <w:r w:rsidRPr="00D14BDC">
        <w:t>2); and</w:t>
      </w:r>
    </w:p>
    <w:p w:rsidR="00343326" w:rsidRPr="00D14BDC" w:rsidRDefault="00343326" w:rsidP="00343326">
      <w:pPr>
        <w:pStyle w:val="paragraph"/>
      </w:pPr>
      <w:r w:rsidRPr="00D14BDC">
        <w:tab/>
        <w:t>(c)</w:t>
      </w:r>
      <w:r w:rsidRPr="00D14BDC">
        <w:tab/>
        <w:t xml:space="preserve">2 legally qualified medical practitioners have certified that, because of the personal injury, it is unlikely that you can ever be </w:t>
      </w:r>
      <w:r w:rsidR="00D14BDC" w:rsidRPr="00D14BDC">
        <w:rPr>
          <w:position w:val="6"/>
          <w:sz w:val="16"/>
        </w:rPr>
        <w:t>*</w:t>
      </w:r>
      <w:r w:rsidRPr="00D14BDC">
        <w:t>gainfully employed in a capacity for which you are reasonably qualified because of education, experience or training; and</w:t>
      </w:r>
    </w:p>
    <w:p w:rsidR="00343326" w:rsidRPr="00D14BDC" w:rsidRDefault="00343326" w:rsidP="00343326">
      <w:pPr>
        <w:pStyle w:val="paragraph"/>
      </w:pPr>
      <w:r w:rsidRPr="00D14BDC">
        <w:tab/>
        <w:t>(d)</w:t>
      </w:r>
      <w:r w:rsidRPr="00D14BDC">
        <w:tab/>
        <w:t xml:space="preserve">no later than the time the contribution is made to a </w:t>
      </w:r>
      <w:r w:rsidR="00D14BDC" w:rsidRPr="00D14BDC">
        <w:rPr>
          <w:position w:val="6"/>
          <w:sz w:val="16"/>
        </w:rPr>
        <w:t>*</w:t>
      </w:r>
      <w:r w:rsidRPr="00D14BDC">
        <w:t xml:space="preserve">superannuation plan, you or your </w:t>
      </w:r>
      <w:r w:rsidR="00D14BDC" w:rsidRPr="00D14BDC">
        <w:rPr>
          <w:position w:val="6"/>
          <w:sz w:val="16"/>
        </w:rPr>
        <w:t>*</w:t>
      </w:r>
      <w:r w:rsidRPr="00D14BDC">
        <w:t xml:space="preserve">legal personal representative notify the </w:t>
      </w:r>
      <w:r w:rsidR="00D14BDC" w:rsidRPr="00D14BDC">
        <w:rPr>
          <w:position w:val="6"/>
          <w:sz w:val="16"/>
        </w:rPr>
        <w:t>*</w:t>
      </w:r>
      <w:r w:rsidRPr="00D14BDC">
        <w:t xml:space="preserve">superannuation provider in relation to the plan, in the </w:t>
      </w:r>
      <w:r w:rsidR="00D14BDC" w:rsidRPr="00D14BDC">
        <w:rPr>
          <w:position w:val="6"/>
          <w:sz w:val="16"/>
        </w:rPr>
        <w:t>*</w:t>
      </w:r>
      <w:r w:rsidRPr="00D14BDC">
        <w:t>approved form, that this section is to apply to the contribution.</w:t>
      </w:r>
    </w:p>
    <w:p w:rsidR="00343326" w:rsidRPr="00D14BDC" w:rsidRDefault="00343326" w:rsidP="00343326">
      <w:pPr>
        <w:pStyle w:val="subsection"/>
      </w:pPr>
      <w:r w:rsidRPr="00D14BDC">
        <w:tab/>
        <w:t>(2)</w:t>
      </w:r>
      <w:r w:rsidRPr="00D14BDC">
        <w:tab/>
        <w:t xml:space="preserve">For the purposes of </w:t>
      </w:r>
      <w:r w:rsidR="00743198" w:rsidRPr="00D14BDC">
        <w:t>subparagraph (</w:t>
      </w:r>
      <w:r w:rsidRPr="00D14BDC">
        <w:t>1)(b)(ii), the day is:</w:t>
      </w:r>
    </w:p>
    <w:p w:rsidR="00343326" w:rsidRPr="00D14BDC" w:rsidRDefault="00343326" w:rsidP="00343326">
      <w:pPr>
        <w:pStyle w:val="paragraph"/>
      </w:pPr>
      <w:r w:rsidRPr="00D14BDC">
        <w:tab/>
        <w:t>(a)</w:t>
      </w:r>
      <w:r w:rsidRPr="00D14BDC">
        <w:tab/>
        <w:t xml:space="preserve">for a settlement mentioned in </w:t>
      </w:r>
      <w:r w:rsidR="00743198" w:rsidRPr="00D14BDC">
        <w:t>subparagraph (</w:t>
      </w:r>
      <w:r w:rsidRPr="00D14BDC">
        <w:t>a)(i):</w:t>
      </w:r>
    </w:p>
    <w:p w:rsidR="00343326" w:rsidRPr="00D14BDC" w:rsidRDefault="00343326" w:rsidP="00343326">
      <w:pPr>
        <w:pStyle w:val="paragraphsub"/>
      </w:pPr>
      <w:r w:rsidRPr="00D14BDC">
        <w:tab/>
        <w:t>(i)</w:t>
      </w:r>
      <w:r w:rsidRPr="00D14BDC">
        <w:tab/>
        <w:t xml:space="preserve">the day on which the agreement mentioned in </w:t>
      </w:r>
      <w:r w:rsidR="00743198" w:rsidRPr="00D14BDC">
        <w:t>paragraph (</w:t>
      </w:r>
      <w:r w:rsidRPr="00D14BDC">
        <w:t>3)(c) was entered into; or</w:t>
      </w:r>
    </w:p>
    <w:p w:rsidR="00343326" w:rsidRPr="00D14BDC" w:rsidRDefault="00343326" w:rsidP="00343326">
      <w:pPr>
        <w:pStyle w:val="paragraphsub"/>
      </w:pPr>
      <w:r w:rsidRPr="00D14BDC">
        <w:tab/>
        <w:t>(ii)</w:t>
      </w:r>
      <w:r w:rsidRPr="00D14BDC">
        <w:tab/>
        <w:t>if that agreement depends, for its effectiveness, on being approved (however described) by an order of a court, or on being embodied in a consent order made by a court—the day on which that order was made; or</w:t>
      </w:r>
    </w:p>
    <w:p w:rsidR="00343326" w:rsidRPr="00D14BDC" w:rsidRDefault="00343326" w:rsidP="00343326">
      <w:pPr>
        <w:pStyle w:val="paragraph"/>
      </w:pPr>
      <w:r w:rsidRPr="00D14BDC">
        <w:tab/>
        <w:t>(b)</w:t>
      </w:r>
      <w:r w:rsidRPr="00D14BDC">
        <w:tab/>
        <w:t xml:space="preserve">for an order mentioned in </w:t>
      </w:r>
      <w:r w:rsidR="00743198" w:rsidRPr="00D14BDC">
        <w:t>subparagraph (</w:t>
      </w:r>
      <w:r w:rsidRPr="00D14BDC">
        <w:t>1)(a)(iii)—the day on which the order was made.</w:t>
      </w:r>
    </w:p>
    <w:p w:rsidR="00343326" w:rsidRPr="00D14BDC" w:rsidRDefault="00343326" w:rsidP="00343326">
      <w:pPr>
        <w:pStyle w:val="subsection"/>
      </w:pPr>
      <w:r w:rsidRPr="00D14BDC">
        <w:tab/>
        <w:t>(3)</w:t>
      </w:r>
      <w:r w:rsidRPr="00D14BDC">
        <w:tab/>
        <w:t xml:space="preserve">For the purposes of </w:t>
      </w:r>
      <w:r w:rsidR="00743198" w:rsidRPr="00D14BDC">
        <w:t>subparagraph (</w:t>
      </w:r>
      <w:r w:rsidRPr="00D14BDC">
        <w:t>1)(a)(i), the conditions are as follows:</w:t>
      </w:r>
    </w:p>
    <w:p w:rsidR="00343326" w:rsidRPr="00D14BDC" w:rsidRDefault="00343326" w:rsidP="00343326">
      <w:pPr>
        <w:pStyle w:val="paragraph"/>
      </w:pPr>
      <w:r w:rsidRPr="00D14BDC">
        <w:tab/>
        <w:t>(a)</w:t>
      </w:r>
      <w:r w:rsidRPr="00D14BDC">
        <w:tab/>
        <w:t>the claim:</w:t>
      </w:r>
    </w:p>
    <w:p w:rsidR="00343326" w:rsidRPr="00D14BDC" w:rsidRDefault="00343326" w:rsidP="00343326">
      <w:pPr>
        <w:pStyle w:val="paragraphsub"/>
      </w:pPr>
      <w:r w:rsidRPr="00D14BDC">
        <w:tab/>
        <w:t>(i)</w:t>
      </w:r>
      <w:r w:rsidRPr="00D14BDC">
        <w:tab/>
        <w:t>is for compensation or damages for, or in respect of, personal injury suffered by you; and</w:t>
      </w:r>
    </w:p>
    <w:p w:rsidR="00343326" w:rsidRPr="00D14BDC" w:rsidRDefault="00343326" w:rsidP="00343326">
      <w:pPr>
        <w:pStyle w:val="paragraphsub"/>
      </w:pPr>
      <w:r w:rsidRPr="00D14BDC">
        <w:tab/>
        <w:t>(ii)</w:t>
      </w:r>
      <w:r w:rsidRPr="00D14BDC">
        <w:tab/>
        <w:t xml:space="preserve">is made by you or your </w:t>
      </w:r>
      <w:r w:rsidR="00D14BDC" w:rsidRPr="00D14BDC">
        <w:rPr>
          <w:position w:val="6"/>
          <w:sz w:val="16"/>
        </w:rPr>
        <w:t>*</w:t>
      </w:r>
      <w:r w:rsidRPr="00D14BDC">
        <w:t>legal personal representative;</w:t>
      </w:r>
    </w:p>
    <w:p w:rsidR="00343326" w:rsidRPr="00D14BDC" w:rsidRDefault="00343326" w:rsidP="00343326">
      <w:pPr>
        <w:pStyle w:val="paragraph"/>
      </w:pPr>
      <w:r w:rsidRPr="00D14BDC">
        <w:tab/>
        <w:t>(b)</w:t>
      </w:r>
      <w:r w:rsidRPr="00D14BDC">
        <w:tab/>
        <w:t>the claim is based on the commission of a wrong, or on a right created by statute;</w:t>
      </w:r>
    </w:p>
    <w:p w:rsidR="00343326" w:rsidRPr="00D14BDC" w:rsidRDefault="00343326" w:rsidP="00343326">
      <w:pPr>
        <w:pStyle w:val="paragraph"/>
      </w:pPr>
      <w:r w:rsidRPr="00D14BDC">
        <w:tab/>
        <w:t>(c)</w:t>
      </w:r>
      <w:r w:rsidRPr="00D14BDC">
        <w:tab/>
        <w:t>the settlement takes the form of a written agreement between the parties to the claim (whether or not that agreement is approved by an order of a court, or is embodied in a consent order made by a court).</w:t>
      </w:r>
    </w:p>
    <w:p w:rsidR="00343326" w:rsidRPr="00D14BDC" w:rsidRDefault="00343326" w:rsidP="00343326">
      <w:pPr>
        <w:pStyle w:val="subsection"/>
      </w:pPr>
      <w:r w:rsidRPr="00D14BDC">
        <w:tab/>
        <w:t>(4)</w:t>
      </w:r>
      <w:r w:rsidRPr="00D14BDC">
        <w:tab/>
        <w:t xml:space="preserve">For the purposes of </w:t>
      </w:r>
      <w:r w:rsidR="00743198" w:rsidRPr="00D14BDC">
        <w:t>subparagraph (</w:t>
      </w:r>
      <w:r w:rsidRPr="00D14BDC">
        <w:t>1)(a)(iii), the conditions are as follows:</w:t>
      </w:r>
    </w:p>
    <w:p w:rsidR="00343326" w:rsidRPr="00D14BDC" w:rsidRDefault="00343326" w:rsidP="00343326">
      <w:pPr>
        <w:pStyle w:val="paragraph"/>
      </w:pPr>
      <w:r w:rsidRPr="00D14BDC">
        <w:tab/>
        <w:t>(a)</w:t>
      </w:r>
      <w:r w:rsidRPr="00D14BDC">
        <w:tab/>
        <w:t>the order is made in respect of a claim that:</w:t>
      </w:r>
    </w:p>
    <w:p w:rsidR="00343326" w:rsidRPr="00D14BDC" w:rsidRDefault="00343326" w:rsidP="00343326">
      <w:pPr>
        <w:pStyle w:val="paragraphsub"/>
      </w:pPr>
      <w:r w:rsidRPr="00D14BDC">
        <w:tab/>
        <w:t>(i)</w:t>
      </w:r>
      <w:r w:rsidRPr="00D14BDC">
        <w:tab/>
        <w:t>is for compensation or damages for, or in respect of, personal injury suffered by you; and</w:t>
      </w:r>
    </w:p>
    <w:p w:rsidR="00343326" w:rsidRPr="00D14BDC" w:rsidRDefault="00343326" w:rsidP="00343326">
      <w:pPr>
        <w:pStyle w:val="paragraphsub"/>
      </w:pPr>
      <w:r w:rsidRPr="00D14BDC">
        <w:tab/>
        <w:t>(ii)</w:t>
      </w:r>
      <w:r w:rsidRPr="00D14BDC">
        <w:tab/>
        <w:t xml:space="preserve">is made by you or your </w:t>
      </w:r>
      <w:r w:rsidR="00D14BDC" w:rsidRPr="00D14BDC">
        <w:rPr>
          <w:position w:val="6"/>
          <w:sz w:val="16"/>
        </w:rPr>
        <w:t>*</w:t>
      </w:r>
      <w:r w:rsidRPr="00D14BDC">
        <w:t>legal personal representative;</w:t>
      </w:r>
    </w:p>
    <w:p w:rsidR="00343326" w:rsidRPr="00D14BDC" w:rsidRDefault="00343326" w:rsidP="00343326">
      <w:pPr>
        <w:pStyle w:val="paragraph"/>
      </w:pPr>
      <w:r w:rsidRPr="00D14BDC">
        <w:tab/>
        <w:t>(b)</w:t>
      </w:r>
      <w:r w:rsidRPr="00D14BDC">
        <w:tab/>
        <w:t>the claim is based on the commission of a wrong, or on a right created by statute;</w:t>
      </w:r>
    </w:p>
    <w:p w:rsidR="00343326" w:rsidRPr="00D14BDC" w:rsidRDefault="00343326" w:rsidP="00343326">
      <w:pPr>
        <w:pStyle w:val="paragraph"/>
      </w:pPr>
      <w:r w:rsidRPr="00D14BDC">
        <w:tab/>
        <w:t>(c)</w:t>
      </w:r>
      <w:r w:rsidRPr="00D14BDC">
        <w:tab/>
        <w:t xml:space="preserve">the order is not an order approving or endorsing an agreement as mentioned in </w:t>
      </w:r>
      <w:r w:rsidR="00743198" w:rsidRPr="00D14BDC">
        <w:t>paragraph (</w:t>
      </w:r>
      <w:r w:rsidRPr="00D14BDC">
        <w:t>3)(c).</w:t>
      </w:r>
    </w:p>
    <w:p w:rsidR="00343326" w:rsidRPr="00D14BDC" w:rsidRDefault="00343326" w:rsidP="00343326">
      <w:pPr>
        <w:pStyle w:val="subsection"/>
      </w:pPr>
      <w:r w:rsidRPr="00D14BDC">
        <w:tab/>
        <w:t>(5)</w:t>
      </w:r>
      <w:r w:rsidRPr="00D14BDC">
        <w:tab/>
        <w:t>If a claim is both:</w:t>
      </w:r>
    </w:p>
    <w:p w:rsidR="00343326" w:rsidRPr="00D14BDC" w:rsidRDefault="00343326" w:rsidP="00343326">
      <w:pPr>
        <w:pStyle w:val="paragraph"/>
      </w:pPr>
      <w:r w:rsidRPr="00D14BDC">
        <w:tab/>
        <w:t>(a)</w:t>
      </w:r>
      <w:r w:rsidRPr="00D14BDC">
        <w:tab/>
        <w:t>for compensation or damages for personal injury suffered by you; and</w:t>
      </w:r>
    </w:p>
    <w:p w:rsidR="00343326" w:rsidRPr="00D14BDC" w:rsidRDefault="00343326" w:rsidP="00343326">
      <w:pPr>
        <w:pStyle w:val="paragraph"/>
      </w:pPr>
      <w:r w:rsidRPr="00D14BDC">
        <w:tab/>
        <w:t>(b)</w:t>
      </w:r>
      <w:r w:rsidRPr="00D14BDC">
        <w:tab/>
        <w:t>for some other remedy (for example, compensation or damages for loss of, or damage to, property);</w:t>
      </w:r>
    </w:p>
    <w:p w:rsidR="00343326" w:rsidRPr="00D14BDC" w:rsidRDefault="00743198" w:rsidP="00343326">
      <w:pPr>
        <w:pStyle w:val="subsection2"/>
      </w:pPr>
      <w:r w:rsidRPr="00D14BDC">
        <w:t>subsections (</w:t>
      </w:r>
      <w:r w:rsidR="00343326" w:rsidRPr="00D14BDC">
        <w:t xml:space="preserve">3) and (4) apply to the claim, but only to the extent that it relates to the compensation or damages referred to in </w:t>
      </w:r>
      <w:r w:rsidRPr="00D14BDC">
        <w:t>paragraph (</w:t>
      </w:r>
      <w:r w:rsidR="00343326" w:rsidRPr="00D14BDC">
        <w:t>a), and only to amounts that, in the settlement agreement, or in the order, are identified as being solely in payment of that compensation or those damages.</w:t>
      </w:r>
    </w:p>
    <w:p w:rsidR="00E3326E" w:rsidRPr="00D14BDC" w:rsidRDefault="00E3326E" w:rsidP="00E3326E">
      <w:pPr>
        <w:pStyle w:val="subsection"/>
      </w:pPr>
      <w:r w:rsidRPr="00D14BDC">
        <w:tab/>
        <w:t>(6)</w:t>
      </w:r>
      <w:r w:rsidRPr="00D14BDC">
        <w:tab/>
        <w:t>If:</w:t>
      </w:r>
    </w:p>
    <w:p w:rsidR="00E3326E" w:rsidRPr="00D14BDC" w:rsidRDefault="00E3326E" w:rsidP="00E3326E">
      <w:pPr>
        <w:pStyle w:val="paragraph"/>
      </w:pPr>
      <w:r w:rsidRPr="00D14BDC">
        <w:tab/>
        <w:t>(a)</w:t>
      </w:r>
      <w:r w:rsidRPr="00D14BDC">
        <w:tab/>
        <w:t xml:space="preserve">you requested the Commissioner to allow a longer period under </w:t>
      </w:r>
      <w:r w:rsidR="00743198" w:rsidRPr="00D14BDC">
        <w:t>paragraph (</w:t>
      </w:r>
      <w:r w:rsidRPr="00D14BDC">
        <w:t>1)(b); and</w:t>
      </w:r>
    </w:p>
    <w:p w:rsidR="00E3326E" w:rsidRPr="00D14BDC" w:rsidRDefault="00E3326E" w:rsidP="00E3326E">
      <w:pPr>
        <w:pStyle w:val="paragraph"/>
      </w:pPr>
      <w:r w:rsidRPr="00D14BDC">
        <w:tab/>
        <w:t>(b)</w:t>
      </w:r>
      <w:r w:rsidRPr="00D14BDC">
        <w:tab/>
        <w:t>you are dissatisfied with:</w:t>
      </w:r>
    </w:p>
    <w:p w:rsidR="00E3326E" w:rsidRPr="00D14BDC" w:rsidRDefault="00E3326E" w:rsidP="00E3326E">
      <w:pPr>
        <w:pStyle w:val="paragraphsub"/>
      </w:pPr>
      <w:r w:rsidRPr="00D14BDC">
        <w:tab/>
        <w:t>(i)</w:t>
      </w:r>
      <w:r w:rsidRPr="00D14BDC">
        <w:tab/>
        <w:t>a decision under that paragraph allowing a longer period; or</w:t>
      </w:r>
    </w:p>
    <w:p w:rsidR="00E3326E" w:rsidRPr="00D14BDC" w:rsidRDefault="00E3326E" w:rsidP="00E3326E">
      <w:pPr>
        <w:pStyle w:val="paragraphsub"/>
      </w:pPr>
      <w:r w:rsidRPr="00D14BDC">
        <w:tab/>
        <w:t>(ii)</w:t>
      </w:r>
      <w:r w:rsidRPr="00D14BDC">
        <w:tab/>
        <w:t>a decision the Commissioner makes not to allow a longer period;</w:t>
      </w:r>
    </w:p>
    <w:p w:rsidR="00E3326E" w:rsidRPr="00D14BDC" w:rsidRDefault="00E3326E" w:rsidP="00E3326E">
      <w:pPr>
        <w:pStyle w:val="subsection2"/>
      </w:pPr>
      <w:r w:rsidRPr="00D14BDC">
        <w:t xml:space="preserve">you may object against the decision in the manner set out in Part IVC of the </w:t>
      </w:r>
      <w:r w:rsidRPr="00D14BDC">
        <w:rPr>
          <w:i/>
        </w:rPr>
        <w:t>Taxation Administration Act 1953</w:t>
      </w:r>
      <w:r w:rsidRPr="00D14BDC">
        <w:t>.</w:t>
      </w:r>
    </w:p>
    <w:p w:rsidR="00E3326E" w:rsidRPr="00D14BDC" w:rsidRDefault="00E3326E" w:rsidP="00E3326E">
      <w:pPr>
        <w:pStyle w:val="subsection"/>
      </w:pPr>
      <w:r w:rsidRPr="00D14BDC">
        <w:tab/>
        <w:t>(7)</w:t>
      </w:r>
      <w:r w:rsidRPr="00D14BDC">
        <w:tab/>
        <w:t>To avoid doubt:</w:t>
      </w:r>
    </w:p>
    <w:p w:rsidR="00E3326E" w:rsidRPr="00D14BDC" w:rsidRDefault="00E3326E" w:rsidP="00E3326E">
      <w:pPr>
        <w:pStyle w:val="paragraph"/>
      </w:pPr>
      <w:r w:rsidRPr="00D14BDC">
        <w:tab/>
        <w:t>(a)</w:t>
      </w:r>
      <w:r w:rsidRPr="00D14BDC">
        <w:tab/>
        <w:t>subject to subsection</w:t>
      </w:r>
      <w:r w:rsidR="00743198" w:rsidRPr="00D14BDC">
        <w:t> </w:t>
      </w:r>
      <w:r w:rsidRPr="00D14BDC">
        <w:t xml:space="preserve">14ZVC(3) of the </w:t>
      </w:r>
      <w:r w:rsidRPr="00D14BDC">
        <w:rPr>
          <w:i/>
        </w:rPr>
        <w:t>Taxation Administration Act 1953</w:t>
      </w:r>
      <w:r w:rsidRPr="00D14BDC">
        <w:t xml:space="preserve">, you may also object, on the ground that you are dissatisfied with such a decision, relating to all or part of your contributions for a </w:t>
      </w:r>
      <w:r w:rsidR="00D14BDC" w:rsidRPr="00D14BDC">
        <w:rPr>
          <w:position w:val="6"/>
          <w:sz w:val="16"/>
        </w:rPr>
        <w:t>*</w:t>
      </w:r>
      <w:r w:rsidRPr="00D14BDC">
        <w:t>financial year:</w:t>
      </w:r>
    </w:p>
    <w:p w:rsidR="00E3326E" w:rsidRPr="00D14BDC" w:rsidRDefault="00E3326E" w:rsidP="00E3326E">
      <w:pPr>
        <w:pStyle w:val="paragraphsub"/>
      </w:pPr>
      <w:r w:rsidRPr="00D14BDC">
        <w:tab/>
        <w:t>(i)</w:t>
      </w:r>
      <w:r w:rsidRPr="00D14BDC">
        <w:tab/>
        <w:t>under section</w:t>
      </w:r>
      <w:r w:rsidR="00743198" w:rsidRPr="00D14BDC">
        <w:t> </w:t>
      </w:r>
      <w:r w:rsidRPr="00D14BDC">
        <w:t xml:space="preserve">175A of the </w:t>
      </w:r>
      <w:r w:rsidRPr="00D14BDC">
        <w:rPr>
          <w:i/>
        </w:rPr>
        <w:t>Income Tax Assessment Act 1936</w:t>
      </w:r>
      <w:r w:rsidRPr="00D14BDC">
        <w:t xml:space="preserve"> against an assessment made in relation to you for the corresponding income year; or</w:t>
      </w:r>
    </w:p>
    <w:p w:rsidR="00E3326E" w:rsidRPr="00D14BDC" w:rsidRDefault="00E3326E" w:rsidP="00E3326E">
      <w:pPr>
        <w:pStyle w:val="paragraphsub"/>
      </w:pPr>
      <w:r w:rsidRPr="00D14BDC">
        <w:tab/>
        <w:t>(ii)</w:t>
      </w:r>
      <w:r w:rsidRPr="00D14BDC">
        <w:tab/>
        <w:t>under section</w:t>
      </w:r>
      <w:r w:rsidR="00743198" w:rsidRPr="00D14BDC">
        <w:t> </w:t>
      </w:r>
      <w:r w:rsidRPr="00D14BDC">
        <w:t>97</w:t>
      </w:r>
      <w:r w:rsidR="00D14BDC">
        <w:noBreakHyphen/>
      </w:r>
      <w:r w:rsidRPr="00D14BDC">
        <w:t>35 in Schedule</w:t>
      </w:r>
      <w:r w:rsidR="00743198" w:rsidRPr="00D14BDC">
        <w:t> </w:t>
      </w:r>
      <w:r w:rsidRPr="00D14BDC">
        <w:t xml:space="preserve">1 to the </w:t>
      </w:r>
      <w:r w:rsidRPr="00D14BDC">
        <w:rPr>
          <w:i/>
        </w:rPr>
        <w:t>Taxation Administration Act 1953</w:t>
      </w:r>
      <w:r w:rsidRPr="00D14BDC">
        <w:t xml:space="preserve"> against an </w:t>
      </w:r>
      <w:r w:rsidR="00D14BDC" w:rsidRPr="00D14BDC">
        <w:rPr>
          <w:position w:val="6"/>
          <w:sz w:val="16"/>
        </w:rPr>
        <w:t>*</w:t>
      </w:r>
      <w:r w:rsidRPr="00D14BDC">
        <w:t>excess non</w:t>
      </w:r>
      <w:r w:rsidR="00D14BDC">
        <w:noBreakHyphen/>
      </w:r>
      <w:r w:rsidRPr="00D14BDC">
        <w:t>concessional contributions determination made in relation to you for the financial year; and</w:t>
      </w:r>
    </w:p>
    <w:p w:rsidR="00E3326E" w:rsidRPr="00D14BDC" w:rsidRDefault="00E3326E" w:rsidP="0069627E">
      <w:pPr>
        <w:pStyle w:val="paragraph"/>
      </w:pPr>
      <w:r w:rsidRPr="00D14BDC">
        <w:tab/>
        <w:t>(b)</w:t>
      </w:r>
      <w:r w:rsidRPr="00D14BDC">
        <w:tab/>
        <w:t xml:space="preserve">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xml:space="preserve">, the making of a decision under </w:t>
      </w:r>
      <w:r w:rsidR="00743198" w:rsidRPr="00D14BDC">
        <w:t>paragraph (</w:t>
      </w:r>
      <w:r w:rsidRPr="00D14BDC">
        <w:t>1)(b) of this section is a decision forming part of the process of making an assessment of tax, and making a calculation of charge, under this Act.</w:t>
      </w:r>
    </w:p>
    <w:p w:rsidR="00343326" w:rsidRPr="00D14BDC" w:rsidRDefault="00343326" w:rsidP="00343326">
      <w:pPr>
        <w:pStyle w:val="ActHead5"/>
      </w:pPr>
      <w:bookmarkStart w:id="225" w:name="_Toc54011553"/>
      <w:r w:rsidRPr="00D14BDC">
        <w:rPr>
          <w:rStyle w:val="CharSectno"/>
        </w:rPr>
        <w:t>292</w:t>
      </w:r>
      <w:r w:rsidR="00D14BDC">
        <w:rPr>
          <w:rStyle w:val="CharSectno"/>
        </w:rPr>
        <w:noBreakHyphen/>
      </w:r>
      <w:r w:rsidRPr="00D14BDC">
        <w:rPr>
          <w:rStyle w:val="CharSectno"/>
        </w:rPr>
        <w:t>100</w:t>
      </w:r>
      <w:r w:rsidRPr="00D14BDC">
        <w:t xml:space="preserve">  Contribution relating to some CGT small business concessions</w:t>
      </w:r>
      <w:bookmarkEnd w:id="225"/>
    </w:p>
    <w:p w:rsidR="00343326" w:rsidRPr="00D14BDC" w:rsidRDefault="00343326" w:rsidP="00343326">
      <w:pPr>
        <w:pStyle w:val="subsection"/>
      </w:pPr>
      <w:r w:rsidRPr="00D14BDC">
        <w:tab/>
        <w:t>(1)</w:t>
      </w:r>
      <w:r w:rsidRPr="00D14BDC">
        <w:tab/>
        <w:t>A contribution is covered under this section if:</w:t>
      </w:r>
    </w:p>
    <w:p w:rsidR="00343326" w:rsidRPr="00D14BDC" w:rsidRDefault="00343326" w:rsidP="00343326">
      <w:pPr>
        <w:pStyle w:val="paragraph"/>
      </w:pPr>
      <w:r w:rsidRPr="00D14BDC">
        <w:tab/>
        <w:t>(a)</w:t>
      </w:r>
      <w:r w:rsidRPr="00D14BDC">
        <w:tab/>
        <w:t xml:space="preserve">the contribution is made by you to a </w:t>
      </w:r>
      <w:r w:rsidR="00D14BDC" w:rsidRPr="00D14BDC">
        <w:rPr>
          <w:position w:val="6"/>
          <w:sz w:val="16"/>
        </w:rPr>
        <w:t>*</w:t>
      </w:r>
      <w:r w:rsidRPr="00D14BDC">
        <w:t xml:space="preserve">complying superannuation plan in respect of you in a </w:t>
      </w:r>
      <w:r w:rsidR="00D14BDC" w:rsidRPr="00D14BDC">
        <w:rPr>
          <w:position w:val="6"/>
          <w:sz w:val="16"/>
        </w:rPr>
        <w:t>*</w:t>
      </w:r>
      <w:r w:rsidRPr="00D14BDC">
        <w:t>financial year; and</w:t>
      </w:r>
    </w:p>
    <w:p w:rsidR="00343326" w:rsidRPr="00D14BDC" w:rsidRDefault="00343326" w:rsidP="00343326">
      <w:pPr>
        <w:pStyle w:val="paragraph"/>
      </w:pPr>
      <w:r w:rsidRPr="00D14BDC">
        <w:tab/>
        <w:t>(b)</w:t>
      </w:r>
      <w:r w:rsidRPr="00D14BDC">
        <w:tab/>
        <w:t xml:space="preserve">the requirement in </w:t>
      </w:r>
      <w:r w:rsidR="00743198" w:rsidRPr="00D14BDC">
        <w:t>subsection (</w:t>
      </w:r>
      <w:r w:rsidRPr="00D14BDC">
        <w:t>2), (4), (7) or (8) is met; and</w:t>
      </w:r>
    </w:p>
    <w:p w:rsidR="00343326" w:rsidRPr="00D14BDC" w:rsidRDefault="00343326" w:rsidP="00343326">
      <w:pPr>
        <w:pStyle w:val="paragraph"/>
      </w:pPr>
      <w:r w:rsidRPr="00D14BDC">
        <w:tab/>
        <w:t>(c)</w:t>
      </w:r>
      <w:r w:rsidRPr="00D14BDC">
        <w:tab/>
        <w:t xml:space="preserve">you choose, in accordance with </w:t>
      </w:r>
      <w:r w:rsidR="00743198" w:rsidRPr="00D14BDC">
        <w:t>subsection (</w:t>
      </w:r>
      <w:r w:rsidRPr="00D14BDC">
        <w:t>9), to apply this section to an amount that is all or part of the contribution.</w:t>
      </w:r>
    </w:p>
    <w:p w:rsidR="00343326" w:rsidRPr="00D14BDC" w:rsidRDefault="00343326" w:rsidP="00343326">
      <w:pPr>
        <w:pStyle w:val="subsection"/>
      </w:pPr>
      <w:r w:rsidRPr="00D14BDC">
        <w:tab/>
        <w:t>(2)</w:t>
      </w:r>
      <w:r w:rsidRPr="00D14BDC">
        <w:tab/>
        <w:t>The requirement in this subsection is met if:</w:t>
      </w:r>
    </w:p>
    <w:p w:rsidR="00343326" w:rsidRPr="00D14BDC" w:rsidRDefault="00343326" w:rsidP="00343326">
      <w:pPr>
        <w:pStyle w:val="paragraph"/>
      </w:pPr>
      <w:r w:rsidRPr="00D14BDC">
        <w:tab/>
        <w:t>(a)</w:t>
      </w:r>
      <w:r w:rsidRPr="00D14BDC">
        <w:tab/>
        <w:t xml:space="preserve">the contribution is equal to all or part of the </w:t>
      </w:r>
      <w:r w:rsidR="00D14BDC" w:rsidRPr="00D14BDC">
        <w:rPr>
          <w:position w:val="6"/>
          <w:sz w:val="16"/>
        </w:rPr>
        <w:t>*</w:t>
      </w:r>
      <w:r w:rsidRPr="00D14BDC">
        <w:t xml:space="preserve">capital proceeds from a </w:t>
      </w:r>
      <w:r w:rsidR="00D14BDC" w:rsidRPr="00D14BDC">
        <w:rPr>
          <w:position w:val="6"/>
          <w:sz w:val="16"/>
        </w:rPr>
        <w:t>*</w:t>
      </w:r>
      <w:r w:rsidRPr="00D14BDC">
        <w:t xml:space="preserve">CGT event for which you can disregard any </w:t>
      </w:r>
      <w:r w:rsidR="00D14BDC" w:rsidRPr="00D14BDC">
        <w:rPr>
          <w:position w:val="6"/>
          <w:sz w:val="16"/>
        </w:rPr>
        <w:t>*</w:t>
      </w:r>
      <w:r w:rsidRPr="00D14BDC">
        <w:t>capital gain under section</w:t>
      </w:r>
      <w:r w:rsidR="00743198" w:rsidRPr="00D14BDC">
        <w:t> </w:t>
      </w:r>
      <w:r w:rsidRPr="00D14BDC">
        <w:t>152</w:t>
      </w:r>
      <w:r w:rsidR="00D14BDC">
        <w:noBreakHyphen/>
      </w:r>
      <w:r w:rsidRPr="00D14BDC">
        <w:t>105 (or would be able to do so, assuming that a capital gain arose from the event); and</w:t>
      </w:r>
    </w:p>
    <w:p w:rsidR="00343326" w:rsidRPr="00D14BDC" w:rsidRDefault="00343326" w:rsidP="00343326">
      <w:pPr>
        <w:pStyle w:val="paragraph"/>
      </w:pPr>
      <w:r w:rsidRPr="00D14BDC">
        <w:tab/>
        <w:t>(b)</w:t>
      </w:r>
      <w:r w:rsidRPr="00D14BDC">
        <w:tab/>
        <w:t>the contribution is made on or before the later of the following days:</w:t>
      </w:r>
    </w:p>
    <w:p w:rsidR="00343326" w:rsidRPr="00D14BDC" w:rsidRDefault="00343326" w:rsidP="00343326">
      <w:pPr>
        <w:pStyle w:val="paragraphsub"/>
      </w:pPr>
      <w:r w:rsidRPr="00D14BDC">
        <w:tab/>
        <w:t>(i)</w:t>
      </w:r>
      <w:r w:rsidRPr="00D14BDC">
        <w:tab/>
        <w:t xml:space="preserve">the day you are required to lodge your </w:t>
      </w:r>
      <w:r w:rsidR="00D14BDC" w:rsidRPr="00D14BDC">
        <w:rPr>
          <w:position w:val="6"/>
          <w:sz w:val="16"/>
        </w:rPr>
        <w:t>*</w:t>
      </w:r>
      <w:r w:rsidRPr="00D14BDC">
        <w:t>income tax return for the income year in which the CGT event happened;</w:t>
      </w:r>
    </w:p>
    <w:p w:rsidR="00343326" w:rsidRPr="00D14BDC" w:rsidRDefault="00343326" w:rsidP="00343326">
      <w:pPr>
        <w:pStyle w:val="paragraphsub"/>
      </w:pPr>
      <w:r w:rsidRPr="00D14BDC">
        <w:tab/>
        <w:t>(ii)</w:t>
      </w:r>
      <w:r w:rsidRPr="00D14BDC">
        <w:tab/>
        <w:t>30 days after the day you receive the capital proceeds.</w:t>
      </w:r>
    </w:p>
    <w:p w:rsidR="00343326" w:rsidRPr="00D14BDC" w:rsidRDefault="00343326" w:rsidP="00343326">
      <w:pPr>
        <w:pStyle w:val="subsection"/>
      </w:pPr>
      <w:r w:rsidRPr="00D14BDC">
        <w:tab/>
        <w:t>(3)</w:t>
      </w:r>
      <w:r w:rsidRPr="00D14BDC">
        <w:tab/>
        <w:t xml:space="preserve">For the purposes of </w:t>
      </w:r>
      <w:r w:rsidR="00743198" w:rsidRPr="00D14BDC">
        <w:t>paragraph (</w:t>
      </w:r>
      <w:r w:rsidRPr="00D14BDC">
        <w:t>2)(a), ignore the requirement in paragraph</w:t>
      </w:r>
      <w:r w:rsidR="00743198" w:rsidRPr="00D14BDC">
        <w:t> </w:t>
      </w:r>
      <w:r w:rsidRPr="00D14BDC">
        <w:t>152</w:t>
      </w:r>
      <w:r w:rsidR="00D14BDC">
        <w:noBreakHyphen/>
      </w:r>
      <w:r w:rsidRPr="00D14BDC">
        <w:t xml:space="preserve">105(b) if you are permanently incapacitated at the time of the </w:t>
      </w:r>
      <w:r w:rsidR="00D14BDC" w:rsidRPr="00D14BDC">
        <w:rPr>
          <w:position w:val="6"/>
          <w:sz w:val="16"/>
        </w:rPr>
        <w:t>*</w:t>
      </w:r>
      <w:r w:rsidRPr="00D14BDC">
        <w:t xml:space="preserve">CGT event but were not permanently incapacitated at the time the relevant </w:t>
      </w:r>
      <w:r w:rsidR="00D14BDC" w:rsidRPr="00D14BDC">
        <w:rPr>
          <w:position w:val="6"/>
          <w:sz w:val="16"/>
        </w:rPr>
        <w:t>*</w:t>
      </w:r>
      <w:r w:rsidRPr="00D14BDC">
        <w:t>CGT asset was acquired.</w:t>
      </w:r>
    </w:p>
    <w:p w:rsidR="00343326" w:rsidRPr="00D14BDC" w:rsidRDefault="00343326" w:rsidP="00343326">
      <w:pPr>
        <w:pStyle w:val="subsection"/>
      </w:pPr>
      <w:r w:rsidRPr="00D14BDC">
        <w:tab/>
        <w:t>(4)</w:t>
      </w:r>
      <w:r w:rsidRPr="00D14BDC">
        <w:tab/>
        <w:t>The requirement in this subsection is met if:</w:t>
      </w:r>
    </w:p>
    <w:p w:rsidR="00343326" w:rsidRPr="00D14BDC" w:rsidRDefault="00343326" w:rsidP="00343326">
      <w:pPr>
        <w:pStyle w:val="paragraph"/>
      </w:pPr>
      <w:r w:rsidRPr="00D14BDC">
        <w:tab/>
        <w:t>(a)</w:t>
      </w:r>
      <w:r w:rsidRPr="00D14BDC">
        <w:tab/>
        <w:t xml:space="preserve">just before a </w:t>
      </w:r>
      <w:r w:rsidR="00D14BDC" w:rsidRPr="00D14BDC">
        <w:rPr>
          <w:position w:val="6"/>
          <w:sz w:val="16"/>
        </w:rPr>
        <w:t>*</w:t>
      </w:r>
      <w:r w:rsidRPr="00D14BDC">
        <w:t xml:space="preserve">CGT event, you were a </w:t>
      </w:r>
      <w:r w:rsidR="00D14BDC" w:rsidRPr="00D14BDC">
        <w:rPr>
          <w:position w:val="6"/>
          <w:sz w:val="16"/>
        </w:rPr>
        <w:t>*</w:t>
      </w:r>
      <w:r w:rsidRPr="00D14BDC">
        <w:t>CGT concession stakeholder of an entity that could, under section</w:t>
      </w:r>
      <w:r w:rsidR="00743198" w:rsidRPr="00D14BDC">
        <w:t> </w:t>
      </w:r>
      <w:r w:rsidRPr="00D14BDC">
        <w:t>152</w:t>
      </w:r>
      <w:r w:rsidR="00D14BDC">
        <w:noBreakHyphen/>
      </w:r>
      <w:r w:rsidRPr="00D14BDC">
        <w:t xml:space="preserve">110, disregard any </w:t>
      </w:r>
      <w:r w:rsidR="00D14BDC" w:rsidRPr="00D14BDC">
        <w:rPr>
          <w:position w:val="6"/>
          <w:sz w:val="16"/>
        </w:rPr>
        <w:t>*</w:t>
      </w:r>
      <w:r w:rsidRPr="00D14BDC">
        <w:t>capital gain arising from the CGT event (or would be able to do so, assuming that a capital gain arose from the event); and</w:t>
      </w:r>
    </w:p>
    <w:p w:rsidR="00694BBE" w:rsidRPr="00D14BDC" w:rsidRDefault="00694BBE" w:rsidP="00694BBE">
      <w:pPr>
        <w:pStyle w:val="paragraph"/>
      </w:pPr>
      <w:r w:rsidRPr="00D14BDC">
        <w:tab/>
        <w:t>(b)</w:t>
      </w:r>
      <w:r w:rsidRPr="00D14BDC">
        <w:tab/>
        <w:t>the entity makes a payment to you before the later of:</w:t>
      </w:r>
    </w:p>
    <w:p w:rsidR="00694BBE" w:rsidRPr="00D14BDC" w:rsidRDefault="00694BBE" w:rsidP="00694BBE">
      <w:pPr>
        <w:pStyle w:val="paragraphsub"/>
      </w:pPr>
      <w:r w:rsidRPr="00D14BDC">
        <w:tab/>
        <w:t>(i)</w:t>
      </w:r>
      <w:r w:rsidRPr="00D14BDC">
        <w:tab/>
        <w:t>2 years after the CGT event; and</w:t>
      </w:r>
    </w:p>
    <w:p w:rsidR="00694BBE" w:rsidRPr="00D14BDC" w:rsidRDefault="00694BBE" w:rsidP="00694BBE">
      <w:pPr>
        <w:pStyle w:val="paragraphsub"/>
      </w:pPr>
      <w:r w:rsidRPr="00D14BDC">
        <w:tab/>
        <w:t>(ii)</w:t>
      </w:r>
      <w:r w:rsidRPr="00D14BDC">
        <w:tab/>
        <w:t xml:space="preserve">if the CGT event happened because the entity </w:t>
      </w:r>
      <w:r w:rsidR="00D14BDC" w:rsidRPr="00D14BDC">
        <w:rPr>
          <w:position w:val="6"/>
          <w:sz w:val="16"/>
        </w:rPr>
        <w:t>*</w:t>
      </w:r>
      <w:r w:rsidRPr="00D14BDC">
        <w:t xml:space="preserve">disposed of the relevant </w:t>
      </w:r>
      <w:r w:rsidR="00D14BDC" w:rsidRPr="00D14BDC">
        <w:rPr>
          <w:position w:val="6"/>
          <w:sz w:val="16"/>
        </w:rPr>
        <w:t>*</w:t>
      </w:r>
      <w:r w:rsidRPr="00D14BDC">
        <w:t xml:space="preserve">CGT asset—6 months after the latest time a possible </w:t>
      </w:r>
      <w:r w:rsidR="00D14BDC" w:rsidRPr="00D14BDC">
        <w:rPr>
          <w:position w:val="6"/>
          <w:sz w:val="16"/>
        </w:rPr>
        <w:t>*</w:t>
      </w:r>
      <w:r w:rsidRPr="00D14BDC">
        <w:t xml:space="preserve">financial benefit becomes or could become due under a </w:t>
      </w:r>
      <w:r w:rsidR="00D14BDC" w:rsidRPr="00D14BDC">
        <w:rPr>
          <w:position w:val="6"/>
          <w:sz w:val="16"/>
        </w:rPr>
        <w:t>*</w:t>
      </w:r>
      <w:r w:rsidRPr="00D14BDC">
        <w:t>look</w:t>
      </w:r>
      <w:r w:rsidR="00D14BDC">
        <w:noBreakHyphen/>
      </w:r>
      <w:r w:rsidRPr="00D14BDC">
        <w:t>through earnout right relating to that CGT asset and the disposal; and</w:t>
      </w:r>
    </w:p>
    <w:p w:rsidR="00343326" w:rsidRPr="00D14BDC" w:rsidRDefault="00343326" w:rsidP="00343326">
      <w:pPr>
        <w:pStyle w:val="paragraph"/>
      </w:pPr>
      <w:r w:rsidRPr="00D14BDC">
        <w:tab/>
        <w:t>(c)</w:t>
      </w:r>
      <w:r w:rsidRPr="00D14BDC">
        <w:tab/>
        <w:t>the contribution is equal to all or part of your stakeholder’s participation percentage (within the meaning of subsection</w:t>
      </w:r>
      <w:r w:rsidR="00743198" w:rsidRPr="00D14BDC">
        <w:t> </w:t>
      </w:r>
      <w:r w:rsidRPr="00D14BDC">
        <w:t>152</w:t>
      </w:r>
      <w:r w:rsidR="00D14BDC">
        <w:noBreakHyphen/>
      </w:r>
      <w:r w:rsidRPr="00D14BDC">
        <w:t xml:space="preserve">125(2)) of the </w:t>
      </w:r>
      <w:r w:rsidR="00D14BDC" w:rsidRPr="00D14BDC">
        <w:rPr>
          <w:position w:val="6"/>
          <w:sz w:val="16"/>
        </w:rPr>
        <w:t>*</w:t>
      </w:r>
      <w:r w:rsidRPr="00D14BDC">
        <w:t xml:space="preserve">capital proceeds from the CGT event (but not exceeding the amount of the payment mentioned in </w:t>
      </w:r>
      <w:r w:rsidR="00743198" w:rsidRPr="00D14BDC">
        <w:t>paragraph (</w:t>
      </w:r>
      <w:r w:rsidRPr="00D14BDC">
        <w:t>b)); and</w:t>
      </w:r>
    </w:p>
    <w:p w:rsidR="00343326" w:rsidRPr="00D14BDC" w:rsidRDefault="00343326" w:rsidP="00343326">
      <w:pPr>
        <w:pStyle w:val="paragraph"/>
      </w:pPr>
      <w:r w:rsidRPr="00D14BDC">
        <w:tab/>
        <w:t>(d)</w:t>
      </w:r>
      <w:r w:rsidRPr="00D14BDC">
        <w:tab/>
        <w:t xml:space="preserve">the contribution is made within 30 days after the payment mentioned in </w:t>
      </w:r>
      <w:r w:rsidR="00743198" w:rsidRPr="00D14BDC">
        <w:t>paragraph (</w:t>
      </w:r>
      <w:r w:rsidRPr="00D14BDC">
        <w:t>b).</w:t>
      </w:r>
    </w:p>
    <w:p w:rsidR="00343326" w:rsidRPr="00D14BDC" w:rsidRDefault="00343326" w:rsidP="00343326">
      <w:pPr>
        <w:pStyle w:val="subsection"/>
      </w:pPr>
      <w:r w:rsidRPr="00D14BDC">
        <w:tab/>
        <w:t>(5)</w:t>
      </w:r>
      <w:r w:rsidRPr="00D14BDC">
        <w:tab/>
        <w:t xml:space="preserve">In determining whether the conditions in </w:t>
      </w:r>
      <w:r w:rsidR="00743198" w:rsidRPr="00D14BDC">
        <w:t>subsection (</w:t>
      </w:r>
      <w:r w:rsidRPr="00D14BDC">
        <w:t xml:space="preserve">2) or (4) are satisfied for a </w:t>
      </w:r>
      <w:r w:rsidR="00D14BDC" w:rsidRPr="00D14BDC">
        <w:rPr>
          <w:position w:val="6"/>
          <w:sz w:val="16"/>
        </w:rPr>
        <w:t>*</w:t>
      </w:r>
      <w:r w:rsidRPr="00D14BDC">
        <w:t xml:space="preserve">CGT event in relation to a </w:t>
      </w:r>
      <w:r w:rsidR="00D14BDC" w:rsidRPr="00D14BDC">
        <w:rPr>
          <w:position w:val="6"/>
          <w:sz w:val="16"/>
        </w:rPr>
        <w:t>*</w:t>
      </w:r>
      <w:r w:rsidRPr="00D14BDC">
        <w:t>pre</w:t>
      </w:r>
      <w:r w:rsidR="00D14BDC">
        <w:noBreakHyphen/>
      </w:r>
      <w:r w:rsidRPr="00D14BDC">
        <w:t xml:space="preserve">CGT asset, treat the asset as a </w:t>
      </w:r>
      <w:r w:rsidR="00D14BDC" w:rsidRPr="00D14BDC">
        <w:rPr>
          <w:position w:val="6"/>
          <w:sz w:val="16"/>
        </w:rPr>
        <w:t>*</w:t>
      </w:r>
      <w:r w:rsidRPr="00D14BDC">
        <w:t>post</w:t>
      </w:r>
      <w:r w:rsidR="00D14BDC">
        <w:noBreakHyphen/>
      </w:r>
      <w:r w:rsidRPr="00D14BDC">
        <w:t>CGT asset.</w:t>
      </w:r>
    </w:p>
    <w:p w:rsidR="00343326" w:rsidRPr="00D14BDC" w:rsidRDefault="00343326" w:rsidP="00343326">
      <w:pPr>
        <w:pStyle w:val="subsection"/>
      </w:pPr>
      <w:r w:rsidRPr="00D14BDC">
        <w:tab/>
        <w:t>(6)</w:t>
      </w:r>
      <w:r w:rsidRPr="00D14BDC">
        <w:tab/>
        <w:t xml:space="preserve">For the purposes of </w:t>
      </w:r>
      <w:r w:rsidR="00743198" w:rsidRPr="00D14BDC">
        <w:t>paragraph (</w:t>
      </w:r>
      <w:r w:rsidRPr="00D14BDC">
        <w:t>4)(a), ignore the requirement in paragraph</w:t>
      </w:r>
      <w:r w:rsidR="00743198" w:rsidRPr="00D14BDC">
        <w:t> </w:t>
      </w:r>
      <w:r w:rsidRPr="00D14BDC">
        <w:t>152</w:t>
      </w:r>
      <w:r w:rsidR="00D14BDC">
        <w:noBreakHyphen/>
      </w:r>
      <w:r w:rsidRPr="00D14BDC">
        <w:t xml:space="preserve">110(1)(b) if a </w:t>
      </w:r>
      <w:r w:rsidR="00D14BDC" w:rsidRPr="00D14BDC">
        <w:rPr>
          <w:position w:val="6"/>
          <w:sz w:val="16"/>
        </w:rPr>
        <w:t>*</w:t>
      </w:r>
      <w:r w:rsidRPr="00D14BDC">
        <w:t xml:space="preserve">significant individual was permanently incapacitated at the time of the </w:t>
      </w:r>
      <w:r w:rsidR="00D14BDC" w:rsidRPr="00D14BDC">
        <w:rPr>
          <w:position w:val="6"/>
          <w:sz w:val="16"/>
        </w:rPr>
        <w:t>*</w:t>
      </w:r>
      <w:r w:rsidRPr="00D14BDC">
        <w:t xml:space="preserve">CGT event but was not permanently incapacitated when the relevant </w:t>
      </w:r>
      <w:r w:rsidR="00D14BDC" w:rsidRPr="00D14BDC">
        <w:rPr>
          <w:position w:val="6"/>
          <w:sz w:val="16"/>
        </w:rPr>
        <w:t>*</w:t>
      </w:r>
      <w:r w:rsidRPr="00D14BDC">
        <w:t>CGT asset was acquired.</w:t>
      </w:r>
    </w:p>
    <w:p w:rsidR="00343326" w:rsidRPr="00D14BDC" w:rsidRDefault="00343326" w:rsidP="00343326">
      <w:pPr>
        <w:pStyle w:val="subsection"/>
      </w:pPr>
      <w:r w:rsidRPr="00D14BDC">
        <w:tab/>
        <w:t>(7)</w:t>
      </w:r>
      <w:r w:rsidRPr="00D14BDC">
        <w:tab/>
        <w:t>The requirement in this subsection is met if:</w:t>
      </w:r>
    </w:p>
    <w:p w:rsidR="00343326" w:rsidRPr="00D14BDC" w:rsidRDefault="00343326" w:rsidP="00343326">
      <w:pPr>
        <w:pStyle w:val="paragraph"/>
      </w:pPr>
      <w:r w:rsidRPr="00D14BDC">
        <w:tab/>
        <w:t>(a)</w:t>
      </w:r>
      <w:r w:rsidRPr="00D14BDC">
        <w:tab/>
        <w:t xml:space="preserve">the contribution is equal to all or part of the </w:t>
      </w:r>
      <w:r w:rsidR="00D14BDC" w:rsidRPr="00D14BDC">
        <w:rPr>
          <w:position w:val="6"/>
          <w:sz w:val="16"/>
        </w:rPr>
        <w:t>*</w:t>
      </w:r>
      <w:r w:rsidRPr="00D14BDC">
        <w:t xml:space="preserve">capital gain from a </w:t>
      </w:r>
      <w:r w:rsidR="00D14BDC" w:rsidRPr="00D14BDC">
        <w:rPr>
          <w:position w:val="6"/>
          <w:sz w:val="16"/>
        </w:rPr>
        <w:t>*</w:t>
      </w:r>
      <w:r w:rsidRPr="00D14BDC">
        <w:t>CGT event that you disregarded under subsection</w:t>
      </w:r>
      <w:r w:rsidR="00743198" w:rsidRPr="00D14BDC">
        <w:t> </w:t>
      </w:r>
      <w:r w:rsidRPr="00D14BDC">
        <w:t>152</w:t>
      </w:r>
      <w:r w:rsidR="00D14BDC">
        <w:noBreakHyphen/>
      </w:r>
      <w:r w:rsidRPr="00D14BDC">
        <w:t>305(1); and</w:t>
      </w:r>
    </w:p>
    <w:p w:rsidR="00343326" w:rsidRPr="00D14BDC" w:rsidRDefault="00343326" w:rsidP="00343326">
      <w:pPr>
        <w:pStyle w:val="paragraph"/>
      </w:pPr>
      <w:r w:rsidRPr="00D14BDC">
        <w:tab/>
        <w:t>(b)</w:t>
      </w:r>
      <w:r w:rsidRPr="00D14BDC">
        <w:tab/>
        <w:t>the contribution is made on or before the later of the following days:</w:t>
      </w:r>
    </w:p>
    <w:p w:rsidR="00343326" w:rsidRPr="00D14BDC" w:rsidRDefault="00343326" w:rsidP="00343326">
      <w:pPr>
        <w:pStyle w:val="paragraphsub"/>
      </w:pPr>
      <w:r w:rsidRPr="00D14BDC">
        <w:tab/>
        <w:t>(i)</w:t>
      </w:r>
      <w:r w:rsidRPr="00D14BDC">
        <w:tab/>
        <w:t xml:space="preserve">the day you are required to lodge your </w:t>
      </w:r>
      <w:r w:rsidR="00D14BDC" w:rsidRPr="00D14BDC">
        <w:rPr>
          <w:position w:val="6"/>
          <w:sz w:val="16"/>
        </w:rPr>
        <w:t>*</w:t>
      </w:r>
      <w:r w:rsidRPr="00D14BDC">
        <w:t>income tax return for the income year in which the CGT event happened;</w:t>
      </w:r>
    </w:p>
    <w:p w:rsidR="00343326" w:rsidRPr="00D14BDC" w:rsidRDefault="00343326" w:rsidP="00343326">
      <w:pPr>
        <w:pStyle w:val="paragraphsub"/>
      </w:pPr>
      <w:r w:rsidRPr="00D14BDC">
        <w:tab/>
        <w:t>(ii)</w:t>
      </w:r>
      <w:r w:rsidRPr="00D14BDC">
        <w:tab/>
        <w:t xml:space="preserve">30 days after the day you receive the </w:t>
      </w:r>
      <w:r w:rsidR="00D14BDC" w:rsidRPr="00D14BDC">
        <w:rPr>
          <w:position w:val="6"/>
          <w:sz w:val="16"/>
        </w:rPr>
        <w:t>*</w:t>
      </w:r>
      <w:r w:rsidRPr="00D14BDC">
        <w:t>capital proceeds from the CGT event.</w:t>
      </w:r>
    </w:p>
    <w:p w:rsidR="00343326" w:rsidRPr="00D14BDC" w:rsidRDefault="00343326" w:rsidP="00343326">
      <w:pPr>
        <w:pStyle w:val="subsection"/>
      </w:pPr>
      <w:r w:rsidRPr="00D14BDC">
        <w:tab/>
        <w:t>(8)</w:t>
      </w:r>
      <w:r w:rsidRPr="00D14BDC">
        <w:tab/>
        <w:t>The requirement in this subsection is met if:</w:t>
      </w:r>
    </w:p>
    <w:p w:rsidR="00343326" w:rsidRPr="00D14BDC" w:rsidRDefault="00343326" w:rsidP="00343326">
      <w:pPr>
        <w:pStyle w:val="paragraph"/>
      </w:pPr>
      <w:r w:rsidRPr="00D14BDC">
        <w:tab/>
        <w:t>(a)</w:t>
      </w:r>
      <w:r w:rsidRPr="00D14BDC">
        <w:tab/>
        <w:t xml:space="preserve">just before a </w:t>
      </w:r>
      <w:r w:rsidR="00D14BDC" w:rsidRPr="00D14BDC">
        <w:rPr>
          <w:position w:val="6"/>
          <w:sz w:val="16"/>
        </w:rPr>
        <w:t>*</w:t>
      </w:r>
      <w:r w:rsidRPr="00D14BDC">
        <w:t xml:space="preserve">CGT event, you were a </w:t>
      </w:r>
      <w:r w:rsidR="00D14BDC" w:rsidRPr="00D14BDC">
        <w:rPr>
          <w:position w:val="6"/>
          <w:sz w:val="16"/>
        </w:rPr>
        <w:t>*</w:t>
      </w:r>
      <w:r w:rsidRPr="00D14BDC">
        <w:t>CGT concession stakeholder of an entity that could, under subsection</w:t>
      </w:r>
      <w:r w:rsidR="00743198" w:rsidRPr="00D14BDC">
        <w:t> </w:t>
      </w:r>
      <w:r w:rsidRPr="00D14BDC">
        <w:t>152</w:t>
      </w:r>
      <w:r w:rsidR="00D14BDC">
        <w:noBreakHyphen/>
      </w:r>
      <w:r w:rsidRPr="00D14BDC">
        <w:t xml:space="preserve">305(2), disregard all or part of a </w:t>
      </w:r>
      <w:r w:rsidR="00D14BDC" w:rsidRPr="00D14BDC">
        <w:rPr>
          <w:position w:val="6"/>
          <w:sz w:val="16"/>
        </w:rPr>
        <w:t>*</w:t>
      </w:r>
      <w:r w:rsidRPr="00D14BDC">
        <w:t>capital gain arising from the CGT event; and</w:t>
      </w:r>
    </w:p>
    <w:p w:rsidR="00343326" w:rsidRPr="00D14BDC" w:rsidRDefault="00343326" w:rsidP="00343326">
      <w:pPr>
        <w:pStyle w:val="paragraph"/>
      </w:pPr>
      <w:r w:rsidRPr="00D14BDC">
        <w:tab/>
        <w:t>(b)</w:t>
      </w:r>
      <w:r w:rsidRPr="00D14BDC">
        <w:tab/>
        <w:t>the entity makes a payment to you that satisfies the conditions in section</w:t>
      </w:r>
      <w:r w:rsidR="00743198" w:rsidRPr="00D14BDC">
        <w:t> </w:t>
      </w:r>
      <w:r w:rsidRPr="00D14BDC">
        <w:t>152</w:t>
      </w:r>
      <w:r w:rsidR="00D14BDC">
        <w:noBreakHyphen/>
      </w:r>
      <w:r w:rsidRPr="00D14BDC">
        <w:t>325; and</w:t>
      </w:r>
    </w:p>
    <w:p w:rsidR="00343326" w:rsidRPr="00D14BDC" w:rsidRDefault="00343326" w:rsidP="00343326">
      <w:pPr>
        <w:pStyle w:val="paragraph"/>
      </w:pPr>
      <w:r w:rsidRPr="00D14BDC">
        <w:tab/>
        <w:t>(c)</w:t>
      </w:r>
      <w:r w:rsidRPr="00D14BDC">
        <w:tab/>
        <w:t xml:space="preserve">the contribution is equal to all or part of the capital gain arising from the CGT event (but not exceeding the amount of the payment mentioned in </w:t>
      </w:r>
      <w:r w:rsidR="00743198" w:rsidRPr="00D14BDC">
        <w:t>paragraph (</w:t>
      </w:r>
      <w:r w:rsidRPr="00D14BDC">
        <w:t>b)); and</w:t>
      </w:r>
    </w:p>
    <w:p w:rsidR="00343326" w:rsidRPr="00D14BDC" w:rsidRDefault="00343326" w:rsidP="00343326">
      <w:pPr>
        <w:pStyle w:val="paragraph"/>
      </w:pPr>
      <w:r w:rsidRPr="00D14BDC">
        <w:tab/>
        <w:t>(d)</w:t>
      </w:r>
      <w:r w:rsidRPr="00D14BDC">
        <w:tab/>
        <w:t xml:space="preserve">the contribution is made within 30 days after the payment mentioned in </w:t>
      </w:r>
      <w:r w:rsidR="00743198" w:rsidRPr="00D14BDC">
        <w:t>paragraph (</w:t>
      </w:r>
      <w:r w:rsidRPr="00D14BDC">
        <w:t>b).</w:t>
      </w:r>
    </w:p>
    <w:p w:rsidR="00343326" w:rsidRPr="00D14BDC" w:rsidRDefault="00343326" w:rsidP="00343326">
      <w:pPr>
        <w:pStyle w:val="subsection"/>
        <w:keepNext/>
      </w:pPr>
      <w:r w:rsidRPr="00D14BDC">
        <w:tab/>
        <w:t>(9)</w:t>
      </w:r>
      <w:r w:rsidRPr="00D14BDC">
        <w:tab/>
        <w:t xml:space="preserve">To make a choice for the purposes of </w:t>
      </w:r>
      <w:r w:rsidR="00743198" w:rsidRPr="00D14BDC">
        <w:t>paragraph (</w:t>
      </w:r>
      <w:r w:rsidRPr="00D14BDC">
        <w:t>1)(c), you must:</w:t>
      </w:r>
    </w:p>
    <w:p w:rsidR="00343326" w:rsidRPr="00D14BDC" w:rsidRDefault="00343326" w:rsidP="00343326">
      <w:pPr>
        <w:pStyle w:val="paragraph"/>
        <w:keepNext/>
      </w:pPr>
      <w:r w:rsidRPr="00D14BDC">
        <w:tab/>
        <w:t>(a)</w:t>
      </w:r>
      <w:r w:rsidRPr="00D14BDC">
        <w:tab/>
        <w:t xml:space="preserve">make the choice in the </w:t>
      </w:r>
      <w:r w:rsidR="00D14BDC" w:rsidRPr="00D14BDC">
        <w:rPr>
          <w:position w:val="6"/>
          <w:sz w:val="16"/>
        </w:rPr>
        <w:t>*</w:t>
      </w:r>
      <w:r w:rsidRPr="00D14BDC">
        <w:t>approved form; and</w:t>
      </w:r>
    </w:p>
    <w:p w:rsidR="00343326" w:rsidRPr="00D14BDC" w:rsidRDefault="00343326" w:rsidP="00343326">
      <w:pPr>
        <w:pStyle w:val="paragraph"/>
      </w:pPr>
      <w:r w:rsidRPr="00D14BDC">
        <w:tab/>
        <w:t>(b)</w:t>
      </w:r>
      <w:r w:rsidRPr="00D14BDC">
        <w:tab/>
        <w:t xml:space="preserve">give it to the </w:t>
      </w:r>
      <w:r w:rsidR="00D14BDC" w:rsidRPr="00D14BDC">
        <w:rPr>
          <w:position w:val="6"/>
          <w:sz w:val="16"/>
        </w:rPr>
        <w:t>*</w:t>
      </w:r>
      <w:r w:rsidRPr="00D14BDC">
        <w:t xml:space="preserve">superannuation provider in relation to the </w:t>
      </w:r>
      <w:r w:rsidR="00D14BDC" w:rsidRPr="00D14BDC">
        <w:rPr>
          <w:position w:val="6"/>
          <w:sz w:val="16"/>
        </w:rPr>
        <w:t>*</w:t>
      </w:r>
      <w:r w:rsidRPr="00D14BDC">
        <w:t>complying superannuation plan on or before the time when the contribution is made.</w:t>
      </w:r>
    </w:p>
    <w:p w:rsidR="00BA7179" w:rsidRPr="00D14BDC" w:rsidRDefault="00BA7179" w:rsidP="00BA7179">
      <w:pPr>
        <w:pStyle w:val="ActHead5"/>
      </w:pPr>
      <w:bookmarkStart w:id="226" w:name="_Toc54011554"/>
      <w:r w:rsidRPr="00D14BDC">
        <w:rPr>
          <w:rStyle w:val="CharSectno"/>
        </w:rPr>
        <w:t>292</w:t>
      </w:r>
      <w:r w:rsidR="00D14BDC">
        <w:rPr>
          <w:rStyle w:val="CharSectno"/>
        </w:rPr>
        <w:noBreakHyphen/>
      </w:r>
      <w:r w:rsidRPr="00D14BDC">
        <w:rPr>
          <w:rStyle w:val="CharSectno"/>
        </w:rPr>
        <w:t>102</w:t>
      </w:r>
      <w:r w:rsidRPr="00D14BDC">
        <w:t xml:space="preserve">  Downsizer contributions</w:t>
      </w:r>
      <w:bookmarkEnd w:id="226"/>
    </w:p>
    <w:p w:rsidR="00BA7179" w:rsidRPr="00D14BDC" w:rsidRDefault="00BA7179" w:rsidP="00BA7179">
      <w:pPr>
        <w:pStyle w:val="SubsectionHead"/>
      </w:pPr>
      <w:r w:rsidRPr="00D14BDC">
        <w:t>Criteria for a downsizer contribution</w:t>
      </w:r>
    </w:p>
    <w:p w:rsidR="00BA7179" w:rsidRPr="00D14BDC" w:rsidRDefault="00BA7179" w:rsidP="00BA7179">
      <w:pPr>
        <w:pStyle w:val="subsection"/>
      </w:pPr>
      <w:r w:rsidRPr="00D14BDC">
        <w:tab/>
        <w:t>(1)</w:t>
      </w:r>
      <w:r w:rsidRPr="00D14BDC">
        <w:tab/>
        <w:t>A contribution is covered under this section if:</w:t>
      </w:r>
    </w:p>
    <w:p w:rsidR="00BA7179" w:rsidRPr="00D14BDC" w:rsidRDefault="00BA7179" w:rsidP="00BA7179">
      <w:pPr>
        <w:pStyle w:val="paragraph"/>
      </w:pPr>
      <w:r w:rsidRPr="00D14BDC">
        <w:tab/>
        <w:t>(a)</w:t>
      </w:r>
      <w:r w:rsidRPr="00D14BDC">
        <w:tab/>
        <w:t xml:space="preserve">the contribution is made to a </w:t>
      </w:r>
      <w:r w:rsidR="00D14BDC" w:rsidRPr="00D14BDC">
        <w:rPr>
          <w:position w:val="6"/>
          <w:sz w:val="16"/>
        </w:rPr>
        <w:t>*</w:t>
      </w:r>
      <w:r w:rsidRPr="00D14BDC">
        <w:t>complying superannuation plan in respect of you when you are aged 65 years or over; and</w:t>
      </w:r>
    </w:p>
    <w:p w:rsidR="00BA7179" w:rsidRPr="00D14BDC" w:rsidRDefault="00BA7179" w:rsidP="00BA7179">
      <w:pPr>
        <w:pStyle w:val="paragraph"/>
      </w:pPr>
      <w:r w:rsidRPr="00D14BDC">
        <w:tab/>
        <w:t>(b)</w:t>
      </w:r>
      <w:r w:rsidRPr="00D14BDC">
        <w:tab/>
        <w:t xml:space="preserve">the contribution is an amount equal to all or part of the </w:t>
      </w:r>
      <w:r w:rsidR="00D14BDC" w:rsidRPr="00D14BDC">
        <w:rPr>
          <w:position w:val="6"/>
          <w:sz w:val="16"/>
        </w:rPr>
        <w:t>*</w:t>
      </w:r>
      <w:r w:rsidRPr="00D14BDC">
        <w:t xml:space="preserve">capital proceeds received from the </w:t>
      </w:r>
      <w:r w:rsidR="00D14BDC" w:rsidRPr="00D14BDC">
        <w:rPr>
          <w:position w:val="6"/>
          <w:sz w:val="16"/>
        </w:rPr>
        <w:t>*</w:t>
      </w:r>
      <w:r w:rsidRPr="00D14BDC">
        <w:t xml:space="preserve">disposal of an </w:t>
      </w:r>
      <w:r w:rsidR="00D14BDC" w:rsidRPr="00D14BDC">
        <w:rPr>
          <w:position w:val="6"/>
          <w:sz w:val="16"/>
        </w:rPr>
        <w:t>*</w:t>
      </w:r>
      <w:r w:rsidRPr="00D14BDC">
        <w:t xml:space="preserve">ownership interest (the </w:t>
      </w:r>
      <w:r w:rsidRPr="00D14BDC">
        <w:rPr>
          <w:b/>
          <w:i/>
        </w:rPr>
        <w:t>old interest</w:t>
      </w:r>
      <w:r w:rsidRPr="00D14BDC">
        <w:t xml:space="preserve">) in a </w:t>
      </w:r>
      <w:r w:rsidR="00D14BDC" w:rsidRPr="00D14BDC">
        <w:rPr>
          <w:position w:val="6"/>
          <w:sz w:val="16"/>
        </w:rPr>
        <w:t>*</w:t>
      </w:r>
      <w:r w:rsidRPr="00D14BDC">
        <w:t>dwelling; and</w:t>
      </w:r>
    </w:p>
    <w:p w:rsidR="00BA7179" w:rsidRPr="00D14BDC" w:rsidRDefault="00BA7179" w:rsidP="00BA7179">
      <w:pPr>
        <w:pStyle w:val="paragraph"/>
      </w:pPr>
      <w:r w:rsidRPr="00D14BDC">
        <w:tab/>
        <w:t>(c)</w:t>
      </w:r>
      <w:r w:rsidRPr="00D14BDC">
        <w:tab/>
        <w:t xml:space="preserve">you or your </w:t>
      </w:r>
      <w:r w:rsidR="00D14BDC" w:rsidRPr="00D14BDC">
        <w:rPr>
          <w:position w:val="6"/>
          <w:sz w:val="16"/>
        </w:rPr>
        <w:t>*</w:t>
      </w:r>
      <w:r w:rsidRPr="00D14BDC">
        <w:t>spouse held the old interest just before the disposal; and</w:t>
      </w:r>
    </w:p>
    <w:p w:rsidR="00BA7179" w:rsidRPr="00D14BDC" w:rsidRDefault="00BA7179" w:rsidP="00BA7179">
      <w:pPr>
        <w:pStyle w:val="paragraph"/>
      </w:pPr>
      <w:r w:rsidRPr="00D14BDC">
        <w:tab/>
        <w:t>(d)</w:t>
      </w:r>
      <w:r w:rsidRPr="00D14BDC">
        <w:tab/>
        <w:t xml:space="preserve">any </w:t>
      </w:r>
      <w:r w:rsidR="00D14BDC" w:rsidRPr="00D14BDC">
        <w:rPr>
          <w:position w:val="6"/>
          <w:sz w:val="16"/>
        </w:rPr>
        <w:t>*</w:t>
      </w:r>
      <w:r w:rsidRPr="00D14BDC">
        <w:t xml:space="preserve">capital gain or </w:t>
      </w:r>
      <w:r w:rsidR="00D14BDC" w:rsidRPr="00D14BDC">
        <w:rPr>
          <w:position w:val="6"/>
          <w:sz w:val="16"/>
        </w:rPr>
        <w:t>*</w:t>
      </w:r>
      <w:r w:rsidRPr="00D14BDC">
        <w:t>capital loss from the disposal of the old interest:</w:t>
      </w:r>
    </w:p>
    <w:p w:rsidR="00BA7179" w:rsidRPr="00D14BDC" w:rsidRDefault="00BA7179" w:rsidP="00BA7179">
      <w:pPr>
        <w:pStyle w:val="paragraphsub"/>
      </w:pPr>
      <w:r w:rsidRPr="00D14BDC">
        <w:tab/>
        <w:t>(i)</w:t>
      </w:r>
      <w:r w:rsidRPr="00D14BDC">
        <w:tab/>
        <w:t>for the case where you held it just before the disposal—is wholly or partially disregarded under Subdivision</w:t>
      </w:r>
      <w:r w:rsidR="00743198" w:rsidRPr="00D14BDC">
        <w:t> </w:t>
      </w:r>
      <w:r w:rsidRPr="00D14BDC">
        <w:t>118</w:t>
      </w:r>
      <w:r w:rsidR="00D14BDC">
        <w:noBreakHyphen/>
      </w:r>
      <w:r w:rsidRPr="00D14BDC">
        <w:t xml:space="preserve">B (or would have been if you had </w:t>
      </w:r>
      <w:r w:rsidR="00D14BDC" w:rsidRPr="00D14BDC">
        <w:rPr>
          <w:position w:val="6"/>
          <w:sz w:val="16"/>
        </w:rPr>
        <w:t>*</w:t>
      </w:r>
      <w:r w:rsidRPr="00D14BDC">
        <w:t xml:space="preserve">acquired it on or after </w:t>
      </w:r>
      <w:r w:rsidR="00D14BDC">
        <w:t>20 September</w:t>
      </w:r>
      <w:r w:rsidRPr="00D14BDC">
        <w:t xml:space="preserve"> 1985); or</w:t>
      </w:r>
    </w:p>
    <w:p w:rsidR="00BA7179" w:rsidRPr="00D14BDC" w:rsidRDefault="00BA7179" w:rsidP="00BA7179">
      <w:pPr>
        <w:pStyle w:val="paragraphsub"/>
      </w:pPr>
      <w:r w:rsidRPr="00D14BDC">
        <w:tab/>
        <w:t>(ii)</w:t>
      </w:r>
      <w:r w:rsidRPr="00D14BDC">
        <w:tab/>
        <w:t>otherwise—would have been wholly or partially disregarded under Subdivision</w:t>
      </w:r>
      <w:r w:rsidR="00743198" w:rsidRPr="00D14BDC">
        <w:t> </w:t>
      </w:r>
      <w:r w:rsidRPr="00D14BDC">
        <w:t>118</w:t>
      </w:r>
      <w:r w:rsidR="00D14BDC">
        <w:noBreakHyphen/>
      </w:r>
      <w:r w:rsidRPr="00D14BDC">
        <w:t xml:space="preserve">B </w:t>
      </w:r>
      <w:r w:rsidR="00826FA5" w:rsidRPr="00D14BDC">
        <w:t xml:space="preserve">had you </w:t>
      </w:r>
      <w:r w:rsidR="00D14BDC" w:rsidRPr="00D14BDC">
        <w:rPr>
          <w:position w:val="6"/>
          <w:sz w:val="16"/>
        </w:rPr>
        <w:t>*</w:t>
      </w:r>
      <w:r w:rsidR="00826FA5" w:rsidRPr="00D14BDC">
        <w:t xml:space="preserve">acquired the old interest on or after </w:t>
      </w:r>
      <w:r w:rsidR="00D14BDC">
        <w:t>20 September</w:t>
      </w:r>
      <w:r w:rsidR="00826FA5" w:rsidRPr="00D14BDC">
        <w:t xml:space="preserve"> 1985 and held it</w:t>
      </w:r>
      <w:r w:rsidRPr="00D14BDC">
        <w:t xml:space="preserve"> for a period before the disposal; and</w:t>
      </w:r>
    </w:p>
    <w:p w:rsidR="00BA7179" w:rsidRPr="00D14BDC" w:rsidRDefault="00BA7179" w:rsidP="00BA7179">
      <w:pPr>
        <w:pStyle w:val="paragraph"/>
      </w:pPr>
      <w:r w:rsidRPr="00D14BDC">
        <w:tab/>
        <w:t>(e)</w:t>
      </w:r>
      <w:r w:rsidRPr="00D14BDC">
        <w:tab/>
        <w:t xml:space="preserve">the condition in </w:t>
      </w:r>
      <w:r w:rsidR="00743198" w:rsidRPr="00D14BDC">
        <w:t>subsection (</w:t>
      </w:r>
      <w:r w:rsidRPr="00D14BDC">
        <w:t>2) is met for the disposal; and</w:t>
      </w:r>
    </w:p>
    <w:p w:rsidR="00BA7179" w:rsidRPr="00D14BDC" w:rsidRDefault="00BA7179" w:rsidP="00BA7179">
      <w:pPr>
        <w:pStyle w:val="paragraph"/>
      </w:pPr>
      <w:r w:rsidRPr="00D14BDC">
        <w:tab/>
        <w:t>(f)</w:t>
      </w:r>
      <w:r w:rsidRPr="00D14BDC">
        <w:tab/>
        <w:t xml:space="preserve">the dwelling is located in </w:t>
      </w:r>
      <w:r w:rsidR="00D14BDC" w:rsidRPr="00D14BDC">
        <w:rPr>
          <w:position w:val="6"/>
          <w:sz w:val="16"/>
        </w:rPr>
        <w:t>*</w:t>
      </w:r>
      <w:r w:rsidRPr="00D14BDC">
        <w:t>Australia, and is not a caravan, houseboat or other mobile home; and</w:t>
      </w:r>
    </w:p>
    <w:p w:rsidR="00BA7179" w:rsidRPr="00D14BDC" w:rsidRDefault="00BA7179" w:rsidP="00BA7179">
      <w:pPr>
        <w:pStyle w:val="paragraph"/>
      </w:pPr>
      <w:r w:rsidRPr="00D14BDC">
        <w:tab/>
        <w:t>(g)</w:t>
      </w:r>
      <w:r w:rsidRPr="00D14BDC">
        <w:tab/>
        <w:t>the contribution is made within 90 days, or such longer period as the Commissioner allows, after the time the change of ownership occurs as a result of the disposal; and</w:t>
      </w:r>
    </w:p>
    <w:p w:rsidR="00BA7179" w:rsidRPr="00D14BDC" w:rsidRDefault="00BA7179" w:rsidP="00BA7179">
      <w:pPr>
        <w:pStyle w:val="paragraph"/>
      </w:pPr>
      <w:r w:rsidRPr="00D14BDC">
        <w:tab/>
        <w:t>(h)</w:t>
      </w:r>
      <w:r w:rsidRPr="00D14BDC">
        <w:tab/>
        <w:t xml:space="preserve">you choose, in accordance with </w:t>
      </w:r>
      <w:r w:rsidR="00743198" w:rsidRPr="00D14BDC">
        <w:t>subsection (</w:t>
      </w:r>
      <w:r w:rsidRPr="00D14BDC">
        <w:t>8), to apply this section to the contribution; and</w:t>
      </w:r>
    </w:p>
    <w:p w:rsidR="00BA7179" w:rsidRPr="00D14BDC" w:rsidRDefault="00BA7179" w:rsidP="00BA7179">
      <w:pPr>
        <w:pStyle w:val="paragraph"/>
      </w:pPr>
      <w:r w:rsidRPr="00D14BDC">
        <w:tab/>
        <w:t>(i)</w:t>
      </w:r>
      <w:r w:rsidRPr="00D14BDC">
        <w:tab/>
        <w:t>there is not already a contribution covered under this section, and made to a complying superannuation plan in respect of you, from an earlier choice you made in relation to the disposal of:</w:t>
      </w:r>
    </w:p>
    <w:p w:rsidR="00BA7179" w:rsidRPr="00D14BDC" w:rsidRDefault="00BA7179" w:rsidP="00BA7179">
      <w:pPr>
        <w:pStyle w:val="paragraphsub"/>
      </w:pPr>
      <w:r w:rsidRPr="00D14BDC">
        <w:tab/>
        <w:t>(i)</w:t>
      </w:r>
      <w:r w:rsidRPr="00D14BDC">
        <w:tab/>
        <w:t>another ownership interest in the dwelling that was not a related spousal interest to the old interest; or</w:t>
      </w:r>
    </w:p>
    <w:p w:rsidR="00BA7179" w:rsidRPr="00D14BDC" w:rsidRDefault="00BA7179" w:rsidP="00BA7179">
      <w:pPr>
        <w:pStyle w:val="paragraphsub"/>
      </w:pPr>
      <w:r w:rsidRPr="00D14BDC">
        <w:tab/>
        <w:t>(ii)</w:t>
      </w:r>
      <w:r w:rsidRPr="00D14BDC">
        <w:tab/>
        <w:t>an ownership interest in another dwelling.</w:t>
      </w:r>
    </w:p>
    <w:p w:rsidR="00BA7179" w:rsidRPr="00D14BDC" w:rsidRDefault="00BA7179" w:rsidP="00BA7179">
      <w:pPr>
        <w:pStyle w:val="notetext"/>
      </w:pPr>
      <w:r w:rsidRPr="00D14BDC">
        <w:t>Note 1:</w:t>
      </w:r>
      <w:r w:rsidRPr="00D14BDC">
        <w:tab/>
      </w:r>
      <w:r w:rsidR="00743198" w:rsidRPr="00D14BDC">
        <w:t>Subparagraph (</w:t>
      </w:r>
      <w:r w:rsidRPr="00D14BDC">
        <w:t>i)(i) does not prevent another contribution, made for you from the capital proceeds from the disposal of the same interest, from also being a contribution covered under this section.</w:t>
      </w:r>
    </w:p>
    <w:p w:rsidR="00BA7179" w:rsidRPr="00D14BDC" w:rsidRDefault="00BA7179" w:rsidP="00BA7179">
      <w:pPr>
        <w:pStyle w:val="notetext"/>
      </w:pPr>
      <w:r w:rsidRPr="00D14BDC">
        <w:t>Note 2:</w:t>
      </w:r>
      <w:r w:rsidRPr="00D14BDC">
        <w:tab/>
        <w:t>That subparagraph also does not prevent another contribution, made for you from the capital proceeds from the disposal of a related spousal interest, from being a contribution covered under this section.</w:t>
      </w:r>
    </w:p>
    <w:p w:rsidR="00BA7179" w:rsidRPr="00D14BDC" w:rsidRDefault="00BA7179" w:rsidP="00BA7179">
      <w:pPr>
        <w:pStyle w:val="SubsectionHead"/>
      </w:pPr>
      <w:r w:rsidRPr="00D14BDC">
        <w:t>10</w:t>
      </w:r>
      <w:r w:rsidR="00D14BDC">
        <w:noBreakHyphen/>
      </w:r>
      <w:r w:rsidRPr="00D14BDC">
        <w:t>year ownership condition</w:t>
      </w:r>
    </w:p>
    <w:p w:rsidR="00BA7179" w:rsidRPr="00D14BDC" w:rsidRDefault="00BA7179" w:rsidP="00BA7179">
      <w:pPr>
        <w:pStyle w:val="subsection"/>
      </w:pPr>
      <w:r w:rsidRPr="00D14BDC">
        <w:tab/>
        <w:t>(2)</w:t>
      </w:r>
      <w:r w:rsidRPr="00D14BDC">
        <w:tab/>
        <w:t xml:space="preserve">The condition in this subsection is met for the </w:t>
      </w:r>
      <w:r w:rsidR="00D14BDC" w:rsidRPr="00D14BDC">
        <w:rPr>
          <w:position w:val="6"/>
          <w:sz w:val="16"/>
        </w:rPr>
        <w:t>*</w:t>
      </w:r>
      <w:r w:rsidRPr="00D14BDC">
        <w:t>disposal of the old interest if either or both of the following paragraphs applies:</w:t>
      </w:r>
    </w:p>
    <w:p w:rsidR="00BA7179" w:rsidRPr="00D14BDC" w:rsidRDefault="00BA7179" w:rsidP="00BA7179">
      <w:pPr>
        <w:pStyle w:val="paragraph"/>
      </w:pPr>
      <w:r w:rsidRPr="00D14BDC">
        <w:tab/>
        <w:t>(a)</w:t>
      </w:r>
      <w:r w:rsidRPr="00D14BDC">
        <w:tab/>
        <w:t>at all times during the 10 years ending just before the disposal:</w:t>
      </w:r>
    </w:p>
    <w:p w:rsidR="00BA7179" w:rsidRPr="00D14BDC" w:rsidRDefault="00BA7179" w:rsidP="00BA7179">
      <w:pPr>
        <w:pStyle w:val="paragraphsub"/>
      </w:pPr>
      <w:r w:rsidRPr="00D14BDC">
        <w:tab/>
        <w:t>(i)</w:t>
      </w:r>
      <w:r w:rsidRPr="00D14BDC">
        <w:tab/>
        <w:t xml:space="preserve">the old interest was held by you, your </w:t>
      </w:r>
      <w:r w:rsidR="00D14BDC" w:rsidRPr="00D14BDC">
        <w:rPr>
          <w:position w:val="6"/>
          <w:sz w:val="16"/>
        </w:rPr>
        <w:t>*</w:t>
      </w:r>
      <w:r w:rsidRPr="00D14BDC">
        <w:t>spouse or your former spouse; or</w:t>
      </w:r>
    </w:p>
    <w:p w:rsidR="00BA7179" w:rsidRPr="00D14BDC" w:rsidRDefault="00BA7179" w:rsidP="00BA7179">
      <w:pPr>
        <w:pStyle w:val="paragraphsub"/>
      </w:pPr>
      <w:r w:rsidRPr="00D14BDC">
        <w:tab/>
        <w:t>(ii)</w:t>
      </w:r>
      <w:r w:rsidRPr="00D14BDC">
        <w:tab/>
        <w:t xml:space="preserve">an </w:t>
      </w:r>
      <w:r w:rsidR="00D14BDC" w:rsidRPr="00D14BDC">
        <w:rPr>
          <w:position w:val="6"/>
          <w:sz w:val="16"/>
        </w:rPr>
        <w:t>*</w:t>
      </w:r>
      <w:r w:rsidRPr="00D14BDC">
        <w:t xml:space="preserve">ownership interest in the land on which the </w:t>
      </w:r>
      <w:r w:rsidR="00D14BDC" w:rsidRPr="00D14BDC">
        <w:rPr>
          <w:position w:val="6"/>
          <w:sz w:val="16"/>
        </w:rPr>
        <w:t>*</w:t>
      </w:r>
      <w:r w:rsidRPr="00D14BDC">
        <w:t>dwelling is situated was held by you, your spouse or your former spouse;</w:t>
      </w:r>
    </w:p>
    <w:p w:rsidR="00BA7179" w:rsidRPr="00D14BDC" w:rsidRDefault="00BA7179" w:rsidP="00BA7179">
      <w:pPr>
        <w:pStyle w:val="paragraph"/>
      </w:pPr>
      <w:r w:rsidRPr="00D14BDC">
        <w:tab/>
        <w:t>(b)</w:t>
      </w:r>
      <w:r w:rsidRPr="00D14BDC">
        <w:tab/>
        <w:t>if subsection</w:t>
      </w:r>
      <w:r w:rsidR="00743198" w:rsidRPr="00D14BDC">
        <w:t> </w:t>
      </w:r>
      <w:r w:rsidRPr="00D14BDC">
        <w:t>118</w:t>
      </w:r>
      <w:r w:rsidR="00D14BDC">
        <w:noBreakHyphen/>
      </w:r>
      <w:r w:rsidRPr="00D14BDC">
        <w:t>147(1):</w:t>
      </w:r>
    </w:p>
    <w:p w:rsidR="00BA7179" w:rsidRPr="00D14BDC" w:rsidRDefault="00BA7179" w:rsidP="00BA7179">
      <w:pPr>
        <w:pStyle w:val="paragraphsub"/>
      </w:pPr>
      <w:r w:rsidRPr="00D14BDC">
        <w:tab/>
        <w:t>(i)</w:t>
      </w:r>
      <w:r w:rsidRPr="00D14BDC">
        <w:tab/>
        <w:t>applies because the old interest was a substitute property interest (within the meaning of that subsection) for an old dwelling referred to in paragraph</w:t>
      </w:r>
      <w:r w:rsidR="00743198" w:rsidRPr="00D14BDC">
        <w:t> </w:t>
      </w:r>
      <w:r w:rsidRPr="00D14BDC">
        <w:t>118</w:t>
      </w:r>
      <w:r w:rsidR="00D14BDC">
        <w:noBreakHyphen/>
      </w:r>
      <w:r w:rsidRPr="00D14BDC">
        <w:t>147(1)(a); or</w:t>
      </w:r>
    </w:p>
    <w:p w:rsidR="00BA7179" w:rsidRPr="00D14BDC" w:rsidRDefault="00BA7179" w:rsidP="00BA7179">
      <w:pPr>
        <w:pStyle w:val="paragraphsub"/>
      </w:pPr>
      <w:r w:rsidRPr="00D14BDC">
        <w:tab/>
        <w:t>(ii)</w:t>
      </w:r>
      <w:r w:rsidRPr="00D14BDC">
        <w:tab/>
        <w:t xml:space="preserve">would have applied as described in </w:t>
      </w:r>
      <w:r w:rsidR="00743198" w:rsidRPr="00D14BDC">
        <w:t>subparagraph (</w:t>
      </w:r>
      <w:r w:rsidRPr="00D14BDC">
        <w:t>i) if paragraph</w:t>
      </w:r>
      <w:r w:rsidR="00743198" w:rsidRPr="00D14BDC">
        <w:t> </w:t>
      </w:r>
      <w:r w:rsidRPr="00D14BDC">
        <w:t>118</w:t>
      </w:r>
      <w:r w:rsidR="00D14BDC">
        <w:noBreakHyphen/>
      </w:r>
      <w:r w:rsidRPr="00D14BDC">
        <w:t xml:space="preserve">147(1)(a) were modified to refer to a dwelling (the </w:t>
      </w:r>
      <w:r w:rsidRPr="00D14BDC">
        <w:rPr>
          <w:b/>
          <w:i/>
        </w:rPr>
        <w:t>old dwelling</w:t>
      </w:r>
      <w:r w:rsidRPr="00D14BDC">
        <w:t>) that was your main residence;</w:t>
      </w:r>
    </w:p>
    <w:p w:rsidR="00BA7179" w:rsidRPr="00D14BDC" w:rsidRDefault="00BA7179" w:rsidP="00BA7179">
      <w:pPr>
        <w:pStyle w:val="paragraph"/>
      </w:pPr>
      <w:r w:rsidRPr="00D14BDC">
        <w:tab/>
      </w:r>
      <w:r w:rsidRPr="00D14BDC">
        <w:tab/>
        <w:t xml:space="preserve">you, your spouse or your former spouse </w:t>
      </w:r>
      <w:r w:rsidR="00D14BDC" w:rsidRPr="00D14BDC">
        <w:rPr>
          <w:position w:val="6"/>
          <w:sz w:val="16"/>
        </w:rPr>
        <w:t>*</w:t>
      </w:r>
      <w:r w:rsidRPr="00D14BDC">
        <w:t>acquired an ownership interest in that old dwelling at least 10 years before the disposal.</w:t>
      </w:r>
    </w:p>
    <w:p w:rsidR="00BA7179" w:rsidRPr="00D14BDC" w:rsidRDefault="00BA7179" w:rsidP="00BA7179">
      <w:pPr>
        <w:pStyle w:val="notetext"/>
      </w:pPr>
      <w:r w:rsidRPr="00D14BDC">
        <w:t>Note:</w:t>
      </w:r>
      <w:r w:rsidRPr="00D14BDC">
        <w:tab/>
        <w:t>Section</w:t>
      </w:r>
      <w:r w:rsidR="00743198" w:rsidRPr="00D14BDC">
        <w:t> </w:t>
      </w:r>
      <w:r w:rsidRPr="00D14BDC">
        <w:t>118</w:t>
      </w:r>
      <w:r w:rsidR="00D14BDC">
        <w:noBreakHyphen/>
      </w:r>
      <w:r w:rsidRPr="00D14BDC">
        <w:t>147 deals with a dwelling replacing an earlier dwelling that was compulsorily acquired or destroyed etc.</w:t>
      </w:r>
    </w:p>
    <w:p w:rsidR="00BA7179" w:rsidRPr="00D14BDC" w:rsidRDefault="00BA7179" w:rsidP="00BA7179">
      <w:pPr>
        <w:pStyle w:val="SubsectionHead"/>
      </w:pPr>
      <w:r w:rsidRPr="00D14BDC">
        <w:t>Cap on the amount of a downsizer contribution</w:t>
      </w:r>
    </w:p>
    <w:p w:rsidR="00BA7179" w:rsidRPr="00D14BDC" w:rsidRDefault="00BA7179" w:rsidP="00BA7179">
      <w:pPr>
        <w:pStyle w:val="subsection"/>
      </w:pPr>
      <w:r w:rsidRPr="00D14BDC">
        <w:tab/>
        <w:t>(3)</w:t>
      </w:r>
      <w:r w:rsidRPr="00D14BDC">
        <w:tab/>
        <w:t xml:space="preserve">Despite </w:t>
      </w:r>
      <w:r w:rsidR="00743198" w:rsidRPr="00D14BDC">
        <w:t>subsection (</w:t>
      </w:r>
      <w:r w:rsidRPr="00D14BDC">
        <w:t>1), the contribution is covered under this section only to the extent that it does not exceed the lesser of:</w:t>
      </w:r>
    </w:p>
    <w:p w:rsidR="00BA7179" w:rsidRPr="00D14BDC" w:rsidRDefault="00BA7179" w:rsidP="00BA7179">
      <w:pPr>
        <w:pStyle w:val="paragraph"/>
      </w:pPr>
      <w:r w:rsidRPr="00D14BDC">
        <w:tab/>
        <w:t>(a)</w:t>
      </w:r>
      <w:r w:rsidRPr="00D14BDC">
        <w:tab/>
        <w:t>$300,000, less any other contribution that is alread</w:t>
      </w:r>
      <w:r w:rsidRPr="00D14BDC">
        <w:rPr>
          <w:lang w:eastAsia="en-US"/>
        </w:rPr>
        <w:t xml:space="preserve">y covered under this section and made to a </w:t>
      </w:r>
      <w:r w:rsidR="00D14BDC" w:rsidRPr="00D14BDC">
        <w:rPr>
          <w:position w:val="6"/>
          <w:sz w:val="16"/>
          <w:lang w:eastAsia="en-US"/>
        </w:rPr>
        <w:t>*</w:t>
      </w:r>
      <w:r w:rsidRPr="00D14BDC">
        <w:rPr>
          <w:lang w:eastAsia="en-US"/>
        </w:rPr>
        <w:t>comply</w:t>
      </w:r>
      <w:r w:rsidRPr="00D14BDC">
        <w:t>ing superannuation plan in respect of you; and</w:t>
      </w:r>
    </w:p>
    <w:p w:rsidR="00BA7179" w:rsidRPr="00D14BDC" w:rsidRDefault="00BA7179" w:rsidP="00BA7179">
      <w:pPr>
        <w:pStyle w:val="paragraph"/>
      </w:pPr>
      <w:r w:rsidRPr="00D14BDC">
        <w:tab/>
        <w:t>(b)</w:t>
      </w:r>
      <w:r w:rsidRPr="00D14BDC">
        <w:tab/>
        <w:t xml:space="preserve">the sum of the </w:t>
      </w:r>
      <w:r w:rsidR="00D14BDC" w:rsidRPr="00D14BDC">
        <w:rPr>
          <w:position w:val="6"/>
          <w:sz w:val="16"/>
        </w:rPr>
        <w:t>*</w:t>
      </w:r>
      <w:r w:rsidRPr="00D14BDC">
        <w:t>capital proceeds from the disposals of:</w:t>
      </w:r>
    </w:p>
    <w:p w:rsidR="00BA7179" w:rsidRPr="00D14BDC" w:rsidRDefault="00BA7179" w:rsidP="00BA7179">
      <w:pPr>
        <w:pStyle w:val="paragraphsub"/>
      </w:pPr>
      <w:r w:rsidRPr="00D14BDC">
        <w:tab/>
        <w:t>(i)</w:t>
      </w:r>
      <w:r w:rsidRPr="00D14BDC">
        <w:tab/>
        <w:t>the old interest; and</w:t>
      </w:r>
    </w:p>
    <w:p w:rsidR="00BA7179" w:rsidRPr="00D14BDC" w:rsidRDefault="00BA7179" w:rsidP="00BA7179">
      <w:pPr>
        <w:pStyle w:val="paragraphsub"/>
      </w:pPr>
      <w:r w:rsidRPr="00D14BDC">
        <w:tab/>
        <w:t>(ii)</w:t>
      </w:r>
      <w:r w:rsidRPr="00D14BDC">
        <w:tab/>
        <w:t xml:space="preserve">any </w:t>
      </w:r>
      <w:r w:rsidR="00D14BDC" w:rsidRPr="00D14BDC">
        <w:rPr>
          <w:position w:val="6"/>
          <w:sz w:val="16"/>
        </w:rPr>
        <w:t>*</w:t>
      </w:r>
      <w:r w:rsidRPr="00D14BDC">
        <w:t>related spousal interest to the old interest;</w:t>
      </w:r>
    </w:p>
    <w:p w:rsidR="00BA7179" w:rsidRPr="00D14BDC" w:rsidRDefault="00BA7179" w:rsidP="00BA7179">
      <w:pPr>
        <w:pStyle w:val="paragraph"/>
      </w:pPr>
      <w:r w:rsidRPr="00D14BDC">
        <w:tab/>
      </w:r>
      <w:r w:rsidRPr="00D14BDC">
        <w:tab/>
        <w:t>less the sum of all other contributions that are already covered under this section</w:t>
      </w:r>
      <w:r w:rsidR="00826FA5" w:rsidRPr="00D14BDC">
        <w:t>, in relation to the disposal of the old interest or any related spousal interest to the old interest,</w:t>
      </w:r>
      <w:r w:rsidRPr="00D14BDC">
        <w:t xml:space="preserve"> and made to </w:t>
      </w:r>
      <w:r w:rsidRPr="00D14BDC">
        <w:rPr>
          <w:lang w:eastAsia="en-US"/>
        </w:rPr>
        <w:t>comply</w:t>
      </w:r>
      <w:r w:rsidRPr="00D14BDC">
        <w:t xml:space="preserve">ing superannuation plans in respect of you or your </w:t>
      </w:r>
      <w:r w:rsidR="00D14BDC" w:rsidRPr="00D14BDC">
        <w:rPr>
          <w:position w:val="6"/>
          <w:sz w:val="16"/>
        </w:rPr>
        <w:t>*</w:t>
      </w:r>
      <w:r w:rsidRPr="00D14BDC">
        <w:t>spouse.</w:t>
      </w:r>
    </w:p>
    <w:p w:rsidR="00826FA5" w:rsidRPr="00D14BDC" w:rsidRDefault="00826FA5" w:rsidP="00826FA5">
      <w:pPr>
        <w:pStyle w:val="SubsectionHead"/>
      </w:pPr>
      <w:r w:rsidRPr="00D14BDC">
        <w:t>Market value substitution rule</w:t>
      </w:r>
    </w:p>
    <w:p w:rsidR="00826FA5" w:rsidRPr="00D14BDC" w:rsidRDefault="00826FA5" w:rsidP="00826FA5">
      <w:pPr>
        <w:pStyle w:val="subsection"/>
      </w:pPr>
      <w:r w:rsidRPr="00D14BDC">
        <w:tab/>
        <w:t>(3A)</w:t>
      </w:r>
      <w:r w:rsidRPr="00D14BDC">
        <w:tab/>
        <w:t xml:space="preserve">In working out </w:t>
      </w:r>
      <w:r w:rsidR="00D14BDC" w:rsidRPr="00D14BDC">
        <w:rPr>
          <w:position w:val="6"/>
          <w:sz w:val="16"/>
        </w:rPr>
        <w:t>*</w:t>
      </w:r>
      <w:r w:rsidRPr="00D14BDC">
        <w:t>capital proceeds for the purposes of paragraph (1)(b) or (3)(b), disregard section 116</w:t>
      </w:r>
      <w:r w:rsidR="00D14BDC">
        <w:noBreakHyphen/>
      </w:r>
      <w:r w:rsidRPr="00D14BDC">
        <w:t>30 to the extent that it has the effect of increasing those capital proceeds.</w:t>
      </w:r>
    </w:p>
    <w:p w:rsidR="00BA7179" w:rsidRPr="00D14BDC" w:rsidRDefault="00BA7179" w:rsidP="00BA7179">
      <w:pPr>
        <w:pStyle w:val="SubsectionHead"/>
      </w:pPr>
      <w:r w:rsidRPr="00D14BDC">
        <w:t xml:space="preserve">Meaning of </w:t>
      </w:r>
      <w:r w:rsidRPr="00D14BDC">
        <w:rPr>
          <w:b/>
        </w:rPr>
        <w:t>related spousal interest</w:t>
      </w:r>
    </w:p>
    <w:p w:rsidR="00BA7179" w:rsidRPr="00D14BDC" w:rsidRDefault="00BA7179" w:rsidP="00BA7179">
      <w:pPr>
        <w:pStyle w:val="subsection"/>
      </w:pPr>
      <w:r w:rsidRPr="00D14BDC">
        <w:tab/>
        <w:t>(4)</w:t>
      </w:r>
      <w:r w:rsidRPr="00D14BDC">
        <w:tab/>
        <w:t xml:space="preserve">A </w:t>
      </w:r>
      <w:r w:rsidRPr="00D14BDC">
        <w:rPr>
          <w:b/>
          <w:i/>
        </w:rPr>
        <w:t>related spousal interest</w:t>
      </w:r>
      <w:r w:rsidRPr="00D14BDC">
        <w:t xml:space="preserve">, to an </w:t>
      </w:r>
      <w:r w:rsidR="00D14BDC" w:rsidRPr="00D14BDC">
        <w:rPr>
          <w:position w:val="6"/>
          <w:sz w:val="16"/>
        </w:rPr>
        <w:t>*</w:t>
      </w:r>
      <w:r w:rsidRPr="00D14BDC">
        <w:t xml:space="preserve">ownership interest in a </w:t>
      </w:r>
      <w:r w:rsidR="00D14BDC" w:rsidRPr="00D14BDC">
        <w:rPr>
          <w:position w:val="6"/>
          <w:sz w:val="16"/>
        </w:rPr>
        <w:t>*</w:t>
      </w:r>
      <w:r w:rsidRPr="00D14BDC">
        <w:t>dwelling, is another ownership interest in the dwelling if:</w:t>
      </w:r>
    </w:p>
    <w:p w:rsidR="00BA7179" w:rsidRPr="00D14BDC" w:rsidRDefault="00BA7179" w:rsidP="00BA7179">
      <w:pPr>
        <w:pStyle w:val="paragraph"/>
      </w:pPr>
      <w:r w:rsidRPr="00D14BDC">
        <w:tab/>
        <w:t>(a)</w:t>
      </w:r>
      <w:r w:rsidRPr="00D14BDC">
        <w:tab/>
        <w:t xml:space="preserve">both ownership interests are </w:t>
      </w:r>
      <w:r w:rsidR="00D14BDC" w:rsidRPr="00D14BDC">
        <w:rPr>
          <w:position w:val="6"/>
          <w:sz w:val="16"/>
        </w:rPr>
        <w:t>*</w:t>
      </w:r>
      <w:r w:rsidRPr="00D14BDC">
        <w:t>disposed of under the same contract; and</w:t>
      </w:r>
    </w:p>
    <w:p w:rsidR="00BA7179" w:rsidRPr="00D14BDC" w:rsidRDefault="00BA7179" w:rsidP="00BA7179">
      <w:pPr>
        <w:pStyle w:val="paragraph"/>
      </w:pPr>
      <w:r w:rsidRPr="00D14BDC">
        <w:tab/>
        <w:t>(b)</w:t>
      </w:r>
      <w:r w:rsidRPr="00D14BDC">
        <w:tab/>
        <w:t xml:space="preserve">just before the disposal, you </w:t>
      </w:r>
      <w:r w:rsidR="00D14BDC" w:rsidRPr="00D14BDC">
        <w:rPr>
          <w:position w:val="6"/>
          <w:sz w:val="16"/>
        </w:rPr>
        <w:t>*</w:t>
      </w:r>
      <w:r w:rsidRPr="00D14BDC">
        <w:t xml:space="preserve">held one of the ownership interests and your </w:t>
      </w:r>
      <w:r w:rsidR="00D14BDC" w:rsidRPr="00D14BDC">
        <w:rPr>
          <w:position w:val="6"/>
          <w:sz w:val="16"/>
        </w:rPr>
        <w:t>*</w:t>
      </w:r>
      <w:r w:rsidRPr="00D14BDC">
        <w:t>spouse held the other.</w:t>
      </w:r>
    </w:p>
    <w:p w:rsidR="00BA7179" w:rsidRPr="00D14BDC" w:rsidRDefault="00BA7179" w:rsidP="00BA7179">
      <w:pPr>
        <w:pStyle w:val="SubsectionHead"/>
      </w:pPr>
      <w:r w:rsidRPr="00D14BDC">
        <w:t>When interest held by trustee of deceased estate</w:t>
      </w:r>
    </w:p>
    <w:p w:rsidR="00BA7179" w:rsidRPr="00D14BDC" w:rsidRDefault="00BA7179" w:rsidP="00BA7179">
      <w:pPr>
        <w:pStyle w:val="subsection"/>
      </w:pPr>
      <w:r w:rsidRPr="00D14BDC">
        <w:tab/>
        <w:t>(5)</w:t>
      </w:r>
      <w:r w:rsidRPr="00D14BDC">
        <w:tab/>
        <w:t xml:space="preserve">For the purposes of determining whether an individual held an interest at a particular time, if the interest was held at the particular time by the trustee of the deceased estate of an individual who was your </w:t>
      </w:r>
      <w:r w:rsidR="00D14BDC" w:rsidRPr="00D14BDC">
        <w:rPr>
          <w:position w:val="6"/>
          <w:sz w:val="16"/>
        </w:rPr>
        <w:t>*</w:t>
      </w:r>
      <w:r w:rsidRPr="00D14BDC">
        <w:t>spouse when the individual died, the interest is taken to be held at the particular time by that individual.</w:t>
      </w:r>
    </w:p>
    <w:p w:rsidR="00BA7179" w:rsidRPr="00D14BDC" w:rsidRDefault="00BA7179" w:rsidP="00BA7179">
      <w:pPr>
        <w:pStyle w:val="SubsectionHead"/>
      </w:pPr>
      <w:r w:rsidRPr="00D14BDC">
        <w:t>Review of the period for making the contribution</w:t>
      </w:r>
    </w:p>
    <w:p w:rsidR="00BA7179" w:rsidRPr="00D14BDC" w:rsidRDefault="00BA7179" w:rsidP="00BA7179">
      <w:pPr>
        <w:pStyle w:val="subsection"/>
      </w:pPr>
      <w:r w:rsidRPr="00D14BDC">
        <w:tab/>
        <w:t>(6)</w:t>
      </w:r>
      <w:r w:rsidRPr="00D14BDC">
        <w:tab/>
        <w:t>If:</w:t>
      </w:r>
    </w:p>
    <w:p w:rsidR="00BA7179" w:rsidRPr="00D14BDC" w:rsidRDefault="00BA7179" w:rsidP="00BA7179">
      <w:pPr>
        <w:pStyle w:val="paragraph"/>
      </w:pPr>
      <w:r w:rsidRPr="00D14BDC">
        <w:tab/>
        <w:t>(a)</w:t>
      </w:r>
      <w:r w:rsidRPr="00D14BDC">
        <w:tab/>
        <w:t xml:space="preserve">you requested the Commissioner to allow a longer period under </w:t>
      </w:r>
      <w:r w:rsidR="00743198" w:rsidRPr="00D14BDC">
        <w:t>paragraph (</w:t>
      </w:r>
      <w:r w:rsidRPr="00D14BDC">
        <w:t>1)(g); and</w:t>
      </w:r>
    </w:p>
    <w:p w:rsidR="00BA7179" w:rsidRPr="00D14BDC" w:rsidRDefault="00BA7179" w:rsidP="00BA7179">
      <w:pPr>
        <w:pStyle w:val="paragraph"/>
      </w:pPr>
      <w:r w:rsidRPr="00D14BDC">
        <w:tab/>
        <w:t>(b)</w:t>
      </w:r>
      <w:r w:rsidRPr="00D14BDC">
        <w:tab/>
        <w:t>you are dissatisfied with:</w:t>
      </w:r>
    </w:p>
    <w:p w:rsidR="00BA7179" w:rsidRPr="00D14BDC" w:rsidRDefault="00BA7179" w:rsidP="00BA7179">
      <w:pPr>
        <w:pStyle w:val="paragraphsub"/>
      </w:pPr>
      <w:r w:rsidRPr="00D14BDC">
        <w:tab/>
        <w:t>(i)</w:t>
      </w:r>
      <w:r w:rsidRPr="00D14BDC">
        <w:tab/>
        <w:t>a decision under that paragraph allowing a longer period; or</w:t>
      </w:r>
    </w:p>
    <w:p w:rsidR="00BA7179" w:rsidRPr="00D14BDC" w:rsidRDefault="00BA7179" w:rsidP="00BA7179">
      <w:pPr>
        <w:pStyle w:val="paragraphsub"/>
      </w:pPr>
      <w:r w:rsidRPr="00D14BDC">
        <w:tab/>
        <w:t>(ii)</w:t>
      </w:r>
      <w:r w:rsidRPr="00D14BDC">
        <w:tab/>
        <w:t>a decision the Commissioner makes not to allow a longer period;</w:t>
      </w:r>
    </w:p>
    <w:p w:rsidR="00BA7179" w:rsidRPr="00D14BDC" w:rsidRDefault="00BA7179" w:rsidP="00BA7179">
      <w:pPr>
        <w:pStyle w:val="subsection2"/>
      </w:pPr>
      <w:r w:rsidRPr="00D14BDC">
        <w:t xml:space="preserve">you may object against the decision in the manner set out in Part IVC of the </w:t>
      </w:r>
      <w:r w:rsidRPr="00D14BDC">
        <w:rPr>
          <w:i/>
        </w:rPr>
        <w:t>Taxation Administration Act 1953</w:t>
      </w:r>
      <w:r w:rsidRPr="00D14BDC">
        <w:t>.</w:t>
      </w:r>
    </w:p>
    <w:p w:rsidR="00BA7179" w:rsidRPr="00D14BDC" w:rsidRDefault="00BA7179" w:rsidP="00BA7179">
      <w:pPr>
        <w:pStyle w:val="subsection"/>
      </w:pPr>
      <w:r w:rsidRPr="00D14BDC">
        <w:tab/>
        <w:t>(7)</w:t>
      </w:r>
      <w:r w:rsidRPr="00D14BDC">
        <w:tab/>
        <w:t>To avoid doubt:</w:t>
      </w:r>
    </w:p>
    <w:p w:rsidR="00BA7179" w:rsidRPr="00D14BDC" w:rsidRDefault="00BA7179" w:rsidP="00BA7179">
      <w:pPr>
        <w:pStyle w:val="paragraph"/>
      </w:pPr>
      <w:r w:rsidRPr="00D14BDC">
        <w:tab/>
        <w:t>(a)</w:t>
      </w:r>
      <w:r w:rsidRPr="00D14BDC">
        <w:tab/>
        <w:t>subject to subsection</w:t>
      </w:r>
      <w:r w:rsidR="00743198" w:rsidRPr="00D14BDC">
        <w:t> </w:t>
      </w:r>
      <w:r w:rsidRPr="00D14BDC">
        <w:t xml:space="preserve">14ZVC(3) of the </w:t>
      </w:r>
      <w:r w:rsidRPr="00D14BDC">
        <w:rPr>
          <w:i/>
        </w:rPr>
        <w:t>Taxation Administration Act 1953</w:t>
      </w:r>
      <w:r w:rsidRPr="00D14BDC">
        <w:t xml:space="preserve">, you may also object, on the ground that you are dissatisfied with such a decision, relating to all or part of your contributions for a </w:t>
      </w:r>
      <w:r w:rsidR="00D14BDC" w:rsidRPr="00D14BDC">
        <w:rPr>
          <w:position w:val="6"/>
          <w:sz w:val="16"/>
        </w:rPr>
        <w:t>*</w:t>
      </w:r>
      <w:r w:rsidRPr="00D14BDC">
        <w:t>financial year:</w:t>
      </w:r>
    </w:p>
    <w:p w:rsidR="00BA7179" w:rsidRPr="00D14BDC" w:rsidRDefault="00BA7179" w:rsidP="00BA7179">
      <w:pPr>
        <w:pStyle w:val="paragraphsub"/>
      </w:pPr>
      <w:r w:rsidRPr="00D14BDC">
        <w:tab/>
        <w:t>(i)</w:t>
      </w:r>
      <w:r w:rsidRPr="00D14BDC">
        <w:tab/>
        <w:t>under section</w:t>
      </w:r>
      <w:r w:rsidR="00743198" w:rsidRPr="00D14BDC">
        <w:t> </w:t>
      </w:r>
      <w:r w:rsidRPr="00D14BDC">
        <w:t xml:space="preserve">175A of the </w:t>
      </w:r>
      <w:r w:rsidRPr="00D14BDC">
        <w:rPr>
          <w:i/>
        </w:rPr>
        <w:t>Income Tax Assessment Act 1936</w:t>
      </w:r>
      <w:r w:rsidRPr="00D14BDC">
        <w:t xml:space="preserve"> against an assessment made in relation to you for the corresponding income year; or</w:t>
      </w:r>
    </w:p>
    <w:p w:rsidR="00BA7179" w:rsidRPr="00D14BDC" w:rsidRDefault="00BA7179" w:rsidP="00BA7179">
      <w:pPr>
        <w:pStyle w:val="paragraphsub"/>
      </w:pPr>
      <w:r w:rsidRPr="00D14BDC">
        <w:tab/>
        <w:t>(ii)</w:t>
      </w:r>
      <w:r w:rsidRPr="00D14BDC">
        <w:tab/>
        <w:t>under section</w:t>
      </w:r>
      <w:r w:rsidR="00743198" w:rsidRPr="00D14BDC">
        <w:t> </w:t>
      </w:r>
      <w:r w:rsidRPr="00D14BDC">
        <w:t>97</w:t>
      </w:r>
      <w:r w:rsidR="00D14BDC">
        <w:noBreakHyphen/>
      </w:r>
      <w:r w:rsidRPr="00D14BDC">
        <w:t>35 in Schedule</w:t>
      </w:r>
      <w:r w:rsidR="00743198" w:rsidRPr="00D14BDC">
        <w:t> </w:t>
      </w:r>
      <w:r w:rsidRPr="00D14BDC">
        <w:t xml:space="preserve">1 to the </w:t>
      </w:r>
      <w:r w:rsidRPr="00D14BDC">
        <w:rPr>
          <w:i/>
        </w:rPr>
        <w:t>Taxation Administration Act 1953</w:t>
      </w:r>
      <w:r w:rsidRPr="00D14BDC">
        <w:t xml:space="preserve"> against an </w:t>
      </w:r>
      <w:r w:rsidR="00D14BDC" w:rsidRPr="00D14BDC">
        <w:rPr>
          <w:position w:val="6"/>
          <w:sz w:val="16"/>
        </w:rPr>
        <w:t>*</w:t>
      </w:r>
      <w:r w:rsidRPr="00D14BDC">
        <w:t>excess non</w:t>
      </w:r>
      <w:r w:rsidR="00D14BDC">
        <w:noBreakHyphen/>
      </w:r>
      <w:r w:rsidRPr="00D14BDC">
        <w:t>concessional contributions determination made in relation to you for the financial year; and</w:t>
      </w:r>
    </w:p>
    <w:p w:rsidR="00BA7179" w:rsidRPr="00D14BDC" w:rsidRDefault="00BA7179" w:rsidP="00BA7179">
      <w:pPr>
        <w:pStyle w:val="paragraph"/>
      </w:pPr>
      <w:r w:rsidRPr="00D14BDC">
        <w:tab/>
        <w:t>(b)</w:t>
      </w:r>
      <w:r w:rsidRPr="00D14BDC">
        <w:tab/>
        <w:t xml:space="preserve">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xml:space="preserve">, the making of a decision under </w:t>
      </w:r>
      <w:r w:rsidR="00743198" w:rsidRPr="00D14BDC">
        <w:t>paragraph (</w:t>
      </w:r>
      <w:r w:rsidRPr="00D14BDC">
        <w:t>1)(g) of this section is a decision forming part of the process of making an assessment of tax, and making a calculation of charge, under this Act.</w:t>
      </w:r>
    </w:p>
    <w:p w:rsidR="00BA7179" w:rsidRPr="00D14BDC" w:rsidRDefault="00BA7179" w:rsidP="00BA7179">
      <w:pPr>
        <w:pStyle w:val="SubsectionHead"/>
      </w:pPr>
      <w:r w:rsidRPr="00D14BDC">
        <w:t>Requirements for choices</w:t>
      </w:r>
    </w:p>
    <w:p w:rsidR="00BA7179" w:rsidRPr="00D14BDC" w:rsidRDefault="00BA7179" w:rsidP="00BA7179">
      <w:pPr>
        <w:pStyle w:val="subsection"/>
      </w:pPr>
      <w:r w:rsidRPr="00D14BDC">
        <w:tab/>
        <w:t>(8)</w:t>
      </w:r>
      <w:r w:rsidRPr="00D14BDC">
        <w:tab/>
        <w:t xml:space="preserve">To make a choice for the purposes of </w:t>
      </w:r>
      <w:r w:rsidR="00743198" w:rsidRPr="00D14BDC">
        <w:t>paragraph (</w:t>
      </w:r>
      <w:r w:rsidRPr="00D14BDC">
        <w:t>1)(h), you must:</w:t>
      </w:r>
    </w:p>
    <w:p w:rsidR="00BA7179" w:rsidRPr="00D14BDC" w:rsidRDefault="00BA7179" w:rsidP="00BA7179">
      <w:pPr>
        <w:pStyle w:val="paragraph"/>
      </w:pPr>
      <w:r w:rsidRPr="00D14BDC">
        <w:tab/>
        <w:t>(a)</w:t>
      </w:r>
      <w:r w:rsidRPr="00D14BDC">
        <w:tab/>
        <w:t xml:space="preserve">make the choice in the </w:t>
      </w:r>
      <w:r w:rsidR="00D14BDC" w:rsidRPr="00D14BDC">
        <w:rPr>
          <w:position w:val="6"/>
          <w:sz w:val="16"/>
        </w:rPr>
        <w:t>*</w:t>
      </w:r>
      <w:r w:rsidRPr="00D14BDC">
        <w:t>approved form; and</w:t>
      </w:r>
    </w:p>
    <w:p w:rsidR="00BA7179" w:rsidRPr="00D14BDC" w:rsidRDefault="00BA7179" w:rsidP="00BA7179">
      <w:pPr>
        <w:pStyle w:val="paragraph"/>
      </w:pPr>
      <w:r w:rsidRPr="00D14BDC">
        <w:tab/>
        <w:t>(b)</w:t>
      </w:r>
      <w:r w:rsidRPr="00D14BDC">
        <w:tab/>
        <w:t xml:space="preserve">give it to the </w:t>
      </w:r>
      <w:r w:rsidR="00D14BDC" w:rsidRPr="00D14BDC">
        <w:rPr>
          <w:position w:val="6"/>
          <w:sz w:val="16"/>
        </w:rPr>
        <w:t>*</w:t>
      </w:r>
      <w:r w:rsidRPr="00D14BDC">
        <w:t xml:space="preserve">superannuation provider in relation to the </w:t>
      </w:r>
      <w:r w:rsidR="00D14BDC" w:rsidRPr="00D14BDC">
        <w:rPr>
          <w:position w:val="6"/>
          <w:sz w:val="16"/>
        </w:rPr>
        <w:t>*</w:t>
      </w:r>
      <w:r w:rsidRPr="00D14BDC">
        <w:t>complying superannuation plan at or before the time when the contribution is made.</w:t>
      </w:r>
    </w:p>
    <w:p w:rsidR="00BA7179" w:rsidRPr="00D14BDC" w:rsidRDefault="00BA7179" w:rsidP="00BA7179">
      <w:pPr>
        <w:pStyle w:val="SubsectionHead"/>
      </w:pPr>
      <w:r w:rsidRPr="00D14BDC">
        <w:t>Commissioner to notify providers if contributions are not downsizer contributions</w:t>
      </w:r>
    </w:p>
    <w:p w:rsidR="00BA7179" w:rsidRPr="00D14BDC" w:rsidRDefault="00BA7179" w:rsidP="00BA7179">
      <w:pPr>
        <w:pStyle w:val="subsection"/>
      </w:pPr>
      <w:r w:rsidRPr="00D14BDC">
        <w:tab/>
        <w:t>(9)</w:t>
      </w:r>
      <w:r w:rsidRPr="00D14BDC">
        <w:tab/>
        <w:t xml:space="preserve">The Commissioner must, in writing, notify a </w:t>
      </w:r>
      <w:r w:rsidR="00D14BDC" w:rsidRPr="00D14BDC">
        <w:rPr>
          <w:position w:val="6"/>
          <w:sz w:val="16"/>
        </w:rPr>
        <w:t>*</w:t>
      </w:r>
      <w:r w:rsidRPr="00D14BDC">
        <w:t>superannuation provider that all, or a specified part, of a contribution is not covered under this section if:</w:t>
      </w:r>
    </w:p>
    <w:p w:rsidR="00BA7179" w:rsidRPr="00D14BDC" w:rsidRDefault="00BA7179" w:rsidP="00BA7179">
      <w:pPr>
        <w:pStyle w:val="paragraph"/>
      </w:pPr>
      <w:r w:rsidRPr="00D14BDC">
        <w:tab/>
        <w:t>(a)</w:t>
      </w:r>
      <w:r w:rsidRPr="00D14BDC">
        <w:tab/>
        <w:t xml:space="preserve">the Commissioner is aware that a choice referred to in </w:t>
      </w:r>
      <w:r w:rsidR="00743198" w:rsidRPr="00D14BDC">
        <w:t>subsection (</w:t>
      </w:r>
      <w:r w:rsidRPr="00D14BDC">
        <w:t>8) has been given to the superannuation provider for the contribution; and</w:t>
      </w:r>
    </w:p>
    <w:p w:rsidR="00BA7179" w:rsidRPr="00D14BDC" w:rsidRDefault="00BA7179" w:rsidP="00BA7179">
      <w:pPr>
        <w:pStyle w:val="paragraph"/>
      </w:pPr>
      <w:r w:rsidRPr="00D14BDC">
        <w:tab/>
        <w:t>(b)</w:t>
      </w:r>
      <w:r w:rsidRPr="00D14BDC">
        <w:tab/>
        <w:t>the Commissioner is satisfied that the contribution, or that part of the contribution, (as applicable) is not covered under this section.</w:t>
      </w:r>
    </w:p>
    <w:p w:rsidR="00BA7179" w:rsidRPr="00D14BDC" w:rsidRDefault="00BA7179" w:rsidP="00BA7179">
      <w:pPr>
        <w:pStyle w:val="subsection2"/>
      </w:pPr>
      <w:r w:rsidRPr="00D14BDC">
        <w:t xml:space="preserve">The Commissioner may give a copy of the notification to </w:t>
      </w:r>
      <w:r w:rsidR="00D14BDC" w:rsidRPr="00D14BDC">
        <w:rPr>
          <w:position w:val="6"/>
          <w:sz w:val="16"/>
        </w:rPr>
        <w:t>*</w:t>
      </w:r>
      <w:r w:rsidRPr="00D14BDC">
        <w:t>APRA.</w:t>
      </w:r>
    </w:p>
    <w:p w:rsidR="00343326" w:rsidRPr="00D14BDC" w:rsidRDefault="00343326" w:rsidP="00343326">
      <w:pPr>
        <w:pStyle w:val="ActHead5"/>
      </w:pPr>
      <w:bookmarkStart w:id="227" w:name="_Toc54011555"/>
      <w:r w:rsidRPr="00D14BDC">
        <w:rPr>
          <w:rStyle w:val="CharSectno"/>
        </w:rPr>
        <w:t>292</w:t>
      </w:r>
      <w:r w:rsidR="00D14BDC">
        <w:rPr>
          <w:rStyle w:val="CharSectno"/>
        </w:rPr>
        <w:noBreakHyphen/>
      </w:r>
      <w:r w:rsidRPr="00D14BDC">
        <w:rPr>
          <w:rStyle w:val="CharSectno"/>
        </w:rPr>
        <w:t>105</w:t>
      </w:r>
      <w:r w:rsidRPr="00D14BDC">
        <w:t xml:space="preserve">  CGT cap amount</w:t>
      </w:r>
      <w:bookmarkEnd w:id="227"/>
    </w:p>
    <w:p w:rsidR="00343326" w:rsidRPr="00D14BDC" w:rsidRDefault="00343326" w:rsidP="00343326">
      <w:pPr>
        <w:pStyle w:val="subsection"/>
        <w:keepNext/>
        <w:keepLines/>
      </w:pPr>
      <w:r w:rsidRPr="00D14BDC">
        <w:tab/>
        <w:t>(1)</w:t>
      </w:r>
      <w:r w:rsidRPr="00D14BDC">
        <w:tab/>
        <w:t xml:space="preserve">Your </w:t>
      </w:r>
      <w:r w:rsidRPr="00D14BDC">
        <w:rPr>
          <w:b/>
          <w:i/>
        </w:rPr>
        <w:t>CGT cap amount</w:t>
      </w:r>
      <w:r w:rsidRPr="00D14BDC">
        <w:t xml:space="preserve"> at the start of the 2007</w:t>
      </w:r>
      <w:r w:rsidR="00D14BDC">
        <w:noBreakHyphen/>
      </w:r>
      <w:r w:rsidRPr="00D14BDC">
        <w:t xml:space="preserve">2008 </w:t>
      </w:r>
      <w:r w:rsidR="00D14BDC" w:rsidRPr="00D14BDC">
        <w:rPr>
          <w:position w:val="6"/>
          <w:sz w:val="16"/>
        </w:rPr>
        <w:t>*</w:t>
      </w:r>
      <w:r w:rsidRPr="00D14BDC">
        <w:t>financial year is $1,000,000.</w:t>
      </w:r>
    </w:p>
    <w:p w:rsidR="00343326" w:rsidRPr="00D14BDC" w:rsidRDefault="00343326" w:rsidP="00343326">
      <w:pPr>
        <w:pStyle w:val="notetext"/>
        <w:keepNext/>
        <w:keepLines/>
      </w:pPr>
      <w:r w:rsidRPr="00D14BDC">
        <w:t>Note:</w:t>
      </w:r>
      <w:r w:rsidRPr="00D14BDC">
        <w:tab/>
        <w:t>For transitional rules about contributions made in the period from 10</w:t>
      </w:r>
      <w:r w:rsidR="00743198" w:rsidRPr="00D14BDC">
        <w:t> </w:t>
      </w:r>
      <w:r w:rsidRPr="00D14BDC">
        <w:t>May 2006 to 30</w:t>
      </w:r>
      <w:r w:rsidR="00743198" w:rsidRPr="00D14BDC">
        <w:t> </w:t>
      </w:r>
      <w:r w:rsidRPr="00D14BDC">
        <w:t>June 2007, see section</w:t>
      </w:r>
      <w:r w:rsidR="00743198" w:rsidRPr="00D14BDC">
        <w:t> </w:t>
      </w:r>
      <w:r w:rsidRPr="00D14BDC">
        <w:t>292</w:t>
      </w:r>
      <w:r w:rsidR="00D14BDC">
        <w:noBreakHyphen/>
      </w:r>
      <w:r w:rsidRPr="00D14BDC">
        <w:t xml:space="preserve">80 of the </w:t>
      </w:r>
      <w:r w:rsidRPr="00D14BDC">
        <w:rPr>
          <w:i/>
        </w:rPr>
        <w:t>Income Tax (Transitional Provisions) Act 1997</w:t>
      </w:r>
      <w:r w:rsidRPr="00D14BDC">
        <w:t>.</w:t>
      </w:r>
    </w:p>
    <w:p w:rsidR="00343326" w:rsidRPr="00D14BDC" w:rsidRDefault="00343326" w:rsidP="00343326">
      <w:pPr>
        <w:pStyle w:val="SubsectionHead"/>
      </w:pPr>
      <w:r w:rsidRPr="00D14BDC">
        <w:t>Reductions and increases</w:t>
      </w:r>
    </w:p>
    <w:p w:rsidR="00343326" w:rsidRPr="00D14BDC" w:rsidRDefault="00343326" w:rsidP="00343326">
      <w:pPr>
        <w:pStyle w:val="subsection"/>
      </w:pPr>
      <w:r w:rsidRPr="00D14BDC">
        <w:tab/>
        <w:t>(2)</w:t>
      </w:r>
      <w:r w:rsidRPr="00D14BDC">
        <w:tab/>
        <w:t>If a contribution covered by section</w:t>
      </w:r>
      <w:r w:rsidR="00743198" w:rsidRPr="00D14BDC">
        <w:t> </w:t>
      </w:r>
      <w:r w:rsidRPr="00D14BDC">
        <w:t>292</w:t>
      </w:r>
      <w:r w:rsidR="00D14BDC">
        <w:noBreakHyphen/>
      </w:r>
      <w:r w:rsidRPr="00D14BDC">
        <w:t xml:space="preserve">100 is made in respect of you at a time, reduce your </w:t>
      </w:r>
      <w:r w:rsidRPr="00D14BDC">
        <w:rPr>
          <w:b/>
          <w:i/>
        </w:rPr>
        <w:t xml:space="preserve">CGT cap amount </w:t>
      </w:r>
      <w:r w:rsidRPr="00D14BDC">
        <w:t>just after that time:</w:t>
      </w:r>
    </w:p>
    <w:p w:rsidR="00343326" w:rsidRPr="00D14BDC" w:rsidRDefault="00343326" w:rsidP="00343326">
      <w:pPr>
        <w:pStyle w:val="paragraph"/>
      </w:pPr>
      <w:r w:rsidRPr="00D14BDC">
        <w:tab/>
        <w:t>(a)</w:t>
      </w:r>
      <w:r w:rsidRPr="00D14BDC">
        <w:tab/>
        <w:t xml:space="preserve">if the contribution falls short of your </w:t>
      </w:r>
      <w:r w:rsidR="00D14BDC" w:rsidRPr="00D14BDC">
        <w:rPr>
          <w:position w:val="6"/>
          <w:sz w:val="16"/>
        </w:rPr>
        <w:t>*</w:t>
      </w:r>
      <w:r w:rsidRPr="00D14BDC">
        <w:t>CGT cap amount at that time—by the amount of the contribution; or</w:t>
      </w:r>
    </w:p>
    <w:p w:rsidR="00343326" w:rsidRPr="00D14BDC" w:rsidRDefault="00343326" w:rsidP="00343326">
      <w:pPr>
        <w:pStyle w:val="paragraph"/>
      </w:pPr>
      <w:r w:rsidRPr="00D14BDC">
        <w:tab/>
        <w:t>(b)</w:t>
      </w:r>
      <w:r w:rsidRPr="00D14BDC">
        <w:tab/>
        <w:t>otherwise—to nil.</w:t>
      </w:r>
    </w:p>
    <w:p w:rsidR="00343326" w:rsidRPr="00D14BDC" w:rsidRDefault="00343326" w:rsidP="006573B8">
      <w:pPr>
        <w:pStyle w:val="subsection"/>
      </w:pPr>
      <w:r w:rsidRPr="00D14BDC">
        <w:tab/>
        <w:t>(3)</w:t>
      </w:r>
      <w:r w:rsidRPr="00D14BDC">
        <w:tab/>
        <w:t xml:space="preserve">At the start of each </w:t>
      </w:r>
      <w:r w:rsidR="00D14BDC" w:rsidRPr="00D14BDC">
        <w:rPr>
          <w:position w:val="6"/>
          <w:sz w:val="16"/>
        </w:rPr>
        <w:t>*</w:t>
      </w:r>
      <w:r w:rsidRPr="00D14BDC">
        <w:t>financial year after the 2007</w:t>
      </w:r>
      <w:r w:rsidR="00D14BDC">
        <w:noBreakHyphen/>
      </w:r>
      <w:r w:rsidRPr="00D14BDC">
        <w:t xml:space="preserve">2008 financial year, increase your </w:t>
      </w:r>
      <w:r w:rsidRPr="00D14BDC">
        <w:rPr>
          <w:b/>
          <w:i/>
        </w:rPr>
        <w:t xml:space="preserve">CGT cap amount </w:t>
      </w:r>
      <w:r w:rsidRPr="00D14BDC">
        <w:t>by the amount (if any) by which the index amount for that financial year exceeds the index amount for the previous financial year.</w:t>
      </w:r>
    </w:p>
    <w:p w:rsidR="00343326" w:rsidRPr="00D14BDC" w:rsidRDefault="00343326" w:rsidP="00343326">
      <w:pPr>
        <w:pStyle w:val="subsection"/>
      </w:pPr>
      <w:r w:rsidRPr="00D14BDC">
        <w:tab/>
        <w:t>(4)</w:t>
      </w:r>
      <w:r w:rsidRPr="00D14BDC">
        <w:tab/>
        <w:t xml:space="preserve">For the purposes of </w:t>
      </w:r>
      <w:r w:rsidR="00743198" w:rsidRPr="00D14BDC">
        <w:t>subsection (</w:t>
      </w:r>
      <w:r w:rsidRPr="00D14BDC">
        <w:t>3), the index amount for the 2007</w:t>
      </w:r>
      <w:r w:rsidR="00D14BDC">
        <w:noBreakHyphen/>
      </w:r>
      <w:r w:rsidRPr="00D14BDC">
        <w:t xml:space="preserve">2008 </w:t>
      </w:r>
      <w:r w:rsidR="00D14BDC" w:rsidRPr="00D14BDC">
        <w:rPr>
          <w:position w:val="6"/>
          <w:sz w:val="16"/>
        </w:rPr>
        <w:t>*</w:t>
      </w:r>
      <w:r w:rsidRPr="00D14BDC">
        <w:t>financial year is $1,000,000. The index amount is then indexed annually.</w:t>
      </w:r>
    </w:p>
    <w:p w:rsidR="00343326" w:rsidRPr="00D14BDC" w:rsidRDefault="00343326" w:rsidP="00343326">
      <w:pPr>
        <w:pStyle w:val="notetext"/>
      </w:pPr>
      <w:r w:rsidRPr="00D14BDC">
        <w:t>Note:</w:t>
      </w:r>
      <w:r w:rsidRPr="00D14BDC">
        <w:tab/>
        <w:t>Subdivision</w:t>
      </w:r>
      <w:r w:rsidR="00743198" w:rsidRPr="00D14BDC">
        <w:t> </w:t>
      </w:r>
      <w:r w:rsidRPr="00D14BDC">
        <w:t>960</w:t>
      </w:r>
      <w:r w:rsidR="00D14BDC">
        <w:noBreakHyphen/>
      </w:r>
      <w:r w:rsidRPr="00D14BDC">
        <w:t>M shows how to index amounts. However, annual indexation does not necessarily increase the index amount: see section</w:t>
      </w:r>
      <w:r w:rsidR="00743198" w:rsidRPr="00D14BDC">
        <w:t> </w:t>
      </w:r>
      <w:r w:rsidRPr="00D14BDC">
        <w:t>960</w:t>
      </w:r>
      <w:r w:rsidR="00D14BDC">
        <w:noBreakHyphen/>
      </w:r>
      <w:r w:rsidRPr="00D14BDC">
        <w:t>285.</w:t>
      </w:r>
    </w:p>
    <w:p w:rsidR="00343326" w:rsidRPr="00D14BDC" w:rsidRDefault="00343326" w:rsidP="00343326">
      <w:pPr>
        <w:pStyle w:val="ActHead4"/>
        <w:rPr>
          <w:lang w:eastAsia="en-US"/>
        </w:rPr>
      </w:pPr>
      <w:bookmarkStart w:id="228" w:name="_Toc54011556"/>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E</w:t>
      </w:r>
      <w:r w:rsidRPr="00D14BDC">
        <w:rPr>
          <w:lang w:eastAsia="en-US"/>
        </w:rPr>
        <w:t>—</w:t>
      </w:r>
      <w:r w:rsidRPr="00D14BDC">
        <w:rPr>
          <w:rStyle w:val="CharSubdText"/>
        </w:rPr>
        <w:t>Excess non</w:t>
      </w:r>
      <w:r w:rsidR="00D14BDC">
        <w:rPr>
          <w:rStyle w:val="CharSubdText"/>
        </w:rPr>
        <w:noBreakHyphen/>
      </w:r>
      <w:r w:rsidRPr="00D14BDC">
        <w:rPr>
          <w:rStyle w:val="CharSubdText"/>
        </w:rPr>
        <w:t>concessional contributions tax assessments</w:t>
      </w:r>
      <w:bookmarkEnd w:id="228"/>
    </w:p>
    <w:p w:rsidR="00343326" w:rsidRPr="00D14BDC" w:rsidRDefault="00343326" w:rsidP="00343326">
      <w:pPr>
        <w:pStyle w:val="ActHead4"/>
      </w:pPr>
      <w:bookmarkStart w:id="229" w:name="_Toc54011557"/>
      <w:r w:rsidRPr="00D14BDC">
        <w:t>Guide to Subdivision</w:t>
      </w:r>
      <w:r w:rsidR="00743198" w:rsidRPr="00D14BDC">
        <w:t> </w:t>
      </w:r>
      <w:r w:rsidRPr="00D14BDC">
        <w:t>292</w:t>
      </w:r>
      <w:r w:rsidR="00D14BDC">
        <w:noBreakHyphen/>
      </w:r>
      <w:r w:rsidRPr="00D14BDC">
        <w:t>E</w:t>
      </w:r>
      <w:bookmarkEnd w:id="229"/>
    </w:p>
    <w:p w:rsidR="00343326" w:rsidRPr="00D14BDC" w:rsidRDefault="00343326" w:rsidP="00343326">
      <w:pPr>
        <w:pStyle w:val="ActHead5"/>
      </w:pPr>
      <w:bookmarkStart w:id="230" w:name="_Toc54011558"/>
      <w:r w:rsidRPr="00D14BDC">
        <w:rPr>
          <w:rStyle w:val="CharSectno"/>
        </w:rPr>
        <w:t>292</w:t>
      </w:r>
      <w:r w:rsidR="00D14BDC">
        <w:rPr>
          <w:rStyle w:val="CharSectno"/>
        </w:rPr>
        <w:noBreakHyphen/>
      </w:r>
      <w:r w:rsidRPr="00D14BDC">
        <w:rPr>
          <w:rStyle w:val="CharSectno"/>
        </w:rPr>
        <w:t>225</w:t>
      </w:r>
      <w:r w:rsidRPr="00D14BDC">
        <w:t xml:space="preserve">  What this Subdivision is about</w:t>
      </w:r>
      <w:bookmarkEnd w:id="230"/>
    </w:p>
    <w:p w:rsidR="00343326" w:rsidRPr="00D14BDC" w:rsidRDefault="00343326" w:rsidP="00343326">
      <w:pPr>
        <w:pStyle w:val="BoxText"/>
      </w:pPr>
      <w:r w:rsidRPr="00D14BDC">
        <w:t>The Commissioner may make an assessment of a person’s liability to pay excess non</w:t>
      </w:r>
      <w:r w:rsidR="00D14BDC">
        <w:noBreakHyphen/>
      </w:r>
      <w:r w:rsidRPr="00D14BDC">
        <w:t>concessional contributions tax, and the excess non</w:t>
      </w:r>
      <w:r w:rsidR="00D14BDC">
        <w:noBreakHyphen/>
      </w:r>
      <w:r w:rsidRPr="00D14BDC">
        <w:t>concessional contributions on which that liability is based.</w:t>
      </w:r>
    </w:p>
    <w:p w:rsidR="00343326" w:rsidRPr="00D14BDC" w:rsidRDefault="00343326" w:rsidP="00343326">
      <w:pPr>
        <w:pStyle w:val="TofSectsHeading"/>
        <w:keepNext/>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292</w:t>
      </w:r>
      <w:r w:rsidR="00D14BDC">
        <w:noBreakHyphen/>
      </w:r>
      <w:r w:rsidRPr="00D14BDC">
        <w:t>230</w:t>
      </w:r>
      <w:r w:rsidRPr="00D14BDC">
        <w:tab/>
        <w:t xml:space="preserve">Commissioner must make an </w:t>
      </w:r>
      <w:r w:rsidRPr="00D14BDC">
        <w:rPr>
          <w:b/>
          <w:i/>
        </w:rPr>
        <w:t>excess non</w:t>
      </w:r>
      <w:r w:rsidR="00D14BDC">
        <w:rPr>
          <w:b/>
          <w:i/>
        </w:rPr>
        <w:noBreakHyphen/>
      </w:r>
      <w:r w:rsidRPr="00D14BDC">
        <w:rPr>
          <w:b/>
          <w:i/>
        </w:rPr>
        <w:t>concessional contributions tax assessment</w:t>
      </w:r>
    </w:p>
    <w:p w:rsidR="00343326" w:rsidRPr="00D14BDC" w:rsidRDefault="00343326" w:rsidP="00343326">
      <w:pPr>
        <w:pStyle w:val="TofSectsSection"/>
      </w:pPr>
      <w:r w:rsidRPr="00D14BDC">
        <w:t>292</w:t>
      </w:r>
      <w:r w:rsidR="00D14BDC">
        <w:noBreakHyphen/>
      </w:r>
      <w:r w:rsidRPr="00D14BDC">
        <w:t>240</w:t>
      </w:r>
      <w:r w:rsidRPr="00D14BDC">
        <w:tab/>
        <w:t>Validity of assessment</w:t>
      </w:r>
    </w:p>
    <w:p w:rsidR="00343326" w:rsidRPr="00D14BDC" w:rsidRDefault="00343326" w:rsidP="00343326">
      <w:pPr>
        <w:pStyle w:val="TofSectsSection"/>
      </w:pPr>
      <w:r w:rsidRPr="00D14BDC">
        <w:t>292</w:t>
      </w:r>
      <w:r w:rsidR="00D14BDC">
        <w:noBreakHyphen/>
      </w:r>
      <w:r w:rsidRPr="00D14BDC">
        <w:t>245</w:t>
      </w:r>
      <w:r w:rsidRPr="00D14BDC">
        <w:tab/>
        <w:t>Objections</w:t>
      </w:r>
    </w:p>
    <w:p w:rsidR="00343326" w:rsidRPr="00D14BDC" w:rsidRDefault="00343326" w:rsidP="00343326">
      <w:pPr>
        <w:pStyle w:val="ActHead4"/>
      </w:pPr>
      <w:bookmarkStart w:id="231" w:name="_Toc54011559"/>
      <w:r w:rsidRPr="00D14BDC">
        <w:t>Operative provisions</w:t>
      </w:r>
      <w:bookmarkEnd w:id="231"/>
    </w:p>
    <w:p w:rsidR="00343326" w:rsidRPr="00D14BDC" w:rsidRDefault="00343326" w:rsidP="00343326">
      <w:pPr>
        <w:pStyle w:val="ActHead5"/>
      </w:pPr>
      <w:bookmarkStart w:id="232" w:name="_Toc54011560"/>
      <w:r w:rsidRPr="00D14BDC">
        <w:rPr>
          <w:rStyle w:val="CharSectno"/>
        </w:rPr>
        <w:t>292</w:t>
      </w:r>
      <w:r w:rsidR="00D14BDC">
        <w:rPr>
          <w:rStyle w:val="CharSectno"/>
        </w:rPr>
        <w:noBreakHyphen/>
      </w:r>
      <w:r w:rsidRPr="00D14BDC">
        <w:rPr>
          <w:rStyle w:val="CharSectno"/>
        </w:rPr>
        <w:t>230</w:t>
      </w:r>
      <w:r w:rsidRPr="00D14BDC">
        <w:t xml:space="preserve">  Commissioner must make an </w:t>
      </w:r>
      <w:r w:rsidRPr="00D14BDC">
        <w:rPr>
          <w:i/>
        </w:rPr>
        <w:t>excess non</w:t>
      </w:r>
      <w:r w:rsidR="00D14BDC">
        <w:rPr>
          <w:i/>
        </w:rPr>
        <w:noBreakHyphen/>
      </w:r>
      <w:r w:rsidRPr="00D14BDC">
        <w:rPr>
          <w:i/>
        </w:rPr>
        <w:t>concessional contributions tax assessment</w:t>
      </w:r>
      <w:bookmarkEnd w:id="232"/>
    </w:p>
    <w:p w:rsidR="00343326" w:rsidRPr="00D14BDC" w:rsidRDefault="00343326" w:rsidP="00343326">
      <w:pPr>
        <w:pStyle w:val="subsection"/>
      </w:pPr>
      <w:r w:rsidRPr="00D14BDC">
        <w:tab/>
        <w:t>(1)</w:t>
      </w:r>
      <w:r w:rsidRPr="00D14BDC">
        <w:tab/>
        <w:t xml:space="preserve">The Commissioner must make an assessment (an </w:t>
      </w:r>
      <w:r w:rsidRPr="00D14BDC">
        <w:rPr>
          <w:b/>
          <w:i/>
        </w:rPr>
        <w:t>excess non</w:t>
      </w:r>
      <w:r w:rsidR="00D14BDC">
        <w:rPr>
          <w:b/>
          <w:i/>
        </w:rPr>
        <w:noBreakHyphen/>
      </w:r>
      <w:r w:rsidRPr="00D14BDC">
        <w:rPr>
          <w:b/>
          <w:i/>
        </w:rPr>
        <w:t>concessional contributions tax assessment</w:t>
      </w:r>
      <w:r w:rsidRPr="00D14BDC">
        <w:t>) of:</w:t>
      </w:r>
    </w:p>
    <w:p w:rsidR="00343326" w:rsidRPr="00D14BDC" w:rsidRDefault="00343326" w:rsidP="00343326">
      <w:pPr>
        <w:pStyle w:val="paragraph"/>
      </w:pPr>
      <w:r w:rsidRPr="00D14BDC">
        <w:tab/>
        <w:t>(a)</w:t>
      </w:r>
      <w:r w:rsidRPr="00D14BDC">
        <w:tab/>
        <w:t xml:space="preserve">if a person has </w:t>
      </w:r>
      <w:r w:rsidR="00D14BDC" w:rsidRPr="00D14BDC">
        <w:rPr>
          <w:position w:val="6"/>
          <w:sz w:val="16"/>
        </w:rPr>
        <w:t>*</w:t>
      </w:r>
      <w:r w:rsidRPr="00D14BDC">
        <w:t>excess non</w:t>
      </w:r>
      <w:r w:rsidR="00D14BDC">
        <w:noBreakHyphen/>
      </w:r>
      <w:r w:rsidRPr="00D14BDC">
        <w:t xml:space="preserve">concessional contributions for a </w:t>
      </w:r>
      <w:r w:rsidR="00D14BDC" w:rsidRPr="00D14BDC">
        <w:rPr>
          <w:position w:val="6"/>
          <w:sz w:val="16"/>
        </w:rPr>
        <w:t>*</w:t>
      </w:r>
      <w:r w:rsidRPr="00D14BDC">
        <w:t>financial year—the amount of the excess non</w:t>
      </w:r>
      <w:r w:rsidR="00D14BDC">
        <w:noBreakHyphen/>
      </w:r>
      <w:r w:rsidRPr="00D14BDC">
        <w:t>concessional contributions; and</w:t>
      </w:r>
    </w:p>
    <w:p w:rsidR="00343326" w:rsidRPr="00D14BDC" w:rsidRDefault="00343326" w:rsidP="00343326">
      <w:pPr>
        <w:pStyle w:val="paragraph"/>
      </w:pPr>
      <w:r w:rsidRPr="00D14BDC">
        <w:tab/>
        <w:t>(b)</w:t>
      </w:r>
      <w:r w:rsidRPr="00D14BDC">
        <w:tab/>
        <w:t xml:space="preserve">the amount (if any) of </w:t>
      </w:r>
      <w:r w:rsidR="00D14BDC" w:rsidRPr="00D14BDC">
        <w:rPr>
          <w:position w:val="6"/>
          <w:sz w:val="16"/>
        </w:rPr>
        <w:t>*</w:t>
      </w:r>
      <w:r w:rsidRPr="00D14BDC">
        <w:t>excess non</w:t>
      </w:r>
      <w:r w:rsidR="00D14BDC">
        <w:noBreakHyphen/>
      </w:r>
      <w:r w:rsidRPr="00D14BDC">
        <w:t>concessional contributions tax which the person is liable to pay in relation to the financial year.</w:t>
      </w:r>
    </w:p>
    <w:p w:rsidR="00343326" w:rsidRPr="00D14BDC" w:rsidRDefault="00343326" w:rsidP="00343326">
      <w:pPr>
        <w:pStyle w:val="subsection"/>
      </w:pPr>
      <w:r w:rsidRPr="00D14BDC">
        <w:tab/>
        <w:t>(2)</w:t>
      </w:r>
      <w:r w:rsidRPr="00D14BDC">
        <w:tab/>
        <w:t xml:space="preserve">The Commissioner must give the person notice in writing of an </w:t>
      </w:r>
      <w:r w:rsidR="00D14BDC" w:rsidRPr="00D14BDC">
        <w:rPr>
          <w:position w:val="6"/>
          <w:sz w:val="16"/>
        </w:rPr>
        <w:t>*</w:t>
      </w:r>
      <w:r w:rsidRPr="00D14BDC">
        <w:t>excess non</w:t>
      </w:r>
      <w:r w:rsidR="00D14BDC">
        <w:noBreakHyphen/>
      </w:r>
      <w:r w:rsidRPr="00D14BDC">
        <w:t>concessional contributions tax assessment as soon as practicable after making the assessment.</w:t>
      </w:r>
    </w:p>
    <w:p w:rsidR="00343326" w:rsidRPr="00D14BDC" w:rsidRDefault="00343326" w:rsidP="00343326">
      <w:pPr>
        <w:pStyle w:val="ActHead5"/>
      </w:pPr>
      <w:bookmarkStart w:id="233" w:name="_Toc54011561"/>
      <w:r w:rsidRPr="00D14BDC">
        <w:rPr>
          <w:rStyle w:val="CharSectno"/>
        </w:rPr>
        <w:t>292</w:t>
      </w:r>
      <w:r w:rsidR="00D14BDC">
        <w:rPr>
          <w:rStyle w:val="CharSectno"/>
        </w:rPr>
        <w:noBreakHyphen/>
      </w:r>
      <w:r w:rsidRPr="00D14BDC">
        <w:rPr>
          <w:rStyle w:val="CharSectno"/>
        </w:rPr>
        <w:t>240</w:t>
      </w:r>
      <w:r w:rsidRPr="00D14BDC">
        <w:t xml:space="preserve">  Validity of assessment</w:t>
      </w:r>
      <w:bookmarkEnd w:id="233"/>
    </w:p>
    <w:p w:rsidR="00343326" w:rsidRPr="00D14BDC" w:rsidRDefault="00343326" w:rsidP="00343326">
      <w:pPr>
        <w:pStyle w:val="subsection"/>
      </w:pPr>
      <w:r w:rsidRPr="00D14BDC">
        <w:tab/>
      </w:r>
      <w:r w:rsidRPr="00D14BDC">
        <w:tab/>
        <w:t xml:space="preserve">The validity of an </w:t>
      </w:r>
      <w:r w:rsidR="00D14BDC" w:rsidRPr="00D14BDC">
        <w:rPr>
          <w:position w:val="6"/>
          <w:sz w:val="16"/>
        </w:rPr>
        <w:t>*</w:t>
      </w:r>
      <w:r w:rsidRPr="00D14BDC">
        <w:t>excess non</w:t>
      </w:r>
      <w:r w:rsidR="00D14BDC">
        <w:noBreakHyphen/>
      </w:r>
      <w:r w:rsidRPr="00D14BDC">
        <w:t>concessional contributions tax assessment is not affected because any of the provisions of this Act have not been complied with.</w:t>
      </w:r>
    </w:p>
    <w:p w:rsidR="00343326" w:rsidRPr="00D14BDC" w:rsidRDefault="00343326" w:rsidP="00343326">
      <w:pPr>
        <w:pStyle w:val="ActHead5"/>
      </w:pPr>
      <w:bookmarkStart w:id="234" w:name="_Toc54011562"/>
      <w:r w:rsidRPr="00D14BDC">
        <w:rPr>
          <w:rStyle w:val="CharSectno"/>
        </w:rPr>
        <w:t>292</w:t>
      </w:r>
      <w:r w:rsidR="00D14BDC">
        <w:rPr>
          <w:rStyle w:val="CharSectno"/>
        </w:rPr>
        <w:noBreakHyphen/>
      </w:r>
      <w:r w:rsidRPr="00D14BDC">
        <w:rPr>
          <w:rStyle w:val="CharSectno"/>
        </w:rPr>
        <w:t>245</w:t>
      </w:r>
      <w:r w:rsidRPr="00D14BDC">
        <w:t xml:space="preserve">  Objections</w:t>
      </w:r>
      <w:bookmarkEnd w:id="234"/>
    </w:p>
    <w:p w:rsidR="00343326" w:rsidRPr="00D14BDC" w:rsidRDefault="00343326" w:rsidP="00343326">
      <w:pPr>
        <w:pStyle w:val="subsection"/>
      </w:pPr>
      <w:r w:rsidRPr="00D14BDC">
        <w:tab/>
      </w:r>
      <w:r w:rsidRPr="00D14BDC">
        <w:tab/>
        <w:t xml:space="preserve">If a person is dissatisfied with an </w:t>
      </w:r>
      <w:r w:rsidR="00D14BDC" w:rsidRPr="00D14BDC">
        <w:rPr>
          <w:position w:val="6"/>
          <w:sz w:val="16"/>
        </w:rPr>
        <w:t>*</w:t>
      </w:r>
      <w:r w:rsidRPr="00D14BDC">
        <w:t>excess non</w:t>
      </w:r>
      <w:r w:rsidR="00D14BDC">
        <w:noBreakHyphen/>
      </w:r>
      <w:r w:rsidRPr="00D14BDC">
        <w:t xml:space="preserve">concessional contributions tax assessment made in relation to the person, the person may object against the assessment in the manner set out in Part IVC of the </w:t>
      </w:r>
      <w:r w:rsidRPr="00D14BDC">
        <w:rPr>
          <w:i/>
        </w:rPr>
        <w:t>Taxation Administration Act 1953</w:t>
      </w:r>
      <w:r w:rsidRPr="00D14BDC">
        <w:t>.</w:t>
      </w:r>
    </w:p>
    <w:p w:rsidR="00343326" w:rsidRPr="00D14BDC" w:rsidRDefault="00343326" w:rsidP="00343326">
      <w:pPr>
        <w:pStyle w:val="ActHead4"/>
        <w:rPr>
          <w:lang w:eastAsia="en-US"/>
        </w:rPr>
      </w:pPr>
      <w:bookmarkStart w:id="235" w:name="_Toc54011563"/>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F</w:t>
      </w:r>
      <w:r w:rsidRPr="00D14BDC">
        <w:rPr>
          <w:lang w:eastAsia="en-US"/>
        </w:rPr>
        <w:t>—</w:t>
      </w:r>
      <w:r w:rsidRPr="00D14BDC">
        <w:rPr>
          <w:rStyle w:val="CharSubdText"/>
        </w:rPr>
        <w:t>Amending excess non</w:t>
      </w:r>
      <w:r w:rsidR="00D14BDC">
        <w:rPr>
          <w:rStyle w:val="CharSubdText"/>
        </w:rPr>
        <w:noBreakHyphen/>
      </w:r>
      <w:r w:rsidRPr="00D14BDC">
        <w:rPr>
          <w:rStyle w:val="CharSubdText"/>
        </w:rPr>
        <w:t>concessional contributions tax assessments</w:t>
      </w:r>
      <w:bookmarkEnd w:id="235"/>
    </w:p>
    <w:p w:rsidR="00343326" w:rsidRPr="00D14BDC" w:rsidRDefault="00343326" w:rsidP="00343326">
      <w:pPr>
        <w:pStyle w:val="ActHead4"/>
      </w:pPr>
      <w:bookmarkStart w:id="236" w:name="_Toc54011564"/>
      <w:r w:rsidRPr="00D14BDC">
        <w:t>Guide to Subdivision</w:t>
      </w:r>
      <w:r w:rsidR="00743198" w:rsidRPr="00D14BDC">
        <w:t> </w:t>
      </w:r>
      <w:r w:rsidRPr="00D14BDC">
        <w:t>292</w:t>
      </w:r>
      <w:r w:rsidR="00D14BDC">
        <w:noBreakHyphen/>
      </w:r>
      <w:r w:rsidRPr="00D14BDC">
        <w:t>F</w:t>
      </w:r>
      <w:bookmarkEnd w:id="236"/>
    </w:p>
    <w:p w:rsidR="00343326" w:rsidRPr="00D14BDC" w:rsidRDefault="00343326" w:rsidP="00343326">
      <w:pPr>
        <w:pStyle w:val="ActHead5"/>
      </w:pPr>
      <w:bookmarkStart w:id="237" w:name="_Toc54011565"/>
      <w:r w:rsidRPr="00D14BDC">
        <w:rPr>
          <w:rStyle w:val="CharSectno"/>
        </w:rPr>
        <w:t>292</w:t>
      </w:r>
      <w:r w:rsidR="00D14BDC">
        <w:rPr>
          <w:rStyle w:val="CharSectno"/>
        </w:rPr>
        <w:noBreakHyphen/>
      </w:r>
      <w:r w:rsidRPr="00D14BDC">
        <w:rPr>
          <w:rStyle w:val="CharSectno"/>
        </w:rPr>
        <w:t>300</w:t>
      </w:r>
      <w:r w:rsidRPr="00D14BDC">
        <w:t xml:space="preserve">  What this Subdivision is about</w:t>
      </w:r>
      <w:bookmarkEnd w:id="237"/>
    </w:p>
    <w:p w:rsidR="00343326" w:rsidRPr="00D14BDC" w:rsidRDefault="00343326" w:rsidP="00343326">
      <w:pPr>
        <w:pStyle w:val="BoxText"/>
      </w:pPr>
      <w:r w:rsidRPr="00D14BDC">
        <w:t>The Commissioner may amend excess non</w:t>
      </w:r>
      <w:r w:rsidR="00D14BDC">
        <w:noBreakHyphen/>
      </w:r>
      <w:r w:rsidRPr="00D14BDC">
        <w:t>concessional contributions tax assessments within certain time limits.</w:t>
      </w:r>
    </w:p>
    <w:p w:rsidR="00343326" w:rsidRPr="00D14BDC" w:rsidRDefault="00343326" w:rsidP="00343326">
      <w:pPr>
        <w:pStyle w:val="TofSectsHeading"/>
        <w:keepNext/>
      </w:pPr>
      <w:r w:rsidRPr="00D14BDC">
        <w:t>Table of sections</w:t>
      </w:r>
    </w:p>
    <w:p w:rsidR="00343326" w:rsidRPr="00D14BDC" w:rsidRDefault="00343326" w:rsidP="00343326">
      <w:pPr>
        <w:pStyle w:val="TofSectsGroupHeading"/>
        <w:keepNext/>
      </w:pPr>
      <w:r w:rsidRPr="00D14BDC">
        <w:t>Operative provisions</w:t>
      </w:r>
    </w:p>
    <w:p w:rsidR="00343326" w:rsidRPr="00D14BDC" w:rsidRDefault="00343326" w:rsidP="00343326">
      <w:pPr>
        <w:pStyle w:val="TofSectsSection"/>
      </w:pPr>
      <w:r w:rsidRPr="00D14BDC">
        <w:t>292</w:t>
      </w:r>
      <w:r w:rsidR="00D14BDC">
        <w:noBreakHyphen/>
      </w:r>
      <w:r w:rsidRPr="00D14BDC">
        <w:t>305</w:t>
      </w:r>
      <w:r w:rsidRPr="00D14BDC">
        <w:tab/>
        <w:t>Amendments within 4 years of the original assessment</w:t>
      </w:r>
    </w:p>
    <w:p w:rsidR="00343326" w:rsidRPr="00D14BDC" w:rsidRDefault="00343326" w:rsidP="00343326">
      <w:pPr>
        <w:pStyle w:val="TofSectsSection"/>
      </w:pPr>
      <w:r w:rsidRPr="00D14BDC">
        <w:t>292</w:t>
      </w:r>
      <w:r w:rsidR="00D14BDC">
        <w:noBreakHyphen/>
      </w:r>
      <w:r w:rsidRPr="00D14BDC">
        <w:t>310</w:t>
      </w:r>
      <w:r w:rsidRPr="00D14BDC">
        <w:tab/>
        <w:t>Amended assessments are treated as excess non</w:t>
      </w:r>
      <w:r w:rsidR="00D14BDC">
        <w:noBreakHyphen/>
      </w:r>
      <w:r w:rsidRPr="00D14BDC">
        <w:t>concessional contributions tax assessments</w:t>
      </w:r>
    </w:p>
    <w:p w:rsidR="00343326" w:rsidRPr="00D14BDC" w:rsidRDefault="00343326" w:rsidP="00343326">
      <w:pPr>
        <w:pStyle w:val="TofSectsSection"/>
      </w:pPr>
      <w:r w:rsidRPr="00D14BDC">
        <w:t>292</w:t>
      </w:r>
      <w:r w:rsidR="00D14BDC">
        <w:noBreakHyphen/>
      </w:r>
      <w:r w:rsidRPr="00D14BDC">
        <w:t>315</w:t>
      </w:r>
      <w:r w:rsidRPr="00D14BDC">
        <w:tab/>
        <w:t>Later amendments—on request</w:t>
      </w:r>
    </w:p>
    <w:p w:rsidR="00343326" w:rsidRPr="00D14BDC" w:rsidRDefault="00343326" w:rsidP="00343326">
      <w:pPr>
        <w:pStyle w:val="TofSectsSection"/>
      </w:pPr>
      <w:r w:rsidRPr="00D14BDC">
        <w:t>292</w:t>
      </w:r>
      <w:r w:rsidR="00D14BDC">
        <w:noBreakHyphen/>
      </w:r>
      <w:r w:rsidRPr="00D14BDC">
        <w:t>320</w:t>
      </w:r>
      <w:r w:rsidRPr="00D14BDC">
        <w:tab/>
        <w:t>Later amendments—fraud or evasion</w:t>
      </w:r>
    </w:p>
    <w:p w:rsidR="00343326" w:rsidRPr="00D14BDC" w:rsidRDefault="00343326" w:rsidP="00343326">
      <w:pPr>
        <w:pStyle w:val="TofSectsSection"/>
      </w:pPr>
      <w:r w:rsidRPr="00D14BDC">
        <w:t>292</w:t>
      </w:r>
      <w:r w:rsidR="00D14BDC">
        <w:noBreakHyphen/>
      </w:r>
      <w:r w:rsidRPr="00D14BDC">
        <w:t>325</w:t>
      </w:r>
      <w:r w:rsidRPr="00D14BDC">
        <w:tab/>
        <w:t>Further amendment of an amended particular</w:t>
      </w:r>
    </w:p>
    <w:p w:rsidR="00343326" w:rsidRPr="00D14BDC" w:rsidRDefault="00343326" w:rsidP="00343326">
      <w:pPr>
        <w:pStyle w:val="TofSectsSection"/>
      </w:pPr>
      <w:r w:rsidRPr="00D14BDC">
        <w:t>292</w:t>
      </w:r>
      <w:r w:rsidR="00D14BDC">
        <w:noBreakHyphen/>
      </w:r>
      <w:r w:rsidRPr="00D14BDC">
        <w:t>330</w:t>
      </w:r>
      <w:r w:rsidRPr="00D14BDC">
        <w:tab/>
        <w:t>Amendment on review etc.</w:t>
      </w:r>
    </w:p>
    <w:p w:rsidR="00343326" w:rsidRPr="00D14BDC" w:rsidRDefault="00343326" w:rsidP="00343326">
      <w:pPr>
        <w:pStyle w:val="ActHead4"/>
      </w:pPr>
      <w:bookmarkStart w:id="238" w:name="_Toc54011566"/>
      <w:r w:rsidRPr="00D14BDC">
        <w:t>Operative provisions</w:t>
      </w:r>
      <w:bookmarkEnd w:id="238"/>
    </w:p>
    <w:p w:rsidR="00343326" w:rsidRPr="00D14BDC" w:rsidRDefault="00343326" w:rsidP="00343326">
      <w:pPr>
        <w:pStyle w:val="ActHead5"/>
      </w:pPr>
      <w:bookmarkStart w:id="239" w:name="_Toc54011567"/>
      <w:r w:rsidRPr="00D14BDC">
        <w:rPr>
          <w:rStyle w:val="CharSectno"/>
        </w:rPr>
        <w:t>292</w:t>
      </w:r>
      <w:r w:rsidR="00D14BDC">
        <w:rPr>
          <w:rStyle w:val="CharSectno"/>
        </w:rPr>
        <w:noBreakHyphen/>
      </w:r>
      <w:r w:rsidRPr="00D14BDC">
        <w:rPr>
          <w:rStyle w:val="CharSectno"/>
        </w:rPr>
        <w:t>305</w:t>
      </w:r>
      <w:r w:rsidRPr="00D14BDC">
        <w:t xml:space="preserve">  Amendments within 4 years of the original assessment</w:t>
      </w:r>
      <w:bookmarkEnd w:id="239"/>
    </w:p>
    <w:p w:rsidR="00343326" w:rsidRPr="00D14BDC" w:rsidRDefault="00343326" w:rsidP="00343326">
      <w:pPr>
        <w:pStyle w:val="subsection"/>
      </w:pPr>
      <w:r w:rsidRPr="00D14BDC">
        <w:tab/>
        <w:t>(1)</w:t>
      </w:r>
      <w:r w:rsidRPr="00D14BDC">
        <w:tab/>
        <w:t xml:space="preserve">The Commissioner may amend an </w:t>
      </w:r>
      <w:r w:rsidR="00D14BDC" w:rsidRPr="00D14BDC">
        <w:rPr>
          <w:position w:val="6"/>
          <w:sz w:val="16"/>
        </w:rPr>
        <w:t>*</w:t>
      </w:r>
      <w:r w:rsidRPr="00D14BDC">
        <w:t>excess non</w:t>
      </w:r>
      <w:r w:rsidR="00D14BDC">
        <w:noBreakHyphen/>
      </w:r>
      <w:r w:rsidRPr="00D14BDC">
        <w:t xml:space="preserve">concessional contributions tax assessment for a person for a </w:t>
      </w:r>
      <w:r w:rsidR="00D14BDC" w:rsidRPr="00D14BDC">
        <w:rPr>
          <w:position w:val="6"/>
          <w:sz w:val="16"/>
        </w:rPr>
        <w:t>*</w:t>
      </w:r>
      <w:r w:rsidRPr="00D14BDC">
        <w:t xml:space="preserve">financial year at any time during the period of 4 years after the </w:t>
      </w:r>
      <w:r w:rsidR="00D14BDC" w:rsidRPr="00D14BDC">
        <w:rPr>
          <w:position w:val="6"/>
          <w:sz w:val="16"/>
        </w:rPr>
        <w:t>*</w:t>
      </w:r>
      <w:r w:rsidRPr="00D14BDC">
        <w:t>original excess non</w:t>
      </w:r>
      <w:r w:rsidR="00D14BDC">
        <w:noBreakHyphen/>
      </w:r>
      <w:r w:rsidRPr="00D14BDC">
        <w:t>concessional contributions tax assessment day for the person for that year.</w:t>
      </w:r>
    </w:p>
    <w:p w:rsidR="00343326" w:rsidRPr="00D14BDC" w:rsidRDefault="00343326" w:rsidP="00343326">
      <w:pPr>
        <w:pStyle w:val="subsection"/>
      </w:pPr>
      <w:r w:rsidRPr="00D14BDC">
        <w:tab/>
        <w:t>(2)</w:t>
      </w:r>
      <w:r w:rsidRPr="00D14BDC">
        <w:tab/>
        <w:t xml:space="preserve">The </w:t>
      </w:r>
      <w:r w:rsidRPr="00D14BDC">
        <w:rPr>
          <w:b/>
          <w:i/>
        </w:rPr>
        <w:t>original excess non</w:t>
      </w:r>
      <w:r w:rsidR="00D14BDC">
        <w:rPr>
          <w:b/>
          <w:i/>
        </w:rPr>
        <w:noBreakHyphen/>
      </w:r>
      <w:r w:rsidRPr="00D14BDC">
        <w:rPr>
          <w:b/>
          <w:i/>
        </w:rPr>
        <w:t>concessional contributions tax assessment day</w:t>
      </w:r>
      <w:r w:rsidRPr="00D14BDC">
        <w:t xml:space="preserve"> for a person for a </w:t>
      </w:r>
      <w:r w:rsidR="00D14BDC" w:rsidRPr="00D14BDC">
        <w:rPr>
          <w:position w:val="6"/>
          <w:sz w:val="16"/>
        </w:rPr>
        <w:t>*</w:t>
      </w:r>
      <w:r w:rsidRPr="00D14BDC">
        <w:t xml:space="preserve">financial year is the day on which the Commissioner gives the first </w:t>
      </w:r>
      <w:r w:rsidR="00D14BDC" w:rsidRPr="00D14BDC">
        <w:rPr>
          <w:position w:val="6"/>
          <w:sz w:val="16"/>
        </w:rPr>
        <w:t>*</w:t>
      </w:r>
      <w:r w:rsidRPr="00D14BDC">
        <w:t>excess non</w:t>
      </w:r>
      <w:r w:rsidR="00D14BDC">
        <w:noBreakHyphen/>
      </w:r>
      <w:r w:rsidRPr="00D14BDC">
        <w:t>concessional contributions tax assessment to the person for the financial year.</w:t>
      </w:r>
    </w:p>
    <w:p w:rsidR="00343326" w:rsidRPr="00D14BDC" w:rsidRDefault="00343326" w:rsidP="00343326">
      <w:pPr>
        <w:pStyle w:val="ActHead5"/>
      </w:pPr>
      <w:bookmarkStart w:id="240" w:name="_Toc54011568"/>
      <w:r w:rsidRPr="00D14BDC">
        <w:rPr>
          <w:rStyle w:val="CharSectno"/>
        </w:rPr>
        <w:t>292</w:t>
      </w:r>
      <w:r w:rsidR="00D14BDC">
        <w:rPr>
          <w:rStyle w:val="CharSectno"/>
        </w:rPr>
        <w:noBreakHyphen/>
      </w:r>
      <w:r w:rsidRPr="00D14BDC">
        <w:rPr>
          <w:rStyle w:val="CharSectno"/>
        </w:rPr>
        <w:t>310</w:t>
      </w:r>
      <w:r w:rsidRPr="00D14BDC">
        <w:t xml:space="preserve">  Amended assessments are treated as excess non</w:t>
      </w:r>
      <w:r w:rsidR="00D14BDC">
        <w:noBreakHyphen/>
      </w:r>
      <w:r w:rsidRPr="00D14BDC">
        <w:t>concessional contributions tax assessments</w:t>
      </w:r>
      <w:bookmarkEnd w:id="240"/>
    </w:p>
    <w:p w:rsidR="00343326" w:rsidRPr="00D14BDC" w:rsidRDefault="00343326" w:rsidP="00343326">
      <w:pPr>
        <w:pStyle w:val="subsection"/>
      </w:pPr>
      <w:r w:rsidRPr="00D14BDC">
        <w:tab/>
        <w:t>(1)</w:t>
      </w:r>
      <w:r w:rsidRPr="00D14BDC">
        <w:tab/>
        <w:t xml:space="preserve">Once an amended </w:t>
      </w:r>
      <w:r w:rsidR="00D14BDC" w:rsidRPr="00D14BDC">
        <w:rPr>
          <w:position w:val="6"/>
          <w:sz w:val="16"/>
        </w:rPr>
        <w:t>*</w:t>
      </w:r>
      <w:r w:rsidRPr="00D14BDC">
        <w:t>excess non</w:t>
      </w:r>
      <w:r w:rsidR="00D14BDC">
        <w:noBreakHyphen/>
      </w:r>
      <w:r w:rsidRPr="00D14BDC">
        <w:t xml:space="preserve">concessional contributions tax assessment for a person for a </w:t>
      </w:r>
      <w:r w:rsidR="00D14BDC" w:rsidRPr="00D14BDC">
        <w:rPr>
          <w:position w:val="6"/>
          <w:sz w:val="16"/>
        </w:rPr>
        <w:t>*</w:t>
      </w:r>
      <w:r w:rsidRPr="00D14BDC">
        <w:t xml:space="preserve">financial year is made, it is taken to be an </w:t>
      </w:r>
      <w:r w:rsidRPr="00D14BDC">
        <w:rPr>
          <w:b/>
          <w:i/>
        </w:rPr>
        <w:t>excess non</w:t>
      </w:r>
      <w:r w:rsidR="00D14BDC">
        <w:rPr>
          <w:b/>
          <w:i/>
        </w:rPr>
        <w:noBreakHyphen/>
      </w:r>
      <w:r w:rsidRPr="00D14BDC">
        <w:rPr>
          <w:b/>
          <w:i/>
        </w:rPr>
        <w:t>concessional contributions tax assessment</w:t>
      </w:r>
      <w:r w:rsidRPr="00D14BDC">
        <w:t xml:space="preserve"> for the person for the year.</w:t>
      </w:r>
    </w:p>
    <w:p w:rsidR="00343326" w:rsidRPr="00D14BDC" w:rsidRDefault="00343326" w:rsidP="00343326">
      <w:pPr>
        <w:pStyle w:val="subsection"/>
      </w:pPr>
      <w:r w:rsidRPr="00D14BDC">
        <w:tab/>
        <w:t>(2)</w:t>
      </w:r>
      <w:r w:rsidRPr="00D14BDC">
        <w:tab/>
        <w:t xml:space="preserve">If the Commissioner amends a person’s </w:t>
      </w:r>
      <w:r w:rsidR="00D14BDC" w:rsidRPr="00D14BDC">
        <w:rPr>
          <w:position w:val="6"/>
          <w:sz w:val="16"/>
        </w:rPr>
        <w:t>*</w:t>
      </w:r>
      <w:r w:rsidRPr="00D14BDC">
        <w:t>excess non</w:t>
      </w:r>
      <w:r w:rsidR="00D14BDC">
        <w:noBreakHyphen/>
      </w:r>
      <w:r w:rsidRPr="00D14BDC">
        <w:t>concessional contributions tax assessment, the Commissioner must give the person notice in writing of the amendment as soon as practicable after making the amendment.</w:t>
      </w:r>
    </w:p>
    <w:p w:rsidR="00343326" w:rsidRPr="00D14BDC" w:rsidRDefault="00343326" w:rsidP="00343326">
      <w:pPr>
        <w:pStyle w:val="ActHead5"/>
      </w:pPr>
      <w:bookmarkStart w:id="241" w:name="_Toc54011569"/>
      <w:r w:rsidRPr="00D14BDC">
        <w:rPr>
          <w:rStyle w:val="CharSectno"/>
        </w:rPr>
        <w:t>292</w:t>
      </w:r>
      <w:r w:rsidR="00D14BDC">
        <w:rPr>
          <w:rStyle w:val="CharSectno"/>
        </w:rPr>
        <w:noBreakHyphen/>
      </w:r>
      <w:r w:rsidRPr="00D14BDC">
        <w:rPr>
          <w:rStyle w:val="CharSectno"/>
        </w:rPr>
        <w:t>315</w:t>
      </w:r>
      <w:r w:rsidRPr="00D14BDC">
        <w:t xml:space="preserve">  Later amendments—on request</w:t>
      </w:r>
      <w:bookmarkEnd w:id="241"/>
    </w:p>
    <w:p w:rsidR="00343326" w:rsidRPr="00D14BDC" w:rsidRDefault="00343326" w:rsidP="00343326">
      <w:pPr>
        <w:pStyle w:val="subsection"/>
      </w:pPr>
      <w:r w:rsidRPr="00D14BDC">
        <w:tab/>
      </w:r>
      <w:r w:rsidRPr="00D14BDC">
        <w:tab/>
        <w:t xml:space="preserve">The Commissioner may amend an </w:t>
      </w:r>
      <w:r w:rsidR="00D14BDC" w:rsidRPr="00D14BDC">
        <w:rPr>
          <w:position w:val="6"/>
          <w:sz w:val="16"/>
        </w:rPr>
        <w:t>*</w:t>
      </w:r>
      <w:r w:rsidRPr="00D14BDC">
        <w:t>excess non</w:t>
      </w:r>
      <w:r w:rsidR="00D14BDC">
        <w:noBreakHyphen/>
      </w:r>
      <w:r w:rsidRPr="00D14BDC">
        <w:t>concessional contributions tax assessment for a person</w:t>
      </w:r>
      <w:r w:rsidRPr="00D14BDC">
        <w:rPr>
          <w:sz w:val="16"/>
        </w:rPr>
        <w:t xml:space="preserve"> </w:t>
      </w:r>
      <w:r w:rsidRPr="00D14BDC">
        <w:t xml:space="preserve">for a </w:t>
      </w:r>
      <w:r w:rsidR="00D14BDC" w:rsidRPr="00D14BDC">
        <w:rPr>
          <w:position w:val="6"/>
          <w:sz w:val="16"/>
        </w:rPr>
        <w:t>*</w:t>
      </w:r>
      <w:r w:rsidRPr="00D14BDC">
        <w:t xml:space="preserve">financial year after the end of the period of 4 years after the </w:t>
      </w:r>
      <w:r w:rsidR="00D14BDC" w:rsidRPr="00D14BDC">
        <w:rPr>
          <w:position w:val="6"/>
          <w:sz w:val="16"/>
        </w:rPr>
        <w:t>*</w:t>
      </w:r>
      <w:r w:rsidRPr="00D14BDC">
        <w:t>original excess non</w:t>
      </w:r>
      <w:r w:rsidR="00D14BDC">
        <w:noBreakHyphen/>
      </w:r>
      <w:r w:rsidRPr="00D14BDC">
        <w:t>concessional contributions tax assessment day for the person for the year if, within that 4 year period:</w:t>
      </w:r>
    </w:p>
    <w:p w:rsidR="00343326" w:rsidRPr="00D14BDC" w:rsidRDefault="00343326" w:rsidP="00343326">
      <w:pPr>
        <w:pStyle w:val="paragraph"/>
      </w:pPr>
      <w:r w:rsidRPr="00D14BDC">
        <w:tab/>
        <w:t>(a)</w:t>
      </w:r>
      <w:r w:rsidRPr="00D14BDC">
        <w:tab/>
        <w:t xml:space="preserve">the person applies for the amendment in the </w:t>
      </w:r>
      <w:r w:rsidR="00D14BDC" w:rsidRPr="00D14BDC">
        <w:rPr>
          <w:position w:val="6"/>
          <w:sz w:val="16"/>
        </w:rPr>
        <w:t>*</w:t>
      </w:r>
      <w:r w:rsidRPr="00D14BDC">
        <w:t>approved form; and</w:t>
      </w:r>
    </w:p>
    <w:p w:rsidR="00343326" w:rsidRPr="00D14BDC" w:rsidRDefault="00343326" w:rsidP="00343326">
      <w:pPr>
        <w:pStyle w:val="paragraph"/>
      </w:pPr>
      <w:r w:rsidRPr="00D14BDC">
        <w:tab/>
        <w:t>(b)</w:t>
      </w:r>
      <w:r w:rsidRPr="00D14BDC">
        <w:tab/>
        <w:t>the person gives the Commissioner all the information necessary for making the amendment.</w:t>
      </w:r>
    </w:p>
    <w:p w:rsidR="00343326" w:rsidRPr="00D14BDC" w:rsidRDefault="00343326" w:rsidP="00343326">
      <w:pPr>
        <w:pStyle w:val="ActHead5"/>
      </w:pPr>
      <w:bookmarkStart w:id="242" w:name="_Toc54011570"/>
      <w:r w:rsidRPr="00D14BDC">
        <w:rPr>
          <w:rStyle w:val="CharSectno"/>
        </w:rPr>
        <w:t>292</w:t>
      </w:r>
      <w:r w:rsidR="00D14BDC">
        <w:rPr>
          <w:rStyle w:val="CharSectno"/>
        </w:rPr>
        <w:noBreakHyphen/>
      </w:r>
      <w:r w:rsidRPr="00D14BDC">
        <w:rPr>
          <w:rStyle w:val="CharSectno"/>
        </w:rPr>
        <w:t>320</w:t>
      </w:r>
      <w:r w:rsidRPr="00D14BDC">
        <w:t xml:space="preserve">  Later amendments—fraud or evasion</w:t>
      </w:r>
      <w:bookmarkEnd w:id="242"/>
    </w:p>
    <w:p w:rsidR="00343326" w:rsidRPr="00D14BDC" w:rsidRDefault="00343326" w:rsidP="00343326">
      <w:pPr>
        <w:pStyle w:val="subsection"/>
      </w:pPr>
      <w:r w:rsidRPr="00D14BDC">
        <w:tab/>
        <w:t>(1)</w:t>
      </w:r>
      <w:r w:rsidRPr="00D14BDC">
        <w:tab/>
        <w:t>If:</w:t>
      </w:r>
    </w:p>
    <w:p w:rsidR="00343326" w:rsidRPr="00D14BDC" w:rsidRDefault="00343326" w:rsidP="00343326">
      <w:pPr>
        <w:pStyle w:val="paragraph"/>
      </w:pPr>
      <w:r w:rsidRPr="00D14BDC">
        <w:tab/>
        <w:t>(a)</w:t>
      </w:r>
      <w:r w:rsidRPr="00D14BDC">
        <w:tab/>
        <w:t xml:space="preserve">a person (or a </w:t>
      </w:r>
      <w:r w:rsidR="00D14BDC" w:rsidRPr="00D14BDC">
        <w:rPr>
          <w:position w:val="6"/>
          <w:sz w:val="16"/>
        </w:rPr>
        <w:t>*</w:t>
      </w:r>
      <w:r w:rsidRPr="00D14BDC">
        <w:t xml:space="preserve">superannuation provider covered under </w:t>
      </w:r>
      <w:r w:rsidR="00743198" w:rsidRPr="00D14BDC">
        <w:t>subsection (</w:t>
      </w:r>
      <w:r w:rsidRPr="00D14BDC">
        <w:t>2))</w:t>
      </w:r>
      <w:r w:rsidRPr="00D14BDC">
        <w:rPr>
          <w:sz w:val="16"/>
        </w:rPr>
        <w:t xml:space="preserve"> </w:t>
      </w:r>
      <w:r w:rsidRPr="00D14BDC">
        <w:t xml:space="preserve">does not make a full and true disclosure to the Commissioner of the information necessary for an </w:t>
      </w:r>
      <w:r w:rsidR="00D14BDC" w:rsidRPr="00D14BDC">
        <w:rPr>
          <w:position w:val="6"/>
          <w:sz w:val="16"/>
        </w:rPr>
        <w:t>*</w:t>
      </w:r>
      <w:r w:rsidRPr="00D14BDC">
        <w:t>excess non</w:t>
      </w:r>
      <w:r w:rsidR="00D14BDC">
        <w:noBreakHyphen/>
      </w:r>
      <w:r w:rsidRPr="00D14BDC">
        <w:t xml:space="preserve">concessional contributions tax assessment for the person for a </w:t>
      </w:r>
      <w:r w:rsidR="00D14BDC" w:rsidRPr="00D14BDC">
        <w:rPr>
          <w:position w:val="6"/>
          <w:sz w:val="16"/>
        </w:rPr>
        <w:t>*</w:t>
      </w:r>
      <w:r w:rsidRPr="00D14BDC">
        <w:t>financial year; and</w:t>
      </w:r>
    </w:p>
    <w:p w:rsidR="00343326" w:rsidRPr="00D14BDC" w:rsidRDefault="00343326" w:rsidP="00343326">
      <w:pPr>
        <w:pStyle w:val="paragraph"/>
      </w:pPr>
      <w:r w:rsidRPr="00D14BDC">
        <w:tab/>
        <w:t>(b)</w:t>
      </w:r>
      <w:r w:rsidRPr="00D14BDC">
        <w:tab/>
        <w:t>in making the assessment, the Commissioner makes an under</w:t>
      </w:r>
      <w:r w:rsidR="00D14BDC">
        <w:noBreakHyphen/>
      </w:r>
      <w:r w:rsidRPr="00D14BDC">
        <w:t>assessment; and</w:t>
      </w:r>
    </w:p>
    <w:p w:rsidR="00343326" w:rsidRPr="00D14BDC" w:rsidRDefault="00343326" w:rsidP="00343326">
      <w:pPr>
        <w:pStyle w:val="paragraph"/>
      </w:pPr>
      <w:r w:rsidRPr="00D14BDC">
        <w:tab/>
        <w:t>(c)</w:t>
      </w:r>
      <w:r w:rsidRPr="00D14BDC">
        <w:tab/>
        <w:t>the Commissioner is of the opinion that the under</w:t>
      </w:r>
      <w:r w:rsidR="00D14BDC">
        <w:noBreakHyphen/>
      </w:r>
      <w:r w:rsidRPr="00D14BDC">
        <w:t>assessment is due to fraud or evasion;</w:t>
      </w:r>
    </w:p>
    <w:p w:rsidR="00343326" w:rsidRPr="00D14BDC" w:rsidRDefault="00343326" w:rsidP="00343326">
      <w:pPr>
        <w:pStyle w:val="subsection2"/>
      </w:pPr>
      <w:r w:rsidRPr="00D14BDC">
        <w:t>the Commissioner may amend the assessment at any time.</w:t>
      </w:r>
    </w:p>
    <w:p w:rsidR="00343326" w:rsidRPr="00D14BDC" w:rsidRDefault="00343326" w:rsidP="00343326">
      <w:pPr>
        <w:pStyle w:val="subsection"/>
      </w:pPr>
      <w:r w:rsidRPr="00D14BDC">
        <w:tab/>
        <w:t>(2)</w:t>
      </w:r>
      <w:r w:rsidRPr="00D14BDC">
        <w:tab/>
        <w:t xml:space="preserve">A </w:t>
      </w:r>
      <w:r w:rsidR="00D14BDC" w:rsidRPr="00D14BDC">
        <w:rPr>
          <w:position w:val="6"/>
          <w:sz w:val="16"/>
        </w:rPr>
        <w:t>*</w:t>
      </w:r>
      <w:r w:rsidRPr="00D14BDC">
        <w:t>superannuation provider is covered under this subsection if any of the following conditions are satisfied:</w:t>
      </w:r>
    </w:p>
    <w:p w:rsidR="00343326" w:rsidRPr="00D14BDC" w:rsidRDefault="00343326" w:rsidP="00343326">
      <w:pPr>
        <w:pStyle w:val="paragraph"/>
      </w:pPr>
      <w:r w:rsidRPr="00D14BDC">
        <w:tab/>
        <w:t>(a)</w:t>
      </w:r>
      <w:r w:rsidRPr="00D14BDC">
        <w:tab/>
        <w:t xml:space="preserve">contributions have been made to a </w:t>
      </w:r>
      <w:r w:rsidR="00D14BDC" w:rsidRPr="00D14BDC">
        <w:rPr>
          <w:position w:val="6"/>
          <w:sz w:val="16"/>
        </w:rPr>
        <w:t>*</w:t>
      </w:r>
      <w:r w:rsidRPr="00D14BDC">
        <w:t xml:space="preserve">superannuation plan of the provider on behalf of the person in the </w:t>
      </w:r>
      <w:r w:rsidR="00D14BDC" w:rsidRPr="00D14BDC">
        <w:rPr>
          <w:position w:val="6"/>
          <w:sz w:val="16"/>
        </w:rPr>
        <w:t>*</w:t>
      </w:r>
      <w:r w:rsidRPr="00D14BDC">
        <w:t>financial year;</w:t>
      </w:r>
    </w:p>
    <w:p w:rsidR="00343326" w:rsidRPr="00D14BDC" w:rsidRDefault="00343326" w:rsidP="00343326">
      <w:pPr>
        <w:pStyle w:val="paragraph"/>
      </w:pPr>
      <w:r w:rsidRPr="00D14BDC">
        <w:tab/>
        <w:t>(b)</w:t>
      </w:r>
      <w:r w:rsidRPr="00D14BDC">
        <w:tab/>
        <w:t xml:space="preserve">an amount is included in the person’s </w:t>
      </w:r>
      <w:r w:rsidR="00D14BDC" w:rsidRPr="00D14BDC">
        <w:rPr>
          <w:position w:val="6"/>
          <w:sz w:val="16"/>
        </w:rPr>
        <w:t>*</w:t>
      </w:r>
      <w:r w:rsidRPr="00D14BDC">
        <w:t>concessional contributions for the financial year under subsection</w:t>
      </w:r>
      <w:r w:rsidR="00743198" w:rsidRPr="00D14BDC">
        <w:t> </w:t>
      </w:r>
      <w:r w:rsidRPr="00D14BDC">
        <w:t>291</w:t>
      </w:r>
      <w:r w:rsidR="00D14BDC">
        <w:noBreakHyphen/>
      </w:r>
      <w:r w:rsidRPr="00D14BDC">
        <w:t>25(3) because the superannuation provider allocated it to the person;</w:t>
      </w:r>
    </w:p>
    <w:p w:rsidR="00343326" w:rsidRPr="00D14BDC" w:rsidRDefault="00343326" w:rsidP="00343326">
      <w:pPr>
        <w:pStyle w:val="paragraph"/>
      </w:pPr>
      <w:r w:rsidRPr="00D14BDC">
        <w:tab/>
        <w:t>(c)</w:t>
      </w:r>
      <w:r w:rsidRPr="00D14BDC">
        <w:tab/>
      </w:r>
      <w:r w:rsidR="00D14BDC" w:rsidRPr="00D14BDC">
        <w:rPr>
          <w:position w:val="6"/>
          <w:sz w:val="16"/>
        </w:rPr>
        <w:t>*</w:t>
      </w:r>
      <w:r w:rsidRPr="00D14BDC">
        <w:t>notional taxed contributions are included in the person’s concessional contributions for the financial year under section</w:t>
      </w:r>
      <w:r w:rsidR="00743198" w:rsidRPr="00D14BDC">
        <w:t> </w:t>
      </w:r>
      <w:r w:rsidRPr="00D14BDC">
        <w:t>291</w:t>
      </w:r>
      <w:r w:rsidR="00D14BDC">
        <w:noBreakHyphen/>
      </w:r>
      <w:r w:rsidRPr="00D14BDC">
        <w:t xml:space="preserve">165 because of the person’s </w:t>
      </w:r>
      <w:r w:rsidR="00D14BDC" w:rsidRPr="00D14BDC">
        <w:rPr>
          <w:position w:val="6"/>
          <w:sz w:val="16"/>
        </w:rPr>
        <w:t>*</w:t>
      </w:r>
      <w:r w:rsidRPr="00D14BDC">
        <w:t>defined benefit interest in a superannuation plan of the provider.</w:t>
      </w:r>
    </w:p>
    <w:p w:rsidR="00343326" w:rsidRPr="00D14BDC" w:rsidRDefault="00343326" w:rsidP="00343326">
      <w:pPr>
        <w:pStyle w:val="ActHead5"/>
      </w:pPr>
      <w:bookmarkStart w:id="243" w:name="_Toc54011571"/>
      <w:r w:rsidRPr="00D14BDC">
        <w:rPr>
          <w:rStyle w:val="CharSectno"/>
        </w:rPr>
        <w:t>292</w:t>
      </w:r>
      <w:r w:rsidR="00D14BDC">
        <w:rPr>
          <w:rStyle w:val="CharSectno"/>
        </w:rPr>
        <w:noBreakHyphen/>
      </w:r>
      <w:r w:rsidRPr="00D14BDC">
        <w:rPr>
          <w:rStyle w:val="CharSectno"/>
        </w:rPr>
        <w:t>325</w:t>
      </w:r>
      <w:r w:rsidRPr="00D14BDC">
        <w:t xml:space="preserve">  Further amendment of an amended particular</w:t>
      </w:r>
      <w:bookmarkEnd w:id="243"/>
    </w:p>
    <w:p w:rsidR="00343326" w:rsidRPr="00D14BDC" w:rsidRDefault="00343326" w:rsidP="00343326">
      <w:pPr>
        <w:pStyle w:val="subsection"/>
      </w:pPr>
      <w:r w:rsidRPr="00D14BDC">
        <w:tab/>
      </w:r>
      <w:r w:rsidRPr="00D14BDC">
        <w:tab/>
        <w:t>If:</w:t>
      </w:r>
    </w:p>
    <w:p w:rsidR="00343326" w:rsidRPr="00D14BDC" w:rsidRDefault="00343326" w:rsidP="00343326">
      <w:pPr>
        <w:pStyle w:val="paragraph"/>
      </w:pPr>
      <w:r w:rsidRPr="00D14BDC">
        <w:tab/>
        <w:t>(a)</w:t>
      </w:r>
      <w:r w:rsidRPr="00D14BDC">
        <w:tab/>
        <w:t xml:space="preserve">an </w:t>
      </w:r>
      <w:r w:rsidR="00D14BDC" w:rsidRPr="00D14BDC">
        <w:rPr>
          <w:position w:val="6"/>
          <w:sz w:val="16"/>
        </w:rPr>
        <w:t>*</w:t>
      </w:r>
      <w:r w:rsidRPr="00D14BDC">
        <w:t>excess non</w:t>
      </w:r>
      <w:r w:rsidR="00D14BDC">
        <w:noBreakHyphen/>
      </w:r>
      <w:r w:rsidRPr="00D14BDC">
        <w:t xml:space="preserve">concessional contributions tax assessment has been amended (the </w:t>
      </w:r>
      <w:r w:rsidRPr="00D14BDC">
        <w:rPr>
          <w:b/>
          <w:i/>
        </w:rPr>
        <w:t>earlier amendment</w:t>
      </w:r>
      <w:r w:rsidRPr="00D14BDC">
        <w:t>) in any particular; and</w:t>
      </w:r>
    </w:p>
    <w:p w:rsidR="00343326" w:rsidRPr="00D14BDC" w:rsidRDefault="00343326" w:rsidP="00343326">
      <w:pPr>
        <w:pStyle w:val="paragraph"/>
      </w:pPr>
      <w:r w:rsidRPr="00D14BDC">
        <w:tab/>
        <w:t>(b)</w:t>
      </w:r>
      <w:r w:rsidRPr="00D14BDC">
        <w:tab/>
        <w:t>the Commissioner is of the opinion that it would be just to further amend the assessment in that particular;</w:t>
      </w:r>
    </w:p>
    <w:p w:rsidR="00343326" w:rsidRPr="00D14BDC" w:rsidRDefault="00343326" w:rsidP="00343326">
      <w:pPr>
        <w:pStyle w:val="subsection2"/>
      </w:pPr>
      <w:r w:rsidRPr="00D14BDC">
        <w:t>the Commissioner may do so within a period of 4 years after the earlier amendment.</w:t>
      </w:r>
    </w:p>
    <w:p w:rsidR="00343326" w:rsidRPr="00D14BDC" w:rsidRDefault="00343326" w:rsidP="00343326">
      <w:pPr>
        <w:pStyle w:val="ActHead5"/>
      </w:pPr>
      <w:bookmarkStart w:id="244" w:name="_Toc54011572"/>
      <w:r w:rsidRPr="00D14BDC">
        <w:rPr>
          <w:rStyle w:val="CharSectno"/>
        </w:rPr>
        <w:t>292</w:t>
      </w:r>
      <w:r w:rsidR="00D14BDC">
        <w:rPr>
          <w:rStyle w:val="CharSectno"/>
        </w:rPr>
        <w:noBreakHyphen/>
      </w:r>
      <w:r w:rsidRPr="00D14BDC">
        <w:rPr>
          <w:rStyle w:val="CharSectno"/>
        </w:rPr>
        <w:t>330</w:t>
      </w:r>
      <w:r w:rsidRPr="00D14BDC">
        <w:t xml:space="preserve">  Amendment on review etc.</w:t>
      </w:r>
      <w:bookmarkEnd w:id="244"/>
    </w:p>
    <w:p w:rsidR="00343326" w:rsidRPr="00D14BDC" w:rsidRDefault="00343326" w:rsidP="00343326">
      <w:pPr>
        <w:pStyle w:val="subsection"/>
      </w:pPr>
      <w:r w:rsidRPr="00D14BDC">
        <w:tab/>
      </w:r>
      <w:r w:rsidRPr="00D14BDC">
        <w:tab/>
        <w:t xml:space="preserve">Nothing in this Subdivision prevents the amendment of an </w:t>
      </w:r>
      <w:r w:rsidR="00D14BDC" w:rsidRPr="00D14BDC">
        <w:rPr>
          <w:position w:val="6"/>
          <w:sz w:val="16"/>
        </w:rPr>
        <w:t>*</w:t>
      </w:r>
      <w:r w:rsidRPr="00D14BDC">
        <w:t>excess non</w:t>
      </w:r>
      <w:r w:rsidR="00D14BDC">
        <w:noBreakHyphen/>
      </w:r>
      <w:r w:rsidRPr="00D14BDC">
        <w:t>concessional contributions tax assessment:</w:t>
      </w:r>
    </w:p>
    <w:p w:rsidR="00343326" w:rsidRPr="00D14BDC" w:rsidRDefault="00343326" w:rsidP="00343326">
      <w:pPr>
        <w:pStyle w:val="paragraph"/>
      </w:pPr>
      <w:r w:rsidRPr="00D14BDC">
        <w:tab/>
        <w:t>(a)</w:t>
      </w:r>
      <w:r w:rsidRPr="00D14BDC">
        <w:tab/>
        <w:t>to give effect to a decision on a review or appeal; or</w:t>
      </w:r>
    </w:p>
    <w:p w:rsidR="00343326" w:rsidRPr="00D14BDC" w:rsidRDefault="00343326" w:rsidP="00343326">
      <w:pPr>
        <w:pStyle w:val="paragraph"/>
      </w:pPr>
      <w:r w:rsidRPr="00D14BDC">
        <w:tab/>
        <w:t>(b)</w:t>
      </w:r>
      <w:r w:rsidRPr="00D14BDC">
        <w:tab/>
        <w:t>as a result of an objection or pending an appeal or review.</w:t>
      </w:r>
    </w:p>
    <w:p w:rsidR="00EB6D7F" w:rsidRPr="00D14BDC" w:rsidRDefault="00EB6D7F" w:rsidP="00EB6D7F">
      <w:pPr>
        <w:pStyle w:val="notetext"/>
      </w:pPr>
      <w:r w:rsidRPr="00D14BDC">
        <w:t>Note:</w:t>
      </w:r>
      <w:r w:rsidRPr="00D14BDC">
        <w:tab/>
        <w:t>If a person is dissatisfied with a statement given to the Commissioner by a superannuation provider under section</w:t>
      </w:r>
      <w:r w:rsidR="00743198" w:rsidRPr="00D14BDC">
        <w:t> </w:t>
      </w:r>
      <w:r w:rsidRPr="00D14BDC">
        <w:t>390</w:t>
      </w:r>
      <w:r w:rsidR="00D14BDC">
        <w:noBreakHyphen/>
      </w:r>
      <w:r w:rsidRPr="00D14BDC">
        <w:t>5 in Schedule</w:t>
      </w:r>
      <w:r w:rsidR="00743198" w:rsidRPr="00D14BDC">
        <w:t> </w:t>
      </w:r>
      <w:r w:rsidRPr="00D14BDC">
        <w:t xml:space="preserve">1 to the </w:t>
      </w:r>
      <w:r w:rsidRPr="00D14BDC">
        <w:rPr>
          <w:i/>
        </w:rPr>
        <w:t>Taxation Administration Act 1953</w:t>
      </w:r>
      <w:r w:rsidRPr="00D14BDC">
        <w:t>, the person may make a complaint under the AFCA scheme (within the meaning of Chapter</w:t>
      </w:r>
      <w:r w:rsidR="00743198" w:rsidRPr="00D14BDC">
        <w:t> </w:t>
      </w:r>
      <w:r w:rsidRPr="00D14BDC">
        <w:t xml:space="preserve">7 of the </w:t>
      </w:r>
      <w:r w:rsidRPr="00D14BDC">
        <w:rPr>
          <w:i/>
        </w:rPr>
        <w:t>Corporations Act 2001</w:t>
      </w:r>
      <w:r w:rsidRPr="00D14BDC">
        <w:t>).</w:t>
      </w:r>
    </w:p>
    <w:p w:rsidR="00343326" w:rsidRPr="00D14BDC" w:rsidRDefault="00343326" w:rsidP="00343326">
      <w:pPr>
        <w:pStyle w:val="ActHead4"/>
      </w:pPr>
      <w:bookmarkStart w:id="245" w:name="_Toc54011573"/>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G</w:t>
      </w:r>
      <w:r w:rsidRPr="00D14BDC">
        <w:t>—</w:t>
      </w:r>
      <w:r w:rsidRPr="00D14BDC">
        <w:rPr>
          <w:rStyle w:val="CharSubdText"/>
        </w:rPr>
        <w:t>Collection and recovery</w:t>
      </w:r>
      <w:bookmarkEnd w:id="245"/>
    </w:p>
    <w:p w:rsidR="00343326" w:rsidRPr="00D14BDC" w:rsidRDefault="00343326" w:rsidP="00343326">
      <w:pPr>
        <w:pStyle w:val="ActHead4"/>
      </w:pPr>
      <w:bookmarkStart w:id="246" w:name="_Toc54011574"/>
      <w:r w:rsidRPr="00D14BDC">
        <w:t>Guide to Subdivision</w:t>
      </w:r>
      <w:r w:rsidR="00743198" w:rsidRPr="00D14BDC">
        <w:t> </w:t>
      </w:r>
      <w:r w:rsidRPr="00D14BDC">
        <w:t>292</w:t>
      </w:r>
      <w:r w:rsidR="00D14BDC">
        <w:noBreakHyphen/>
      </w:r>
      <w:r w:rsidRPr="00D14BDC">
        <w:t>G</w:t>
      </w:r>
      <w:bookmarkEnd w:id="246"/>
    </w:p>
    <w:p w:rsidR="00343326" w:rsidRPr="00D14BDC" w:rsidRDefault="00343326" w:rsidP="007C7128">
      <w:pPr>
        <w:pStyle w:val="ActHead5"/>
      </w:pPr>
      <w:bookmarkStart w:id="247" w:name="_Toc54011575"/>
      <w:r w:rsidRPr="00D14BDC">
        <w:rPr>
          <w:rStyle w:val="CharSectno"/>
        </w:rPr>
        <w:t>292</w:t>
      </w:r>
      <w:r w:rsidR="00D14BDC">
        <w:rPr>
          <w:rStyle w:val="CharSectno"/>
        </w:rPr>
        <w:noBreakHyphen/>
      </w:r>
      <w:r w:rsidRPr="00D14BDC">
        <w:rPr>
          <w:rStyle w:val="CharSectno"/>
        </w:rPr>
        <w:t>380</w:t>
      </w:r>
      <w:r w:rsidRPr="00D14BDC">
        <w:t xml:space="preserve">  What this Subdivision is about</w:t>
      </w:r>
      <w:bookmarkEnd w:id="247"/>
    </w:p>
    <w:p w:rsidR="00343326" w:rsidRPr="00D14BDC" w:rsidRDefault="00343326" w:rsidP="007C7128">
      <w:pPr>
        <w:pStyle w:val="BoxText"/>
        <w:keepNext/>
        <w:keepLines/>
      </w:pPr>
      <w:r w:rsidRPr="00D14BDC">
        <w:t>Excess non</w:t>
      </w:r>
      <w:r w:rsidR="00D14BDC">
        <w:noBreakHyphen/>
      </w:r>
      <w:r w:rsidRPr="00D14BDC">
        <w:t>concessional contributions tax is due and payable at the end of 21 days after notice of assessment and the general interest charge applies to unpaid amounts. Money may be released from a superannuation plan to pay the tax.</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292</w:t>
      </w:r>
      <w:r w:rsidR="00D14BDC">
        <w:noBreakHyphen/>
      </w:r>
      <w:r w:rsidRPr="00D14BDC">
        <w:t>385</w:t>
      </w:r>
      <w:r w:rsidRPr="00D14BDC">
        <w:tab/>
        <w:t>Due date for payment of excess non</w:t>
      </w:r>
      <w:r w:rsidR="00D14BDC">
        <w:noBreakHyphen/>
      </w:r>
      <w:r w:rsidRPr="00D14BDC">
        <w:t>concessional contributions tax</w:t>
      </w:r>
    </w:p>
    <w:p w:rsidR="00343326" w:rsidRPr="00D14BDC" w:rsidRDefault="00343326" w:rsidP="00343326">
      <w:pPr>
        <w:pStyle w:val="TofSectsSection"/>
      </w:pPr>
      <w:r w:rsidRPr="00D14BDC">
        <w:t>292</w:t>
      </w:r>
      <w:r w:rsidR="00D14BDC">
        <w:noBreakHyphen/>
      </w:r>
      <w:r w:rsidRPr="00D14BDC">
        <w:t>390</w:t>
      </w:r>
      <w:r w:rsidRPr="00D14BDC">
        <w:tab/>
        <w:t>General interest charge</w:t>
      </w:r>
    </w:p>
    <w:p w:rsidR="00343326" w:rsidRPr="00D14BDC" w:rsidRDefault="00343326" w:rsidP="00343326">
      <w:pPr>
        <w:pStyle w:val="TofSectsSection"/>
      </w:pPr>
      <w:r w:rsidRPr="00D14BDC">
        <w:t>292</w:t>
      </w:r>
      <w:r w:rsidR="00D14BDC">
        <w:noBreakHyphen/>
      </w:r>
      <w:r w:rsidRPr="00D14BDC">
        <w:t>395</w:t>
      </w:r>
      <w:r w:rsidRPr="00D14BDC">
        <w:tab/>
        <w:t>Refunds of amounts overpaid</w:t>
      </w:r>
    </w:p>
    <w:p w:rsidR="00343326" w:rsidRPr="00D14BDC" w:rsidRDefault="00343326" w:rsidP="00343326">
      <w:pPr>
        <w:pStyle w:val="ActHead4"/>
      </w:pPr>
      <w:bookmarkStart w:id="248" w:name="_Toc54011576"/>
      <w:r w:rsidRPr="00D14BDC">
        <w:t>Operative provisions</w:t>
      </w:r>
      <w:bookmarkEnd w:id="248"/>
    </w:p>
    <w:p w:rsidR="00343326" w:rsidRPr="00D14BDC" w:rsidRDefault="00343326" w:rsidP="00343326">
      <w:pPr>
        <w:pStyle w:val="ActHead5"/>
      </w:pPr>
      <w:bookmarkStart w:id="249" w:name="_Toc54011577"/>
      <w:r w:rsidRPr="00D14BDC">
        <w:rPr>
          <w:rStyle w:val="CharSectno"/>
        </w:rPr>
        <w:t>292</w:t>
      </w:r>
      <w:r w:rsidR="00D14BDC">
        <w:rPr>
          <w:rStyle w:val="CharSectno"/>
        </w:rPr>
        <w:noBreakHyphen/>
      </w:r>
      <w:r w:rsidRPr="00D14BDC">
        <w:rPr>
          <w:rStyle w:val="CharSectno"/>
        </w:rPr>
        <w:t>385</w:t>
      </w:r>
      <w:r w:rsidRPr="00D14BDC">
        <w:t xml:space="preserve">  Due date for payment of excess non</w:t>
      </w:r>
      <w:r w:rsidR="00D14BDC">
        <w:noBreakHyphen/>
      </w:r>
      <w:r w:rsidRPr="00D14BDC">
        <w:t>concessional contributions tax</w:t>
      </w:r>
      <w:bookmarkEnd w:id="249"/>
    </w:p>
    <w:p w:rsidR="00343326" w:rsidRPr="00D14BDC" w:rsidRDefault="00343326" w:rsidP="00343326">
      <w:pPr>
        <w:pStyle w:val="subsection"/>
      </w:pPr>
      <w:r w:rsidRPr="00D14BDC">
        <w:tab/>
      </w:r>
      <w:r w:rsidRPr="00D14BDC">
        <w:tab/>
      </w:r>
      <w:r w:rsidR="00D14BDC" w:rsidRPr="00D14BDC">
        <w:rPr>
          <w:position w:val="6"/>
          <w:sz w:val="16"/>
        </w:rPr>
        <w:t>*</w:t>
      </w:r>
      <w:r w:rsidRPr="00D14BDC">
        <w:t>Excess non</w:t>
      </w:r>
      <w:r w:rsidR="00D14BDC">
        <w:noBreakHyphen/>
      </w:r>
      <w:r w:rsidRPr="00D14BDC">
        <w:t>concessional contributions tax assessed for a person</w:t>
      </w:r>
      <w:r w:rsidRPr="00D14BDC">
        <w:rPr>
          <w:sz w:val="16"/>
        </w:rPr>
        <w:t xml:space="preserve"> </w:t>
      </w:r>
      <w:r w:rsidRPr="00D14BDC">
        <w:t xml:space="preserve">for a </w:t>
      </w:r>
      <w:r w:rsidR="00D14BDC" w:rsidRPr="00D14BDC">
        <w:rPr>
          <w:position w:val="6"/>
          <w:sz w:val="16"/>
        </w:rPr>
        <w:t>*</w:t>
      </w:r>
      <w:r w:rsidRPr="00D14BDC">
        <w:t xml:space="preserve">financial year is due and payable at the end of 21 days after the Commissioner gives the person notice of the </w:t>
      </w:r>
      <w:r w:rsidR="00D14BDC" w:rsidRPr="00D14BDC">
        <w:rPr>
          <w:position w:val="6"/>
          <w:sz w:val="16"/>
        </w:rPr>
        <w:t>*</w:t>
      </w:r>
      <w:r w:rsidRPr="00D14BDC">
        <w:t>excess non</w:t>
      </w:r>
      <w:r w:rsidR="00D14BDC">
        <w:noBreakHyphen/>
      </w:r>
      <w:r w:rsidRPr="00D14BDC">
        <w:t>concessional contributions tax assessment.</w:t>
      </w:r>
    </w:p>
    <w:p w:rsidR="00343326" w:rsidRPr="00D14BDC" w:rsidRDefault="00343326" w:rsidP="00343326">
      <w:pPr>
        <w:pStyle w:val="ActHead5"/>
      </w:pPr>
      <w:bookmarkStart w:id="250" w:name="_Toc54011578"/>
      <w:r w:rsidRPr="00D14BDC">
        <w:rPr>
          <w:rStyle w:val="CharSectno"/>
        </w:rPr>
        <w:t>292</w:t>
      </w:r>
      <w:r w:rsidR="00D14BDC">
        <w:rPr>
          <w:rStyle w:val="CharSectno"/>
        </w:rPr>
        <w:noBreakHyphen/>
      </w:r>
      <w:r w:rsidRPr="00D14BDC">
        <w:rPr>
          <w:rStyle w:val="CharSectno"/>
        </w:rPr>
        <w:t>390</w:t>
      </w:r>
      <w:r w:rsidRPr="00D14BDC">
        <w:t xml:space="preserve">  General interest charge</w:t>
      </w:r>
      <w:bookmarkEnd w:id="250"/>
    </w:p>
    <w:p w:rsidR="00343326" w:rsidRPr="00D14BDC" w:rsidRDefault="00343326" w:rsidP="00343326">
      <w:pPr>
        <w:pStyle w:val="subsection"/>
      </w:pPr>
      <w:r w:rsidRPr="00D14BDC">
        <w:tab/>
      </w:r>
      <w:r w:rsidRPr="00D14BDC">
        <w:tab/>
        <w:t xml:space="preserve">If </w:t>
      </w:r>
      <w:r w:rsidR="00D14BDC" w:rsidRPr="00D14BDC">
        <w:rPr>
          <w:position w:val="6"/>
          <w:sz w:val="16"/>
        </w:rPr>
        <w:t>*</w:t>
      </w:r>
      <w:r w:rsidRPr="00D14BDC">
        <w:t>excess non</w:t>
      </w:r>
      <w:r w:rsidR="00D14BDC">
        <w:noBreakHyphen/>
      </w:r>
      <w:r w:rsidRPr="00D14BDC">
        <w:t xml:space="preserve">concessional contributions tax or </w:t>
      </w:r>
      <w:r w:rsidR="00D14BDC" w:rsidRPr="00D14BDC">
        <w:rPr>
          <w:position w:val="6"/>
          <w:sz w:val="16"/>
        </w:rPr>
        <w:t>*</w:t>
      </w:r>
      <w:r w:rsidRPr="00D14BDC">
        <w:t xml:space="preserve">shortfall interest charge payable by a person remains unpaid after the time by which it is due and payable, the person is liable to pay the </w:t>
      </w:r>
      <w:r w:rsidR="00D14BDC" w:rsidRPr="00D14BDC">
        <w:rPr>
          <w:position w:val="6"/>
          <w:sz w:val="16"/>
        </w:rPr>
        <w:t>*</w:t>
      </w:r>
      <w:r w:rsidRPr="00D14BDC">
        <w:t>general interest charge on the unpaid amount for each day in the period that:</w:t>
      </w:r>
    </w:p>
    <w:p w:rsidR="00343326" w:rsidRPr="00D14BDC" w:rsidRDefault="00343326" w:rsidP="00343326">
      <w:pPr>
        <w:pStyle w:val="paragraph"/>
      </w:pPr>
      <w:r w:rsidRPr="00D14BDC">
        <w:tab/>
        <w:t>(a)</w:t>
      </w:r>
      <w:r w:rsidRPr="00D14BDC">
        <w:tab/>
        <w:t>starts at the beginning of the day on which the excess non</w:t>
      </w:r>
      <w:r w:rsidR="00D14BDC">
        <w:noBreakHyphen/>
      </w:r>
      <w:r w:rsidRPr="00D14BDC">
        <w:t>concessional contributions tax or shortfall interest charge was due to be paid; and</w:t>
      </w:r>
    </w:p>
    <w:p w:rsidR="00343326" w:rsidRPr="00D14BDC" w:rsidRDefault="00343326" w:rsidP="00343326">
      <w:pPr>
        <w:pStyle w:val="paragraph"/>
      </w:pPr>
      <w:r w:rsidRPr="00D14BDC">
        <w:tab/>
        <w:t>(b)</w:t>
      </w:r>
      <w:r w:rsidRPr="00D14BDC">
        <w:tab/>
        <w:t>ends at the end of the last day on which, at the end of the day, any of the following remains unpaid:</w:t>
      </w:r>
    </w:p>
    <w:p w:rsidR="00343326" w:rsidRPr="00D14BDC" w:rsidRDefault="00343326" w:rsidP="00343326">
      <w:pPr>
        <w:pStyle w:val="paragraphsub"/>
      </w:pPr>
      <w:r w:rsidRPr="00D14BDC">
        <w:tab/>
        <w:t>(i)</w:t>
      </w:r>
      <w:r w:rsidRPr="00D14BDC">
        <w:tab/>
        <w:t>the excess non</w:t>
      </w:r>
      <w:r w:rsidR="00D14BDC">
        <w:noBreakHyphen/>
      </w:r>
      <w:r w:rsidRPr="00D14BDC">
        <w:t>concessional contributions tax or shortfall interest charge;</w:t>
      </w:r>
    </w:p>
    <w:p w:rsidR="00343326" w:rsidRPr="00D14BDC" w:rsidRDefault="00343326" w:rsidP="00343326">
      <w:pPr>
        <w:pStyle w:val="paragraphsub"/>
      </w:pPr>
      <w:r w:rsidRPr="00D14BDC">
        <w:tab/>
        <w:t>(ii)</w:t>
      </w:r>
      <w:r w:rsidRPr="00D14BDC">
        <w:tab/>
        <w:t>general interest charge on any of the excess non</w:t>
      </w:r>
      <w:r w:rsidR="00D14BDC">
        <w:noBreakHyphen/>
      </w:r>
      <w:r w:rsidRPr="00D14BDC">
        <w:t>concessional contributions tax or shortfall interest charge.</w:t>
      </w:r>
    </w:p>
    <w:p w:rsidR="00343326" w:rsidRPr="00D14BDC" w:rsidRDefault="00343326" w:rsidP="00343326">
      <w:pPr>
        <w:pStyle w:val="notetext"/>
      </w:pPr>
      <w:r w:rsidRPr="00D14BDC">
        <w:t>Note:</w:t>
      </w:r>
      <w:r w:rsidRPr="00D14BDC">
        <w:tab/>
        <w:t xml:space="preserve">The general interest charge is worked out under Part IIA of the </w:t>
      </w:r>
      <w:r w:rsidRPr="00D14BDC">
        <w:rPr>
          <w:i/>
        </w:rPr>
        <w:t>Taxation Administration Act 1953</w:t>
      </w:r>
      <w:r w:rsidRPr="00D14BDC">
        <w:t>.</w:t>
      </w:r>
    </w:p>
    <w:p w:rsidR="00343326" w:rsidRPr="00D14BDC" w:rsidRDefault="00343326" w:rsidP="00343326">
      <w:pPr>
        <w:pStyle w:val="ActHead5"/>
      </w:pPr>
      <w:bookmarkStart w:id="251" w:name="_Toc54011579"/>
      <w:r w:rsidRPr="00D14BDC">
        <w:rPr>
          <w:rStyle w:val="CharSectno"/>
        </w:rPr>
        <w:t>292</w:t>
      </w:r>
      <w:r w:rsidR="00D14BDC">
        <w:rPr>
          <w:rStyle w:val="CharSectno"/>
        </w:rPr>
        <w:noBreakHyphen/>
      </w:r>
      <w:r w:rsidRPr="00D14BDC">
        <w:rPr>
          <w:rStyle w:val="CharSectno"/>
        </w:rPr>
        <w:t>395</w:t>
      </w:r>
      <w:r w:rsidRPr="00D14BDC">
        <w:t xml:space="preserve">  Refunds of amounts overpaid</w:t>
      </w:r>
      <w:bookmarkEnd w:id="251"/>
    </w:p>
    <w:p w:rsidR="00343326" w:rsidRPr="00D14BDC" w:rsidRDefault="00343326" w:rsidP="00343326">
      <w:pPr>
        <w:pStyle w:val="subsection"/>
      </w:pPr>
      <w:r w:rsidRPr="00D14BDC">
        <w:tab/>
      </w:r>
      <w:r w:rsidRPr="00D14BDC">
        <w:tab/>
        <w:t>Section</w:t>
      </w:r>
      <w:r w:rsidR="00743198" w:rsidRPr="00D14BDC">
        <w:t> </w:t>
      </w:r>
      <w:r w:rsidRPr="00D14BDC">
        <w:t xml:space="preserve">172 of the </w:t>
      </w:r>
      <w:r w:rsidRPr="00D14BDC">
        <w:rPr>
          <w:i/>
        </w:rPr>
        <w:t>Income Tax Assessment Act 1936</w:t>
      </w:r>
      <w:r w:rsidRPr="00D14BDC">
        <w:t xml:space="preserve"> applies for the purposes of this Part as if references in that section to tax included references to </w:t>
      </w:r>
      <w:r w:rsidR="00D14BDC" w:rsidRPr="00D14BDC">
        <w:rPr>
          <w:position w:val="6"/>
          <w:sz w:val="16"/>
        </w:rPr>
        <w:t>*</w:t>
      </w:r>
      <w:r w:rsidRPr="00D14BDC">
        <w:t>excess non</w:t>
      </w:r>
      <w:r w:rsidR="00D14BDC">
        <w:noBreakHyphen/>
      </w:r>
      <w:r w:rsidRPr="00D14BDC">
        <w:t>concessional contributions tax.</w:t>
      </w:r>
    </w:p>
    <w:p w:rsidR="00343326" w:rsidRPr="00D14BDC" w:rsidRDefault="00343326" w:rsidP="00343326">
      <w:pPr>
        <w:pStyle w:val="ActHead4"/>
      </w:pPr>
      <w:bookmarkStart w:id="252" w:name="_Toc54011580"/>
      <w:r w:rsidRPr="00D14BDC">
        <w:rPr>
          <w:rStyle w:val="CharSubdNo"/>
        </w:rPr>
        <w:t>Subdivision</w:t>
      </w:r>
      <w:r w:rsidR="00743198" w:rsidRPr="00D14BDC">
        <w:rPr>
          <w:rStyle w:val="CharSubdNo"/>
        </w:rPr>
        <w:t> </w:t>
      </w:r>
      <w:r w:rsidRPr="00D14BDC">
        <w:rPr>
          <w:rStyle w:val="CharSubdNo"/>
        </w:rPr>
        <w:t>292</w:t>
      </w:r>
      <w:r w:rsidR="00D14BDC">
        <w:rPr>
          <w:rStyle w:val="CharSubdNo"/>
        </w:rPr>
        <w:noBreakHyphen/>
      </w:r>
      <w:r w:rsidRPr="00D14BDC">
        <w:rPr>
          <w:rStyle w:val="CharSubdNo"/>
        </w:rPr>
        <w:t>H</w:t>
      </w:r>
      <w:r w:rsidRPr="00D14BDC">
        <w:rPr>
          <w:lang w:eastAsia="en-US"/>
        </w:rPr>
        <w:t>—</w:t>
      </w:r>
      <w:r w:rsidRPr="00D14BDC">
        <w:rPr>
          <w:rStyle w:val="CharSubdText"/>
        </w:rPr>
        <w:t>Other provisions</w:t>
      </w:r>
      <w:bookmarkEnd w:id="252"/>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292</w:t>
      </w:r>
      <w:r w:rsidR="00D14BDC">
        <w:noBreakHyphen/>
      </w:r>
      <w:r w:rsidRPr="00D14BDC">
        <w:t>465</w:t>
      </w:r>
      <w:r w:rsidRPr="00D14BDC">
        <w:tab/>
        <w:t>Commissioner’s discretion to disregard contributions etc. in relation to a financial year</w:t>
      </w:r>
    </w:p>
    <w:p w:rsidR="00491684" w:rsidRPr="00D14BDC" w:rsidRDefault="00491684" w:rsidP="00491684">
      <w:pPr>
        <w:pStyle w:val="TofSectsSection"/>
      </w:pPr>
      <w:r w:rsidRPr="00D14BDC">
        <w:t>292</w:t>
      </w:r>
      <w:r w:rsidR="00D14BDC">
        <w:noBreakHyphen/>
      </w:r>
      <w:r w:rsidRPr="00D14BDC">
        <w:t>467</w:t>
      </w:r>
      <w:r w:rsidR="006325E6" w:rsidRPr="00D14BDC">
        <w:tab/>
      </w:r>
      <w:r w:rsidRPr="00D14BDC">
        <w:t>Direction that the value of superannuation interests is nil</w:t>
      </w:r>
    </w:p>
    <w:p w:rsidR="00343326" w:rsidRPr="00D14BDC" w:rsidRDefault="00343326" w:rsidP="00343326">
      <w:pPr>
        <w:pStyle w:val="ActHead5"/>
      </w:pPr>
      <w:bookmarkStart w:id="253" w:name="_Toc54011581"/>
      <w:r w:rsidRPr="00D14BDC">
        <w:rPr>
          <w:rStyle w:val="CharSectno"/>
        </w:rPr>
        <w:t>292</w:t>
      </w:r>
      <w:r w:rsidR="00D14BDC">
        <w:rPr>
          <w:rStyle w:val="CharSectno"/>
        </w:rPr>
        <w:noBreakHyphen/>
      </w:r>
      <w:r w:rsidRPr="00D14BDC">
        <w:rPr>
          <w:rStyle w:val="CharSectno"/>
        </w:rPr>
        <w:t>465</w:t>
      </w:r>
      <w:r w:rsidRPr="00D14BDC">
        <w:t xml:space="preserve">  Commissioner’s discretion to disregard contributions etc. in relation to a financial year</w:t>
      </w:r>
      <w:bookmarkEnd w:id="253"/>
    </w:p>
    <w:p w:rsidR="00343326" w:rsidRPr="00D14BDC" w:rsidRDefault="00343326" w:rsidP="00343326">
      <w:pPr>
        <w:pStyle w:val="subsection"/>
      </w:pPr>
      <w:r w:rsidRPr="00D14BDC">
        <w:tab/>
        <w:t>(1)</w:t>
      </w:r>
      <w:r w:rsidRPr="00D14BDC">
        <w:tab/>
        <w:t xml:space="preserve">If you make an application in accordance with </w:t>
      </w:r>
      <w:r w:rsidR="00743198" w:rsidRPr="00D14BDC">
        <w:t>subsection (</w:t>
      </w:r>
      <w:r w:rsidRPr="00D14BDC">
        <w:t>2), the Commissioner may make a written determination that, for the purposes of this Division</w:t>
      </w:r>
      <w:r w:rsidR="006D58A8" w:rsidRPr="00D14BDC">
        <w:t xml:space="preserve"> and Subdivision</w:t>
      </w:r>
      <w:r w:rsidR="00743198" w:rsidRPr="00D14BDC">
        <w:t> </w:t>
      </w:r>
      <w:r w:rsidR="006D58A8" w:rsidRPr="00D14BDC">
        <w:t>97</w:t>
      </w:r>
      <w:r w:rsidR="00D14BDC">
        <w:noBreakHyphen/>
      </w:r>
      <w:r w:rsidR="006D58A8" w:rsidRPr="00D14BDC">
        <w:t>B in Schedule</w:t>
      </w:r>
      <w:r w:rsidR="00743198" w:rsidRPr="00D14BDC">
        <w:t> </w:t>
      </w:r>
      <w:r w:rsidR="006D58A8" w:rsidRPr="00D14BDC">
        <w:t xml:space="preserve">1 to the </w:t>
      </w:r>
      <w:r w:rsidR="006D58A8" w:rsidRPr="00D14BDC">
        <w:rPr>
          <w:i/>
        </w:rPr>
        <w:t>Taxation Administration Act 1953</w:t>
      </w:r>
      <w:r w:rsidRPr="00D14BDC">
        <w:t xml:space="preserve">, all or part of your </w:t>
      </w:r>
      <w:r w:rsidR="00D14BDC" w:rsidRPr="00D14BDC">
        <w:rPr>
          <w:position w:val="6"/>
          <w:sz w:val="16"/>
        </w:rPr>
        <w:t>*</w:t>
      </w:r>
      <w:r w:rsidRPr="00D14BDC">
        <w:t>non</w:t>
      </w:r>
      <w:r w:rsidR="00D14BDC">
        <w:noBreakHyphen/>
      </w:r>
      <w:r w:rsidRPr="00D14BDC">
        <w:t xml:space="preserve">concessional contributions for a </w:t>
      </w:r>
      <w:r w:rsidR="00D14BDC" w:rsidRPr="00D14BDC">
        <w:rPr>
          <w:position w:val="6"/>
          <w:sz w:val="16"/>
        </w:rPr>
        <w:t>*</w:t>
      </w:r>
      <w:r w:rsidRPr="00D14BDC">
        <w:t>financial year is to be:</w:t>
      </w:r>
    </w:p>
    <w:p w:rsidR="00343326" w:rsidRPr="00D14BDC" w:rsidRDefault="00343326" w:rsidP="00343326">
      <w:pPr>
        <w:pStyle w:val="paragraph"/>
      </w:pPr>
      <w:r w:rsidRPr="00D14BDC">
        <w:tab/>
        <w:t>(a)</w:t>
      </w:r>
      <w:r w:rsidRPr="00D14BDC">
        <w:tab/>
        <w:t>disregarded; or</w:t>
      </w:r>
    </w:p>
    <w:p w:rsidR="00343326" w:rsidRPr="00D14BDC" w:rsidRDefault="00343326" w:rsidP="00343326">
      <w:pPr>
        <w:pStyle w:val="paragraph"/>
      </w:pPr>
      <w:r w:rsidRPr="00D14BDC">
        <w:tab/>
        <w:t>(b)</w:t>
      </w:r>
      <w:r w:rsidRPr="00D14BDC">
        <w:tab/>
        <w:t>allocated instead for the purposes of another financial year specified in the determination.</w:t>
      </w:r>
    </w:p>
    <w:p w:rsidR="00343326" w:rsidRPr="00D14BDC" w:rsidRDefault="00343326" w:rsidP="00343326">
      <w:pPr>
        <w:pStyle w:val="subsection"/>
        <w:keepNext/>
        <w:keepLines/>
      </w:pPr>
      <w:r w:rsidRPr="00D14BDC">
        <w:tab/>
        <w:t>(2)</w:t>
      </w:r>
      <w:r w:rsidRPr="00D14BDC">
        <w:tab/>
        <w:t xml:space="preserve">You may apply to the Commissioner in the </w:t>
      </w:r>
      <w:r w:rsidR="00D14BDC" w:rsidRPr="00D14BDC">
        <w:rPr>
          <w:position w:val="6"/>
          <w:sz w:val="16"/>
        </w:rPr>
        <w:t>*</w:t>
      </w:r>
      <w:r w:rsidRPr="00D14BDC">
        <w:t xml:space="preserve">approved form for a determination under </w:t>
      </w:r>
      <w:r w:rsidR="00743198" w:rsidRPr="00D14BDC">
        <w:t>subsection (</w:t>
      </w:r>
      <w:r w:rsidRPr="00D14BDC">
        <w:t>1). The application can only be made:</w:t>
      </w:r>
    </w:p>
    <w:p w:rsidR="00343326" w:rsidRPr="00D14BDC" w:rsidRDefault="00343326" w:rsidP="00343326">
      <w:pPr>
        <w:pStyle w:val="paragraph"/>
      </w:pPr>
      <w:r w:rsidRPr="00D14BDC">
        <w:tab/>
        <w:t>(a)</w:t>
      </w:r>
      <w:r w:rsidRPr="00D14BDC">
        <w:tab/>
        <w:t>after all of the contributions sought to be disregarded or reallocated have been made; and</w:t>
      </w:r>
    </w:p>
    <w:p w:rsidR="006D58A8" w:rsidRPr="00D14BDC" w:rsidRDefault="006D58A8" w:rsidP="006D58A8">
      <w:pPr>
        <w:pStyle w:val="paragraph"/>
      </w:pPr>
      <w:r w:rsidRPr="00D14BDC">
        <w:tab/>
        <w:t>(b)</w:t>
      </w:r>
      <w:r w:rsidRPr="00D14BDC">
        <w:tab/>
        <w:t xml:space="preserve">if you receive one or more </w:t>
      </w:r>
      <w:r w:rsidR="00D14BDC" w:rsidRPr="00D14BDC">
        <w:rPr>
          <w:position w:val="6"/>
          <w:sz w:val="16"/>
        </w:rPr>
        <w:t>*</w:t>
      </w:r>
      <w:r w:rsidRPr="00D14BDC">
        <w:t>excess non</w:t>
      </w:r>
      <w:r w:rsidR="00D14BDC">
        <w:noBreakHyphen/>
      </w:r>
      <w:r w:rsidRPr="00D14BDC">
        <w:t xml:space="preserve">concessional contributions determinations for the </w:t>
      </w:r>
      <w:r w:rsidR="00D14BDC" w:rsidRPr="00D14BDC">
        <w:rPr>
          <w:position w:val="6"/>
          <w:sz w:val="16"/>
        </w:rPr>
        <w:t>*</w:t>
      </w:r>
      <w:r w:rsidRPr="00D14BDC">
        <w:t>financial year—before the end of:</w:t>
      </w:r>
    </w:p>
    <w:p w:rsidR="006D58A8" w:rsidRPr="00D14BDC" w:rsidRDefault="006D58A8" w:rsidP="006D58A8">
      <w:pPr>
        <w:pStyle w:val="paragraphsub"/>
      </w:pPr>
      <w:r w:rsidRPr="00D14BDC">
        <w:tab/>
        <w:t>(i)</w:t>
      </w:r>
      <w:r w:rsidRPr="00D14BDC">
        <w:tab/>
        <w:t>the period of 60 days starting on the day you receive the most recent of those determinations; or</w:t>
      </w:r>
    </w:p>
    <w:p w:rsidR="006D58A8" w:rsidRPr="00D14BDC" w:rsidRDefault="006D58A8" w:rsidP="006D58A8">
      <w:pPr>
        <w:pStyle w:val="paragraphsub"/>
      </w:pPr>
      <w:r w:rsidRPr="00D14BDC">
        <w:tab/>
        <w:t>(ii)</w:t>
      </w:r>
      <w:r w:rsidRPr="00D14BDC">
        <w:tab/>
        <w:t>a longer period allowed by the Commissioner.</w:t>
      </w:r>
    </w:p>
    <w:p w:rsidR="00343326" w:rsidRPr="00D14BDC" w:rsidRDefault="00343326" w:rsidP="00343326">
      <w:pPr>
        <w:pStyle w:val="subsection"/>
        <w:keepNext/>
        <w:keepLines/>
      </w:pPr>
      <w:r w:rsidRPr="00D14BDC">
        <w:tab/>
        <w:t>(3)</w:t>
      </w:r>
      <w:r w:rsidRPr="00D14BDC">
        <w:tab/>
        <w:t xml:space="preserve">The Commissioner may make </w:t>
      </w:r>
      <w:r w:rsidR="006D58A8" w:rsidRPr="00D14BDC">
        <w:t xml:space="preserve">a determination under </w:t>
      </w:r>
      <w:r w:rsidR="00743198" w:rsidRPr="00D14BDC">
        <w:t>subsection (</w:t>
      </w:r>
      <w:r w:rsidR="006D58A8" w:rsidRPr="00D14BDC">
        <w:t>1)</w:t>
      </w:r>
      <w:r w:rsidR="006325E6" w:rsidRPr="00D14BDC">
        <w:t xml:space="preserve"> </w:t>
      </w:r>
      <w:r w:rsidRPr="00D14BDC">
        <w:t>only if he or she considers that:</w:t>
      </w:r>
    </w:p>
    <w:p w:rsidR="00343326" w:rsidRPr="00D14BDC" w:rsidRDefault="00343326" w:rsidP="00343326">
      <w:pPr>
        <w:pStyle w:val="paragraph"/>
      </w:pPr>
      <w:r w:rsidRPr="00D14BDC">
        <w:tab/>
        <w:t>(a)</w:t>
      </w:r>
      <w:r w:rsidRPr="00D14BDC">
        <w:tab/>
        <w:t>there are special circumstances; and</w:t>
      </w:r>
    </w:p>
    <w:p w:rsidR="00343326" w:rsidRPr="00D14BDC" w:rsidRDefault="00343326" w:rsidP="00343326">
      <w:pPr>
        <w:pStyle w:val="paragraph"/>
      </w:pPr>
      <w:r w:rsidRPr="00D14BDC">
        <w:tab/>
        <w:t>(b)</w:t>
      </w:r>
      <w:r w:rsidRPr="00D14BDC">
        <w:tab/>
        <w:t>making the determination is consistent with the object of this Division.</w:t>
      </w:r>
    </w:p>
    <w:p w:rsidR="00343326" w:rsidRPr="00D14BDC" w:rsidRDefault="00343326" w:rsidP="00343326">
      <w:pPr>
        <w:pStyle w:val="subsection"/>
      </w:pPr>
      <w:r w:rsidRPr="00D14BDC">
        <w:tab/>
        <w:t>(4)</w:t>
      </w:r>
      <w:r w:rsidRPr="00D14BDC">
        <w:tab/>
        <w:t xml:space="preserve">In making </w:t>
      </w:r>
      <w:r w:rsidR="006D58A8" w:rsidRPr="00D14BDC">
        <w:t xml:space="preserve">a determination under </w:t>
      </w:r>
      <w:r w:rsidR="00743198" w:rsidRPr="00D14BDC">
        <w:t>subsection (</w:t>
      </w:r>
      <w:r w:rsidR="006D58A8" w:rsidRPr="00D14BDC">
        <w:t>1)</w:t>
      </w:r>
      <w:r w:rsidRPr="00D14BDC">
        <w:t xml:space="preserve"> the Commissioner may have regard to the matters in </w:t>
      </w:r>
      <w:r w:rsidR="00743198" w:rsidRPr="00D14BDC">
        <w:t>subsections (</w:t>
      </w:r>
      <w:r w:rsidRPr="00D14BDC">
        <w:t>5) and (6) and any other relevant matters.</w:t>
      </w:r>
    </w:p>
    <w:p w:rsidR="00343326" w:rsidRPr="00D14BDC" w:rsidRDefault="00343326" w:rsidP="00343326">
      <w:pPr>
        <w:pStyle w:val="subsection"/>
      </w:pPr>
      <w:r w:rsidRPr="00D14BDC">
        <w:tab/>
        <w:t>(5)</w:t>
      </w:r>
      <w:r w:rsidRPr="00D14BDC">
        <w:tab/>
        <w:t xml:space="preserve">The Commissioner may have regard to whether a contribution made in the relevant </w:t>
      </w:r>
      <w:r w:rsidR="00D14BDC" w:rsidRPr="00D14BDC">
        <w:rPr>
          <w:position w:val="6"/>
          <w:sz w:val="16"/>
        </w:rPr>
        <w:t>*</w:t>
      </w:r>
      <w:r w:rsidRPr="00D14BDC">
        <w:t>financial year would more appropriately be allocated towards another financial year instead.</w:t>
      </w:r>
    </w:p>
    <w:p w:rsidR="00343326" w:rsidRPr="00D14BDC" w:rsidRDefault="00343326" w:rsidP="00343326">
      <w:pPr>
        <w:pStyle w:val="subsection"/>
      </w:pPr>
      <w:r w:rsidRPr="00D14BDC">
        <w:tab/>
        <w:t>(6)</w:t>
      </w:r>
      <w:r w:rsidRPr="00D14BDC">
        <w:tab/>
        <w:t xml:space="preserve">The Commissioner may have regard to whether it was reasonably foreseeable, when a relevant contribution was made, that you would have </w:t>
      </w:r>
      <w:r w:rsidR="00D14BDC" w:rsidRPr="00D14BDC">
        <w:rPr>
          <w:position w:val="6"/>
          <w:sz w:val="16"/>
        </w:rPr>
        <w:t>*</w:t>
      </w:r>
      <w:r w:rsidRPr="00D14BDC">
        <w:t xml:space="preserve">excess concessional contributions or </w:t>
      </w:r>
      <w:r w:rsidR="00D14BDC" w:rsidRPr="00D14BDC">
        <w:rPr>
          <w:position w:val="6"/>
          <w:sz w:val="16"/>
        </w:rPr>
        <w:t>*</w:t>
      </w:r>
      <w:r w:rsidRPr="00D14BDC">
        <w:t>excess non</w:t>
      </w:r>
      <w:r w:rsidR="00D14BDC">
        <w:noBreakHyphen/>
      </w:r>
      <w:r w:rsidRPr="00D14BDC">
        <w:t xml:space="preserve">concessional contributions for the relevant </w:t>
      </w:r>
      <w:r w:rsidR="00D14BDC" w:rsidRPr="00D14BDC">
        <w:rPr>
          <w:position w:val="6"/>
          <w:sz w:val="16"/>
        </w:rPr>
        <w:t>*</w:t>
      </w:r>
      <w:r w:rsidRPr="00D14BDC">
        <w:t>financial year, and in particular:</w:t>
      </w:r>
    </w:p>
    <w:p w:rsidR="00343326" w:rsidRPr="00D14BDC" w:rsidRDefault="00343326" w:rsidP="00343326">
      <w:pPr>
        <w:pStyle w:val="paragraph"/>
      </w:pPr>
      <w:r w:rsidRPr="00D14BDC">
        <w:tab/>
        <w:t>(a)</w:t>
      </w:r>
      <w:r w:rsidRPr="00D14BDC">
        <w:tab/>
        <w:t>if the relevant contribution is made in respect of you by another person—the terms of any agreement or arrangement between you and that person as to the amount and timing of the contribution; and</w:t>
      </w:r>
    </w:p>
    <w:p w:rsidR="00343326" w:rsidRPr="00D14BDC" w:rsidRDefault="00343326" w:rsidP="00343326">
      <w:pPr>
        <w:pStyle w:val="paragraph"/>
      </w:pPr>
      <w:r w:rsidRPr="00D14BDC">
        <w:tab/>
        <w:t>(b)</w:t>
      </w:r>
      <w:r w:rsidRPr="00D14BDC">
        <w:tab/>
        <w:t>the extent to which you had control over the making of the contribution.</w:t>
      </w:r>
    </w:p>
    <w:p w:rsidR="00343326" w:rsidRPr="00D14BDC" w:rsidRDefault="00343326" w:rsidP="00343326">
      <w:pPr>
        <w:pStyle w:val="subsection"/>
      </w:pPr>
      <w:r w:rsidRPr="00D14BDC">
        <w:tab/>
        <w:t>(7)</w:t>
      </w:r>
      <w:r w:rsidRPr="00D14BDC">
        <w:tab/>
        <w:t xml:space="preserve">The Commissioner must give you a copy of </w:t>
      </w:r>
      <w:r w:rsidR="006D58A8" w:rsidRPr="00D14BDC">
        <w:t xml:space="preserve">a determination made under </w:t>
      </w:r>
      <w:r w:rsidR="00743198" w:rsidRPr="00D14BDC">
        <w:t>subsection (</w:t>
      </w:r>
      <w:r w:rsidR="006D58A8" w:rsidRPr="00D14BDC">
        <w:t>1)</w:t>
      </w:r>
      <w:r w:rsidRPr="00D14BDC">
        <w:t>.</w:t>
      </w:r>
    </w:p>
    <w:p w:rsidR="00E3326E" w:rsidRPr="00D14BDC" w:rsidRDefault="00E3326E" w:rsidP="00E3326E">
      <w:pPr>
        <w:pStyle w:val="SubsectionHead"/>
      </w:pPr>
      <w:r w:rsidRPr="00D14BDC">
        <w:t>Review</w:t>
      </w:r>
    </w:p>
    <w:p w:rsidR="00E3326E" w:rsidRPr="00D14BDC" w:rsidRDefault="00E3326E" w:rsidP="00E3326E">
      <w:pPr>
        <w:pStyle w:val="subsection"/>
      </w:pPr>
      <w:r w:rsidRPr="00D14BDC">
        <w:tab/>
        <w:t>(9)</w:t>
      </w:r>
      <w:r w:rsidRPr="00D14BDC">
        <w:tab/>
        <w:t>If you are dissatisfied with:</w:t>
      </w:r>
    </w:p>
    <w:p w:rsidR="00E3326E" w:rsidRPr="00D14BDC" w:rsidRDefault="00E3326E" w:rsidP="00E3326E">
      <w:pPr>
        <w:pStyle w:val="paragraph"/>
      </w:pPr>
      <w:r w:rsidRPr="00D14BDC">
        <w:tab/>
        <w:t>(a)</w:t>
      </w:r>
      <w:r w:rsidRPr="00D14BDC">
        <w:tab/>
        <w:t>a determination made under this section in relation to you; or</w:t>
      </w:r>
    </w:p>
    <w:p w:rsidR="00E3326E" w:rsidRPr="00D14BDC" w:rsidRDefault="00E3326E" w:rsidP="00E3326E">
      <w:pPr>
        <w:pStyle w:val="paragraph"/>
      </w:pPr>
      <w:r w:rsidRPr="00D14BDC">
        <w:tab/>
        <w:t>(b)</w:t>
      </w:r>
      <w:r w:rsidRPr="00D14BDC">
        <w:tab/>
        <w:t>a decision the Commissioner makes not to make such a determination;</w:t>
      </w:r>
    </w:p>
    <w:p w:rsidR="00E3326E" w:rsidRPr="00D14BDC" w:rsidRDefault="00E3326E" w:rsidP="00E3326E">
      <w:pPr>
        <w:pStyle w:val="subsection2"/>
      </w:pPr>
      <w:r w:rsidRPr="00D14BDC">
        <w:t xml:space="preserve">you may object against the determination, or the decision, as the case requires, in the manner set out in Part IVC of the </w:t>
      </w:r>
      <w:r w:rsidRPr="00D14BDC">
        <w:rPr>
          <w:i/>
        </w:rPr>
        <w:t>Taxation Administration Act 1953</w:t>
      </w:r>
      <w:r w:rsidRPr="00D14BDC">
        <w:t>.</w:t>
      </w:r>
    </w:p>
    <w:p w:rsidR="00E3326E" w:rsidRPr="00D14BDC" w:rsidRDefault="00E3326E" w:rsidP="00E3326E">
      <w:pPr>
        <w:pStyle w:val="subsection"/>
      </w:pPr>
      <w:r w:rsidRPr="00D14BDC">
        <w:tab/>
        <w:t>(10)</w:t>
      </w:r>
      <w:r w:rsidRPr="00D14BDC">
        <w:tab/>
        <w:t>To avoid doubt:</w:t>
      </w:r>
    </w:p>
    <w:p w:rsidR="00E3326E" w:rsidRPr="00D14BDC" w:rsidRDefault="00E3326E" w:rsidP="00E3326E">
      <w:pPr>
        <w:pStyle w:val="paragraph"/>
      </w:pPr>
      <w:r w:rsidRPr="00D14BDC">
        <w:tab/>
        <w:t>(a)</w:t>
      </w:r>
      <w:r w:rsidRPr="00D14BDC">
        <w:tab/>
        <w:t>subject to subsection</w:t>
      </w:r>
      <w:r w:rsidR="00743198" w:rsidRPr="00D14BDC">
        <w:t> </w:t>
      </w:r>
      <w:r w:rsidRPr="00D14BDC">
        <w:t xml:space="preserve">14ZVC(3) of the </w:t>
      </w:r>
      <w:r w:rsidRPr="00D14BDC">
        <w:rPr>
          <w:i/>
        </w:rPr>
        <w:t>Taxation Administration Act 1953</w:t>
      </w:r>
      <w:r w:rsidRPr="00D14BDC">
        <w:t xml:space="preserve">, you may also object, on the ground that you are dissatisfied with such a determination or decision, relating to all or part of your </w:t>
      </w:r>
      <w:r w:rsidR="00D14BDC" w:rsidRPr="00D14BDC">
        <w:rPr>
          <w:position w:val="6"/>
          <w:sz w:val="16"/>
        </w:rPr>
        <w:t>*</w:t>
      </w:r>
      <w:r w:rsidRPr="00D14BDC">
        <w:t>non</w:t>
      </w:r>
      <w:r w:rsidR="00D14BDC">
        <w:noBreakHyphen/>
      </w:r>
      <w:r w:rsidRPr="00D14BDC">
        <w:t xml:space="preserve">concessional contributions for a </w:t>
      </w:r>
      <w:r w:rsidR="00D14BDC" w:rsidRPr="00D14BDC">
        <w:rPr>
          <w:position w:val="6"/>
          <w:sz w:val="16"/>
        </w:rPr>
        <w:t>*</w:t>
      </w:r>
      <w:r w:rsidRPr="00D14BDC">
        <w:t>financial year:</w:t>
      </w:r>
    </w:p>
    <w:p w:rsidR="00E3326E" w:rsidRPr="00D14BDC" w:rsidRDefault="00E3326E" w:rsidP="00E3326E">
      <w:pPr>
        <w:pStyle w:val="paragraphsub"/>
      </w:pPr>
      <w:r w:rsidRPr="00D14BDC">
        <w:tab/>
        <w:t>(i)</w:t>
      </w:r>
      <w:r w:rsidRPr="00D14BDC">
        <w:tab/>
        <w:t>under section</w:t>
      </w:r>
      <w:r w:rsidR="00743198" w:rsidRPr="00D14BDC">
        <w:t> </w:t>
      </w:r>
      <w:r w:rsidRPr="00D14BDC">
        <w:t xml:space="preserve">175A of the </w:t>
      </w:r>
      <w:r w:rsidRPr="00D14BDC">
        <w:rPr>
          <w:i/>
        </w:rPr>
        <w:t>Income Tax Assessment Act 1936</w:t>
      </w:r>
      <w:r w:rsidRPr="00D14BDC">
        <w:t xml:space="preserve"> against an assessment made in relation to you for the corresponding income year; or</w:t>
      </w:r>
    </w:p>
    <w:p w:rsidR="00E3326E" w:rsidRPr="00D14BDC" w:rsidRDefault="00E3326E" w:rsidP="00E3326E">
      <w:pPr>
        <w:pStyle w:val="paragraphsub"/>
      </w:pPr>
      <w:r w:rsidRPr="00D14BDC">
        <w:tab/>
        <w:t>(ii)</w:t>
      </w:r>
      <w:r w:rsidRPr="00D14BDC">
        <w:tab/>
        <w:t>under section</w:t>
      </w:r>
      <w:r w:rsidR="00743198" w:rsidRPr="00D14BDC">
        <w:t> </w:t>
      </w:r>
      <w:r w:rsidRPr="00D14BDC">
        <w:t>97</w:t>
      </w:r>
      <w:r w:rsidR="00D14BDC">
        <w:noBreakHyphen/>
      </w:r>
      <w:r w:rsidRPr="00D14BDC">
        <w:t>35 in Schedule</w:t>
      </w:r>
      <w:r w:rsidR="00743198" w:rsidRPr="00D14BDC">
        <w:t> </w:t>
      </w:r>
      <w:r w:rsidRPr="00D14BDC">
        <w:t xml:space="preserve">1 to the </w:t>
      </w:r>
      <w:r w:rsidRPr="00D14BDC">
        <w:rPr>
          <w:i/>
        </w:rPr>
        <w:t>Taxation Administration Act 1953</w:t>
      </w:r>
      <w:r w:rsidRPr="00D14BDC">
        <w:t xml:space="preserve"> against an </w:t>
      </w:r>
      <w:r w:rsidR="00D14BDC" w:rsidRPr="00D14BDC">
        <w:rPr>
          <w:position w:val="6"/>
          <w:sz w:val="16"/>
        </w:rPr>
        <w:t>*</w:t>
      </w:r>
      <w:r w:rsidRPr="00D14BDC">
        <w:t>excess non</w:t>
      </w:r>
      <w:r w:rsidR="00D14BDC">
        <w:noBreakHyphen/>
      </w:r>
      <w:r w:rsidRPr="00D14BDC">
        <w:t>concessional contributions determination made in relation to you for the financial year; and</w:t>
      </w:r>
    </w:p>
    <w:p w:rsidR="00E3326E" w:rsidRPr="00D14BDC" w:rsidRDefault="00E3326E" w:rsidP="00E3326E">
      <w:pPr>
        <w:pStyle w:val="paragraph"/>
      </w:pPr>
      <w:r w:rsidRPr="00D14BDC">
        <w:tab/>
        <w:t>(b)</w:t>
      </w:r>
      <w:r w:rsidRPr="00D14BDC">
        <w:tab/>
        <w:t xml:space="preserve">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the making of a determination under this section is a decision forming part of the process of making an assessment of tax, and making a calculation of charge, under this Act.</w:t>
      </w:r>
    </w:p>
    <w:p w:rsidR="009570F0" w:rsidRPr="00D14BDC" w:rsidRDefault="009570F0" w:rsidP="007C7128">
      <w:pPr>
        <w:pStyle w:val="ActHead5"/>
      </w:pPr>
      <w:bookmarkStart w:id="254" w:name="_Toc54011582"/>
      <w:r w:rsidRPr="00D14BDC">
        <w:rPr>
          <w:rStyle w:val="CharSectno"/>
        </w:rPr>
        <w:t>292</w:t>
      </w:r>
      <w:r w:rsidR="00D14BDC">
        <w:rPr>
          <w:rStyle w:val="CharSectno"/>
        </w:rPr>
        <w:noBreakHyphen/>
      </w:r>
      <w:r w:rsidRPr="00D14BDC">
        <w:rPr>
          <w:rStyle w:val="CharSectno"/>
        </w:rPr>
        <w:t>467</w:t>
      </w:r>
      <w:r w:rsidRPr="00D14BDC">
        <w:t xml:space="preserve">  Direction that the value of superannuation interests is nil</w:t>
      </w:r>
      <w:bookmarkEnd w:id="254"/>
    </w:p>
    <w:p w:rsidR="009570F0" w:rsidRPr="00D14BDC" w:rsidRDefault="009570F0" w:rsidP="008E5C98">
      <w:pPr>
        <w:pStyle w:val="subsection"/>
      </w:pPr>
      <w:r w:rsidRPr="00D14BDC">
        <w:tab/>
        <w:t>(1)</w:t>
      </w:r>
      <w:r w:rsidRPr="00D14BDC">
        <w:tab/>
        <w:t xml:space="preserve">The Commissioner must, by writing, direct that this section applies to you for a </w:t>
      </w:r>
      <w:r w:rsidR="00D14BDC" w:rsidRPr="00D14BDC">
        <w:rPr>
          <w:position w:val="6"/>
          <w:sz w:val="16"/>
        </w:rPr>
        <w:t>*</w:t>
      </w:r>
      <w:r w:rsidRPr="00D14BDC">
        <w:t>financial year if:</w:t>
      </w:r>
    </w:p>
    <w:p w:rsidR="009570F0" w:rsidRPr="00D14BDC" w:rsidRDefault="009570F0" w:rsidP="008E5C98">
      <w:pPr>
        <w:pStyle w:val="paragraph"/>
      </w:pPr>
      <w:r w:rsidRPr="00D14BDC">
        <w:tab/>
        <w:t>(a)</w:t>
      </w:r>
      <w:r w:rsidRPr="00D14BDC">
        <w:tab/>
        <w:t xml:space="preserve">you receive one or more </w:t>
      </w:r>
      <w:r w:rsidR="00D14BDC" w:rsidRPr="00D14BDC">
        <w:rPr>
          <w:position w:val="6"/>
          <w:sz w:val="16"/>
        </w:rPr>
        <w:t>*</w:t>
      </w:r>
      <w:r w:rsidRPr="00D14BDC">
        <w:t>excess non</w:t>
      </w:r>
      <w:r w:rsidR="00D14BDC">
        <w:noBreakHyphen/>
      </w:r>
      <w:r w:rsidRPr="00D14BDC">
        <w:t>concessional contributions determinations for the financial year; and</w:t>
      </w:r>
    </w:p>
    <w:p w:rsidR="00DE4644" w:rsidRPr="00D14BDC" w:rsidRDefault="00DE4644" w:rsidP="00DE4644">
      <w:pPr>
        <w:pStyle w:val="paragraph"/>
      </w:pPr>
      <w:r w:rsidRPr="00D14BDC">
        <w:tab/>
        <w:t>(c)</w:t>
      </w:r>
      <w:r w:rsidRPr="00D14BDC">
        <w:tab/>
        <w:t>the sum of any amounts paid in response to release authorities issued in relation to those determinations is less than the excess amount stated in the most recent of those determinations; and</w:t>
      </w:r>
    </w:p>
    <w:p w:rsidR="009570F0" w:rsidRPr="00D14BDC" w:rsidRDefault="009570F0" w:rsidP="009570F0">
      <w:pPr>
        <w:pStyle w:val="paragraph"/>
      </w:pPr>
      <w:r w:rsidRPr="00D14BDC">
        <w:tab/>
        <w:t>(d)</w:t>
      </w:r>
      <w:r w:rsidRPr="00D14BDC">
        <w:tab/>
        <w:t xml:space="preserve">the Commissioner is satisfied that the </w:t>
      </w:r>
      <w:r w:rsidR="00D14BDC" w:rsidRPr="00D14BDC">
        <w:rPr>
          <w:position w:val="6"/>
          <w:sz w:val="16"/>
        </w:rPr>
        <w:t>*</w:t>
      </w:r>
      <w:r w:rsidRPr="00D14BDC">
        <w:t xml:space="preserve">value of all of your remaining </w:t>
      </w:r>
      <w:r w:rsidR="00D14BDC" w:rsidRPr="00D14BDC">
        <w:rPr>
          <w:position w:val="6"/>
          <w:sz w:val="16"/>
        </w:rPr>
        <w:t>*</w:t>
      </w:r>
      <w:r w:rsidRPr="00D14BDC">
        <w:t>superannuation interests is nil.</w:t>
      </w:r>
    </w:p>
    <w:p w:rsidR="009570F0" w:rsidRPr="00D14BDC" w:rsidRDefault="009570F0" w:rsidP="009570F0">
      <w:pPr>
        <w:pStyle w:val="notetext"/>
      </w:pPr>
      <w:r w:rsidRPr="00D14BDC">
        <w:t>Note 1:</w:t>
      </w:r>
      <w:r w:rsidRPr="00D14BDC">
        <w:tab/>
        <w:t>The direction means you have no excess non</w:t>
      </w:r>
      <w:r w:rsidR="00D14BDC">
        <w:noBreakHyphen/>
      </w:r>
      <w:r w:rsidRPr="00D14BDC">
        <w:t>concessional contributions for the financial year (see paragraph</w:t>
      </w:r>
      <w:r w:rsidR="00743198" w:rsidRPr="00D14BDC">
        <w:t> </w:t>
      </w:r>
      <w:r w:rsidRPr="00D14BDC">
        <w:t>292</w:t>
      </w:r>
      <w:r w:rsidR="00D14BDC">
        <w:noBreakHyphen/>
      </w:r>
      <w:r w:rsidRPr="00D14BDC">
        <w:t>85(1)(c)), even though not all of the excess amount has been released</w:t>
      </w:r>
      <w:r w:rsidR="00DE4644" w:rsidRPr="00D14BDC">
        <w:t xml:space="preserve"> in response to release authorities issued under Division</w:t>
      </w:r>
      <w:r w:rsidR="00743198" w:rsidRPr="00D14BDC">
        <w:t> </w:t>
      </w:r>
      <w:r w:rsidR="00DE4644" w:rsidRPr="00D14BDC">
        <w:t>131, or former Division</w:t>
      </w:r>
      <w:r w:rsidR="00743198" w:rsidRPr="00D14BDC">
        <w:t> </w:t>
      </w:r>
      <w:r w:rsidR="00DE4644" w:rsidRPr="00D14BDC">
        <w:t>96, in Schedule</w:t>
      </w:r>
      <w:r w:rsidR="00743198" w:rsidRPr="00D14BDC">
        <w:t> </w:t>
      </w:r>
      <w:r w:rsidR="00DE4644" w:rsidRPr="00D14BDC">
        <w:t xml:space="preserve">1 to the </w:t>
      </w:r>
      <w:r w:rsidR="00DE4644" w:rsidRPr="00D14BDC">
        <w:rPr>
          <w:i/>
        </w:rPr>
        <w:t>Taxation Administration Act 1953</w:t>
      </w:r>
      <w:r w:rsidRPr="00D14BDC">
        <w:t>.</w:t>
      </w:r>
    </w:p>
    <w:p w:rsidR="009570F0" w:rsidRPr="00D14BDC" w:rsidRDefault="009570F0" w:rsidP="009570F0">
      <w:pPr>
        <w:pStyle w:val="notetext"/>
      </w:pPr>
      <w:r w:rsidRPr="00D14BDC">
        <w:t>Note 2:</w:t>
      </w:r>
      <w:r w:rsidRPr="00D14BDC">
        <w:tab/>
        <w:t>The direction does not prevent an amount from being included in your assessable income (see Subdivision</w:t>
      </w:r>
      <w:r w:rsidR="00743198" w:rsidRPr="00D14BDC">
        <w:t> </w:t>
      </w:r>
      <w:r w:rsidRPr="00D14BDC">
        <w:t>292</w:t>
      </w:r>
      <w:r w:rsidR="00D14BDC">
        <w:noBreakHyphen/>
      </w:r>
      <w:r w:rsidRPr="00D14BDC">
        <w:t>B).</w:t>
      </w:r>
    </w:p>
    <w:p w:rsidR="009570F0" w:rsidRPr="00D14BDC" w:rsidRDefault="009570F0" w:rsidP="009570F0">
      <w:pPr>
        <w:pStyle w:val="notetext"/>
      </w:pPr>
      <w:r w:rsidRPr="00D14BDC">
        <w:t>Note 3:</w:t>
      </w:r>
      <w:r w:rsidRPr="00D14BDC">
        <w:tab/>
        <w:t>Any excess non</w:t>
      </w:r>
      <w:r w:rsidR="00D14BDC">
        <w:noBreakHyphen/>
      </w:r>
      <w:r w:rsidRPr="00D14BDC">
        <w:t>concessional contributions determination you receive after the first one for a financial year is an amended determination.</w:t>
      </w:r>
    </w:p>
    <w:p w:rsidR="009570F0" w:rsidRPr="00D14BDC" w:rsidRDefault="009570F0" w:rsidP="009570F0">
      <w:pPr>
        <w:pStyle w:val="subsection"/>
      </w:pPr>
      <w:r w:rsidRPr="00D14BDC">
        <w:tab/>
        <w:t>(2)</w:t>
      </w:r>
      <w:r w:rsidRPr="00D14BDC">
        <w:tab/>
        <w:t>The Commissioner must give you a copy of the direction.</w:t>
      </w:r>
    </w:p>
    <w:p w:rsidR="009570F0" w:rsidRPr="00D14BDC" w:rsidRDefault="009570F0" w:rsidP="009570F0">
      <w:pPr>
        <w:pStyle w:val="subsection"/>
      </w:pPr>
      <w:r w:rsidRPr="00D14BDC">
        <w:tab/>
        <w:t>(4)</w:t>
      </w:r>
      <w:r w:rsidRPr="00D14BDC">
        <w:tab/>
        <w:t>To avoid doubt:</w:t>
      </w:r>
    </w:p>
    <w:p w:rsidR="009570F0" w:rsidRPr="00D14BDC" w:rsidRDefault="009570F0" w:rsidP="009570F0">
      <w:pPr>
        <w:pStyle w:val="paragraph"/>
      </w:pPr>
      <w:r w:rsidRPr="00D14BDC">
        <w:tab/>
        <w:t>(a)</w:t>
      </w:r>
      <w:r w:rsidRPr="00D14BDC">
        <w:tab/>
        <w:t>you may object under section</w:t>
      </w:r>
      <w:r w:rsidR="00743198" w:rsidRPr="00D14BDC">
        <w:t> </w:t>
      </w:r>
      <w:r w:rsidRPr="00D14BDC">
        <w:t>292</w:t>
      </w:r>
      <w:r w:rsidR="00D14BDC">
        <w:noBreakHyphen/>
      </w:r>
      <w:r w:rsidRPr="00D14BDC">
        <w:t xml:space="preserve">245 against an </w:t>
      </w:r>
      <w:r w:rsidR="00D14BDC" w:rsidRPr="00D14BDC">
        <w:rPr>
          <w:position w:val="6"/>
          <w:sz w:val="16"/>
        </w:rPr>
        <w:t>*</w:t>
      </w:r>
      <w:r w:rsidRPr="00D14BDC">
        <w:t>excess non</w:t>
      </w:r>
      <w:r w:rsidR="00D14BDC">
        <w:noBreakHyphen/>
      </w:r>
      <w:r w:rsidRPr="00D14BDC">
        <w:t>concessional contributions tax assessment made in relation to you on the ground that a direction was not made under this section; and</w:t>
      </w:r>
    </w:p>
    <w:p w:rsidR="009570F0" w:rsidRPr="00D14BDC" w:rsidRDefault="009570F0" w:rsidP="009570F0">
      <w:pPr>
        <w:pStyle w:val="paragraph"/>
      </w:pPr>
      <w:r w:rsidRPr="00D14BDC">
        <w:tab/>
        <w:t>(b)</w:t>
      </w:r>
      <w:r w:rsidRPr="00D14BDC">
        <w:tab/>
        <w:t xml:space="preserve">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not making a direction under this section is a decision forming part of the process of making an assessment of tax under this Act.</w:t>
      </w:r>
    </w:p>
    <w:p w:rsidR="00343326" w:rsidRPr="00D14BDC" w:rsidRDefault="00343326" w:rsidP="00343326">
      <w:pPr>
        <w:pStyle w:val="ActHead3"/>
        <w:pageBreakBefore/>
      </w:pPr>
      <w:bookmarkStart w:id="255" w:name="_Toc54011583"/>
      <w:r w:rsidRPr="00D14BDC">
        <w:rPr>
          <w:rStyle w:val="CharDivNo"/>
        </w:rPr>
        <w:t>Division</w:t>
      </w:r>
      <w:r w:rsidR="00743198" w:rsidRPr="00D14BDC">
        <w:rPr>
          <w:rStyle w:val="CharDivNo"/>
        </w:rPr>
        <w:t> </w:t>
      </w:r>
      <w:r w:rsidRPr="00D14BDC">
        <w:rPr>
          <w:rStyle w:val="CharDivNo"/>
        </w:rPr>
        <w:t>293</w:t>
      </w:r>
      <w:r w:rsidRPr="00D14BDC">
        <w:t>—</w:t>
      </w:r>
      <w:r w:rsidRPr="00D14BDC">
        <w:rPr>
          <w:rStyle w:val="CharDivText"/>
        </w:rPr>
        <w:t>Sustaining the superannuation contribution concession</w:t>
      </w:r>
      <w:bookmarkEnd w:id="255"/>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293</w:t>
      </w:r>
    </w:p>
    <w:p w:rsidR="00343326" w:rsidRPr="00D14BDC" w:rsidRDefault="00343326" w:rsidP="00343326">
      <w:pPr>
        <w:pStyle w:val="TofSectsSubdiv"/>
      </w:pPr>
      <w:r w:rsidRPr="00D14BDC">
        <w:t>293</w:t>
      </w:r>
      <w:r w:rsidR="00D14BDC">
        <w:noBreakHyphen/>
      </w:r>
      <w:r w:rsidRPr="00D14BDC">
        <w:t>A</w:t>
      </w:r>
      <w:r w:rsidRPr="00D14BDC">
        <w:tab/>
        <w:t>Object of this Division</w:t>
      </w:r>
    </w:p>
    <w:p w:rsidR="00343326" w:rsidRPr="00D14BDC" w:rsidRDefault="00343326" w:rsidP="00343326">
      <w:pPr>
        <w:pStyle w:val="TofSectsSubdiv"/>
      </w:pPr>
      <w:r w:rsidRPr="00D14BDC">
        <w:t>293</w:t>
      </w:r>
      <w:r w:rsidR="00D14BDC">
        <w:noBreakHyphen/>
      </w:r>
      <w:r w:rsidRPr="00D14BDC">
        <w:t>B</w:t>
      </w:r>
      <w:r w:rsidRPr="00D14BDC">
        <w:tab/>
        <w:t>Sustaining the superannuation contribution concession</w:t>
      </w:r>
    </w:p>
    <w:p w:rsidR="00343326" w:rsidRPr="00D14BDC" w:rsidRDefault="00343326" w:rsidP="00343326">
      <w:pPr>
        <w:pStyle w:val="TofSectsSubdiv"/>
      </w:pPr>
      <w:r w:rsidRPr="00D14BDC">
        <w:t>293</w:t>
      </w:r>
      <w:r w:rsidR="00D14BDC">
        <w:noBreakHyphen/>
      </w:r>
      <w:r w:rsidRPr="00D14BDC">
        <w:t>C</w:t>
      </w:r>
      <w:r w:rsidRPr="00D14BDC">
        <w:tab/>
        <w:t>When tax is payable</w:t>
      </w:r>
    </w:p>
    <w:p w:rsidR="00343326" w:rsidRPr="00D14BDC" w:rsidRDefault="00343326" w:rsidP="00343326">
      <w:pPr>
        <w:pStyle w:val="TofSectsSubdiv"/>
      </w:pPr>
      <w:r w:rsidRPr="00D14BDC">
        <w:t>293</w:t>
      </w:r>
      <w:r w:rsidR="00D14BDC">
        <w:noBreakHyphen/>
      </w:r>
      <w:r w:rsidRPr="00D14BDC">
        <w:t>D</w:t>
      </w:r>
      <w:r w:rsidRPr="00D14BDC">
        <w:tab/>
        <w:t>Modifications for defined benefit interests</w:t>
      </w:r>
    </w:p>
    <w:p w:rsidR="00343326" w:rsidRPr="00D14BDC" w:rsidRDefault="00343326" w:rsidP="00343326">
      <w:pPr>
        <w:pStyle w:val="TofSectsSubdiv"/>
      </w:pPr>
      <w:r w:rsidRPr="00D14BDC">
        <w:t>293</w:t>
      </w:r>
      <w:r w:rsidR="00D14BDC">
        <w:noBreakHyphen/>
      </w:r>
      <w:r w:rsidRPr="00D14BDC">
        <w:t>E</w:t>
      </w:r>
      <w:r w:rsidRPr="00D14BDC">
        <w:tab/>
        <w:t>Modifications for constitutionally protected State higher level office holders</w:t>
      </w:r>
    </w:p>
    <w:p w:rsidR="00343326" w:rsidRPr="00D14BDC" w:rsidRDefault="00343326" w:rsidP="00343326">
      <w:pPr>
        <w:pStyle w:val="TofSectsSubdiv"/>
      </w:pPr>
      <w:r w:rsidRPr="00D14BDC">
        <w:t>293</w:t>
      </w:r>
      <w:r w:rsidR="00D14BDC">
        <w:noBreakHyphen/>
      </w:r>
      <w:r w:rsidRPr="00D14BDC">
        <w:t>F</w:t>
      </w:r>
      <w:r w:rsidRPr="00D14BDC">
        <w:tab/>
        <w:t>Modifications for Commonwealth justices</w:t>
      </w:r>
    </w:p>
    <w:p w:rsidR="00343326" w:rsidRPr="00D14BDC" w:rsidRDefault="00343326" w:rsidP="00343326">
      <w:pPr>
        <w:pStyle w:val="TofSectsSubdiv"/>
      </w:pPr>
      <w:r w:rsidRPr="00D14BDC">
        <w:t>293</w:t>
      </w:r>
      <w:r w:rsidR="00D14BDC">
        <w:noBreakHyphen/>
      </w:r>
      <w:r w:rsidRPr="00D14BDC">
        <w:t>G</w:t>
      </w:r>
      <w:r w:rsidRPr="00D14BDC">
        <w:tab/>
        <w:t>Modifications for temporary residents who depart Australia</w:t>
      </w:r>
    </w:p>
    <w:p w:rsidR="00343326" w:rsidRPr="00D14BDC" w:rsidRDefault="00343326" w:rsidP="00343326">
      <w:pPr>
        <w:pStyle w:val="ActHead4"/>
      </w:pPr>
      <w:bookmarkStart w:id="256" w:name="_Toc54011584"/>
      <w:r w:rsidRPr="00D14BDC">
        <w:t>Guide to Division</w:t>
      </w:r>
      <w:r w:rsidR="00743198" w:rsidRPr="00D14BDC">
        <w:t> </w:t>
      </w:r>
      <w:r w:rsidRPr="00D14BDC">
        <w:t>293</w:t>
      </w:r>
      <w:bookmarkEnd w:id="256"/>
    </w:p>
    <w:p w:rsidR="00343326" w:rsidRPr="00D14BDC" w:rsidRDefault="00343326" w:rsidP="00343326">
      <w:pPr>
        <w:pStyle w:val="ActHead5"/>
      </w:pPr>
      <w:bookmarkStart w:id="257" w:name="_Toc54011585"/>
      <w:r w:rsidRPr="00D14BDC">
        <w:rPr>
          <w:rStyle w:val="CharSectno"/>
        </w:rPr>
        <w:t>293</w:t>
      </w:r>
      <w:r w:rsidR="00D14BDC">
        <w:rPr>
          <w:rStyle w:val="CharSectno"/>
        </w:rPr>
        <w:noBreakHyphen/>
      </w:r>
      <w:r w:rsidRPr="00D14BDC">
        <w:rPr>
          <w:rStyle w:val="CharSectno"/>
        </w:rPr>
        <w:t>1</w:t>
      </w:r>
      <w:r w:rsidRPr="00D14BDC">
        <w:t xml:space="preserve">  What this Division is about</w:t>
      </w:r>
      <w:bookmarkEnd w:id="257"/>
    </w:p>
    <w:p w:rsidR="00343326" w:rsidRPr="00D14BDC" w:rsidRDefault="00343326" w:rsidP="00343326">
      <w:pPr>
        <w:pStyle w:val="BoxText"/>
      </w:pPr>
      <w:r w:rsidRPr="00D14BDC">
        <w:t xml:space="preserve">This Division reduces the concessional tax treatment of certain superannuation contributions made for </w:t>
      </w:r>
      <w:r w:rsidR="00957538" w:rsidRPr="00D14BDC">
        <w:t>high income</w:t>
      </w:r>
      <w:r w:rsidRPr="00D14BDC">
        <w:t xml:space="preserve"> individuals.</w:t>
      </w:r>
    </w:p>
    <w:p w:rsidR="00343326" w:rsidRPr="00D14BDC" w:rsidRDefault="00343326" w:rsidP="00343326">
      <w:pPr>
        <w:pStyle w:val="BoxText"/>
      </w:pPr>
      <w:r w:rsidRPr="00D14BDC">
        <w:t xml:space="preserve">The high income threshold is </w:t>
      </w:r>
      <w:r w:rsidR="00957538" w:rsidRPr="00D14BDC">
        <w:t>$250,000</w:t>
      </w:r>
      <w:r w:rsidRPr="00D14BDC">
        <w:t>.</w:t>
      </w:r>
    </w:p>
    <w:p w:rsidR="00343326" w:rsidRPr="00D14BDC" w:rsidRDefault="00343326" w:rsidP="00343326">
      <w:pPr>
        <w:pStyle w:val="BoxText"/>
      </w:pPr>
      <w:r w:rsidRPr="00D14BDC">
        <w:t>There are special rules for defined benefit interests, constitutionally protected State higher level office holders, certain Commonwealth justices and temporary residents who depart Australia.</w:t>
      </w:r>
    </w:p>
    <w:p w:rsidR="00343326" w:rsidRPr="00D14BDC" w:rsidRDefault="00343326" w:rsidP="00343326">
      <w:pPr>
        <w:pStyle w:val="notetext"/>
      </w:pPr>
      <w:r w:rsidRPr="00D14BDC">
        <w:t>Note:</w:t>
      </w:r>
      <w:r w:rsidRPr="00D14BDC">
        <w:tab/>
        <w:t>Part</w:t>
      </w:r>
      <w:r w:rsidR="00743198" w:rsidRPr="00D14BDC">
        <w:t> </w:t>
      </w:r>
      <w:r w:rsidRPr="00D14BDC">
        <w:t>3</w:t>
      </w:r>
      <w:r w:rsidR="00D14BDC">
        <w:noBreakHyphen/>
      </w:r>
      <w:r w:rsidRPr="00D14BDC">
        <w:t>20 in Schedule</w:t>
      </w:r>
      <w:r w:rsidR="00743198" w:rsidRPr="00D14BDC">
        <w:t> </w:t>
      </w:r>
      <w:r w:rsidRPr="00D14BDC">
        <w:t xml:space="preserve">1 to the </w:t>
      </w:r>
      <w:r w:rsidRPr="00D14BDC">
        <w:rPr>
          <w:i/>
        </w:rPr>
        <w:t>Taxation Administration Act 1953</w:t>
      </w:r>
      <w:r w:rsidRPr="00D14BDC">
        <w:t xml:space="preserve"> contains rules about the administration of the Division</w:t>
      </w:r>
      <w:r w:rsidR="00743198" w:rsidRPr="00D14BDC">
        <w:t> </w:t>
      </w:r>
      <w:r w:rsidRPr="00D14BDC">
        <w:t>293 tax.</w:t>
      </w:r>
    </w:p>
    <w:p w:rsidR="00343326" w:rsidRPr="00D14BDC" w:rsidRDefault="00343326" w:rsidP="00343326">
      <w:pPr>
        <w:pStyle w:val="ActHead4"/>
      </w:pPr>
      <w:bookmarkStart w:id="258" w:name="_Toc54011586"/>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A</w:t>
      </w:r>
      <w:r w:rsidRPr="00D14BDC">
        <w:t>—</w:t>
      </w:r>
      <w:r w:rsidRPr="00D14BDC">
        <w:rPr>
          <w:rStyle w:val="CharSubdText"/>
        </w:rPr>
        <w:t>Object of this Division</w:t>
      </w:r>
      <w:bookmarkEnd w:id="258"/>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keepNext/>
      </w:pPr>
      <w:r w:rsidRPr="00D14BDC">
        <w:t>Operative provisions</w:t>
      </w:r>
    </w:p>
    <w:p w:rsidR="00343326" w:rsidRPr="00D14BDC" w:rsidRDefault="00343326" w:rsidP="00343326">
      <w:pPr>
        <w:pStyle w:val="TofSectsSection"/>
      </w:pPr>
      <w:r w:rsidRPr="00D14BDC">
        <w:t>293</w:t>
      </w:r>
      <w:r w:rsidR="00D14BDC">
        <w:noBreakHyphen/>
      </w:r>
      <w:r w:rsidRPr="00D14BDC">
        <w:t>5</w:t>
      </w:r>
      <w:r w:rsidRPr="00D14BDC">
        <w:tab/>
        <w:t>Object of this Division</w:t>
      </w:r>
    </w:p>
    <w:p w:rsidR="00343326" w:rsidRPr="00D14BDC" w:rsidRDefault="00343326" w:rsidP="00343326">
      <w:pPr>
        <w:pStyle w:val="ActHead4"/>
      </w:pPr>
      <w:bookmarkStart w:id="259" w:name="_Toc54011587"/>
      <w:r w:rsidRPr="00D14BDC">
        <w:t>Operative provisions</w:t>
      </w:r>
      <w:bookmarkEnd w:id="259"/>
    </w:p>
    <w:p w:rsidR="00343326" w:rsidRPr="00D14BDC" w:rsidRDefault="00343326" w:rsidP="00343326">
      <w:pPr>
        <w:pStyle w:val="ActHead5"/>
      </w:pPr>
      <w:bookmarkStart w:id="260" w:name="_Toc54011588"/>
      <w:r w:rsidRPr="00D14BDC">
        <w:rPr>
          <w:rStyle w:val="CharSectno"/>
        </w:rPr>
        <w:t>293</w:t>
      </w:r>
      <w:r w:rsidR="00D14BDC">
        <w:rPr>
          <w:rStyle w:val="CharSectno"/>
        </w:rPr>
        <w:noBreakHyphen/>
      </w:r>
      <w:r w:rsidRPr="00D14BDC">
        <w:rPr>
          <w:rStyle w:val="CharSectno"/>
        </w:rPr>
        <w:t>5</w:t>
      </w:r>
      <w:r w:rsidRPr="00D14BDC">
        <w:t xml:space="preserve">  Object of this Division</w:t>
      </w:r>
      <w:bookmarkEnd w:id="260"/>
    </w:p>
    <w:p w:rsidR="00343326" w:rsidRPr="00D14BDC" w:rsidRDefault="00343326" w:rsidP="00343326">
      <w:pPr>
        <w:pStyle w:val="subsection"/>
      </w:pPr>
      <w:r w:rsidRPr="00D14BDC">
        <w:tab/>
      </w:r>
      <w:r w:rsidRPr="00D14BDC">
        <w:tab/>
        <w:t xml:space="preserve">The object of this Division is to reduce the concessional tax treatment of superannuation contributions for </w:t>
      </w:r>
      <w:r w:rsidR="00E3326E" w:rsidRPr="00D14BDC">
        <w:t>high income</w:t>
      </w:r>
      <w:r w:rsidRPr="00D14BDC">
        <w:t xml:space="preserve"> individuals.</w:t>
      </w:r>
    </w:p>
    <w:p w:rsidR="00343326" w:rsidRPr="00D14BDC" w:rsidRDefault="00343326" w:rsidP="00343326">
      <w:pPr>
        <w:pStyle w:val="ActHead4"/>
      </w:pPr>
      <w:bookmarkStart w:id="261" w:name="_Toc54011589"/>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B</w:t>
      </w:r>
      <w:r w:rsidRPr="00D14BDC">
        <w:t>—</w:t>
      </w:r>
      <w:r w:rsidRPr="00D14BDC">
        <w:rPr>
          <w:rStyle w:val="CharSubdText"/>
        </w:rPr>
        <w:t>Sustaining the superannuation contribution concession</w:t>
      </w:r>
      <w:bookmarkEnd w:id="261"/>
    </w:p>
    <w:p w:rsidR="00343326" w:rsidRPr="00D14BDC" w:rsidRDefault="00343326" w:rsidP="00343326">
      <w:pPr>
        <w:pStyle w:val="ActHead4"/>
      </w:pPr>
      <w:bookmarkStart w:id="262" w:name="_Toc54011590"/>
      <w:r w:rsidRPr="00D14BDC">
        <w:t>Guide to Subdivision</w:t>
      </w:r>
      <w:r w:rsidR="00743198" w:rsidRPr="00D14BDC">
        <w:t> </w:t>
      </w:r>
      <w:r w:rsidRPr="00D14BDC">
        <w:t>293</w:t>
      </w:r>
      <w:r w:rsidR="00D14BDC">
        <w:noBreakHyphen/>
      </w:r>
      <w:r w:rsidRPr="00D14BDC">
        <w:t>B</w:t>
      </w:r>
      <w:bookmarkEnd w:id="262"/>
    </w:p>
    <w:p w:rsidR="00343326" w:rsidRPr="00D14BDC" w:rsidRDefault="00343326" w:rsidP="00343326">
      <w:pPr>
        <w:pStyle w:val="ActHead5"/>
      </w:pPr>
      <w:bookmarkStart w:id="263" w:name="_Toc54011591"/>
      <w:r w:rsidRPr="00D14BDC">
        <w:rPr>
          <w:rStyle w:val="CharSectno"/>
        </w:rPr>
        <w:t>293</w:t>
      </w:r>
      <w:r w:rsidR="00D14BDC">
        <w:rPr>
          <w:rStyle w:val="CharSectno"/>
        </w:rPr>
        <w:noBreakHyphen/>
      </w:r>
      <w:r w:rsidRPr="00D14BDC">
        <w:rPr>
          <w:rStyle w:val="CharSectno"/>
        </w:rPr>
        <w:t>10</w:t>
      </w:r>
      <w:r w:rsidRPr="00D14BDC">
        <w:t xml:space="preserve">  What this Subdivision is about</w:t>
      </w:r>
      <w:bookmarkEnd w:id="263"/>
    </w:p>
    <w:p w:rsidR="00343326" w:rsidRPr="00D14BDC" w:rsidRDefault="00343326" w:rsidP="00343326">
      <w:pPr>
        <w:pStyle w:val="BoxText"/>
      </w:pPr>
      <w:r w:rsidRPr="00D14BDC">
        <w:t xml:space="preserve">This Subdivision reduces the superannuation tax concession for </w:t>
      </w:r>
      <w:r w:rsidR="00E3326E" w:rsidRPr="00D14BDC">
        <w:t>high income</w:t>
      </w:r>
      <w:r w:rsidRPr="00D14BDC">
        <w:t xml:space="preserve"> earners.</w:t>
      </w:r>
    </w:p>
    <w:p w:rsidR="00343326" w:rsidRPr="00D14BDC" w:rsidRDefault="00343326" w:rsidP="00343326">
      <w:pPr>
        <w:pStyle w:val="BoxText"/>
      </w:pPr>
      <w:r w:rsidRPr="00D14BDC">
        <w:t xml:space="preserve">An individual’s income is added to certain superannuation contributions and compared to the high income threshold of </w:t>
      </w:r>
      <w:r w:rsidR="00E3326E" w:rsidRPr="00D14BDC">
        <w:t>$250,000</w:t>
      </w:r>
      <w:r w:rsidRPr="00D14BDC">
        <w:t>. A tax is payable on the excess, or on the superannuation contributions (whichever is less).</w:t>
      </w:r>
    </w:p>
    <w:p w:rsidR="00343326" w:rsidRPr="00D14BDC" w:rsidRDefault="00343326" w:rsidP="00343326">
      <w:pPr>
        <w:pStyle w:val="BoxText"/>
      </w:pPr>
      <w:r w:rsidRPr="00D14BDC">
        <w:t>The tax is not payable in respect of excess concessional contributions.</w:t>
      </w:r>
    </w:p>
    <w:p w:rsidR="00343326" w:rsidRPr="00D14BDC" w:rsidRDefault="00343326" w:rsidP="006573B8">
      <w:pPr>
        <w:pStyle w:val="TofSectsHeading"/>
        <w:keepNext/>
        <w:keepLines/>
      </w:pPr>
      <w:r w:rsidRPr="00D14BDC">
        <w:t>Table of sections</w:t>
      </w:r>
    </w:p>
    <w:p w:rsidR="00343326" w:rsidRPr="00D14BDC" w:rsidRDefault="00343326" w:rsidP="006573B8">
      <w:pPr>
        <w:pStyle w:val="TofSectsGroupHeading"/>
        <w:keepNext/>
      </w:pPr>
      <w:r w:rsidRPr="00D14BDC">
        <w:t>Liability for tax</w:t>
      </w:r>
    </w:p>
    <w:p w:rsidR="00343326" w:rsidRPr="00D14BDC" w:rsidRDefault="00343326" w:rsidP="00343326">
      <w:pPr>
        <w:pStyle w:val="TofSectsSection"/>
      </w:pPr>
      <w:r w:rsidRPr="00D14BDC">
        <w:t>293</w:t>
      </w:r>
      <w:r w:rsidR="00D14BDC">
        <w:noBreakHyphen/>
      </w:r>
      <w:r w:rsidRPr="00D14BDC">
        <w:t>15</w:t>
      </w:r>
      <w:r w:rsidRPr="00D14BDC">
        <w:tab/>
        <w:t>Liability for tax</w:t>
      </w:r>
    </w:p>
    <w:p w:rsidR="00343326" w:rsidRPr="00D14BDC" w:rsidRDefault="00343326" w:rsidP="00343326">
      <w:pPr>
        <w:pStyle w:val="TofSectsSection"/>
      </w:pPr>
      <w:r w:rsidRPr="00D14BDC">
        <w:t>293</w:t>
      </w:r>
      <w:r w:rsidR="00D14BDC">
        <w:noBreakHyphen/>
      </w:r>
      <w:r w:rsidRPr="00D14BDC">
        <w:t>20</w:t>
      </w:r>
      <w:r w:rsidRPr="00D14BDC">
        <w:tab/>
        <w:t xml:space="preserve">Your </w:t>
      </w:r>
      <w:r w:rsidRPr="00D14BDC">
        <w:rPr>
          <w:rStyle w:val="CharBoldItalic"/>
        </w:rPr>
        <w:t>taxable contributions</w:t>
      </w:r>
    </w:p>
    <w:p w:rsidR="00343326" w:rsidRPr="00D14BDC" w:rsidRDefault="00343326" w:rsidP="00343326">
      <w:pPr>
        <w:pStyle w:val="TofSectsGroupHeading"/>
      </w:pPr>
      <w:r w:rsidRPr="00D14BDC">
        <w:t>Low tax contributions</w:t>
      </w:r>
    </w:p>
    <w:p w:rsidR="00343326" w:rsidRPr="00D14BDC" w:rsidRDefault="00343326" w:rsidP="00343326">
      <w:pPr>
        <w:pStyle w:val="TofSectsSection"/>
      </w:pPr>
      <w:r w:rsidRPr="00D14BDC">
        <w:t>293</w:t>
      </w:r>
      <w:r w:rsidR="00D14BDC">
        <w:noBreakHyphen/>
      </w:r>
      <w:r w:rsidRPr="00D14BDC">
        <w:t>25</w:t>
      </w:r>
      <w:r w:rsidRPr="00D14BDC">
        <w:tab/>
        <w:t xml:space="preserve">Your </w:t>
      </w:r>
      <w:r w:rsidRPr="00D14BDC">
        <w:rPr>
          <w:rStyle w:val="CharBoldItalic"/>
        </w:rPr>
        <w:t>low tax contributions</w:t>
      </w:r>
    </w:p>
    <w:p w:rsidR="00343326" w:rsidRPr="00D14BDC" w:rsidRDefault="00343326" w:rsidP="00343326">
      <w:pPr>
        <w:pStyle w:val="TofSectsSection"/>
      </w:pPr>
      <w:r w:rsidRPr="00D14BDC">
        <w:t>293</w:t>
      </w:r>
      <w:r w:rsidR="00D14BDC">
        <w:noBreakHyphen/>
      </w:r>
      <w:r w:rsidRPr="00D14BDC">
        <w:t>30</w:t>
      </w:r>
      <w:r w:rsidRPr="00D14BDC">
        <w:tab/>
        <w:t>Low tax contributed amounts</w:t>
      </w:r>
    </w:p>
    <w:p w:rsidR="00343326" w:rsidRPr="00D14BDC" w:rsidRDefault="00343326" w:rsidP="00343326">
      <w:pPr>
        <w:pStyle w:val="ActHead4"/>
      </w:pPr>
      <w:bookmarkStart w:id="264" w:name="_Toc54011592"/>
      <w:r w:rsidRPr="00D14BDC">
        <w:t>Liability for tax</w:t>
      </w:r>
      <w:bookmarkEnd w:id="264"/>
    </w:p>
    <w:p w:rsidR="00343326" w:rsidRPr="00D14BDC" w:rsidRDefault="00343326" w:rsidP="00343326">
      <w:pPr>
        <w:pStyle w:val="ActHead5"/>
      </w:pPr>
      <w:bookmarkStart w:id="265" w:name="_Toc54011593"/>
      <w:r w:rsidRPr="00D14BDC">
        <w:rPr>
          <w:rStyle w:val="CharSectno"/>
        </w:rPr>
        <w:t>293</w:t>
      </w:r>
      <w:r w:rsidR="00D14BDC">
        <w:rPr>
          <w:rStyle w:val="CharSectno"/>
        </w:rPr>
        <w:noBreakHyphen/>
      </w:r>
      <w:r w:rsidRPr="00D14BDC">
        <w:rPr>
          <w:rStyle w:val="CharSectno"/>
        </w:rPr>
        <w:t>15</w:t>
      </w:r>
      <w:r w:rsidRPr="00D14BDC">
        <w:t xml:space="preserve">  Liability for tax</w:t>
      </w:r>
      <w:bookmarkEnd w:id="265"/>
    </w:p>
    <w:p w:rsidR="00343326" w:rsidRPr="00D14BDC" w:rsidRDefault="00343326" w:rsidP="00343326">
      <w:pPr>
        <w:pStyle w:val="subsection"/>
      </w:pPr>
      <w:r w:rsidRPr="00D14BDC">
        <w:tab/>
      </w:r>
      <w:r w:rsidRPr="00D14BDC">
        <w:tab/>
        <w:t xml:space="preserve">You are liable to pay </w:t>
      </w:r>
      <w:r w:rsidR="00D14BDC" w:rsidRPr="00D14BDC">
        <w:rPr>
          <w:position w:val="6"/>
          <w:sz w:val="16"/>
        </w:rPr>
        <w:t>*</w:t>
      </w:r>
      <w:r w:rsidRPr="00D14BDC">
        <w:t>Division</w:t>
      </w:r>
      <w:r w:rsidR="00743198" w:rsidRPr="00D14BDC">
        <w:t> </w:t>
      </w:r>
      <w:r w:rsidRPr="00D14BDC">
        <w:t xml:space="preserve">293 tax if you have </w:t>
      </w:r>
      <w:r w:rsidR="00D14BDC" w:rsidRPr="00D14BDC">
        <w:rPr>
          <w:position w:val="6"/>
          <w:sz w:val="16"/>
        </w:rPr>
        <w:t>*</w:t>
      </w:r>
      <w:r w:rsidRPr="00D14BDC">
        <w:t>taxable contributions for an income year.</w:t>
      </w:r>
    </w:p>
    <w:p w:rsidR="00343326" w:rsidRPr="00D14BDC" w:rsidRDefault="00343326" w:rsidP="00343326">
      <w:pPr>
        <w:pStyle w:val="notetext"/>
      </w:pPr>
      <w:r w:rsidRPr="00D14BDC">
        <w:t>Note:</w:t>
      </w:r>
      <w:r w:rsidRPr="00D14BDC">
        <w:tab/>
        <w:t xml:space="preserve">The amount of the tax is set out in the </w:t>
      </w:r>
      <w:r w:rsidRPr="00D14BDC">
        <w:rPr>
          <w:i/>
        </w:rPr>
        <w:t>Superannuation (Sustaining the Superannuation Contribution Concession) Imposition Act 2013.</w:t>
      </w:r>
    </w:p>
    <w:p w:rsidR="00343326" w:rsidRPr="00D14BDC" w:rsidRDefault="00343326" w:rsidP="00343326">
      <w:pPr>
        <w:pStyle w:val="ActHead5"/>
      </w:pPr>
      <w:bookmarkStart w:id="266" w:name="_Toc54011594"/>
      <w:r w:rsidRPr="00D14BDC">
        <w:rPr>
          <w:rStyle w:val="CharSectno"/>
        </w:rPr>
        <w:t>293</w:t>
      </w:r>
      <w:r w:rsidR="00D14BDC">
        <w:rPr>
          <w:rStyle w:val="CharSectno"/>
        </w:rPr>
        <w:noBreakHyphen/>
      </w:r>
      <w:r w:rsidRPr="00D14BDC">
        <w:rPr>
          <w:rStyle w:val="CharSectno"/>
        </w:rPr>
        <w:t>20</w:t>
      </w:r>
      <w:r w:rsidRPr="00D14BDC">
        <w:t xml:space="preserve">  Your </w:t>
      </w:r>
      <w:r w:rsidRPr="00D14BDC">
        <w:rPr>
          <w:i/>
        </w:rPr>
        <w:t>taxable contributions</w:t>
      </w:r>
      <w:bookmarkEnd w:id="266"/>
    </w:p>
    <w:p w:rsidR="00343326" w:rsidRPr="00D14BDC" w:rsidRDefault="00343326" w:rsidP="00343326">
      <w:pPr>
        <w:pStyle w:val="subsection"/>
      </w:pPr>
      <w:r w:rsidRPr="00D14BDC">
        <w:tab/>
        <w:t>(1)</w:t>
      </w:r>
      <w:r w:rsidRPr="00D14BDC">
        <w:tab/>
        <w:t>If the sum of:</w:t>
      </w:r>
    </w:p>
    <w:p w:rsidR="00343326" w:rsidRPr="00D14BDC" w:rsidRDefault="00343326" w:rsidP="00343326">
      <w:pPr>
        <w:pStyle w:val="paragraph"/>
      </w:pPr>
      <w:r w:rsidRPr="00D14BDC">
        <w:tab/>
        <w:t>(a)</w:t>
      </w:r>
      <w:r w:rsidRPr="00D14BDC">
        <w:tab/>
        <w:t xml:space="preserve">your </w:t>
      </w:r>
      <w:r w:rsidR="00D14BDC" w:rsidRPr="00D14BDC">
        <w:rPr>
          <w:position w:val="6"/>
          <w:sz w:val="16"/>
        </w:rPr>
        <w:t>*</w:t>
      </w:r>
      <w:r w:rsidRPr="00D14BDC">
        <w:t xml:space="preserve">income for surcharge purposes for an income year (disregarding your </w:t>
      </w:r>
      <w:r w:rsidR="00D14BDC" w:rsidRPr="00D14BDC">
        <w:rPr>
          <w:position w:val="6"/>
          <w:sz w:val="16"/>
        </w:rPr>
        <w:t>*</w:t>
      </w:r>
      <w:r w:rsidRPr="00D14BDC">
        <w:t>reportable superannuation contributions); and</w:t>
      </w:r>
    </w:p>
    <w:p w:rsidR="00343326" w:rsidRPr="00D14BDC" w:rsidRDefault="00343326" w:rsidP="00343326">
      <w:pPr>
        <w:pStyle w:val="paragraph"/>
      </w:pPr>
      <w:r w:rsidRPr="00D14BDC">
        <w:tab/>
        <w:t>(b)</w:t>
      </w:r>
      <w:r w:rsidRPr="00D14BDC">
        <w:tab/>
        <w:t xml:space="preserve">your </w:t>
      </w:r>
      <w:r w:rsidR="00D14BDC" w:rsidRPr="00D14BDC">
        <w:rPr>
          <w:position w:val="6"/>
          <w:sz w:val="16"/>
        </w:rPr>
        <w:t>*</w:t>
      </w:r>
      <w:r w:rsidRPr="00D14BDC">
        <w:t xml:space="preserve">low tax contributions for the corresponding </w:t>
      </w:r>
      <w:r w:rsidR="00D14BDC" w:rsidRPr="00D14BDC">
        <w:rPr>
          <w:position w:val="6"/>
          <w:sz w:val="16"/>
        </w:rPr>
        <w:t>*</w:t>
      </w:r>
      <w:r w:rsidRPr="00D14BDC">
        <w:t>financial year;</w:t>
      </w:r>
    </w:p>
    <w:p w:rsidR="00343326" w:rsidRPr="00D14BDC" w:rsidRDefault="00343326" w:rsidP="00343326">
      <w:pPr>
        <w:pStyle w:val="subsection2"/>
      </w:pPr>
      <w:r w:rsidRPr="00D14BDC">
        <w:t xml:space="preserve">exceeds </w:t>
      </w:r>
      <w:r w:rsidR="00E3326E" w:rsidRPr="00D14BDC">
        <w:t>$250,000</w:t>
      </w:r>
      <w:r w:rsidRPr="00D14BDC">
        <w:t xml:space="preserve">, you have </w:t>
      </w:r>
      <w:r w:rsidRPr="00D14BDC">
        <w:rPr>
          <w:b/>
          <w:i/>
        </w:rPr>
        <w:t>taxable contributions</w:t>
      </w:r>
      <w:r w:rsidRPr="00D14BDC">
        <w:t xml:space="preserve"> for the income year equal to the lesser of the low tax contributions and the amount of the excess.</w:t>
      </w:r>
    </w:p>
    <w:p w:rsidR="00343326" w:rsidRPr="00D14BDC" w:rsidRDefault="00343326" w:rsidP="00343326">
      <w:pPr>
        <w:pStyle w:val="subsection"/>
      </w:pPr>
      <w:r w:rsidRPr="00D14BDC">
        <w:tab/>
        <w:t>(2)</w:t>
      </w:r>
      <w:r w:rsidRPr="00D14BDC">
        <w:tab/>
        <w:t xml:space="preserve">However, you do not have </w:t>
      </w:r>
      <w:r w:rsidRPr="00D14BDC">
        <w:rPr>
          <w:b/>
          <w:i/>
        </w:rPr>
        <w:t>taxable contributions</w:t>
      </w:r>
      <w:r w:rsidRPr="00D14BDC">
        <w:t xml:space="preserve"> for an income year if the amount of your </w:t>
      </w:r>
      <w:r w:rsidR="00D14BDC" w:rsidRPr="00D14BDC">
        <w:rPr>
          <w:position w:val="6"/>
          <w:sz w:val="16"/>
        </w:rPr>
        <w:t>*</w:t>
      </w:r>
      <w:r w:rsidRPr="00D14BDC">
        <w:t>low tax contributions is nil.</w:t>
      </w:r>
    </w:p>
    <w:p w:rsidR="00343326" w:rsidRPr="00D14BDC" w:rsidRDefault="00343326" w:rsidP="00343326">
      <w:pPr>
        <w:pStyle w:val="ActHead4"/>
      </w:pPr>
      <w:bookmarkStart w:id="267" w:name="_Toc54011595"/>
      <w:r w:rsidRPr="00D14BDC">
        <w:t>Low tax contributions</w:t>
      </w:r>
      <w:bookmarkEnd w:id="267"/>
    </w:p>
    <w:p w:rsidR="00343326" w:rsidRPr="00D14BDC" w:rsidRDefault="00343326" w:rsidP="00343326">
      <w:pPr>
        <w:pStyle w:val="ActHead5"/>
      </w:pPr>
      <w:bookmarkStart w:id="268" w:name="_Toc54011596"/>
      <w:r w:rsidRPr="00D14BDC">
        <w:rPr>
          <w:rStyle w:val="CharSectno"/>
        </w:rPr>
        <w:t>293</w:t>
      </w:r>
      <w:r w:rsidR="00D14BDC">
        <w:rPr>
          <w:rStyle w:val="CharSectno"/>
        </w:rPr>
        <w:noBreakHyphen/>
      </w:r>
      <w:r w:rsidRPr="00D14BDC">
        <w:rPr>
          <w:rStyle w:val="CharSectno"/>
        </w:rPr>
        <w:t>25</w:t>
      </w:r>
      <w:r w:rsidRPr="00D14BDC">
        <w:t xml:space="preserve">  Your </w:t>
      </w:r>
      <w:r w:rsidRPr="00D14BDC">
        <w:rPr>
          <w:i/>
        </w:rPr>
        <w:t>low tax contributions</w:t>
      </w:r>
      <w:bookmarkEnd w:id="268"/>
    </w:p>
    <w:p w:rsidR="00343326" w:rsidRPr="00D14BDC" w:rsidRDefault="00343326" w:rsidP="00343326">
      <w:pPr>
        <w:pStyle w:val="subsection"/>
      </w:pPr>
      <w:r w:rsidRPr="00D14BDC">
        <w:tab/>
      </w:r>
      <w:r w:rsidRPr="00D14BDC">
        <w:tab/>
        <w:t xml:space="preserve">The amount of your </w:t>
      </w:r>
      <w:r w:rsidRPr="00D14BDC">
        <w:rPr>
          <w:b/>
          <w:i/>
        </w:rPr>
        <w:t>low tax contributions</w:t>
      </w:r>
      <w:r w:rsidRPr="00D14BDC">
        <w:t xml:space="preserve"> for a </w:t>
      </w:r>
      <w:r w:rsidR="00D14BDC" w:rsidRPr="00D14BDC">
        <w:rPr>
          <w:position w:val="6"/>
          <w:sz w:val="16"/>
        </w:rPr>
        <w:t>*</w:t>
      </w:r>
      <w:r w:rsidRPr="00D14BDC">
        <w:t>financial year is:</w:t>
      </w:r>
    </w:p>
    <w:p w:rsidR="00343326" w:rsidRPr="00D14BDC" w:rsidRDefault="00343326" w:rsidP="00343326">
      <w:pPr>
        <w:pStyle w:val="paragraph"/>
      </w:pPr>
      <w:r w:rsidRPr="00D14BDC">
        <w:tab/>
        <w:t>(a)</w:t>
      </w:r>
      <w:r w:rsidRPr="00D14BDC">
        <w:tab/>
        <w:t>the low tax contributed amounts covered by section</w:t>
      </w:r>
      <w:r w:rsidR="00743198" w:rsidRPr="00D14BDC">
        <w:t> </w:t>
      </w:r>
      <w:r w:rsidRPr="00D14BDC">
        <w:t>293</w:t>
      </w:r>
      <w:r w:rsidR="00D14BDC">
        <w:noBreakHyphen/>
      </w:r>
      <w:r w:rsidRPr="00D14BDC">
        <w:t>30 for the financial year; less</w:t>
      </w:r>
    </w:p>
    <w:p w:rsidR="00343326" w:rsidRPr="00D14BDC" w:rsidRDefault="00343326" w:rsidP="00343326">
      <w:pPr>
        <w:pStyle w:val="paragraph"/>
      </w:pPr>
      <w:r w:rsidRPr="00D14BDC">
        <w:tab/>
        <w:t>(b)</w:t>
      </w:r>
      <w:r w:rsidRPr="00D14BDC">
        <w:tab/>
        <w:t xml:space="preserve">your </w:t>
      </w:r>
      <w:r w:rsidR="00D14BDC" w:rsidRPr="00D14BDC">
        <w:rPr>
          <w:position w:val="6"/>
          <w:sz w:val="16"/>
        </w:rPr>
        <w:t>*</w:t>
      </w:r>
      <w:r w:rsidRPr="00D14BDC">
        <w:t>excess concessional contributions for the financial year (if any).</w:t>
      </w:r>
    </w:p>
    <w:p w:rsidR="00343326" w:rsidRPr="00D14BDC" w:rsidRDefault="00343326" w:rsidP="00343326">
      <w:pPr>
        <w:pStyle w:val="notetext"/>
      </w:pPr>
      <w:r w:rsidRPr="00D14BDC">
        <w:t>Note 1:</w:t>
      </w:r>
      <w:r w:rsidRPr="00D14BDC">
        <w:tab/>
        <w:t>Low tax contributions are modified for defined benefit interests (see Subdivision</w:t>
      </w:r>
      <w:r w:rsidR="00743198" w:rsidRPr="00D14BDC">
        <w:t> </w:t>
      </w:r>
      <w:r w:rsidRPr="00D14BDC">
        <w:t>293</w:t>
      </w:r>
      <w:r w:rsidR="00D14BDC">
        <w:noBreakHyphen/>
      </w:r>
      <w:r w:rsidRPr="00D14BDC">
        <w:t>D).</w:t>
      </w:r>
    </w:p>
    <w:p w:rsidR="00343326" w:rsidRPr="00D14BDC" w:rsidRDefault="00343326" w:rsidP="00343326">
      <w:pPr>
        <w:pStyle w:val="notetext"/>
      </w:pPr>
      <w:r w:rsidRPr="00D14BDC">
        <w:t>Note 2:</w:t>
      </w:r>
      <w:r w:rsidRPr="00D14BDC">
        <w:tab/>
        <w:t>Modifications in Subdivision</w:t>
      </w:r>
      <w:r w:rsidR="00743198" w:rsidRPr="00D14BDC">
        <w:t> </w:t>
      </w:r>
      <w:r w:rsidRPr="00D14BDC">
        <w:t>293</w:t>
      </w:r>
      <w:r w:rsidR="00D14BDC">
        <w:noBreakHyphen/>
      </w:r>
      <w:r w:rsidRPr="00D14BDC">
        <w:t>E (about constitutionally protected State higher level office holders) and Subdivision</w:t>
      </w:r>
      <w:r w:rsidR="00743198" w:rsidRPr="00D14BDC">
        <w:t> </w:t>
      </w:r>
      <w:r w:rsidRPr="00D14BDC">
        <w:t>293</w:t>
      </w:r>
      <w:r w:rsidR="00D14BDC">
        <w:noBreakHyphen/>
      </w:r>
      <w:r w:rsidRPr="00D14BDC">
        <w:t>F (about Commonwealth justices) affect the amount of low tax contributions.</w:t>
      </w:r>
    </w:p>
    <w:p w:rsidR="00343326" w:rsidRPr="00D14BDC" w:rsidRDefault="00343326" w:rsidP="00343326">
      <w:pPr>
        <w:pStyle w:val="ActHead5"/>
      </w:pPr>
      <w:bookmarkStart w:id="269" w:name="_Toc54011597"/>
      <w:r w:rsidRPr="00D14BDC">
        <w:rPr>
          <w:rStyle w:val="CharSectno"/>
        </w:rPr>
        <w:t>293</w:t>
      </w:r>
      <w:r w:rsidR="00D14BDC">
        <w:rPr>
          <w:rStyle w:val="CharSectno"/>
        </w:rPr>
        <w:noBreakHyphen/>
      </w:r>
      <w:r w:rsidRPr="00D14BDC">
        <w:rPr>
          <w:rStyle w:val="CharSectno"/>
        </w:rPr>
        <w:t>30</w:t>
      </w:r>
      <w:r w:rsidRPr="00D14BDC">
        <w:t xml:space="preserve">  Low tax contributed amounts</w:t>
      </w:r>
      <w:bookmarkEnd w:id="269"/>
    </w:p>
    <w:p w:rsidR="00343326" w:rsidRPr="00D14BDC" w:rsidRDefault="00343326" w:rsidP="00343326">
      <w:pPr>
        <w:pStyle w:val="subsection"/>
      </w:pPr>
      <w:r w:rsidRPr="00D14BDC">
        <w:tab/>
        <w:t>(1)</w:t>
      </w:r>
      <w:r w:rsidRPr="00D14BDC">
        <w:tab/>
        <w:t xml:space="preserve">The low tax contributed amounts covered by this section for a </w:t>
      </w:r>
      <w:r w:rsidR="00D14BDC" w:rsidRPr="00D14BDC">
        <w:rPr>
          <w:position w:val="6"/>
          <w:sz w:val="16"/>
        </w:rPr>
        <w:t>*</w:t>
      </w:r>
      <w:r w:rsidRPr="00D14BDC">
        <w:t xml:space="preserve">financial year are the sum of the contributions covered by </w:t>
      </w:r>
      <w:r w:rsidR="00743198" w:rsidRPr="00D14BDC">
        <w:t>subsection (</w:t>
      </w:r>
      <w:r w:rsidRPr="00D14BDC">
        <w:t xml:space="preserve">2) and the amounts covered by </w:t>
      </w:r>
      <w:r w:rsidR="00743198" w:rsidRPr="00D14BDC">
        <w:t>subsection (</w:t>
      </w:r>
      <w:r w:rsidRPr="00D14BDC">
        <w:t>5) for the financial year.</w:t>
      </w:r>
    </w:p>
    <w:p w:rsidR="00343326" w:rsidRPr="00D14BDC" w:rsidRDefault="00343326" w:rsidP="00343326">
      <w:pPr>
        <w:pStyle w:val="notetext"/>
      </w:pPr>
      <w:r w:rsidRPr="00D14BDC">
        <w:t>Note:</w:t>
      </w:r>
      <w:r w:rsidRPr="00D14BDC">
        <w:tab/>
        <w:t>Low tax contributed amounts covered by this section are modified for State higher level office holders (see Subdivision</w:t>
      </w:r>
      <w:r w:rsidR="00743198" w:rsidRPr="00D14BDC">
        <w:t> </w:t>
      </w:r>
      <w:r w:rsidRPr="00D14BDC">
        <w:t>293</w:t>
      </w:r>
      <w:r w:rsidR="00D14BDC">
        <w:noBreakHyphen/>
      </w:r>
      <w:r w:rsidRPr="00D14BDC">
        <w:t>E).</w:t>
      </w:r>
    </w:p>
    <w:p w:rsidR="00343326" w:rsidRPr="00D14BDC" w:rsidRDefault="00343326" w:rsidP="00343326">
      <w:pPr>
        <w:pStyle w:val="SubsectionHead"/>
      </w:pPr>
      <w:r w:rsidRPr="00D14BDC">
        <w:t>Contributions to complying superannuation plans</w:t>
      </w:r>
    </w:p>
    <w:p w:rsidR="00343326" w:rsidRPr="00D14BDC" w:rsidRDefault="00343326" w:rsidP="00343326">
      <w:pPr>
        <w:pStyle w:val="subsection"/>
      </w:pPr>
      <w:r w:rsidRPr="00D14BDC">
        <w:tab/>
        <w:t>(2)</w:t>
      </w:r>
      <w:r w:rsidRPr="00D14BDC">
        <w:tab/>
        <w:t xml:space="preserve">A contribution is covered under this section for a </w:t>
      </w:r>
      <w:r w:rsidR="00D14BDC" w:rsidRPr="00D14BDC">
        <w:rPr>
          <w:position w:val="6"/>
          <w:sz w:val="16"/>
        </w:rPr>
        <w:t>*</w:t>
      </w:r>
      <w:r w:rsidRPr="00D14BDC">
        <w:t>financial year if:</w:t>
      </w:r>
    </w:p>
    <w:p w:rsidR="00343326" w:rsidRPr="00D14BDC" w:rsidRDefault="00343326" w:rsidP="00343326">
      <w:pPr>
        <w:pStyle w:val="paragraph"/>
      </w:pPr>
      <w:r w:rsidRPr="00D14BDC">
        <w:tab/>
        <w:t>(a)</w:t>
      </w:r>
      <w:r w:rsidRPr="00D14BDC">
        <w:tab/>
        <w:t xml:space="preserve">it is made in the financial year to a </w:t>
      </w:r>
      <w:r w:rsidR="00D14BDC" w:rsidRPr="00D14BDC">
        <w:rPr>
          <w:position w:val="6"/>
          <w:sz w:val="16"/>
        </w:rPr>
        <w:t>*</w:t>
      </w:r>
      <w:r w:rsidRPr="00D14BDC">
        <w:t>complying superannuation plan in respect of you; and</w:t>
      </w:r>
    </w:p>
    <w:p w:rsidR="00343326" w:rsidRPr="00D14BDC" w:rsidRDefault="00343326" w:rsidP="00343326">
      <w:pPr>
        <w:pStyle w:val="paragraph"/>
      </w:pPr>
      <w:r w:rsidRPr="00D14BDC">
        <w:tab/>
        <w:t>(b)</w:t>
      </w:r>
      <w:r w:rsidRPr="00D14BDC">
        <w:tab/>
        <w:t>it is included:</w:t>
      </w:r>
    </w:p>
    <w:p w:rsidR="00343326" w:rsidRPr="00D14BDC" w:rsidRDefault="00343326" w:rsidP="00343326">
      <w:pPr>
        <w:pStyle w:val="paragraphsub"/>
      </w:pPr>
      <w:r w:rsidRPr="00D14BDC">
        <w:tab/>
        <w:t>(i)</w:t>
      </w:r>
      <w:r w:rsidRPr="00D14BDC">
        <w:tab/>
        <w:t xml:space="preserve">in the assessable income of the </w:t>
      </w:r>
      <w:r w:rsidR="00D14BDC" w:rsidRPr="00D14BDC">
        <w:rPr>
          <w:position w:val="6"/>
          <w:sz w:val="16"/>
        </w:rPr>
        <w:t>*</w:t>
      </w:r>
      <w:r w:rsidRPr="00D14BDC">
        <w:t>superannuation provider in relation to the plan; or</w:t>
      </w:r>
    </w:p>
    <w:p w:rsidR="00343326" w:rsidRPr="00D14BDC" w:rsidRDefault="00343326" w:rsidP="00343326">
      <w:pPr>
        <w:pStyle w:val="paragraphsub"/>
      </w:pPr>
      <w:r w:rsidRPr="00D14BDC">
        <w:tab/>
        <w:t>(ii)</w:t>
      </w:r>
      <w:r w:rsidRPr="00D14BDC">
        <w:tab/>
        <w:t xml:space="preserve">by way of a </w:t>
      </w:r>
      <w:r w:rsidR="00D14BDC" w:rsidRPr="00D14BDC">
        <w:rPr>
          <w:position w:val="6"/>
          <w:sz w:val="16"/>
        </w:rPr>
        <w:t>*</w:t>
      </w:r>
      <w:r w:rsidRPr="00D14BDC">
        <w:t>roll</w:t>
      </w:r>
      <w:r w:rsidR="00D14BDC">
        <w:noBreakHyphen/>
      </w:r>
      <w:r w:rsidRPr="00D14BDC">
        <w:t xml:space="preserve">over superannuation benefit, in the assessable income of a </w:t>
      </w:r>
      <w:r w:rsidR="00D14BDC" w:rsidRPr="00D14BDC">
        <w:rPr>
          <w:position w:val="6"/>
          <w:sz w:val="16"/>
        </w:rPr>
        <w:t>*</w:t>
      </w:r>
      <w:r w:rsidRPr="00D14BDC">
        <w:t xml:space="preserve">complying superannuation fund or </w:t>
      </w:r>
      <w:r w:rsidR="00D14BDC" w:rsidRPr="00D14BDC">
        <w:rPr>
          <w:position w:val="6"/>
          <w:sz w:val="16"/>
        </w:rPr>
        <w:t>*</w:t>
      </w:r>
      <w:r w:rsidRPr="00D14BDC">
        <w:t>RSA provider in the circumstances mentioned in subsection</w:t>
      </w:r>
      <w:r w:rsidR="00743198" w:rsidRPr="00D14BDC">
        <w:t> </w:t>
      </w:r>
      <w:r w:rsidRPr="00D14BDC">
        <w:t>290</w:t>
      </w:r>
      <w:r w:rsidR="00D14BDC">
        <w:noBreakHyphen/>
      </w:r>
      <w:r w:rsidRPr="00D14BDC">
        <w:t>170(5) (about successor funds).</w:t>
      </w:r>
    </w:p>
    <w:p w:rsidR="00343326" w:rsidRPr="00D14BDC" w:rsidRDefault="00343326" w:rsidP="00343326">
      <w:pPr>
        <w:pStyle w:val="subsection"/>
      </w:pPr>
      <w:r w:rsidRPr="00D14BDC">
        <w:tab/>
        <w:t>(3)</w:t>
      </w:r>
      <w:r w:rsidRPr="00D14BDC">
        <w:tab/>
        <w:t xml:space="preserve">For the purposes of </w:t>
      </w:r>
      <w:r w:rsidR="00743198" w:rsidRPr="00D14BDC">
        <w:t>paragraph (</w:t>
      </w:r>
      <w:r w:rsidRPr="00D14BDC">
        <w:t>2)(b), disregard:</w:t>
      </w:r>
    </w:p>
    <w:p w:rsidR="00343326" w:rsidRPr="00D14BDC" w:rsidRDefault="00343326" w:rsidP="00343326">
      <w:pPr>
        <w:pStyle w:val="paragraph"/>
      </w:pPr>
      <w:r w:rsidRPr="00D14BDC">
        <w:tab/>
        <w:t>(a)</w:t>
      </w:r>
      <w:r w:rsidRPr="00D14BDC">
        <w:tab/>
        <w:t>table item</w:t>
      </w:r>
      <w:r w:rsidR="00743198" w:rsidRPr="00D14BDC">
        <w:t> </w:t>
      </w:r>
      <w:r w:rsidRPr="00D14BDC">
        <w:t>5.3 in section</w:t>
      </w:r>
      <w:r w:rsidR="00743198" w:rsidRPr="00D14BDC">
        <w:t> </w:t>
      </w:r>
      <w:r w:rsidRPr="00D14BDC">
        <w:t>50</w:t>
      </w:r>
      <w:r w:rsidR="00D14BDC">
        <w:noBreakHyphen/>
      </w:r>
      <w:r w:rsidRPr="00D14BDC">
        <w:t>25 (about income tax exemption for constitutionally protected funds); and</w:t>
      </w:r>
    </w:p>
    <w:p w:rsidR="00343326" w:rsidRPr="00D14BDC" w:rsidRDefault="00343326" w:rsidP="00343326">
      <w:pPr>
        <w:pStyle w:val="paragraph"/>
      </w:pPr>
      <w:r w:rsidRPr="00D14BDC">
        <w:tab/>
        <w:t>(b)</w:t>
      </w:r>
      <w:r w:rsidRPr="00D14BDC">
        <w:tab/>
        <w:t>Subdivision</w:t>
      </w:r>
      <w:r w:rsidR="00743198" w:rsidRPr="00D14BDC">
        <w:t> </w:t>
      </w:r>
      <w:r w:rsidRPr="00D14BDC">
        <w:t>295</w:t>
      </w:r>
      <w:r w:rsidR="00D14BDC">
        <w:noBreakHyphen/>
      </w:r>
      <w:r w:rsidRPr="00D14BDC">
        <w:t>D (about excluded contributions).</w:t>
      </w:r>
    </w:p>
    <w:p w:rsidR="00343326" w:rsidRPr="00D14BDC" w:rsidRDefault="00343326" w:rsidP="00343326">
      <w:pPr>
        <w:pStyle w:val="SubsectionHead"/>
      </w:pPr>
      <w:r w:rsidRPr="00D14BDC">
        <w:t>Exceptions</w:t>
      </w:r>
    </w:p>
    <w:p w:rsidR="00343326" w:rsidRPr="00D14BDC" w:rsidRDefault="00343326" w:rsidP="00343326">
      <w:pPr>
        <w:pStyle w:val="subsection"/>
      </w:pPr>
      <w:r w:rsidRPr="00D14BDC">
        <w:tab/>
        <w:t>(4)</w:t>
      </w:r>
      <w:r w:rsidRPr="00D14BDC">
        <w:tab/>
        <w:t xml:space="preserve">Despite </w:t>
      </w:r>
      <w:r w:rsidR="00743198" w:rsidRPr="00D14BDC">
        <w:t>subsection (</w:t>
      </w:r>
      <w:r w:rsidRPr="00D14BDC">
        <w:t>2), a contribution is not covered under this section if it is any of the following:</w:t>
      </w:r>
    </w:p>
    <w:p w:rsidR="00343326" w:rsidRPr="00D14BDC" w:rsidRDefault="00343326" w:rsidP="00343326">
      <w:pPr>
        <w:pStyle w:val="paragraph"/>
      </w:pPr>
      <w:r w:rsidRPr="00D14BDC">
        <w:tab/>
        <w:t>(a)</w:t>
      </w:r>
      <w:r w:rsidRPr="00D14BDC">
        <w:tab/>
        <w:t>an amount mentioned in subsection</w:t>
      </w:r>
      <w:r w:rsidR="00743198" w:rsidRPr="00D14BDC">
        <w:t> </w:t>
      </w:r>
      <w:r w:rsidRPr="00D14BDC">
        <w:t>295</w:t>
      </w:r>
      <w:r w:rsidR="00D14BDC">
        <w:noBreakHyphen/>
      </w:r>
      <w:r w:rsidRPr="00D14BDC">
        <w:t>200(2) (about amounts transferred from foreign superannuation funds);</w:t>
      </w:r>
    </w:p>
    <w:p w:rsidR="00343326" w:rsidRPr="00D14BDC" w:rsidRDefault="00343326" w:rsidP="00343326">
      <w:pPr>
        <w:pStyle w:val="paragraph"/>
      </w:pPr>
      <w:r w:rsidRPr="00D14BDC">
        <w:tab/>
        <w:t>(b)</w:t>
      </w:r>
      <w:r w:rsidRPr="00D14BDC">
        <w:tab/>
        <w:t>an amount mentioned in item</w:t>
      </w:r>
      <w:r w:rsidR="00743198" w:rsidRPr="00D14BDC">
        <w:t> </w:t>
      </w:r>
      <w:r w:rsidRPr="00D14BDC">
        <w:t>2 of the table in subsection</w:t>
      </w:r>
      <w:r w:rsidR="00743198" w:rsidRPr="00D14BDC">
        <w:t> </w:t>
      </w:r>
      <w:r w:rsidRPr="00D14BDC">
        <w:t>295</w:t>
      </w:r>
      <w:r w:rsidR="00D14BDC">
        <w:noBreakHyphen/>
      </w:r>
      <w:r w:rsidRPr="00D14BDC">
        <w:t>190(1) (about certain roll</w:t>
      </w:r>
      <w:r w:rsidR="00D14BDC">
        <w:noBreakHyphen/>
      </w:r>
      <w:r w:rsidRPr="00D14BDC">
        <w:t>over superannuation benefits)</w:t>
      </w:r>
      <w:r w:rsidR="00A62358" w:rsidRPr="00D14BDC">
        <w:t>;</w:t>
      </w:r>
    </w:p>
    <w:p w:rsidR="00A62358" w:rsidRPr="00D14BDC" w:rsidRDefault="00A62358" w:rsidP="00A62358">
      <w:pPr>
        <w:pStyle w:val="paragraph"/>
      </w:pPr>
      <w:r w:rsidRPr="00D14BDC">
        <w:tab/>
        <w:t>(c)</w:t>
      </w:r>
      <w:r w:rsidRPr="00D14BDC">
        <w:tab/>
        <w:t>an amount that the Commissioner pays for your benefit under Part</w:t>
      </w:r>
      <w:r w:rsidR="00743198" w:rsidRPr="00D14BDC">
        <w:t> </w:t>
      </w:r>
      <w:r w:rsidRPr="00D14BDC">
        <w:t xml:space="preserve">8 of the </w:t>
      </w:r>
      <w:r w:rsidRPr="00D14BDC">
        <w:rPr>
          <w:i/>
        </w:rPr>
        <w:t>Superannuation Guarantee (Administration) Act 1992</w:t>
      </w:r>
      <w:r w:rsidRPr="00D14BDC">
        <w:t>, if:</w:t>
      </w:r>
    </w:p>
    <w:p w:rsidR="00A62358" w:rsidRPr="00D14BDC" w:rsidRDefault="00A62358" w:rsidP="00A62358">
      <w:pPr>
        <w:pStyle w:val="paragraphsub"/>
      </w:pPr>
      <w:r w:rsidRPr="00D14BDC">
        <w:tab/>
        <w:t>(i)</w:t>
      </w:r>
      <w:r w:rsidRPr="00D14BDC">
        <w:tab/>
        <w:t>the amount represents an amount of a charge payment (within the meaning of section</w:t>
      </w:r>
      <w:r w:rsidR="00743198" w:rsidRPr="00D14BDC">
        <w:t> </w:t>
      </w:r>
      <w:r w:rsidRPr="00D14BDC">
        <w:t>63A of that Act) paid as a result of a disclosure to which paragraph</w:t>
      </w:r>
      <w:r w:rsidR="00743198" w:rsidRPr="00D14BDC">
        <w:t> </w:t>
      </w:r>
      <w:r w:rsidRPr="00D14BDC">
        <w:t>74(1)(a) of that Act applies; and</w:t>
      </w:r>
    </w:p>
    <w:p w:rsidR="00A62358" w:rsidRPr="00D14BDC" w:rsidRDefault="00A62358" w:rsidP="00A62358">
      <w:pPr>
        <w:pStyle w:val="paragraphsub"/>
      </w:pPr>
      <w:r w:rsidRPr="00D14BDC">
        <w:tab/>
        <w:t>(ii)</w:t>
      </w:r>
      <w:r w:rsidRPr="00D14BDC">
        <w:tab/>
        <w:t>the entity making the disclosure qualified, under section</w:t>
      </w:r>
      <w:r w:rsidR="00743198" w:rsidRPr="00D14BDC">
        <w:t> </w:t>
      </w:r>
      <w:r w:rsidRPr="00D14BDC">
        <w:t xml:space="preserve">74 of that Act, for an amnesty in relation to the </w:t>
      </w:r>
      <w:r w:rsidR="00D14BDC" w:rsidRPr="00D14BDC">
        <w:rPr>
          <w:position w:val="6"/>
          <w:sz w:val="16"/>
        </w:rPr>
        <w:t>*</w:t>
      </w:r>
      <w:r w:rsidRPr="00D14BDC">
        <w:t>superannuation guarantee shortfall to which the charge payment relates;</w:t>
      </w:r>
    </w:p>
    <w:p w:rsidR="00A62358" w:rsidRPr="00D14BDC" w:rsidRDefault="00A62358" w:rsidP="00A62358">
      <w:pPr>
        <w:pStyle w:val="paragraph"/>
      </w:pPr>
      <w:r w:rsidRPr="00D14BDC">
        <w:tab/>
        <w:t>(d)</w:t>
      </w:r>
      <w:r w:rsidRPr="00D14BDC">
        <w:tab/>
        <w:t>an amount that an entity contributes for your benefit that is offset, under section</w:t>
      </w:r>
      <w:r w:rsidR="00743198" w:rsidRPr="00D14BDC">
        <w:t> </w:t>
      </w:r>
      <w:r w:rsidRPr="00D14BDC">
        <w:t>23A of that Act, against the entity’s liability to pay superannuation guarantee charge (within the meaning of that Act), if:</w:t>
      </w:r>
    </w:p>
    <w:p w:rsidR="00A62358" w:rsidRPr="00D14BDC" w:rsidRDefault="00A62358" w:rsidP="00A62358">
      <w:pPr>
        <w:pStyle w:val="paragraphsub"/>
      </w:pPr>
      <w:r w:rsidRPr="00D14BDC">
        <w:tab/>
        <w:t>(i)</w:t>
      </w:r>
      <w:r w:rsidRPr="00D14BDC">
        <w:tab/>
        <w:t>the amount represents an amount of a superannuation guarantee charge covered by a disclosure to which paragraph</w:t>
      </w:r>
      <w:r w:rsidR="00743198" w:rsidRPr="00D14BDC">
        <w:t> </w:t>
      </w:r>
      <w:r w:rsidRPr="00D14BDC">
        <w:t>74(1)(a) of that Act applies; and</w:t>
      </w:r>
    </w:p>
    <w:p w:rsidR="00A62358" w:rsidRPr="00D14BDC" w:rsidRDefault="00A62358" w:rsidP="00A62358">
      <w:pPr>
        <w:pStyle w:val="paragraphsub"/>
      </w:pPr>
      <w:r w:rsidRPr="00D14BDC">
        <w:tab/>
        <w:t>(ii)</w:t>
      </w:r>
      <w:r w:rsidRPr="00D14BDC">
        <w:tab/>
        <w:t>the entity qualified, under section</w:t>
      </w:r>
      <w:r w:rsidR="00743198" w:rsidRPr="00D14BDC">
        <w:t> </w:t>
      </w:r>
      <w:r w:rsidRPr="00D14BDC">
        <w:t>74 of that Act, for an amnesty in relation to the superannuation guarantee shortfall to which the superannuation guarantee charge relates.</w:t>
      </w:r>
    </w:p>
    <w:p w:rsidR="00343326" w:rsidRPr="00D14BDC" w:rsidRDefault="00343326" w:rsidP="00343326">
      <w:pPr>
        <w:pStyle w:val="SubsectionHead"/>
      </w:pPr>
      <w:r w:rsidRPr="00D14BDC">
        <w:t>Amounts allocated in relation to a complying superannuation plan</w:t>
      </w:r>
    </w:p>
    <w:p w:rsidR="00343326" w:rsidRPr="00D14BDC" w:rsidRDefault="00343326" w:rsidP="00343326">
      <w:pPr>
        <w:pStyle w:val="subsection"/>
        <w:rPr>
          <w:lang w:eastAsia="en-US"/>
        </w:rPr>
      </w:pPr>
      <w:r w:rsidRPr="00D14BDC">
        <w:tab/>
        <w:t>(5)</w:t>
      </w:r>
      <w:r w:rsidRPr="00D14BDC">
        <w:tab/>
      </w:r>
      <w:r w:rsidRPr="00D14BDC">
        <w:rPr>
          <w:lang w:eastAsia="en-US"/>
        </w:rPr>
        <w:t xml:space="preserve">An amount in a </w:t>
      </w:r>
      <w:r w:rsidR="00D14BDC" w:rsidRPr="00D14BDC">
        <w:rPr>
          <w:position w:val="6"/>
          <w:sz w:val="16"/>
          <w:lang w:eastAsia="en-US"/>
        </w:rPr>
        <w:t>*</w:t>
      </w:r>
      <w:r w:rsidRPr="00D14BDC">
        <w:rPr>
          <w:lang w:eastAsia="en-US"/>
        </w:rPr>
        <w:t xml:space="preserve">complying superannuation plan is covered under this section if it is allocated by the </w:t>
      </w:r>
      <w:r w:rsidR="00D14BDC" w:rsidRPr="00D14BDC">
        <w:rPr>
          <w:position w:val="6"/>
          <w:sz w:val="16"/>
          <w:lang w:eastAsia="en-US"/>
        </w:rPr>
        <w:t>*</w:t>
      </w:r>
      <w:r w:rsidRPr="00D14BDC">
        <w:rPr>
          <w:lang w:eastAsia="en-US"/>
        </w:rPr>
        <w:t xml:space="preserve">superannuation provider in relation to the plan for you for the </w:t>
      </w:r>
      <w:r w:rsidR="00D14BDC" w:rsidRPr="00D14BDC">
        <w:rPr>
          <w:position w:val="6"/>
          <w:sz w:val="16"/>
          <w:lang w:eastAsia="en-US"/>
        </w:rPr>
        <w:t>*</w:t>
      </w:r>
      <w:r w:rsidRPr="00D14BDC">
        <w:rPr>
          <w:lang w:eastAsia="en-US"/>
        </w:rPr>
        <w:t>financial year in accordance with conditions specified by a regulation made for the purposes of subsection</w:t>
      </w:r>
      <w:r w:rsidR="00743198" w:rsidRPr="00D14BDC">
        <w:rPr>
          <w:lang w:eastAsia="en-US"/>
        </w:rPr>
        <w:t> </w:t>
      </w:r>
      <w:r w:rsidRPr="00D14BDC">
        <w:t>291</w:t>
      </w:r>
      <w:r w:rsidR="00D14BDC">
        <w:noBreakHyphen/>
      </w:r>
      <w:r w:rsidRPr="00D14BDC">
        <w:t>25(3)</w:t>
      </w:r>
      <w:r w:rsidRPr="00D14BDC">
        <w:rPr>
          <w:lang w:eastAsia="en-US"/>
        </w:rPr>
        <w:t>.</w:t>
      </w:r>
    </w:p>
    <w:p w:rsidR="00343326" w:rsidRPr="00D14BDC" w:rsidRDefault="00343326" w:rsidP="00343326">
      <w:pPr>
        <w:pStyle w:val="ActHead4"/>
      </w:pPr>
      <w:bookmarkStart w:id="270" w:name="_Toc54011598"/>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C</w:t>
      </w:r>
      <w:r w:rsidRPr="00D14BDC">
        <w:t>—</w:t>
      </w:r>
      <w:r w:rsidRPr="00D14BDC">
        <w:rPr>
          <w:rStyle w:val="CharSubdText"/>
        </w:rPr>
        <w:t>When tax is payable</w:t>
      </w:r>
      <w:bookmarkEnd w:id="270"/>
    </w:p>
    <w:p w:rsidR="00343326" w:rsidRPr="00D14BDC" w:rsidRDefault="00343326" w:rsidP="00343326">
      <w:pPr>
        <w:pStyle w:val="ActHead4"/>
      </w:pPr>
      <w:bookmarkStart w:id="271" w:name="_Toc54011599"/>
      <w:r w:rsidRPr="00D14BDC">
        <w:t>Guide to Subdivision</w:t>
      </w:r>
      <w:r w:rsidR="00743198" w:rsidRPr="00D14BDC">
        <w:t> </w:t>
      </w:r>
      <w:r w:rsidRPr="00D14BDC">
        <w:t>293</w:t>
      </w:r>
      <w:r w:rsidR="00D14BDC">
        <w:noBreakHyphen/>
      </w:r>
      <w:r w:rsidRPr="00D14BDC">
        <w:t>C</w:t>
      </w:r>
      <w:bookmarkEnd w:id="271"/>
    </w:p>
    <w:p w:rsidR="00343326" w:rsidRPr="00D14BDC" w:rsidRDefault="00343326" w:rsidP="00343326">
      <w:pPr>
        <w:pStyle w:val="ActHead5"/>
      </w:pPr>
      <w:bookmarkStart w:id="272" w:name="_Toc54011600"/>
      <w:r w:rsidRPr="00D14BDC">
        <w:rPr>
          <w:rStyle w:val="CharSectno"/>
        </w:rPr>
        <w:t>293</w:t>
      </w:r>
      <w:r w:rsidR="00D14BDC">
        <w:rPr>
          <w:rStyle w:val="CharSectno"/>
        </w:rPr>
        <w:noBreakHyphen/>
      </w:r>
      <w:r w:rsidRPr="00D14BDC">
        <w:rPr>
          <w:rStyle w:val="CharSectno"/>
        </w:rPr>
        <w:t>60</w:t>
      </w:r>
      <w:r w:rsidRPr="00D14BDC">
        <w:t xml:space="preserve">  What this Subdivision is about</w:t>
      </w:r>
      <w:bookmarkEnd w:id="272"/>
    </w:p>
    <w:p w:rsidR="00343326" w:rsidRPr="00D14BDC" w:rsidRDefault="00343326" w:rsidP="00343326">
      <w:pPr>
        <w:pStyle w:val="BoxText"/>
      </w:pPr>
      <w:r w:rsidRPr="00D14BDC">
        <w:t>This Subdivision has rules about payment of Division</w:t>
      </w:r>
      <w:r w:rsidR="00743198" w:rsidRPr="00D14BDC">
        <w:t> </w:t>
      </w:r>
      <w:r w:rsidRPr="00D14BDC">
        <w:t>293 tax.</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293</w:t>
      </w:r>
      <w:r w:rsidR="00D14BDC">
        <w:noBreakHyphen/>
      </w:r>
      <w:r w:rsidRPr="00D14BDC">
        <w:t>65</w:t>
      </w:r>
      <w:r w:rsidRPr="00D14BDC">
        <w:tab/>
        <w:t>When tax is payable—original assessments</w:t>
      </w:r>
    </w:p>
    <w:p w:rsidR="00343326" w:rsidRPr="00D14BDC" w:rsidRDefault="00343326" w:rsidP="00343326">
      <w:pPr>
        <w:pStyle w:val="TofSectsSection"/>
      </w:pPr>
      <w:r w:rsidRPr="00D14BDC">
        <w:t>293</w:t>
      </w:r>
      <w:r w:rsidR="00D14BDC">
        <w:noBreakHyphen/>
      </w:r>
      <w:r w:rsidRPr="00D14BDC">
        <w:t>70</w:t>
      </w:r>
      <w:r w:rsidRPr="00D14BDC">
        <w:tab/>
        <w:t>When tax is payable—amended assessments</w:t>
      </w:r>
    </w:p>
    <w:p w:rsidR="00343326" w:rsidRPr="00D14BDC" w:rsidRDefault="00343326" w:rsidP="00343326">
      <w:pPr>
        <w:pStyle w:val="TofSectsSection"/>
      </w:pPr>
      <w:r w:rsidRPr="00D14BDC">
        <w:t>293</w:t>
      </w:r>
      <w:r w:rsidR="00D14BDC">
        <w:noBreakHyphen/>
      </w:r>
      <w:r w:rsidRPr="00D14BDC">
        <w:t>75</w:t>
      </w:r>
      <w:r w:rsidRPr="00D14BDC">
        <w:tab/>
        <w:t>General interest charge</w:t>
      </w:r>
    </w:p>
    <w:p w:rsidR="00343326" w:rsidRPr="00D14BDC" w:rsidRDefault="00343326" w:rsidP="00343326">
      <w:pPr>
        <w:pStyle w:val="ActHead4"/>
      </w:pPr>
      <w:bookmarkStart w:id="273" w:name="_Toc54011601"/>
      <w:r w:rsidRPr="00D14BDC">
        <w:t>Operative provisions</w:t>
      </w:r>
      <w:bookmarkEnd w:id="273"/>
    </w:p>
    <w:p w:rsidR="00343326" w:rsidRPr="00D14BDC" w:rsidRDefault="00343326" w:rsidP="00343326">
      <w:pPr>
        <w:pStyle w:val="ActHead5"/>
      </w:pPr>
      <w:bookmarkStart w:id="274" w:name="_Toc54011602"/>
      <w:r w:rsidRPr="00D14BDC">
        <w:rPr>
          <w:rStyle w:val="CharSectno"/>
        </w:rPr>
        <w:t>293</w:t>
      </w:r>
      <w:r w:rsidR="00D14BDC">
        <w:rPr>
          <w:rStyle w:val="CharSectno"/>
        </w:rPr>
        <w:noBreakHyphen/>
      </w:r>
      <w:r w:rsidRPr="00D14BDC">
        <w:rPr>
          <w:rStyle w:val="CharSectno"/>
        </w:rPr>
        <w:t>65</w:t>
      </w:r>
      <w:r w:rsidRPr="00D14BDC">
        <w:t xml:space="preserve">  When tax is payable—original assessments</w:t>
      </w:r>
      <w:bookmarkEnd w:id="274"/>
    </w:p>
    <w:p w:rsidR="00343326" w:rsidRPr="00D14BDC" w:rsidRDefault="00343326" w:rsidP="00343326">
      <w:pPr>
        <w:pStyle w:val="subsection"/>
      </w:pPr>
      <w:r w:rsidRPr="00D14BDC">
        <w:tab/>
        <w:t>(1)</w:t>
      </w:r>
      <w:r w:rsidRPr="00D14BDC">
        <w:tab/>
        <w:t xml:space="preserve">Your </w:t>
      </w:r>
      <w:r w:rsidR="00D14BDC" w:rsidRPr="00D14BDC">
        <w:rPr>
          <w:position w:val="6"/>
          <w:sz w:val="16"/>
        </w:rPr>
        <w:t>*</w:t>
      </w:r>
      <w:r w:rsidRPr="00D14BDC">
        <w:t>assessed Division</w:t>
      </w:r>
      <w:r w:rsidR="00743198" w:rsidRPr="00D14BDC">
        <w:t> </w:t>
      </w:r>
      <w:r w:rsidRPr="00D14BDC">
        <w:t xml:space="preserve">293 tax for an income year is due and payable at the end of 21 days after the Commissioner gives you notice of the assessment of the amount of the </w:t>
      </w:r>
      <w:r w:rsidR="00D14BDC" w:rsidRPr="00D14BDC">
        <w:rPr>
          <w:position w:val="6"/>
          <w:sz w:val="16"/>
        </w:rPr>
        <w:t>*</w:t>
      </w:r>
      <w:r w:rsidRPr="00D14BDC">
        <w:t>Division</w:t>
      </w:r>
      <w:r w:rsidR="00743198" w:rsidRPr="00D14BDC">
        <w:t> </w:t>
      </w:r>
      <w:r w:rsidRPr="00D14BDC">
        <w:t>293 tax.</w:t>
      </w:r>
    </w:p>
    <w:p w:rsidR="00343326" w:rsidRPr="00D14BDC" w:rsidRDefault="00343326" w:rsidP="00343326">
      <w:pPr>
        <w:pStyle w:val="SubsectionHead"/>
      </w:pPr>
      <w:r w:rsidRPr="00D14BDC">
        <w:t>Exception for tax deferred to a debt account</w:t>
      </w:r>
    </w:p>
    <w:p w:rsidR="00343326" w:rsidRPr="00D14BDC" w:rsidRDefault="00343326" w:rsidP="00343326">
      <w:pPr>
        <w:pStyle w:val="subsection"/>
      </w:pPr>
      <w:r w:rsidRPr="00D14BDC">
        <w:tab/>
        <w:t>(2)</w:t>
      </w:r>
      <w:r w:rsidRPr="00D14BDC">
        <w:tab/>
        <w:t xml:space="preserve">However, </w:t>
      </w:r>
      <w:r w:rsidR="00743198" w:rsidRPr="00D14BDC">
        <w:t>subsection (</w:t>
      </w:r>
      <w:r w:rsidRPr="00D14BDC">
        <w:t xml:space="preserve">1) does not apply to an amount of </w:t>
      </w:r>
      <w:r w:rsidR="00D14BDC" w:rsidRPr="00D14BDC">
        <w:rPr>
          <w:position w:val="6"/>
          <w:sz w:val="16"/>
        </w:rPr>
        <w:t>*</w:t>
      </w:r>
      <w:r w:rsidRPr="00D14BDC">
        <w:t>assessed Division</w:t>
      </w:r>
      <w:r w:rsidR="00743198" w:rsidRPr="00D14BDC">
        <w:t> </w:t>
      </w:r>
      <w:r w:rsidRPr="00D14BDC">
        <w:t xml:space="preserve">293 tax that is </w:t>
      </w:r>
      <w:r w:rsidR="00D14BDC" w:rsidRPr="00D14BDC">
        <w:rPr>
          <w:position w:val="6"/>
          <w:sz w:val="16"/>
        </w:rPr>
        <w:t>*</w:t>
      </w:r>
      <w:r w:rsidRPr="00D14BDC">
        <w:t xml:space="preserve">deferred to a debt account for a </w:t>
      </w:r>
      <w:r w:rsidR="00D14BDC" w:rsidRPr="00D14BDC">
        <w:rPr>
          <w:position w:val="6"/>
          <w:sz w:val="16"/>
        </w:rPr>
        <w:t>*</w:t>
      </w:r>
      <w:r w:rsidRPr="00D14BDC">
        <w:t>superannuation interest.</w:t>
      </w:r>
    </w:p>
    <w:p w:rsidR="00343326" w:rsidRPr="00D14BDC" w:rsidRDefault="00343326" w:rsidP="00343326">
      <w:pPr>
        <w:pStyle w:val="notetext"/>
      </w:pPr>
      <w:r w:rsidRPr="00D14BDC">
        <w:t>Note 1:</w:t>
      </w:r>
      <w:r w:rsidRPr="00D14BDC">
        <w:tab/>
        <w:t>For assessments of Division</w:t>
      </w:r>
      <w:r w:rsidR="00743198" w:rsidRPr="00D14BDC">
        <w:t> </w:t>
      </w:r>
      <w:r w:rsidRPr="00D14BDC">
        <w:t>293 tax, see Division</w:t>
      </w:r>
      <w:r w:rsidR="00743198" w:rsidRPr="00D14BDC">
        <w:t> </w:t>
      </w:r>
      <w:r w:rsidRPr="00D14BDC">
        <w:t>155 in Schedule</w:t>
      </w:r>
      <w:r w:rsidR="00743198" w:rsidRPr="00D14BDC">
        <w:t> </w:t>
      </w:r>
      <w:r w:rsidRPr="00D14BDC">
        <w:t xml:space="preserve">1 to the </w:t>
      </w:r>
      <w:r w:rsidRPr="00D14BDC">
        <w:rPr>
          <w:i/>
        </w:rPr>
        <w:t>Taxation Administration Act 1953</w:t>
      </w:r>
      <w:r w:rsidRPr="00D14BDC">
        <w:t>.</w:t>
      </w:r>
    </w:p>
    <w:p w:rsidR="00343326" w:rsidRPr="00D14BDC" w:rsidRDefault="00343326" w:rsidP="00343326">
      <w:pPr>
        <w:pStyle w:val="notetext"/>
      </w:pPr>
      <w:r w:rsidRPr="00D14BDC">
        <w:t>Note 2:</w:t>
      </w:r>
      <w:r w:rsidRPr="00D14BDC">
        <w:tab/>
        <w:t xml:space="preserve">For </w:t>
      </w:r>
      <w:r w:rsidRPr="00D14BDC">
        <w:rPr>
          <w:b/>
          <w:i/>
        </w:rPr>
        <w:t>deferred to a debt account</w:t>
      </w:r>
      <w:r w:rsidRPr="00D14BDC">
        <w:t>, see Division</w:t>
      </w:r>
      <w:r w:rsidR="00743198" w:rsidRPr="00D14BDC">
        <w:t> </w:t>
      </w:r>
      <w:r w:rsidRPr="00D14BDC">
        <w:t>133 in that Schedule.</w:t>
      </w:r>
    </w:p>
    <w:p w:rsidR="00343326" w:rsidRPr="00D14BDC" w:rsidRDefault="00343326" w:rsidP="00343326">
      <w:pPr>
        <w:pStyle w:val="notetext"/>
      </w:pPr>
      <w:r w:rsidRPr="00D14BDC">
        <w:t>Note 3:</w:t>
      </w:r>
      <w:r w:rsidRPr="00D14BDC">
        <w:tab/>
        <w:t>For release of money from a superannuation plan to pay these amounts, see Division</w:t>
      </w:r>
      <w:r w:rsidR="00743198" w:rsidRPr="00D14BDC">
        <w:t> </w:t>
      </w:r>
      <w:r w:rsidRPr="00D14BDC">
        <w:t>135 in that Schedule.</w:t>
      </w:r>
    </w:p>
    <w:p w:rsidR="00343326" w:rsidRPr="00D14BDC" w:rsidRDefault="00343326" w:rsidP="00343326">
      <w:pPr>
        <w:pStyle w:val="ActHead5"/>
      </w:pPr>
      <w:bookmarkStart w:id="275" w:name="_Toc54011603"/>
      <w:r w:rsidRPr="00D14BDC">
        <w:rPr>
          <w:rStyle w:val="CharSectno"/>
        </w:rPr>
        <w:t>293</w:t>
      </w:r>
      <w:r w:rsidR="00D14BDC">
        <w:rPr>
          <w:rStyle w:val="CharSectno"/>
        </w:rPr>
        <w:noBreakHyphen/>
      </w:r>
      <w:r w:rsidRPr="00D14BDC">
        <w:rPr>
          <w:rStyle w:val="CharSectno"/>
        </w:rPr>
        <w:t>70</w:t>
      </w:r>
      <w:r w:rsidRPr="00D14BDC">
        <w:t xml:space="preserve">  When tax is payable—amended assessments</w:t>
      </w:r>
      <w:bookmarkEnd w:id="275"/>
    </w:p>
    <w:p w:rsidR="00343326" w:rsidRPr="00D14BDC" w:rsidRDefault="00343326" w:rsidP="00343326">
      <w:pPr>
        <w:pStyle w:val="subsection"/>
      </w:pPr>
      <w:r w:rsidRPr="00D14BDC">
        <w:tab/>
        <w:t>(1)</w:t>
      </w:r>
      <w:r w:rsidRPr="00D14BDC">
        <w:tab/>
        <w:t xml:space="preserve">If the Commissioner amends your assessment, any extra </w:t>
      </w:r>
      <w:r w:rsidR="00D14BDC" w:rsidRPr="00D14BDC">
        <w:rPr>
          <w:position w:val="6"/>
          <w:sz w:val="16"/>
        </w:rPr>
        <w:t>*</w:t>
      </w:r>
      <w:r w:rsidRPr="00D14BDC">
        <w:t>assessed Division</w:t>
      </w:r>
      <w:r w:rsidR="00743198" w:rsidRPr="00D14BDC">
        <w:t> </w:t>
      </w:r>
      <w:r w:rsidRPr="00D14BDC">
        <w:t>293 tax resulting from the amendment is due and payable 21 days after the day the Commissioner gives you notice of the amended assessment.</w:t>
      </w:r>
    </w:p>
    <w:p w:rsidR="00343326" w:rsidRPr="00D14BDC" w:rsidRDefault="00343326" w:rsidP="00343326">
      <w:pPr>
        <w:pStyle w:val="SubsectionHead"/>
      </w:pPr>
      <w:r w:rsidRPr="00D14BDC">
        <w:t>Exception for tax deferred to a debt account</w:t>
      </w:r>
    </w:p>
    <w:p w:rsidR="00343326" w:rsidRPr="00D14BDC" w:rsidRDefault="00343326" w:rsidP="00343326">
      <w:pPr>
        <w:pStyle w:val="subsection"/>
      </w:pPr>
      <w:r w:rsidRPr="00D14BDC">
        <w:tab/>
        <w:t>(2)</w:t>
      </w:r>
      <w:r w:rsidRPr="00D14BDC">
        <w:tab/>
        <w:t xml:space="preserve">However, </w:t>
      </w:r>
      <w:r w:rsidR="00743198" w:rsidRPr="00D14BDC">
        <w:t>subsection (</w:t>
      </w:r>
      <w:r w:rsidRPr="00D14BDC">
        <w:t xml:space="preserve">1) does not apply to an amount of extra </w:t>
      </w:r>
      <w:r w:rsidR="00D14BDC" w:rsidRPr="00D14BDC">
        <w:rPr>
          <w:position w:val="6"/>
          <w:sz w:val="16"/>
        </w:rPr>
        <w:t>*</w:t>
      </w:r>
      <w:r w:rsidRPr="00D14BDC">
        <w:t>assessed Division</w:t>
      </w:r>
      <w:r w:rsidR="00743198" w:rsidRPr="00D14BDC">
        <w:t> </w:t>
      </w:r>
      <w:r w:rsidRPr="00D14BDC">
        <w:t xml:space="preserve">293 tax that is </w:t>
      </w:r>
      <w:r w:rsidR="00D14BDC" w:rsidRPr="00D14BDC">
        <w:rPr>
          <w:position w:val="6"/>
          <w:sz w:val="16"/>
        </w:rPr>
        <w:t>*</w:t>
      </w:r>
      <w:r w:rsidRPr="00D14BDC">
        <w:t xml:space="preserve">deferred to a debt account for a </w:t>
      </w:r>
      <w:r w:rsidR="00D14BDC" w:rsidRPr="00D14BDC">
        <w:rPr>
          <w:position w:val="6"/>
          <w:sz w:val="16"/>
        </w:rPr>
        <w:t>*</w:t>
      </w:r>
      <w:r w:rsidRPr="00D14BDC">
        <w:t>superannuation interest.</w:t>
      </w:r>
    </w:p>
    <w:p w:rsidR="00343326" w:rsidRPr="00D14BDC" w:rsidRDefault="00343326" w:rsidP="00343326">
      <w:pPr>
        <w:pStyle w:val="notetext"/>
      </w:pPr>
      <w:r w:rsidRPr="00D14BDC">
        <w:t>Note 1:</w:t>
      </w:r>
      <w:r w:rsidRPr="00D14BDC">
        <w:tab/>
        <w:t xml:space="preserve">For </w:t>
      </w:r>
      <w:r w:rsidRPr="00D14BDC">
        <w:rPr>
          <w:b/>
          <w:i/>
        </w:rPr>
        <w:t>deferred to a debt account</w:t>
      </w:r>
      <w:r w:rsidRPr="00D14BDC">
        <w:t>, see Division</w:t>
      </w:r>
      <w:r w:rsidR="00743198" w:rsidRPr="00D14BDC">
        <w:t> </w:t>
      </w:r>
      <w:r w:rsidRPr="00D14BDC">
        <w:t>133 in Schedule</w:t>
      </w:r>
      <w:r w:rsidR="00743198" w:rsidRPr="00D14BDC">
        <w:t> </w:t>
      </w:r>
      <w:r w:rsidRPr="00D14BDC">
        <w:t xml:space="preserve">1 to the </w:t>
      </w:r>
      <w:r w:rsidRPr="00D14BDC">
        <w:rPr>
          <w:i/>
        </w:rPr>
        <w:t>Taxation Administration Act 1953</w:t>
      </w:r>
      <w:r w:rsidRPr="00D14BDC">
        <w:t>.</w:t>
      </w:r>
    </w:p>
    <w:p w:rsidR="00343326" w:rsidRPr="00D14BDC" w:rsidRDefault="00343326" w:rsidP="00343326">
      <w:pPr>
        <w:pStyle w:val="notetext"/>
      </w:pPr>
      <w:r w:rsidRPr="00D14BDC">
        <w:t>Note 2:</w:t>
      </w:r>
      <w:r w:rsidRPr="00D14BDC">
        <w:tab/>
        <w:t>For release of money from a superannuation plan to pay these amounts, see Division</w:t>
      </w:r>
      <w:r w:rsidR="00743198" w:rsidRPr="00D14BDC">
        <w:t> </w:t>
      </w:r>
      <w:r w:rsidR="00DE4644" w:rsidRPr="00D14BDC">
        <w:t>131</w:t>
      </w:r>
      <w:r w:rsidRPr="00D14BDC">
        <w:t xml:space="preserve"> in that Schedule.</w:t>
      </w:r>
    </w:p>
    <w:p w:rsidR="00343326" w:rsidRPr="00D14BDC" w:rsidRDefault="00343326" w:rsidP="00343326">
      <w:pPr>
        <w:pStyle w:val="ActHead5"/>
      </w:pPr>
      <w:bookmarkStart w:id="276" w:name="_Toc54011604"/>
      <w:r w:rsidRPr="00D14BDC">
        <w:rPr>
          <w:rStyle w:val="CharSectno"/>
        </w:rPr>
        <w:t>293</w:t>
      </w:r>
      <w:r w:rsidR="00D14BDC">
        <w:rPr>
          <w:rStyle w:val="CharSectno"/>
        </w:rPr>
        <w:noBreakHyphen/>
      </w:r>
      <w:r w:rsidRPr="00D14BDC">
        <w:rPr>
          <w:rStyle w:val="CharSectno"/>
        </w:rPr>
        <w:t>75</w:t>
      </w:r>
      <w:r w:rsidRPr="00D14BDC">
        <w:t xml:space="preserve">  General interest charge</w:t>
      </w:r>
      <w:bookmarkEnd w:id="276"/>
    </w:p>
    <w:p w:rsidR="00343326" w:rsidRPr="00D14BDC" w:rsidRDefault="00343326" w:rsidP="00343326">
      <w:pPr>
        <w:pStyle w:val="subsection"/>
      </w:pPr>
      <w:r w:rsidRPr="00D14BDC">
        <w:tab/>
      </w:r>
      <w:r w:rsidRPr="00D14BDC">
        <w:tab/>
        <w:t xml:space="preserve">If an amount of </w:t>
      </w:r>
      <w:r w:rsidR="00D14BDC" w:rsidRPr="00D14BDC">
        <w:rPr>
          <w:position w:val="6"/>
          <w:sz w:val="16"/>
        </w:rPr>
        <w:t>*</w:t>
      </w:r>
      <w:r w:rsidRPr="00D14BDC">
        <w:t>assessed Division</w:t>
      </w:r>
      <w:r w:rsidR="00743198" w:rsidRPr="00D14BDC">
        <w:t> </w:t>
      </w:r>
      <w:r w:rsidRPr="00D14BDC">
        <w:t xml:space="preserve">293 tax or </w:t>
      </w:r>
      <w:r w:rsidR="00D14BDC" w:rsidRPr="00D14BDC">
        <w:rPr>
          <w:position w:val="6"/>
          <w:sz w:val="16"/>
        </w:rPr>
        <w:t>*</w:t>
      </w:r>
      <w:r w:rsidRPr="00D14BDC">
        <w:t>shortfall interest charge on assessed Division</w:t>
      </w:r>
      <w:r w:rsidR="00743198" w:rsidRPr="00D14BDC">
        <w:t> </w:t>
      </w:r>
      <w:r w:rsidRPr="00D14BDC">
        <w:t xml:space="preserve">293 tax that you are liable to pay remains unpaid after the time by which it is due to be paid, you are liable to pay the </w:t>
      </w:r>
      <w:r w:rsidR="00D14BDC" w:rsidRPr="00D14BDC">
        <w:rPr>
          <w:position w:val="6"/>
          <w:sz w:val="16"/>
        </w:rPr>
        <w:t>*</w:t>
      </w:r>
      <w:r w:rsidRPr="00D14BDC">
        <w:t>general interest charge on the unpaid amount for each day in the period that:</w:t>
      </w:r>
    </w:p>
    <w:p w:rsidR="00343326" w:rsidRPr="00D14BDC" w:rsidRDefault="00343326" w:rsidP="00343326">
      <w:pPr>
        <w:pStyle w:val="paragraph"/>
      </w:pPr>
      <w:r w:rsidRPr="00D14BDC">
        <w:tab/>
        <w:t>(a)</w:t>
      </w:r>
      <w:r w:rsidRPr="00D14BDC">
        <w:tab/>
        <w:t>begins on the day on which the amount was due to be paid; and</w:t>
      </w:r>
    </w:p>
    <w:p w:rsidR="00343326" w:rsidRPr="00D14BDC" w:rsidRDefault="00343326" w:rsidP="00343326">
      <w:pPr>
        <w:pStyle w:val="paragraph"/>
      </w:pPr>
      <w:r w:rsidRPr="00D14BDC">
        <w:tab/>
        <w:t>(b)</w:t>
      </w:r>
      <w:r w:rsidRPr="00D14BDC">
        <w:tab/>
        <w:t>ends on the last day on which, at the end of the day, any of the following remains unpaid:</w:t>
      </w:r>
    </w:p>
    <w:p w:rsidR="00343326" w:rsidRPr="00D14BDC" w:rsidRDefault="00343326" w:rsidP="00343326">
      <w:pPr>
        <w:pStyle w:val="paragraphsub"/>
      </w:pPr>
      <w:r w:rsidRPr="00D14BDC">
        <w:tab/>
        <w:t>(i)</w:t>
      </w:r>
      <w:r w:rsidRPr="00D14BDC">
        <w:tab/>
        <w:t>the assessed Division</w:t>
      </w:r>
      <w:r w:rsidR="00743198" w:rsidRPr="00D14BDC">
        <w:t> </w:t>
      </w:r>
      <w:r w:rsidRPr="00D14BDC">
        <w:t>293 tax or the shortfall interest charge;</w:t>
      </w:r>
    </w:p>
    <w:p w:rsidR="00343326" w:rsidRPr="00D14BDC" w:rsidRDefault="00343326" w:rsidP="00343326">
      <w:pPr>
        <w:pStyle w:val="paragraphsub"/>
      </w:pPr>
      <w:r w:rsidRPr="00D14BDC">
        <w:tab/>
        <w:t>(ii)</w:t>
      </w:r>
      <w:r w:rsidRPr="00D14BDC">
        <w:tab/>
        <w:t>general interest charge on any of the assessed Division</w:t>
      </w:r>
      <w:r w:rsidR="00743198" w:rsidRPr="00D14BDC">
        <w:t> </w:t>
      </w:r>
      <w:r w:rsidRPr="00D14BDC">
        <w:t>293 tax or the shortfall interest charge.</w:t>
      </w:r>
    </w:p>
    <w:p w:rsidR="00343326" w:rsidRPr="00D14BDC" w:rsidRDefault="00343326" w:rsidP="00343326">
      <w:pPr>
        <w:pStyle w:val="notetext"/>
      </w:pPr>
      <w:r w:rsidRPr="00D14BDC">
        <w:t>Note 1:</w:t>
      </w:r>
      <w:r w:rsidRPr="00D14BDC">
        <w:tab/>
        <w:t xml:space="preserve">The general interest charge is worked out under Part IIA of the </w:t>
      </w:r>
      <w:r w:rsidRPr="00D14BDC">
        <w:rPr>
          <w:i/>
        </w:rPr>
        <w:t>Taxation Administration Act 1953</w:t>
      </w:r>
      <w:r w:rsidRPr="00D14BDC">
        <w:t>.</w:t>
      </w:r>
    </w:p>
    <w:p w:rsidR="00343326" w:rsidRPr="00D14BDC" w:rsidRDefault="00343326" w:rsidP="00343326">
      <w:pPr>
        <w:pStyle w:val="notetext"/>
      </w:pPr>
      <w:r w:rsidRPr="00D14BDC">
        <w:t>Note 2:</w:t>
      </w:r>
      <w:r w:rsidRPr="00D14BDC">
        <w:tab/>
        <w:t>Shortfall interest charge is worked out under Division</w:t>
      </w:r>
      <w:r w:rsidR="00743198" w:rsidRPr="00D14BDC">
        <w:t> </w:t>
      </w:r>
      <w:r w:rsidRPr="00D14BDC">
        <w:t>280 in Schedule</w:t>
      </w:r>
      <w:r w:rsidR="00743198" w:rsidRPr="00D14BDC">
        <w:t> </w:t>
      </w:r>
      <w:r w:rsidRPr="00D14BDC">
        <w:t>1 to that Act.</w:t>
      </w:r>
    </w:p>
    <w:p w:rsidR="00343326" w:rsidRPr="00D14BDC" w:rsidRDefault="00343326" w:rsidP="00343326">
      <w:pPr>
        <w:pStyle w:val="notetext"/>
      </w:pPr>
      <w:r w:rsidRPr="00D14BDC">
        <w:t>Note 3:</w:t>
      </w:r>
      <w:r w:rsidRPr="00D14BDC">
        <w:tab/>
        <w:t>See section</w:t>
      </w:r>
      <w:r w:rsidR="00743198" w:rsidRPr="00D14BDC">
        <w:t> </w:t>
      </w:r>
      <w:r w:rsidRPr="00D14BDC">
        <w:t>5</w:t>
      </w:r>
      <w:r w:rsidR="00D14BDC">
        <w:noBreakHyphen/>
      </w:r>
      <w:r w:rsidRPr="00D14BDC">
        <w:t>10 of this Act for when the amount of shortfall interest charge becomes due and payable.</w:t>
      </w:r>
    </w:p>
    <w:p w:rsidR="00343326" w:rsidRPr="00D14BDC" w:rsidRDefault="00343326" w:rsidP="00343326">
      <w:pPr>
        <w:pStyle w:val="ActHead4"/>
      </w:pPr>
      <w:bookmarkStart w:id="277" w:name="_Toc54011605"/>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D</w:t>
      </w:r>
      <w:r w:rsidRPr="00D14BDC">
        <w:t>—</w:t>
      </w:r>
      <w:r w:rsidRPr="00D14BDC">
        <w:rPr>
          <w:rStyle w:val="CharSubdText"/>
        </w:rPr>
        <w:t>Modifications for defined benefit interests</w:t>
      </w:r>
      <w:bookmarkEnd w:id="277"/>
    </w:p>
    <w:p w:rsidR="00343326" w:rsidRPr="00D14BDC" w:rsidRDefault="00343326" w:rsidP="00343326">
      <w:pPr>
        <w:pStyle w:val="ActHead4"/>
      </w:pPr>
      <w:bookmarkStart w:id="278" w:name="_Toc54011606"/>
      <w:r w:rsidRPr="00D14BDC">
        <w:t>Guide to Subdivision</w:t>
      </w:r>
      <w:r w:rsidR="00743198" w:rsidRPr="00D14BDC">
        <w:t> </w:t>
      </w:r>
      <w:r w:rsidRPr="00D14BDC">
        <w:t>293</w:t>
      </w:r>
      <w:r w:rsidR="00D14BDC">
        <w:noBreakHyphen/>
      </w:r>
      <w:r w:rsidRPr="00D14BDC">
        <w:t>D</w:t>
      </w:r>
      <w:bookmarkEnd w:id="278"/>
    </w:p>
    <w:p w:rsidR="00343326" w:rsidRPr="00D14BDC" w:rsidRDefault="00343326" w:rsidP="00343326">
      <w:pPr>
        <w:pStyle w:val="ActHead5"/>
      </w:pPr>
      <w:bookmarkStart w:id="279" w:name="_Toc54011607"/>
      <w:r w:rsidRPr="00D14BDC">
        <w:rPr>
          <w:rStyle w:val="CharSectno"/>
        </w:rPr>
        <w:t>293</w:t>
      </w:r>
      <w:r w:rsidR="00D14BDC">
        <w:rPr>
          <w:rStyle w:val="CharSectno"/>
        </w:rPr>
        <w:noBreakHyphen/>
      </w:r>
      <w:r w:rsidRPr="00D14BDC">
        <w:rPr>
          <w:rStyle w:val="CharSectno"/>
        </w:rPr>
        <w:t>100</w:t>
      </w:r>
      <w:r w:rsidRPr="00D14BDC">
        <w:t xml:space="preserve">  What this Subdivision is about</w:t>
      </w:r>
      <w:bookmarkEnd w:id="279"/>
    </w:p>
    <w:p w:rsidR="00343326" w:rsidRPr="00D14BDC" w:rsidRDefault="00343326" w:rsidP="00343326">
      <w:pPr>
        <w:pStyle w:val="BoxText"/>
      </w:pPr>
      <w:r w:rsidRPr="00D14BDC">
        <w:t xml:space="preserve">This Subdivision modifies the meaning of </w:t>
      </w:r>
      <w:r w:rsidRPr="00D14BDC">
        <w:rPr>
          <w:b/>
          <w:i/>
        </w:rPr>
        <w:t>low tax contributions</w:t>
      </w:r>
      <w:r w:rsidRPr="00D14BDC">
        <w:t xml:space="preserve"> for individuals who have a defined benefit interest or interests in a financial year.</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293</w:t>
      </w:r>
      <w:r w:rsidR="00D14BDC">
        <w:noBreakHyphen/>
      </w:r>
      <w:r w:rsidRPr="00D14BDC">
        <w:t>105</w:t>
      </w:r>
      <w:r w:rsidRPr="00D14BDC">
        <w:tab/>
      </w:r>
      <w:r w:rsidRPr="00D14BDC">
        <w:rPr>
          <w:rStyle w:val="CharBoldItalic"/>
        </w:rPr>
        <w:t>Low tax contributions—</w:t>
      </w:r>
      <w:r w:rsidRPr="00D14BDC">
        <w:t>modification for defined benefit interests</w:t>
      </w:r>
    </w:p>
    <w:p w:rsidR="00343326" w:rsidRPr="00D14BDC" w:rsidRDefault="00343326" w:rsidP="00343326">
      <w:pPr>
        <w:pStyle w:val="TofSectsSection"/>
        <w:rPr>
          <w:rStyle w:val="CharBoldItalic"/>
        </w:rPr>
      </w:pPr>
      <w:r w:rsidRPr="00D14BDC">
        <w:t>293</w:t>
      </w:r>
      <w:r w:rsidR="00D14BDC">
        <w:noBreakHyphen/>
      </w:r>
      <w:r w:rsidRPr="00D14BDC">
        <w:t>115</w:t>
      </w:r>
      <w:r w:rsidRPr="00D14BDC">
        <w:tab/>
      </w:r>
      <w:r w:rsidRPr="00D14BDC">
        <w:rPr>
          <w:rStyle w:val="CharBoldItalic"/>
        </w:rPr>
        <w:t>Defined benefit contributions</w:t>
      </w:r>
    </w:p>
    <w:p w:rsidR="00343326" w:rsidRPr="00D14BDC" w:rsidRDefault="00343326" w:rsidP="00343326">
      <w:pPr>
        <w:pStyle w:val="ActHead4"/>
      </w:pPr>
      <w:bookmarkStart w:id="280" w:name="_Toc54011608"/>
      <w:r w:rsidRPr="00D14BDC">
        <w:t>Operative provisions</w:t>
      </w:r>
      <w:bookmarkEnd w:id="280"/>
    </w:p>
    <w:p w:rsidR="00343326" w:rsidRPr="00D14BDC" w:rsidRDefault="00343326" w:rsidP="00343326">
      <w:pPr>
        <w:pStyle w:val="ActHead5"/>
      </w:pPr>
      <w:bookmarkStart w:id="281" w:name="_Toc54011609"/>
      <w:r w:rsidRPr="00D14BDC">
        <w:rPr>
          <w:rStyle w:val="CharSectno"/>
        </w:rPr>
        <w:t>293</w:t>
      </w:r>
      <w:r w:rsidR="00D14BDC">
        <w:rPr>
          <w:rStyle w:val="CharSectno"/>
        </w:rPr>
        <w:noBreakHyphen/>
      </w:r>
      <w:r w:rsidRPr="00D14BDC">
        <w:rPr>
          <w:rStyle w:val="CharSectno"/>
        </w:rPr>
        <w:t>105</w:t>
      </w:r>
      <w:r w:rsidRPr="00D14BDC">
        <w:t xml:space="preserve">  </w:t>
      </w:r>
      <w:r w:rsidRPr="00D14BDC">
        <w:rPr>
          <w:i/>
        </w:rPr>
        <w:t>Low tax contributions—</w:t>
      </w:r>
      <w:r w:rsidRPr="00D14BDC">
        <w:t>modification for defined benefit interests</w:t>
      </w:r>
      <w:bookmarkEnd w:id="281"/>
    </w:p>
    <w:p w:rsidR="00343326" w:rsidRPr="00D14BDC" w:rsidRDefault="00343326" w:rsidP="00343326">
      <w:pPr>
        <w:pStyle w:val="subsection"/>
      </w:pPr>
      <w:r w:rsidRPr="00D14BDC">
        <w:tab/>
      </w:r>
      <w:r w:rsidRPr="00D14BDC">
        <w:tab/>
        <w:t>Despite section</w:t>
      </w:r>
      <w:r w:rsidR="00743198" w:rsidRPr="00D14BDC">
        <w:t> </w:t>
      </w:r>
      <w:r w:rsidRPr="00D14BDC">
        <w:t>293</w:t>
      </w:r>
      <w:r w:rsidR="00D14BDC">
        <w:noBreakHyphen/>
      </w:r>
      <w:r w:rsidRPr="00D14BDC">
        <w:t xml:space="preserve">25, if you have a </w:t>
      </w:r>
      <w:r w:rsidR="00D14BDC" w:rsidRPr="00D14BDC">
        <w:rPr>
          <w:position w:val="6"/>
          <w:sz w:val="16"/>
        </w:rPr>
        <w:t>*</w:t>
      </w:r>
      <w:r w:rsidRPr="00D14BDC">
        <w:t xml:space="preserve">defined benefit interest or interests in a </w:t>
      </w:r>
      <w:r w:rsidR="00D14BDC" w:rsidRPr="00D14BDC">
        <w:rPr>
          <w:position w:val="6"/>
          <w:sz w:val="16"/>
        </w:rPr>
        <w:t>*</w:t>
      </w:r>
      <w:r w:rsidRPr="00D14BDC">
        <w:t xml:space="preserve">financial year, the amount of your </w:t>
      </w:r>
      <w:r w:rsidRPr="00D14BDC">
        <w:rPr>
          <w:b/>
          <w:i/>
        </w:rPr>
        <w:t>low tax contributions</w:t>
      </w:r>
      <w:r w:rsidRPr="00D14BDC">
        <w:t xml:space="preserve"> for the financial year is worked out as follows:</w:t>
      </w:r>
    </w:p>
    <w:p w:rsidR="00343326" w:rsidRPr="00D14BDC" w:rsidRDefault="00343326" w:rsidP="00343326">
      <w:pPr>
        <w:pStyle w:val="BoxHeadItalic"/>
        <w:keepNext/>
        <w:keepLines/>
      </w:pPr>
      <w:r w:rsidRPr="00D14BDC">
        <w:t>Method statement</w:t>
      </w:r>
    </w:p>
    <w:p w:rsidR="00343326" w:rsidRPr="00D14BDC" w:rsidRDefault="00343326" w:rsidP="00343326">
      <w:pPr>
        <w:pStyle w:val="BoxStep"/>
      </w:pPr>
      <w:r w:rsidRPr="00D14BDC">
        <w:t>Step 1.</w:t>
      </w:r>
      <w:r w:rsidRPr="00D14BDC">
        <w:tab/>
        <w:t>Start with the low tax contributed amounts covered by section</w:t>
      </w:r>
      <w:r w:rsidR="00743198" w:rsidRPr="00D14BDC">
        <w:t> </w:t>
      </w:r>
      <w:r w:rsidRPr="00D14BDC">
        <w:t>293</w:t>
      </w:r>
      <w:r w:rsidR="00D14BDC">
        <w:noBreakHyphen/>
      </w:r>
      <w:r w:rsidRPr="00D14BDC">
        <w:t xml:space="preserve">30 for the </w:t>
      </w:r>
      <w:r w:rsidR="00D14BDC" w:rsidRPr="00D14BDC">
        <w:rPr>
          <w:position w:val="6"/>
          <w:sz w:val="16"/>
        </w:rPr>
        <w:t>*</w:t>
      </w:r>
      <w:r w:rsidRPr="00D14BDC">
        <w:t xml:space="preserve">financial year, to the extent to which they do </w:t>
      </w:r>
      <w:r w:rsidRPr="00D14BDC">
        <w:rPr>
          <w:i/>
        </w:rPr>
        <w:t>not</w:t>
      </w:r>
      <w:r w:rsidRPr="00D14BDC">
        <w:t xml:space="preserve"> relate to the </w:t>
      </w:r>
      <w:r w:rsidR="00D14BDC" w:rsidRPr="00D14BDC">
        <w:rPr>
          <w:position w:val="6"/>
          <w:sz w:val="16"/>
        </w:rPr>
        <w:t>*</w:t>
      </w:r>
      <w:r w:rsidRPr="00D14BDC">
        <w:t>defined benefit interest or interests.</w:t>
      </w:r>
    </w:p>
    <w:p w:rsidR="00343326" w:rsidRPr="00D14BDC" w:rsidRDefault="00343326" w:rsidP="00343326">
      <w:pPr>
        <w:pStyle w:val="BoxStep"/>
      </w:pPr>
      <w:r w:rsidRPr="00D14BDC">
        <w:t>Step 2.</w:t>
      </w:r>
      <w:r w:rsidRPr="00D14BDC">
        <w:tab/>
        <w:t xml:space="preserve">Subtract your </w:t>
      </w:r>
      <w:r w:rsidR="00D14BDC" w:rsidRPr="00D14BDC">
        <w:rPr>
          <w:position w:val="6"/>
          <w:sz w:val="16"/>
        </w:rPr>
        <w:t>*</w:t>
      </w:r>
      <w:r w:rsidRPr="00D14BDC">
        <w:t xml:space="preserve">excess concessional contributions for the </w:t>
      </w:r>
      <w:r w:rsidR="00D14BDC" w:rsidRPr="00D14BDC">
        <w:rPr>
          <w:position w:val="6"/>
          <w:sz w:val="16"/>
        </w:rPr>
        <w:t>*</w:t>
      </w:r>
      <w:r w:rsidRPr="00D14BDC">
        <w:t>financial year (if any).</w:t>
      </w:r>
    </w:p>
    <w:p w:rsidR="00343326" w:rsidRPr="00D14BDC" w:rsidRDefault="00343326" w:rsidP="00343326">
      <w:pPr>
        <w:pStyle w:val="BoxNote"/>
      </w:pPr>
      <w:r w:rsidRPr="00D14BDC">
        <w:tab/>
        <w:t>Note:</w:t>
      </w:r>
      <w:r w:rsidRPr="00D14BDC">
        <w:tab/>
        <w:t>The result of step 2 could be nil, or a negative amount.</w:t>
      </w:r>
    </w:p>
    <w:p w:rsidR="00343326" w:rsidRPr="00D14BDC" w:rsidRDefault="00343326" w:rsidP="00343326">
      <w:pPr>
        <w:pStyle w:val="BoxStep"/>
      </w:pPr>
      <w:r w:rsidRPr="00D14BDC">
        <w:t>Step 3.</w:t>
      </w:r>
      <w:r w:rsidRPr="00D14BDC">
        <w:tab/>
        <w:t xml:space="preserve">Add your </w:t>
      </w:r>
      <w:r w:rsidR="00D14BDC" w:rsidRPr="00D14BDC">
        <w:rPr>
          <w:position w:val="6"/>
          <w:sz w:val="16"/>
        </w:rPr>
        <w:t>*</w:t>
      </w:r>
      <w:r w:rsidRPr="00D14BDC">
        <w:t xml:space="preserve">defined benefit contributions for the </w:t>
      </w:r>
      <w:r w:rsidR="00D14BDC" w:rsidRPr="00D14BDC">
        <w:rPr>
          <w:position w:val="6"/>
          <w:sz w:val="16"/>
        </w:rPr>
        <w:t>*</w:t>
      </w:r>
      <w:r w:rsidRPr="00D14BDC">
        <w:t xml:space="preserve">financial year in respect of the </w:t>
      </w:r>
      <w:r w:rsidR="00D14BDC" w:rsidRPr="00D14BDC">
        <w:rPr>
          <w:position w:val="6"/>
          <w:sz w:val="16"/>
        </w:rPr>
        <w:t>*</w:t>
      </w:r>
      <w:r w:rsidRPr="00D14BDC">
        <w:t>defined benefit interest or interests.</w:t>
      </w:r>
    </w:p>
    <w:p w:rsidR="00343326" w:rsidRPr="00D14BDC" w:rsidRDefault="00343326" w:rsidP="00343326">
      <w:pPr>
        <w:pStyle w:val="BoxStep"/>
      </w:pPr>
      <w:r w:rsidRPr="00D14BDC">
        <w:tab/>
        <w:t xml:space="preserve">The result (but not less than nil) is the amount of your </w:t>
      </w:r>
      <w:r w:rsidRPr="00D14BDC">
        <w:rPr>
          <w:b/>
          <w:i/>
        </w:rPr>
        <w:t>low tax contributions</w:t>
      </w:r>
      <w:r w:rsidRPr="00D14BDC">
        <w:t xml:space="preserve"> for the financial year.</w:t>
      </w:r>
    </w:p>
    <w:p w:rsidR="00343326" w:rsidRPr="00D14BDC" w:rsidRDefault="00343326" w:rsidP="00343326">
      <w:pPr>
        <w:pStyle w:val="notetext"/>
      </w:pPr>
      <w:r w:rsidRPr="00D14BDC">
        <w:t>Note:</w:t>
      </w:r>
      <w:r w:rsidRPr="00D14BDC">
        <w:tab/>
        <w:t>Modifications in Subdivision</w:t>
      </w:r>
      <w:r w:rsidR="00743198" w:rsidRPr="00D14BDC">
        <w:t> </w:t>
      </w:r>
      <w:r w:rsidRPr="00D14BDC">
        <w:t>293</w:t>
      </w:r>
      <w:r w:rsidR="00D14BDC">
        <w:noBreakHyphen/>
      </w:r>
      <w:r w:rsidRPr="00D14BDC">
        <w:t>E (about constitutionally protected State higher level office holders) and Subdivision</w:t>
      </w:r>
      <w:r w:rsidR="00743198" w:rsidRPr="00D14BDC">
        <w:t> </w:t>
      </w:r>
      <w:r w:rsidRPr="00D14BDC">
        <w:t>293</w:t>
      </w:r>
      <w:r w:rsidR="00D14BDC">
        <w:noBreakHyphen/>
      </w:r>
      <w:r w:rsidRPr="00D14BDC">
        <w:t>F (about Commonwealth justices) affect the amount of low tax contributions.</w:t>
      </w:r>
    </w:p>
    <w:p w:rsidR="00343326" w:rsidRPr="00D14BDC" w:rsidRDefault="00343326" w:rsidP="00343326">
      <w:pPr>
        <w:pStyle w:val="ActHead5"/>
        <w:rPr>
          <w:i/>
        </w:rPr>
      </w:pPr>
      <w:bookmarkStart w:id="282" w:name="_Toc54011610"/>
      <w:r w:rsidRPr="00D14BDC">
        <w:rPr>
          <w:rStyle w:val="CharSectno"/>
        </w:rPr>
        <w:t>293</w:t>
      </w:r>
      <w:r w:rsidR="00D14BDC">
        <w:rPr>
          <w:rStyle w:val="CharSectno"/>
        </w:rPr>
        <w:noBreakHyphen/>
      </w:r>
      <w:r w:rsidRPr="00D14BDC">
        <w:rPr>
          <w:rStyle w:val="CharSectno"/>
        </w:rPr>
        <w:t>115</w:t>
      </w:r>
      <w:r w:rsidRPr="00D14BDC">
        <w:t xml:space="preserve">  </w:t>
      </w:r>
      <w:r w:rsidRPr="00D14BDC">
        <w:rPr>
          <w:i/>
        </w:rPr>
        <w:t>Defined benefit contributions</w:t>
      </w:r>
      <w:bookmarkEnd w:id="282"/>
    </w:p>
    <w:p w:rsidR="00343326" w:rsidRPr="00D14BDC" w:rsidRDefault="00343326" w:rsidP="00343326">
      <w:pPr>
        <w:pStyle w:val="subsection"/>
      </w:pPr>
      <w:r w:rsidRPr="00D14BDC">
        <w:tab/>
        <w:t>(1)</w:t>
      </w:r>
      <w:r w:rsidRPr="00D14BDC">
        <w:tab/>
        <w:t xml:space="preserve">Your </w:t>
      </w:r>
      <w:r w:rsidRPr="00D14BDC">
        <w:rPr>
          <w:b/>
          <w:i/>
        </w:rPr>
        <w:t>defined benefit contributions</w:t>
      </w:r>
      <w:r w:rsidRPr="00D14BDC">
        <w:t xml:space="preserve">, for a </w:t>
      </w:r>
      <w:r w:rsidR="00D14BDC" w:rsidRPr="00D14BDC">
        <w:rPr>
          <w:position w:val="6"/>
          <w:sz w:val="16"/>
        </w:rPr>
        <w:t>*</w:t>
      </w:r>
      <w:r w:rsidRPr="00D14BDC">
        <w:t xml:space="preserve">financial year in respect of a </w:t>
      </w:r>
      <w:r w:rsidR="00D14BDC" w:rsidRPr="00D14BDC">
        <w:rPr>
          <w:position w:val="6"/>
          <w:sz w:val="16"/>
        </w:rPr>
        <w:t>*</w:t>
      </w:r>
      <w:r w:rsidRPr="00D14BDC">
        <w:t>defined benefit interest, has the meaning given by regulation.</w:t>
      </w:r>
    </w:p>
    <w:p w:rsidR="00343326" w:rsidRPr="00D14BDC" w:rsidRDefault="00343326" w:rsidP="00343326">
      <w:pPr>
        <w:pStyle w:val="notetext"/>
      </w:pPr>
      <w:r w:rsidRPr="00D14BDC">
        <w:t>Note:</w:t>
      </w:r>
      <w:r w:rsidRPr="00D14BDC">
        <w:tab/>
        <w:t>There are modifications in sections</w:t>
      </w:r>
      <w:r w:rsidR="00743198" w:rsidRPr="00D14BDC">
        <w:t> </w:t>
      </w:r>
      <w:r w:rsidRPr="00D14BDC">
        <w:t>293</w:t>
      </w:r>
      <w:r w:rsidR="00D14BDC">
        <w:noBreakHyphen/>
      </w:r>
      <w:r w:rsidRPr="00D14BDC">
        <w:t>150 (about constitutionally protected State higher level office holders) and 293</w:t>
      </w:r>
      <w:r w:rsidR="00D14BDC">
        <w:noBreakHyphen/>
      </w:r>
      <w:r w:rsidRPr="00D14BDC">
        <w:t>195 (about Commonwealth justices).</w:t>
      </w:r>
    </w:p>
    <w:p w:rsidR="00343326" w:rsidRPr="00D14BDC" w:rsidRDefault="00343326" w:rsidP="00343326">
      <w:pPr>
        <w:pStyle w:val="subsection"/>
      </w:pPr>
      <w:r w:rsidRPr="00D14BDC">
        <w:tab/>
        <w:t>(2)</w:t>
      </w:r>
      <w:r w:rsidRPr="00D14BDC">
        <w:tab/>
        <w:t xml:space="preserve">A regulation made for the purposes of </w:t>
      </w:r>
      <w:r w:rsidR="00743198" w:rsidRPr="00D14BDC">
        <w:t>subsection (</w:t>
      </w:r>
      <w:r w:rsidRPr="00D14BDC">
        <w:t xml:space="preserve">1) may provide for a method of determining the amount of the </w:t>
      </w:r>
      <w:r w:rsidRPr="00D14BDC">
        <w:rPr>
          <w:b/>
          <w:i/>
        </w:rPr>
        <w:t>defined benefit contributions</w:t>
      </w:r>
      <w:r w:rsidRPr="00D14BDC">
        <w:t>.</w:t>
      </w:r>
    </w:p>
    <w:p w:rsidR="00343326" w:rsidRPr="00D14BDC" w:rsidRDefault="00343326" w:rsidP="00343326">
      <w:pPr>
        <w:pStyle w:val="subsection"/>
      </w:pPr>
      <w:r w:rsidRPr="00D14BDC">
        <w:tab/>
        <w:t>(3)</w:t>
      </w:r>
      <w:r w:rsidRPr="00D14BDC">
        <w:tab/>
        <w:t xml:space="preserve">A regulation made for the purposes of </w:t>
      </w:r>
      <w:r w:rsidR="00743198" w:rsidRPr="00D14BDC">
        <w:t>subsection (</w:t>
      </w:r>
      <w:r w:rsidRPr="00D14BDC">
        <w:t xml:space="preserve">1) may define the </w:t>
      </w:r>
      <w:r w:rsidR="00D14BDC" w:rsidRPr="00D14BDC">
        <w:rPr>
          <w:position w:val="6"/>
          <w:sz w:val="16"/>
        </w:rPr>
        <w:t>*</w:t>
      </w:r>
      <w:r w:rsidRPr="00D14BDC">
        <w:t>defined benefit contributions, and the amount of defined benefit contributions, in different ways depending on any of the following matters:</w:t>
      </w:r>
    </w:p>
    <w:p w:rsidR="00343326" w:rsidRPr="00D14BDC" w:rsidRDefault="00343326" w:rsidP="00343326">
      <w:pPr>
        <w:pStyle w:val="paragraph"/>
      </w:pPr>
      <w:r w:rsidRPr="00D14BDC">
        <w:tab/>
        <w:t>(a)</w:t>
      </w:r>
      <w:r w:rsidRPr="00D14BDC">
        <w:tab/>
        <w:t xml:space="preserve">the person who has the </w:t>
      </w:r>
      <w:r w:rsidR="00D14BDC" w:rsidRPr="00D14BDC">
        <w:rPr>
          <w:position w:val="6"/>
          <w:sz w:val="16"/>
        </w:rPr>
        <w:t>*</w:t>
      </w:r>
      <w:r w:rsidRPr="00D14BDC">
        <w:t xml:space="preserve">superannuation interest that is or includes the </w:t>
      </w:r>
      <w:r w:rsidR="00D14BDC" w:rsidRPr="00D14BDC">
        <w:rPr>
          <w:position w:val="6"/>
          <w:sz w:val="16"/>
        </w:rPr>
        <w:t>*</w:t>
      </w:r>
      <w:r w:rsidRPr="00D14BDC">
        <w:t>defined benefit interest;</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superannuation plan in which the superannuation interest exists;</w:t>
      </w:r>
    </w:p>
    <w:p w:rsidR="00343326" w:rsidRPr="00D14BDC" w:rsidRDefault="00343326" w:rsidP="00343326">
      <w:pPr>
        <w:pStyle w:val="paragraph"/>
      </w:pPr>
      <w:r w:rsidRPr="00D14BDC">
        <w:tab/>
        <w:t>(c)</w:t>
      </w:r>
      <w:r w:rsidRPr="00D14BDC">
        <w:tab/>
        <w:t xml:space="preserve">the </w:t>
      </w:r>
      <w:r w:rsidR="00D14BDC" w:rsidRPr="00D14BDC">
        <w:rPr>
          <w:position w:val="6"/>
          <w:sz w:val="16"/>
        </w:rPr>
        <w:t>*</w:t>
      </w:r>
      <w:r w:rsidRPr="00D14BDC">
        <w:t>superannuation provider in relation to the superannuation plan;</w:t>
      </w:r>
    </w:p>
    <w:p w:rsidR="00343326" w:rsidRPr="00D14BDC" w:rsidRDefault="00343326" w:rsidP="00343326">
      <w:pPr>
        <w:pStyle w:val="paragraph"/>
      </w:pPr>
      <w:r w:rsidRPr="00D14BDC">
        <w:tab/>
        <w:t>(d)</w:t>
      </w:r>
      <w:r w:rsidRPr="00D14BDC">
        <w:tab/>
        <w:t>any other matter.</w:t>
      </w:r>
    </w:p>
    <w:p w:rsidR="00343326" w:rsidRPr="00D14BDC" w:rsidRDefault="00343326" w:rsidP="00343326">
      <w:pPr>
        <w:pStyle w:val="subsection"/>
      </w:pPr>
      <w:r w:rsidRPr="00D14BDC">
        <w:tab/>
        <w:t>(4)</w:t>
      </w:r>
      <w:r w:rsidRPr="00D14BDC">
        <w:tab/>
        <w:t xml:space="preserve">A regulation made for the purposes of </w:t>
      </w:r>
      <w:r w:rsidR="00743198" w:rsidRPr="00D14BDC">
        <w:t>subsection (</w:t>
      </w:r>
      <w:r w:rsidRPr="00D14BDC">
        <w:t xml:space="preserve">1) may specify circumstances in which the amount of </w:t>
      </w:r>
      <w:r w:rsidR="00D14BDC" w:rsidRPr="00D14BDC">
        <w:rPr>
          <w:position w:val="6"/>
          <w:sz w:val="16"/>
        </w:rPr>
        <w:t>*</w:t>
      </w:r>
      <w:r w:rsidRPr="00D14BDC">
        <w:t xml:space="preserve">defined benefit contributions for a </w:t>
      </w:r>
      <w:r w:rsidR="00D14BDC" w:rsidRPr="00D14BDC">
        <w:rPr>
          <w:position w:val="6"/>
          <w:sz w:val="16"/>
        </w:rPr>
        <w:t>*</w:t>
      </w:r>
      <w:r w:rsidRPr="00D14BDC">
        <w:t>financial year is nil.</w:t>
      </w:r>
    </w:p>
    <w:p w:rsidR="00343326" w:rsidRPr="00D14BDC" w:rsidRDefault="00343326" w:rsidP="00343326">
      <w:pPr>
        <w:pStyle w:val="subsection"/>
      </w:pPr>
      <w:r w:rsidRPr="00D14BDC">
        <w:tab/>
        <w:t>(5)</w:t>
      </w:r>
      <w:r w:rsidRPr="00D14BDC">
        <w:tab/>
      </w:r>
      <w:r w:rsidR="00743198" w:rsidRPr="00D14BDC">
        <w:t>Subsections (</w:t>
      </w:r>
      <w:r w:rsidRPr="00D14BDC">
        <w:t>2), (3) and (4) do not limit a regulation that may be made for the purposes of this section.</w:t>
      </w:r>
    </w:p>
    <w:p w:rsidR="00FB11AC" w:rsidRPr="00D14BDC" w:rsidRDefault="00FB11AC" w:rsidP="00FB11AC">
      <w:pPr>
        <w:pStyle w:val="subsection"/>
      </w:pPr>
      <w:r w:rsidRPr="00D14BDC">
        <w:tab/>
        <w:t>(6)</w:t>
      </w:r>
      <w:r w:rsidRPr="00D14BDC">
        <w:tab/>
        <w:t>Subsection</w:t>
      </w:r>
      <w:r w:rsidR="00743198" w:rsidRPr="00D14BDC">
        <w:t> </w:t>
      </w:r>
      <w:r w:rsidRPr="00D14BDC">
        <w:t xml:space="preserve">12(2) (retrospective application of legislative instruments) of the </w:t>
      </w:r>
      <w:r w:rsidRPr="00D14BDC">
        <w:rPr>
          <w:i/>
        </w:rPr>
        <w:t>Legislation Act 2003</w:t>
      </w:r>
      <w:r w:rsidRPr="00D14BDC">
        <w:t xml:space="preserve"> does not apply to a regulation made for the purposes of </w:t>
      </w:r>
      <w:r w:rsidR="00743198" w:rsidRPr="00D14BDC">
        <w:t>subsection (</w:t>
      </w:r>
      <w:r w:rsidRPr="00D14BDC">
        <w:t>1).</w:t>
      </w:r>
    </w:p>
    <w:p w:rsidR="00FB11AC" w:rsidRPr="00D14BDC" w:rsidRDefault="00FB11AC" w:rsidP="00FB11AC">
      <w:pPr>
        <w:pStyle w:val="subsection"/>
      </w:pPr>
      <w:r w:rsidRPr="00D14BDC">
        <w:tab/>
        <w:t>(7)</w:t>
      </w:r>
      <w:r w:rsidRPr="00D14BDC">
        <w:tab/>
        <w:t>Despite subsection</w:t>
      </w:r>
      <w:r w:rsidR="00743198" w:rsidRPr="00D14BDC">
        <w:t> </w:t>
      </w:r>
      <w:r w:rsidR="00E51DBD" w:rsidRPr="00D14BDC">
        <w:t>12(1A)</w:t>
      </w:r>
      <w:r w:rsidRPr="00D14BDC">
        <w:t xml:space="preserve"> (retrospective commencement of legislative instruments) of the </w:t>
      </w:r>
      <w:r w:rsidRPr="00D14BDC">
        <w:rPr>
          <w:i/>
        </w:rPr>
        <w:t>Legislation Act 2003</w:t>
      </w:r>
      <w:r w:rsidRPr="00D14BDC">
        <w:t xml:space="preserve">, a regulation made for the purposes of </w:t>
      </w:r>
      <w:r w:rsidR="00743198" w:rsidRPr="00D14BDC">
        <w:t>subsection (</w:t>
      </w:r>
      <w:r w:rsidRPr="00D14BDC">
        <w:t xml:space="preserve">1) must not commence before </w:t>
      </w:r>
      <w:r w:rsidR="009B75B4" w:rsidRPr="00D14BDC">
        <w:t>1 July</w:t>
      </w:r>
      <w:r w:rsidRPr="00D14BDC">
        <w:t xml:space="preserve"> 2012.</w:t>
      </w:r>
    </w:p>
    <w:p w:rsidR="00343326" w:rsidRPr="00D14BDC" w:rsidRDefault="00343326" w:rsidP="006573B8">
      <w:pPr>
        <w:pStyle w:val="ActHead4"/>
      </w:pPr>
      <w:bookmarkStart w:id="283" w:name="_Toc54011611"/>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E</w:t>
      </w:r>
      <w:r w:rsidRPr="00D14BDC">
        <w:t>—</w:t>
      </w:r>
      <w:r w:rsidRPr="00D14BDC">
        <w:rPr>
          <w:rStyle w:val="CharSubdText"/>
        </w:rPr>
        <w:t>Modifications for constitutionally protected State higher level office holders</w:t>
      </w:r>
      <w:bookmarkEnd w:id="283"/>
    </w:p>
    <w:p w:rsidR="00343326" w:rsidRPr="00D14BDC" w:rsidRDefault="00343326" w:rsidP="006573B8">
      <w:pPr>
        <w:pStyle w:val="ActHead4"/>
      </w:pPr>
      <w:bookmarkStart w:id="284" w:name="_Toc54011612"/>
      <w:r w:rsidRPr="00D14BDC">
        <w:t>Guide to Subdivision</w:t>
      </w:r>
      <w:r w:rsidR="00743198" w:rsidRPr="00D14BDC">
        <w:t> </w:t>
      </w:r>
      <w:r w:rsidRPr="00D14BDC">
        <w:t>293</w:t>
      </w:r>
      <w:r w:rsidR="00D14BDC">
        <w:noBreakHyphen/>
      </w:r>
      <w:r w:rsidRPr="00D14BDC">
        <w:t>E</w:t>
      </w:r>
      <w:bookmarkEnd w:id="284"/>
    </w:p>
    <w:p w:rsidR="00343326" w:rsidRPr="00D14BDC" w:rsidRDefault="00343326" w:rsidP="003D66A3">
      <w:pPr>
        <w:pStyle w:val="ActHead5"/>
      </w:pPr>
      <w:bookmarkStart w:id="285" w:name="_Toc54011613"/>
      <w:r w:rsidRPr="00D14BDC">
        <w:rPr>
          <w:rStyle w:val="CharSectno"/>
        </w:rPr>
        <w:t>293</w:t>
      </w:r>
      <w:r w:rsidR="00D14BDC">
        <w:rPr>
          <w:rStyle w:val="CharSectno"/>
        </w:rPr>
        <w:noBreakHyphen/>
      </w:r>
      <w:r w:rsidRPr="00D14BDC">
        <w:rPr>
          <w:rStyle w:val="CharSectno"/>
        </w:rPr>
        <w:t>140</w:t>
      </w:r>
      <w:r w:rsidRPr="00D14BDC">
        <w:t xml:space="preserve">  What this Subdivision is about</w:t>
      </w:r>
      <w:bookmarkEnd w:id="285"/>
    </w:p>
    <w:p w:rsidR="00343326" w:rsidRPr="00D14BDC" w:rsidRDefault="00343326" w:rsidP="003D66A3">
      <w:pPr>
        <w:pStyle w:val="BoxText"/>
        <w:keepNext/>
        <w:keepLines/>
      </w:pPr>
      <w:r w:rsidRPr="00D14BDC">
        <w:t>Constitutionally protected State higher level office holders do not pay Division</w:t>
      </w:r>
      <w:r w:rsidR="00743198" w:rsidRPr="00D14BDC">
        <w:t> </w:t>
      </w:r>
      <w:r w:rsidRPr="00D14BDC">
        <w:t>293 tax in respect of contributions to constitutionally protected funds, unless the contributions are made as part of a salary package.</w:t>
      </w:r>
    </w:p>
    <w:p w:rsidR="00343326" w:rsidRPr="00D14BDC" w:rsidRDefault="00343326" w:rsidP="003D66A3">
      <w:pPr>
        <w:pStyle w:val="TofSectsHeading"/>
        <w:keepNext/>
        <w:keepLines/>
      </w:pPr>
      <w:r w:rsidRPr="00D14BDC">
        <w:t>Table of sections</w:t>
      </w:r>
    </w:p>
    <w:p w:rsidR="00343326" w:rsidRPr="00D14BDC" w:rsidRDefault="00343326" w:rsidP="003D66A3">
      <w:pPr>
        <w:pStyle w:val="TofSectsGroupHeading"/>
        <w:keepNext/>
      </w:pPr>
      <w:r w:rsidRPr="00D14BDC">
        <w:t>Operative provisions</w:t>
      </w:r>
    </w:p>
    <w:p w:rsidR="00343326" w:rsidRPr="00D14BDC" w:rsidRDefault="00343326" w:rsidP="003D66A3">
      <w:pPr>
        <w:pStyle w:val="TofSectsSection"/>
        <w:keepNext/>
      </w:pPr>
      <w:r w:rsidRPr="00D14BDC">
        <w:t>293</w:t>
      </w:r>
      <w:r w:rsidR="00D14BDC">
        <w:noBreakHyphen/>
      </w:r>
      <w:r w:rsidRPr="00D14BDC">
        <w:t>145</w:t>
      </w:r>
      <w:r w:rsidRPr="00D14BDC">
        <w:tab/>
        <w:t>Who this Subdivision applies to</w:t>
      </w:r>
    </w:p>
    <w:p w:rsidR="00343326" w:rsidRPr="00D14BDC" w:rsidRDefault="00343326" w:rsidP="003D66A3">
      <w:pPr>
        <w:pStyle w:val="TofSectsSection"/>
        <w:keepNext/>
      </w:pPr>
      <w:r w:rsidRPr="00D14BDC">
        <w:t>293</w:t>
      </w:r>
      <w:r w:rsidR="00D14BDC">
        <w:noBreakHyphen/>
      </w:r>
      <w:r w:rsidRPr="00D14BDC">
        <w:t>150</w:t>
      </w:r>
      <w:r w:rsidRPr="00D14BDC">
        <w:tab/>
      </w:r>
      <w:r w:rsidRPr="00D14BDC">
        <w:rPr>
          <w:rStyle w:val="CharBoldItalic"/>
        </w:rPr>
        <w:t>Low tax contributions—</w:t>
      </w:r>
      <w:r w:rsidRPr="00D14BDC">
        <w:t>modification for CPFs</w:t>
      </w:r>
    </w:p>
    <w:p w:rsidR="00343326" w:rsidRPr="00D14BDC" w:rsidRDefault="00343326" w:rsidP="003D66A3">
      <w:pPr>
        <w:pStyle w:val="TofSectsSection"/>
        <w:keepNext/>
      </w:pPr>
      <w:r w:rsidRPr="00D14BDC">
        <w:t>293</w:t>
      </w:r>
      <w:r w:rsidR="00D14BDC">
        <w:noBreakHyphen/>
      </w:r>
      <w:r w:rsidRPr="00D14BDC">
        <w:t>155</w:t>
      </w:r>
      <w:r w:rsidRPr="00D14BDC">
        <w:tab/>
        <w:t>High income threshold—effect of modification</w:t>
      </w:r>
    </w:p>
    <w:p w:rsidR="00343326" w:rsidRPr="00D14BDC" w:rsidRDefault="00343326" w:rsidP="003D66A3">
      <w:pPr>
        <w:pStyle w:val="TofSectsSection"/>
        <w:keepNext/>
      </w:pPr>
      <w:r w:rsidRPr="00D14BDC">
        <w:t>293</w:t>
      </w:r>
      <w:r w:rsidR="00D14BDC">
        <w:noBreakHyphen/>
      </w:r>
      <w:r w:rsidRPr="00D14BDC">
        <w:t>160</w:t>
      </w:r>
      <w:r w:rsidRPr="00D14BDC">
        <w:tab/>
        <w:t>Salary packaged contributions</w:t>
      </w:r>
    </w:p>
    <w:p w:rsidR="00343326" w:rsidRPr="00D14BDC" w:rsidRDefault="00343326" w:rsidP="003D66A3">
      <w:pPr>
        <w:pStyle w:val="ActHead4"/>
      </w:pPr>
      <w:bookmarkStart w:id="286" w:name="_Toc54011614"/>
      <w:r w:rsidRPr="00D14BDC">
        <w:t>Operative provisions</w:t>
      </w:r>
      <w:bookmarkEnd w:id="286"/>
    </w:p>
    <w:p w:rsidR="00343326" w:rsidRPr="00D14BDC" w:rsidRDefault="00343326" w:rsidP="003D66A3">
      <w:pPr>
        <w:pStyle w:val="ActHead5"/>
      </w:pPr>
      <w:bookmarkStart w:id="287" w:name="_Toc54011615"/>
      <w:r w:rsidRPr="00D14BDC">
        <w:rPr>
          <w:rStyle w:val="CharSectno"/>
        </w:rPr>
        <w:t>293</w:t>
      </w:r>
      <w:r w:rsidR="00D14BDC">
        <w:rPr>
          <w:rStyle w:val="CharSectno"/>
        </w:rPr>
        <w:noBreakHyphen/>
      </w:r>
      <w:r w:rsidRPr="00D14BDC">
        <w:rPr>
          <w:rStyle w:val="CharSectno"/>
        </w:rPr>
        <w:t>145</w:t>
      </w:r>
      <w:r w:rsidRPr="00D14BDC">
        <w:t xml:space="preserve">  Who this Subdivision applies to</w:t>
      </w:r>
      <w:bookmarkEnd w:id="287"/>
    </w:p>
    <w:p w:rsidR="00343326" w:rsidRPr="00D14BDC" w:rsidRDefault="00343326" w:rsidP="003D66A3">
      <w:pPr>
        <w:pStyle w:val="subsection"/>
        <w:keepNext/>
        <w:keepLines/>
      </w:pPr>
      <w:r w:rsidRPr="00D14BDC">
        <w:tab/>
        <w:t>(1)</w:t>
      </w:r>
      <w:r w:rsidRPr="00D14BDC">
        <w:tab/>
        <w:t>This Subdivision applies to an individual for an income year if:</w:t>
      </w:r>
    </w:p>
    <w:p w:rsidR="00343326" w:rsidRPr="00D14BDC" w:rsidRDefault="00343326" w:rsidP="00343326">
      <w:pPr>
        <w:pStyle w:val="paragraph"/>
      </w:pPr>
      <w:r w:rsidRPr="00D14BDC">
        <w:tab/>
        <w:t>(a)</w:t>
      </w:r>
      <w:r w:rsidRPr="00D14BDC">
        <w:tab/>
        <w:t xml:space="preserve">the individual has a </w:t>
      </w:r>
      <w:r w:rsidR="00D14BDC" w:rsidRPr="00D14BDC">
        <w:rPr>
          <w:position w:val="6"/>
          <w:sz w:val="16"/>
        </w:rPr>
        <w:t>*</w:t>
      </w:r>
      <w:r w:rsidRPr="00D14BDC">
        <w:t xml:space="preserve">superannuation interest in a </w:t>
      </w:r>
      <w:r w:rsidR="00D14BDC" w:rsidRPr="00D14BDC">
        <w:rPr>
          <w:position w:val="6"/>
          <w:sz w:val="16"/>
        </w:rPr>
        <w:t>*</w:t>
      </w:r>
      <w:r w:rsidRPr="00D14BDC">
        <w:t xml:space="preserve">constitutionally protected fund in the corresponding </w:t>
      </w:r>
      <w:r w:rsidR="00D14BDC" w:rsidRPr="00D14BDC">
        <w:rPr>
          <w:position w:val="6"/>
          <w:sz w:val="16"/>
        </w:rPr>
        <w:t>*</w:t>
      </w:r>
      <w:r w:rsidRPr="00D14BDC">
        <w:t>financial year; and</w:t>
      </w:r>
    </w:p>
    <w:p w:rsidR="00343326" w:rsidRPr="00D14BDC" w:rsidRDefault="00343326" w:rsidP="00343326">
      <w:pPr>
        <w:pStyle w:val="paragraph"/>
      </w:pPr>
      <w:r w:rsidRPr="00D14BDC">
        <w:tab/>
        <w:t>(b)</w:t>
      </w:r>
      <w:r w:rsidRPr="00D14BDC">
        <w:tab/>
        <w:t>at any time in the income year, the individual is declared by regulation to be an individual to whom this Subdivision applies.</w:t>
      </w:r>
    </w:p>
    <w:p w:rsidR="00FB11AC" w:rsidRPr="00D14BDC" w:rsidRDefault="00FB11AC" w:rsidP="00FB11AC">
      <w:pPr>
        <w:pStyle w:val="subsection"/>
      </w:pPr>
      <w:r w:rsidRPr="00D14BDC">
        <w:tab/>
        <w:t>(2)</w:t>
      </w:r>
      <w:r w:rsidRPr="00D14BDC">
        <w:tab/>
        <w:t>Subsection</w:t>
      </w:r>
      <w:r w:rsidR="00743198" w:rsidRPr="00D14BDC">
        <w:t> </w:t>
      </w:r>
      <w:r w:rsidRPr="00D14BDC">
        <w:t xml:space="preserve">12(2) (retrospective application of legislative instruments) of the </w:t>
      </w:r>
      <w:r w:rsidRPr="00D14BDC">
        <w:rPr>
          <w:i/>
        </w:rPr>
        <w:t>Legislation Act 2003</w:t>
      </w:r>
      <w:r w:rsidRPr="00D14BDC">
        <w:t xml:space="preserve"> does not apply to a regulation made for the purposes of </w:t>
      </w:r>
      <w:r w:rsidR="00743198" w:rsidRPr="00D14BDC">
        <w:t>paragraph (</w:t>
      </w:r>
      <w:r w:rsidRPr="00D14BDC">
        <w:t>1)(b).</w:t>
      </w:r>
    </w:p>
    <w:p w:rsidR="00FB11AC" w:rsidRPr="00D14BDC" w:rsidRDefault="00FB11AC" w:rsidP="00FB11AC">
      <w:pPr>
        <w:pStyle w:val="subsection"/>
      </w:pPr>
      <w:r w:rsidRPr="00D14BDC">
        <w:tab/>
        <w:t>(2A)</w:t>
      </w:r>
      <w:r w:rsidRPr="00D14BDC">
        <w:tab/>
        <w:t>Despite subsection</w:t>
      </w:r>
      <w:r w:rsidR="00743198" w:rsidRPr="00D14BDC">
        <w:t> </w:t>
      </w:r>
      <w:r w:rsidR="00E51DBD" w:rsidRPr="00D14BDC">
        <w:t>12(1A)</w:t>
      </w:r>
      <w:r w:rsidRPr="00D14BDC">
        <w:t xml:space="preserve"> (retrospective commencement of legislative instruments) of the </w:t>
      </w:r>
      <w:r w:rsidRPr="00D14BDC">
        <w:rPr>
          <w:i/>
        </w:rPr>
        <w:t>Legislation Act 2003</w:t>
      </w:r>
      <w:r w:rsidRPr="00D14BDC">
        <w:t xml:space="preserve">, a regulation made for the purposes of </w:t>
      </w:r>
      <w:r w:rsidR="00743198" w:rsidRPr="00D14BDC">
        <w:t>paragraph (</w:t>
      </w:r>
      <w:r w:rsidRPr="00D14BDC">
        <w:t xml:space="preserve">1)(b) must not commence before </w:t>
      </w:r>
      <w:r w:rsidR="009B75B4" w:rsidRPr="00D14BDC">
        <w:t>1 July</w:t>
      </w:r>
      <w:r w:rsidRPr="00D14BDC">
        <w:t xml:space="preserve"> 2012.</w:t>
      </w:r>
    </w:p>
    <w:p w:rsidR="00343326" w:rsidRPr="00D14BDC" w:rsidRDefault="00343326" w:rsidP="00343326">
      <w:pPr>
        <w:pStyle w:val="subsection"/>
      </w:pPr>
      <w:r w:rsidRPr="00D14BDC">
        <w:tab/>
        <w:t>(3)</w:t>
      </w:r>
      <w:r w:rsidRPr="00D14BDC">
        <w:tab/>
        <w:t>Nothing in this Subdivision limits section</w:t>
      </w:r>
      <w:r w:rsidR="00743198" w:rsidRPr="00D14BDC">
        <w:t> </w:t>
      </w:r>
      <w:r w:rsidRPr="00D14BDC">
        <w:t xml:space="preserve">6 of the </w:t>
      </w:r>
      <w:r w:rsidRPr="00D14BDC">
        <w:rPr>
          <w:i/>
        </w:rPr>
        <w:t>Superannuation (Sustaining the Superannuation Contribution Concession) Imposition Act 2013</w:t>
      </w:r>
      <w:r w:rsidRPr="00D14BDC">
        <w:t>.</w:t>
      </w:r>
    </w:p>
    <w:p w:rsidR="00343326" w:rsidRPr="00D14BDC" w:rsidRDefault="00343326" w:rsidP="00343326">
      <w:pPr>
        <w:pStyle w:val="notetext"/>
      </w:pPr>
      <w:r w:rsidRPr="00D14BDC">
        <w:t>Note:</w:t>
      </w:r>
      <w:r w:rsidRPr="00D14BDC">
        <w:tab/>
        <w:t>Section</w:t>
      </w:r>
      <w:r w:rsidR="00743198" w:rsidRPr="00D14BDC">
        <w:t> </w:t>
      </w:r>
      <w:r w:rsidRPr="00D14BDC">
        <w:t xml:space="preserve">6 of the </w:t>
      </w:r>
      <w:r w:rsidRPr="00D14BDC">
        <w:rPr>
          <w:i/>
        </w:rPr>
        <w:t>Superannuation (Sustaining the Superannuation Contribution Concession) Imposition Act 2013</w:t>
      </w:r>
      <w:r w:rsidRPr="00D14BDC">
        <w:t xml:space="preserve"> provides that Division</w:t>
      </w:r>
      <w:r w:rsidR="00743198" w:rsidRPr="00D14BDC">
        <w:t> </w:t>
      </w:r>
      <w:r w:rsidRPr="00D14BDC">
        <w:t>293 tax is not imposed in relation to a person if the imposition would exceed the legislative power of the Commonwealth.</w:t>
      </w:r>
    </w:p>
    <w:p w:rsidR="00343326" w:rsidRPr="00D14BDC" w:rsidRDefault="00343326" w:rsidP="00343326">
      <w:pPr>
        <w:pStyle w:val="ActHead5"/>
      </w:pPr>
      <w:bookmarkStart w:id="288" w:name="_Toc54011616"/>
      <w:r w:rsidRPr="00D14BDC">
        <w:rPr>
          <w:rStyle w:val="CharSectno"/>
        </w:rPr>
        <w:t>293</w:t>
      </w:r>
      <w:r w:rsidR="00D14BDC">
        <w:rPr>
          <w:rStyle w:val="CharSectno"/>
        </w:rPr>
        <w:noBreakHyphen/>
      </w:r>
      <w:r w:rsidRPr="00D14BDC">
        <w:rPr>
          <w:rStyle w:val="CharSectno"/>
        </w:rPr>
        <w:t>150</w:t>
      </w:r>
      <w:r w:rsidRPr="00D14BDC">
        <w:t xml:space="preserve">  Low tax contributions</w:t>
      </w:r>
      <w:r w:rsidRPr="00D14BDC">
        <w:rPr>
          <w:i/>
        </w:rPr>
        <w:t>—</w:t>
      </w:r>
      <w:r w:rsidRPr="00D14BDC">
        <w:t>modification for CPFs</w:t>
      </w:r>
      <w:bookmarkEnd w:id="288"/>
    </w:p>
    <w:p w:rsidR="00343326" w:rsidRPr="00D14BDC" w:rsidRDefault="00343326" w:rsidP="00343326">
      <w:pPr>
        <w:pStyle w:val="subsection"/>
      </w:pPr>
      <w:r w:rsidRPr="00D14BDC">
        <w:tab/>
        <w:t>(1)</w:t>
      </w:r>
      <w:r w:rsidRPr="00D14BDC">
        <w:tab/>
        <w:t>This section applies for the purpose of working out under section</w:t>
      </w:r>
      <w:r w:rsidR="00743198" w:rsidRPr="00D14BDC">
        <w:t> </w:t>
      </w:r>
      <w:r w:rsidRPr="00D14BDC">
        <w:t>293</w:t>
      </w:r>
      <w:r w:rsidR="00D14BDC">
        <w:noBreakHyphen/>
      </w:r>
      <w:r w:rsidRPr="00D14BDC">
        <w:t>25 or 293</w:t>
      </w:r>
      <w:r w:rsidR="00D14BDC">
        <w:noBreakHyphen/>
      </w:r>
      <w:r w:rsidRPr="00D14BDC">
        <w:t xml:space="preserve">105 the amount of the individual’s </w:t>
      </w:r>
      <w:r w:rsidR="00D14BDC" w:rsidRPr="00D14BDC">
        <w:rPr>
          <w:position w:val="6"/>
          <w:sz w:val="16"/>
        </w:rPr>
        <w:t>*</w:t>
      </w:r>
      <w:r w:rsidRPr="00D14BDC">
        <w:t xml:space="preserve">low tax contributions for the </w:t>
      </w:r>
      <w:r w:rsidR="00D14BDC" w:rsidRPr="00D14BDC">
        <w:rPr>
          <w:position w:val="6"/>
          <w:sz w:val="16"/>
        </w:rPr>
        <w:t>*</w:t>
      </w:r>
      <w:r w:rsidRPr="00D14BDC">
        <w:t>financial year corresponding to the income year.</w:t>
      </w:r>
    </w:p>
    <w:p w:rsidR="00343326" w:rsidRPr="00D14BDC" w:rsidRDefault="00343326" w:rsidP="00343326">
      <w:pPr>
        <w:pStyle w:val="SubsectionHead"/>
      </w:pPr>
      <w:r w:rsidRPr="00D14BDC">
        <w:t>Modified low tax contributed amounts in CPFs</w:t>
      </w:r>
    </w:p>
    <w:p w:rsidR="00343326" w:rsidRPr="00D14BDC" w:rsidRDefault="00343326" w:rsidP="00343326">
      <w:pPr>
        <w:pStyle w:val="subsection"/>
      </w:pPr>
      <w:r w:rsidRPr="00D14BDC">
        <w:tab/>
        <w:t>(2)</w:t>
      </w:r>
      <w:r w:rsidRPr="00D14BDC">
        <w:tab/>
        <w:t>Despite section</w:t>
      </w:r>
      <w:r w:rsidR="00743198" w:rsidRPr="00D14BDC">
        <w:t> </w:t>
      </w:r>
      <w:r w:rsidRPr="00D14BDC">
        <w:t>293</w:t>
      </w:r>
      <w:r w:rsidR="00D14BDC">
        <w:noBreakHyphen/>
      </w:r>
      <w:r w:rsidRPr="00D14BDC">
        <w:t xml:space="preserve">30, the low tax contributed amounts covered by that section for the </w:t>
      </w:r>
      <w:r w:rsidR="00D14BDC" w:rsidRPr="00D14BDC">
        <w:rPr>
          <w:position w:val="6"/>
          <w:sz w:val="16"/>
        </w:rPr>
        <w:t>*</w:t>
      </w:r>
      <w:r w:rsidRPr="00D14BDC">
        <w:t xml:space="preserve">financial year do not include any contributions to a </w:t>
      </w:r>
      <w:r w:rsidR="00D14BDC" w:rsidRPr="00D14BDC">
        <w:rPr>
          <w:position w:val="6"/>
          <w:sz w:val="16"/>
        </w:rPr>
        <w:t>*</w:t>
      </w:r>
      <w:r w:rsidRPr="00D14BDC">
        <w:t>constitutionally protected fund, other than contributions covered by section</w:t>
      </w:r>
      <w:r w:rsidR="00743198" w:rsidRPr="00D14BDC">
        <w:t> </w:t>
      </w:r>
      <w:r w:rsidRPr="00D14BDC">
        <w:t>293</w:t>
      </w:r>
      <w:r w:rsidR="00D14BDC">
        <w:noBreakHyphen/>
      </w:r>
      <w:r w:rsidRPr="00D14BDC">
        <w:t>160 (about salary packaged contributions).</w:t>
      </w:r>
    </w:p>
    <w:p w:rsidR="00343326" w:rsidRPr="00D14BDC" w:rsidRDefault="00343326" w:rsidP="00343326">
      <w:pPr>
        <w:pStyle w:val="SubsectionHead"/>
        <w:rPr>
          <w:b/>
        </w:rPr>
      </w:pPr>
      <w:r w:rsidRPr="00D14BDC">
        <w:t xml:space="preserve">Modified </w:t>
      </w:r>
      <w:r w:rsidRPr="00D14BDC">
        <w:rPr>
          <w:b/>
        </w:rPr>
        <w:t>defined benefit contributions</w:t>
      </w:r>
      <w:r w:rsidRPr="00D14BDC">
        <w:t xml:space="preserve"> in CPFs</w:t>
      </w:r>
    </w:p>
    <w:p w:rsidR="00343326" w:rsidRPr="00D14BDC" w:rsidRDefault="00343326" w:rsidP="00343326">
      <w:pPr>
        <w:pStyle w:val="subsection"/>
      </w:pPr>
      <w:r w:rsidRPr="00D14BDC">
        <w:tab/>
        <w:t>(3)</w:t>
      </w:r>
      <w:r w:rsidRPr="00D14BDC">
        <w:tab/>
        <w:t>Despite section</w:t>
      </w:r>
      <w:r w:rsidR="00743198" w:rsidRPr="00D14BDC">
        <w:t> </w:t>
      </w:r>
      <w:r w:rsidRPr="00D14BDC">
        <w:t>293</w:t>
      </w:r>
      <w:r w:rsidR="00D14BDC">
        <w:noBreakHyphen/>
      </w:r>
      <w:r w:rsidRPr="00D14BDC">
        <w:t xml:space="preserve">115, the individual’s </w:t>
      </w:r>
      <w:r w:rsidRPr="00D14BDC">
        <w:rPr>
          <w:b/>
          <w:i/>
        </w:rPr>
        <w:t>defined benefit contributions</w:t>
      </w:r>
      <w:r w:rsidRPr="00D14BDC">
        <w:t xml:space="preserve"> for the </w:t>
      </w:r>
      <w:r w:rsidR="00D14BDC" w:rsidRPr="00D14BDC">
        <w:rPr>
          <w:position w:val="6"/>
          <w:sz w:val="16"/>
        </w:rPr>
        <w:t>*</w:t>
      </w:r>
      <w:r w:rsidRPr="00D14BDC">
        <w:t xml:space="preserve">financial year in respect of a </w:t>
      </w:r>
      <w:r w:rsidR="00D14BDC" w:rsidRPr="00D14BDC">
        <w:rPr>
          <w:position w:val="6"/>
          <w:sz w:val="16"/>
        </w:rPr>
        <w:t>*</w:t>
      </w:r>
      <w:r w:rsidRPr="00D14BDC">
        <w:t xml:space="preserve">defined benefit interest in a </w:t>
      </w:r>
      <w:r w:rsidR="00D14BDC" w:rsidRPr="00D14BDC">
        <w:rPr>
          <w:position w:val="6"/>
          <w:sz w:val="16"/>
        </w:rPr>
        <w:t>*</w:t>
      </w:r>
      <w:r w:rsidRPr="00D14BDC">
        <w:t>constitutionally protected fund are equal to:</w:t>
      </w:r>
    </w:p>
    <w:p w:rsidR="00343326" w:rsidRPr="00D14BDC" w:rsidRDefault="00343326" w:rsidP="00343326">
      <w:pPr>
        <w:pStyle w:val="paragraph"/>
      </w:pPr>
      <w:r w:rsidRPr="00D14BDC">
        <w:tab/>
        <w:t>(a)</w:t>
      </w:r>
      <w:r w:rsidRPr="00D14BDC">
        <w:tab/>
        <w:t xml:space="preserve">unless </w:t>
      </w:r>
      <w:r w:rsidR="00743198" w:rsidRPr="00D14BDC">
        <w:t>paragraph (</w:t>
      </w:r>
      <w:r w:rsidRPr="00D14BDC">
        <w:t>b) applies—nil; or</w:t>
      </w:r>
    </w:p>
    <w:p w:rsidR="00343326" w:rsidRPr="00D14BDC" w:rsidRDefault="00343326" w:rsidP="00343326">
      <w:pPr>
        <w:pStyle w:val="paragraph"/>
      </w:pPr>
      <w:r w:rsidRPr="00D14BDC">
        <w:tab/>
        <w:t>(b)</w:t>
      </w:r>
      <w:r w:rsidRPr="00D14BDC">
        <w:tab/>
        <w:t xml:space="preserve">if, having regard to </w:t>
      </w:r>
      <w:r w:rsidR="00743198" w:rsidRPr="00D14BDC">
        <w:t>subsection (</w:t>
      </w:r>
      <w:r w:rsidRPr="00D14BDC">
        <w:t>2) of this section, the low tax contributed amounts covered by section</w:t>
      </w:r>
      <w:r w:rsidR="00743198" w:rsidRPr="00D14BDC">
        <w:t> </w:t>
      </w:r>
      <w:r w:rsidRPr="00D14BDC">
        <w:t>293</w:t>
      </w:r>
      <w:r w:rsidR="00D14BDC">
        <w:noBreakHyphen/>
      </w:r>
      <w:r w:rsidRPr="00D14BDC">
        <w:t>30 for the year include contributions in respect of the defined benefit interest—the amount of those contributions.</w:t>
      </w:r>
    </w:p>
    <w:p w:rsidR="00343326" w:rsidRPr="00D14BDC" w:rsidRDefault="00343326" w:rsidP="00343326">
      <w:pPr>
        <w:pStyle w:val="ActHead5"/>
      </w:pPr>
      <w:bookmarkStart w:id="289" w:name="_Toc54011617"/>
      <w:r w:rsidRPr="00D14BDC">
        <w:rPr>
          <w:rStyle w:val="CharSectno"/>
        </w:rPr>
        <w:t>293</w:t>
      </w:r>
      <w:r w:rsidR="00D14BDC">
        <w:rPr>
          <w:rStyle w:val="CharSectno"/>
        </w:rPr>
        <w:noBreakHyphen/>
      </w:r>
      <w:r w:rsidRPr="00D14BDC">
        <w:rPr>
          <w:rStyle w:val="CharSectno"/>
        </w:rPr>
        <w:t>155</w:t>
      </w:r>
      <w:r w:rsidRPr="00D14BDC">
        <w:t xml:space="preserve">  High income threshold—effect of modification</w:t>
      </w:r>
      <w:bookmarkEnd w:id="289"/>
    </w:p>
    <w:p w:rsidR="00343326" w:rsidRPr="00D14BDC" w:rsidRDefault="00343326" w:rsidP="00343326">
      <w:pPr>
        <w:pStyle w:val="subsection"/>
      </w:pPr>
      <w:r w:rsidRPr="00D14BDC">
        <w:tab/>
        <w:t>(1)</w:t>
      </w:r>
      <w:r w:rsidRPr="00D14BDC">
        <w:tab/>
        <w:t>For the purpose of working out the extent (if any) to which the sum mentioned in subsection</w:t>
      </w:r>
      <w:r w:rsidR="00743198" w:rsidRPr="00D14BDC">
        <w:t> </w:t>
      </w:r>
      <w:r w:rsidRPr="00D14BDC">
        <w:t>293</w:t>
      </w:r>
      <w:r w:rsidR="00D14BDC">
        <w:noBreakHyphen/>
      </w:r>
      <w:r w:rsidRPr="00D14BDC">
        <w:t xml:space="preserve">20(1) for the individual exceeds the </w:t>
      </w:r>
      <w:r w:rsidR="00E3326E" w:rsidRPr="00D14BDC">
        <w:t>$250,000</w:t>
      </w:r>
      <w:r w:rsidRPr="00D14BDC">
        <w:t xml:space="preserve"> threshold mentioned in that subsection, disregard section</w:t>
      </w:r>
      <w:r w:rsidR="00743198" w:rsidRPr="00D14BDC">
        <w:t> </w:t>
      </w:r>
      <w:r w:rsidRPr="00D14BDC">
        <w:t>293</w:t>
      </w:r>
      <w:r w:rsidR="00D14BDC">
        <w:noBreakHyphen/>
      </w:r>
      <w:r w:rsidRPr="00D14BDC">
        <w:t>150.</w:t>
      </w:r>
    </w:p>
    <w:p w:rsidR="00343326" w:rsidRPr="00D14BDC" w:rsidRDefault="00343326" w:rsidP="00343326">
      <w:pPr>
        <w:pStyle w:val="subsection"/>
      </w:pPr>
      <w:r w:rsidRPr="00D14BDC">
        <w:tab/>
        <w:t>(2)</w:t>
      </w:r>
      <w:r w:rsidRPr="00D14BDC">
        <w:tab/>
        <w:t xml:space="preserve">To avoid doubt, the effect of </w:t>
      </w:r>
      <w:r w:rsidR="00743198" w:rsidRPr="00D14BDC">
        <w:t>subsection (</w:t>
      </w:r>
      <w:r w:rsidRPr="00D14BDC">
        <w:t xml:space="preserve">1) is that the amount of the individual’s </w:t>
      </w:r>
      <w:r w:rsidR="00D14BDC" w:rsidRPr="00D14BDC">
        <w:rPr>
          <w:position w:val="6"/>
          <w:sz w:val="16"/>
        </w:rPr>
        <w:t>*</w:t>
      </w:r>
      <w:r w:rsidRPr="00D14BDC">
        <w:t>taxable contributions for an income year is the lesser of:</w:t>
      </w:r>
    </w:p>
    <w:p w:rsidR="00343326" w:rsidRPr="00D14BDC" w:rsidRDefault="00343326" w:rsidP="00343326">
      <w:pPr>
        <w:pStyle w:val="paragraph"/>
      </w:pPr>
      <w:r w:rsidRPr="00D14BDC">
        <w:tab/>
        <w:t>(a)</w:t>
      </w:r>
      <w:r w:rsidRPr="00D14BDC">
        <w:tab/>
        <w:t>the excess (if any) mentioned in subsection</w:t>
      </w:r>
      <w:r w:rsidR="00743198" w:rsidRPr="00D14BDC">
        <w:t> </w:t>
      </w:r>
      <w:r w:rsidRPr="00D14BDC">
        <w:t>293</w:t>
      </w:r>
      <w:r w:rsidR="00D14BDC">
        <w:noBreakHyphen/>
      </w:r>
      <w:r w:rsidRPr="00D14BDC">
        <w:t>20(1) (worked out disregarding section</w:t>
      </w:r>
      <w:r w:rsidR="00743198" w:rsidRPr="00D14BDC">
        <w:t> </w:t>
      </w:r>
      <w:r w:rsidRPr="00D14BDC">
        <w:t>293</w:t>
      </w:r>
      <w:r w:rsidR="00D14BDC">
        <w:noBreakHyphen/>
      </w:r>
      <w:r w:rsidRPr="00D14BDC">
        <w:t>150) for the income year; and</w:t>
      </w:r>
    </w:p>
    <w:p w:rsidR="00343326" w:rsidRPr="00D14BDC" w:rsidRDefault="00343326" w:rsidP="00343326">
      <w:pPr>
        <w:pStyle w:val="paragraph"/>
      </w:pPr>
      <w:r w:rsidRPr="00D14BDC">
        <w:tab/>
        <w:t>(b)</w:t>
      </w:r>
      <w:r w:rsidRPr="00D14BDC">
        <w:tab/>
        <w:t xml:space="preserve">the individual’s </w:t>
      </w:r>
      <w:r w:rsidR="00D14BDC" w:rsidRPr="00D14BDC">
        <w:rPr>
          <w:position w:val="6"/>
          <w:sz w:val="16"/>
        </w:rPr>
        <w:t>*</w:t>
      </w:r>
      <w:r w:rsidRPr="00D14BDC">
        <w:t xml:space="preserve">low tax contributions for the corresponding </w:t>
      </w:r>
      <w:r w:rsidR="00D14BDC" w:rsidRPr="00D14BDC">
        <w:rPr>
          <w:position w:val="6"/>
          <w:sz w:val="16"/>
        </w:rPr>
        <w:t>*</w:t>
      </w:r>
      <w:r w:rsidRPr="00D14BDC">
        <w:t>financial year (worked out having regard to section</w:t>
      </w:r>
      <w:r w:rsidR="00743198" w:rsidRPr="00D14BDC">
        <w:t> </w:t>
      </w:r>
      <w:r w:rsidRPr="00D14BDC">
        <w:t>293</w:t>
      </w:r>
      <w:r w:rsidR="00D14BDC">
        <w:noBreakHyphen/>
      </w:r>
      <w:r w:rsidRPr="00D14BDC">
        <w:t>150).</w:t>
      </w:r>
    </w:p>
    <w:p w:rsidR="00343326" w:rsidRPr="00D14BDC" w:rsidRDefault="00343326" w:rsidP="00343326">
      <w:pPr>
        <w:pStyle w:val="ActHead5"/>
      </w:pPr>
      <w:bookmarkStart w:id="290" w:name="_Toc54011618"/>
      <w:r w:rsidRPr="00D14BDC">
        <w:rPr>
          <w:rStyle w:val="CharSectno"/>
        </w:rPr>
        <w:t>293</w:t>
      </w:r>
      <w:r w:rsidR="00D14BDC">
        <w:rPr>
          <w:rStyle w:val="CharSectno"/>
        </w:rPr>
        <w:noBreakHyphen/>
      </w:r>
      <w:r w:rsidRPr="00D14BDC">
        <w:rPr>
          <w:rStyle w:val="CharSectno"/>
        </w:rPr>
        <w:t>160</w:t>
      </w:r>
      <w:r w:rsidRPr="00D14BDC">
        <w:t xml:space="preserve">  Salary packaged contributions</w:t>
      </w:r>
      <w:bookmarkEnd w:id="290"/>
    </w:p>
    <w:p w:rsidR="00343326" w:rsidRPr="00D14BDC" w:rsidRDefault="00343326" w:rsidP="00343326">
      <w:pPr>
        <w:pStyle w:val="subsection"/>
      </w:pPr>
      <w:r w:rsidRPr="00D14BDC">
        <w:tab/>
        <w:t>(1)</w:t>
      </w:r>
      <w:r w:rsidRPr="00D14BDC">
        <w:tab/>
        <w:t xml:space="preserve">A contribution made to a </w:t>
      </w:r>
      <w:r w:rsidR="00D14BDC" w:rsidRPr="00D14BDC">
        <w:rPr>
          <w:position w:val="6"/>
          <w:sz w:val="16"/>
        </w:rPr>
        <w:t>*</w:t>
      </w:r>
      <w:r w:rsidRPr="00D14BDC">
        <w:t xml:space="preserve">complying superannuation plan in respect of an individual is covered by this section if it is made because the individual agreed with an entity, or an </w:t>
      </w:r>
      <w:r w:rsidR="00D14BDC" w:rsidRPr="00D14BDC">
        <w:rPr>
          <w:position w:val="6"/>
          <w:sz w:val="16"/>
        </w:rPr>
        <w:t>*</w:t>
      </w:r>
      <w:r w:rsidRPr="00D14BDC">
        <w:t>associate of an entity:</w:t>
      </w:r>
    </w:p>
    <w:p w:rsidR="00343326" w:rsidRPr="00D14BDC" w:rsidRDefault="00343326" w:rsidP="00343326">
      <w:pPr>
        <w:pStyle w:val="paragraph"/>
      </w:pPr>
      <w:r w:rsidRPr="00D14BDC">
        <w:tab/>
        <w:t>(a)</w:t>
      </w:r>
      <w:r w:rsidRPr="00D14BDC">
        <w:tab/>
        <w:t>for the contribution to be made; and</w:t>
      </w:r>
    </w:p>
    <w:p w:rsidR="00343326" w:rsidRPr="00D14BDC" w:rsidRDefault="00343326" w:rsidP="00343326">
      <w:pPr>
        <w:pStyle w:val="paragraph"/>
      </w:pPr>
      <w:r w:rsidRPr="00D14BDC">
        <w:tab/>
        <w:t>(b)</w:t>
      </w:r>
      <w:r w:rsidRPr="00D14BDC">
        <w:tab/>
        <w:t xml:space="preserve">in return, for the </w:t>
      </w:r>
      <w:r w:rsidR="00D14BDC" w:rsidRPr="00D14BDC">
        <w:rPr>
          <w:position w:val="6"/>
          <w:sz w:val="16"/>
        </w:rPr>
        <w:t>*</w:t>
      </w:r>
      <w:r w:rsidRPr="00D14BDC">
        <w:t xml:space="preserve">withholding payments covered by </w:t>
      </w:r>
      <w:r w:rsidR="00743198" w:rsidRPr="00D14BDC">
        <w:t>subsection (</w:t>
      </w:r>
      <w:r w:rsidRPr="00D14BDC">
        <w:t>2) that are to be made to the individual by the entity to be reduced (including to nil).</w:t>
      </w:r>
    </w:p>
    <w:p w:rsidR="00343326" w:rsidRPr="00D14BDC" w:rsidRDefault="00343326" w:rsidP="00343326">
      <w:pPr>
        <w:pStyle w:val="subsection"/>
      </w:pPr>
      <w:r w:rsidRPr="00D14BDC">
        <w:tab/>
        <w:t>(2)</w:t>
      </w:r>
      <w:r w:rsidRPr="00D14BDC">
        <w:tab/>
        <w:t xml:space="preserve">This subsection covers a </w:t>
      </w:r>
      <w:r w:rsidR="00D14BDC" w:rsidRPr="00D14BDC">
        <w:rPr>
          <w:position w:val="6"/>
          <w:sz w:val="16"/>
          <w:szCs w:val="16"/>
        </w:rPr>
        <w:t>*</w:t>
      </w:r>
      <w:r w:rsidRPr="00D14BDC">
        <w:t>withholding payment covered by any of the provisions in Schedule</w:t>
      </w:r>
      <w:r w:rsidR="00743198" w:rsidRPr="00D14BDC">
        <w:t> </w:t>
      </w:r>
      <w:r w:rsidRPr="00D14BDC">
        <w:t xml:space="preserve">1 to the </w:t>
      </w:r>
      <w:r w:rsidRPr="00D14BDC">
        <w:rPr>
          <w:i/>
          <w:iCs/>
        </w:rPr>
        <w:t xml:space="preserve">Taxation Administration Act 1953 </w:t>
      </w:r>
      <w:r w:rsidRPr="00D14BDC">
        <w:t>listed in the table.</w:t>
      </w:r>
    </w:p>
    <w:p w:rsidR="00343326" w:rsidRPr="00D14BDC"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D14BDC" w:rsidTr="00343326">
        <w:trPr>
          <w:cantSplit/>
          <w:tblHeader/>
        </w:trPr>
        <w:tc>
          <w:tcPr>
            <w:tcW w:w="7110" w:type="dxa"/>
            <w:gridSpan w:val="3"/>
            <w:tcBorders>
              <w:top w:val="single" w:sz="12" w:space="0" w:color="auto"/>
              <w:left w:val="nil"/>
              <w:bottom w:val="nil"/>
              <w:right w:val="nil"/>
            </w:tcBorders>
          </w:tcPr>
          <w:p w:rsidR="00343326" w:rsidRPr="00D14BDC" w:rsidRDefault="00343326" w:rsidP="003E5D66">
            <w:pPr>
              <w:pStyle w:val="Tabletext"/>
              <w:keepNext/>
              <w:keepLines/>
            </w:pPr>
            <w:r w:rsidRPr="00D14BDC">
              <w:rPr>
                <w:b/>
                <w:bCs/>
              </w:rPr>
              <w:t>Withholding payments covered</w:t>
            </w:r>
          </w:p>
        </w:tc>
      </w:tr>
      <w:tr w:rsidR="00343326" w:rsidRPr="00D14BDC" w:rsidTr="00343326">
        <w:trPr>
          <w:cantSplit/>
          <w:tblHeader/>
        </w:trPr>
        <w:tc>
          <w:tcPr>
            <w:tcW w:w="708" w:type="dxa"/>
            <w:tcBorders>
              <w:top w:val="single" w:sz="6" w:space="0" w:color="auto"/>
              <w:left w:val="nil"/>
              <w:bottom w:val="single" w:sz="12" w:space="0" w:color="auto"/>
              <w:right w:val="nil"/>
            </w:tcBorders>
          </w:tcPr>
          <w:p w:rsidR="00343326" w:rsidRPr="00D14BDC" w:rsidRDefault="00343326" w:rsidP="003E5D66">
            <w:pPr>
              <w:pStyle w:val="Tabletext"/>
              <w:keepNext/>
              <w:keepLines/>
            </w:pPr>
            <w:r w:rsidRPr="00D14BDC">
              <w:rPr>
                <w:b/>
                <w:bCs/>
              </w:rPr>
              <w:t>Item</w:t>
            </w:r>
          </w:p>
        </w:tc>
        <w:tc>
          <w:tcPr>
            <w:tcW w:w="1843" w:type="dxa"/>
            <w:tcBorders>
              <w:top w:val="single" w:sz="6" w:space="0" w:color="auto"/>
              <w:left w:val="nil"/>
              <w:bottom w:val="single" w:sz="12" w:space="0" w:color="auto"/>
              <w:right w:val="nil"/>
            </w:tcBorders>
          </w:tcPr>
          <w:p w:rsidR="00343326" w:rsidRPr="00D14BDC" w:rsidRDefault="00343326" w:rsidP="003E5D66">
            <w:pPr>
              <w:pStyle w:val="Tabletext"/>
              <w:keepNext/>
              <w:keepLines/>
            </w:pPr>
            <w:r w:rsidRPr="00D14BDC">
              <w:rPr>
                <w:b/>
                <w:bCs/>
              </w:rPr>
              <w:t>Provision</w:t>
            </w:r>
          </w:p>
        </w:tc>
        <w:tc>
          <w:tcPr>
            <w:tcW w:w="4559" w:type="dxa"/>
            <w:tcBorders>
              <w:top w:val="single" w:sz="6" w:space="0" w:color="auto"/>
              <w:left w:val="nil"/>
              <w:bottom w:val="single" w:sz="12" w:space="0" w:color="auto"/>
              <w:right w:val="nil"/>
            </w:tcBorders>
          </w:tcPr>
          <w:p w:rsidR="00343326" w:rsidRPr="00D14BDC" w:rsidRDefault="00343326" w:rsidP="003E5D66">
            <w:pPr>
              <w:pStyle w:val="Tabletext"/>
              <w:keepNext/>
              <w:keepLines/>
            </w:pPr>
            <w:r w:rsidRPr="00D14BDC">
              <w:rPr>
                <w:b/>
                <w:bCs/>
              </w:rPr>
              <w:t>Subject matter</w:t>
            </w:r>
          </w:p>
        </w:tc>
      </w:tr>
      <w:tr w:rsidR="00343326" w:rsidRPr="00D14BDC" w:rsidTr="00343326">
        <w:trPr>
          <w:cantSplit/>
        </w:trPr>
        <w:tc>
          <w:tcPr>
            <w:tcW w:w="708" w:type="dxa"/>
            <w:tcBorders>
              <w:top w:val="single" w:sz="12" w:space="0" w:color="auto"/>
              <w:left w:val="nil"/>
              <w:bottom w:val="single" w:sz="2" w:space="0" w:color="auto"/>
              <w:right w:val="nil"/>
            </w:tcBorders>
            <w:shd w:val="clear" w:color="auto" w:fill="auto"/>
          </w:tcPr>
          <w:p w:rsidR="00343326" w:rsidRPr="00D14BDC" w:rsidRDefault="00343326" w:rsidP="00343326">
            <w:pPr>
              <w:pStyle w:val="Tabletext"/>
            </w:pPr>
            <w:r w:rsidRPr="00D14BDC">
              <w:t>1</w:t>
            </w:r>
          </w:p>
        </w:tc>
        <w:tc>
          <w:tcPr>
            <w:tcW w:w="1843" w:type="dxa"/>
            <w:tcBorders>
              <w:top w:val="single" w:sz="12" w:space="0" w:color="auto"/>
              <w:left w:val="nil"/>
              <w:bottom w:val="single" w:sz="2" w:space="0" w:color="auto"/>
              <w:right w:val="nil"/>
            </w:tcBorders>
            <w:shd w:val="clear" w:color="auto" w:fill="auto"/>
          </w:tcPr>
          <w:p w:rsidR="00343326" w:rsidRPr="00D14BDC" w:rsidRDefault="00343326" w:rsidP="00343326">
            <w:pPr>
              <w:pStyle w:val="Tabletext"/>
            </w:pPr>
            <w:r w:rsidRPr="00D14BDC">
              <w:t>Section</w:t>
            </w:r>
            <w:r w:rsidR="00743198" w:rsidRPr="00D14BDC">
              <w:t> </w:t>
            </w:r>
            <w:r w:rsidRPr="00D14BDC">
              <w:t>12</w:t>
            </w:r>
            <w:r w:rsidR="00D14BDC">
              <w:noBreakHyphen/>
            </w:r>
            <w:r w:rsidRPr="00D14BDC">
              <w:t>35</w:t>
            </w:r>
          </w:p>
        </w:tc>
        <w:tc>
          <w:tcPr>
            <w:tcW w:w="4559" w:type="dxa"/>
            <w:tcBorders>
              <w:top w:val="single" w:sz="12" w:space="0" w:color="auto"/>
              <w:left w:val="nil"/>
              <w:bottom w:val="single" w:sz="2" w:space="0" w:color="auto"/>
              <w:right w:val="nil"/>
            </w:tcBorders>
            <w:shd w:val="clear" w:color="auto" w:fill="auto"/>
          </w:tcPr>
          <w:p w:rsidR="00343326" w:rsidRPr="00D14BDC" w:rsidRDefault="00343326" w:rsidP="00343326">
            <w:pPr>
              <w:pStyle w:val="Tabletext"/>
            </w:pPr>
            <w:r w:rsidRPr="00D14BDC">
              <w:t>Payment to employee</w:t>
            </w:r>
          </w:p>
        </w:tc>
      </w:tr>
      <w:tr w:rsidR="00343326" w:rsidRPr="00D14BDC" w:rsidTr="00343326">
        <w:trPr>
          <w:cantSplit/>
        </w:trPr>
        <w:tc>
          <w:tcPr>
            <w:tcW w:w="708"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2</w:t>
            </w:r>
          </w:p>
        </w:tc>
        <w:tc>
          <w:tcPr>
            <w:tcW w:w="1843"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Section</w:t>
            </w:r>
            <w:r w:rsidR="00743198" w:rsidRPr="00D14BDC">
              <w:t> </w:t>
            </w:r>
            <w:r w:rsidRPr="00D14BDC">
              <w:t>12</w:t>
            </w:r>
            <w:r w:rsidR="00D14BDC">
              <w:noBreakHyphen/>
            </w:r>
            <w:r w:rsidRPr="00D14BDC">
              <w:t>40</w:t>
            </w:r>
          </w:p>
        </w:tc>
        <w:tc>
          <w:tcPr>
            <w:tcW w:w="4559"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Payment to company director</w:t>
            </w:r>
          </w:p>
        </w:tc>
      </w:tr>
      <w:tr w:rsidR="00343326" w:rsidRPr="00D14BDC" w:rsidTr="00343326">
        <w:trPr>
          <w:cantSplit/>
        </w:trPr>
        <w:tc>
          <w:tcPr>
            <w:tcW w:w="708"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3</w:t>
            </w:r>
          </w:p>
        </w:tc>
        <w:tc>
          <w:tcPr>
            <w:tcW w:w="1843"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Section</w:t>
            </w:r>
            <w:r w:rsidR="00743198" w:rsidRPr="00D14BDC">
              <w:t> </w:t>
            </w:r>
            <w:r w:rsidRPr="00D14BDC">
              <w:t>12</w:t>
            </w:r>
            <w:r w:rsidR="00D14BDC">
              <w:noBreakHyphen/>
            </w:r>
            <w:r w:rsidRPr="00D14BDC">
              <w:t>45</w:t>
            </w:r>
          </w:p>
        </w:tc>
        <w:tc>
          <w:tcPr>
            <w:tcW w:w="4559"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Payment to office holder</w:t>
            </w:r>
          </w:p>
        </w:tc>
      </w:tr>
      <w:tr w:rsidR="00343326" w:rsidRPr="00D14BDC" w:rsidTr="00343326">
        <w:trPr>
          <w:cantSplit/>
        </w:trPr>
        <w:tc>
          <w:tcPr>
            <w:tcW w:w="708"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4</w:t>
            </w:r>
          </w:p>
        </w:tc>
        <w:tc>
          <w:tcPr>
            <w:tcW w:w="1843"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t>Section</w:t>
            </w:r>
            <w:r w:rsidR="00743198" w:rsidRPr="00D14BDC">
              <w:t> </w:t>
            </w:r>
            <w:r w:rsidRPr="00D14BDC">
              <w:t>12</w:t>
            </w:r>
            <w:r w:rsidR="00D14BDC">
              <w:noBreakHyphen/>
            </w:r>
            <w:r w:rsidRPr="00D14BDC">
              <w:t>55</w:t>
            </w:r>
          </w:p>
        </w:tc>
        <w:tc>
          <w:tcPr>
            <w:tcW w:w="4559" w:type="dxa"/>
            <w:tcBorders>
              <w:top w:val="single" w:sz="2" w:space="0" w:color="auto"/>
              <w:left w:val="nil"/>
              <w:bottom w:val="single" w:sz="2" w:space="0" w:color="auto"/>
              <w:right w:val="nil"/>
            </w:tcBorders>
            <w:shd w:val="clear" w:color="auto" w:fill="auto"/>
          </w:tcPr>
          <w:p w:rsidR="00343326" w:rsidRPr="00D14BDC" w:rsidRDefault="00343326" w:rsidP="00343326">
            <w:pPr>
              <w:pStyle w:val="Tabletext"/>
            </w:pPr>
            <w:r w:rsidRPr="00D14BDC">
              <w:rPr>
                <w:noProof/>
              </w:rPr>
              <w:t>Voluntary agreement to withhold</w:t>
            </w:r>
          </w:p>
        </w:tc>
      </w:tr>
      <w:tr w:rsidR="00343326" w:rsidRPr="00D14BDC" w:rsidTr="00343326">
        <w:trPr>
          <w:cantSplit/>
        </w:trPr>
        <w:tc>
          <w:tcPr>
            <w:tcW w:w="708" w:type="dxa"/>
            <w:tcBorders>
              <w:top w:val="single" w:sz="2" w:space="0" w:color="auto"/>
              <w:left w:val="nil"/>
              <w:bottom w:val="single" w:sz="12" w:space="0" w:color="auto"/>
              <w:right w:val="nil"/>
            </w:tcBorders>
          </w:tcPr>
          <w:p w:rsidR="00343326" w:rsidRPr="00D14BDC" w:rsidRDefault="00343326" w:rsidP="00343326">
            <w:pPr>
              <w:pStyle w:val="Tabletext"/>
            </w:pPr>
            <w:r w:rsidRPr="00D14BDC">
              <w:t>5</w:t>
            </w:r>
          </w:p>
        </w:tc>
        <w:tc>
          <w:tcPr>
            <w:tcW w:w="1843" w:type="dxa"/>
            <w:tcBorders>
              <w:top w:val="single" w:sz="2" w:space="0" w:color="auto"/>
              <w:left w:val="nil"/>
              <w:bottom w:val="single" w:sz="12" w:space="0" w:color="auto"/>
              <w:right w:val="nil"/>
            </w:tcBorders>
          </w:tcPr>
          <w:p w:rsidR="00343326" w:rsidRPr="00D14BDC" w:rsidRDefault="00343326" w:rsidP="00343326">
            <w:pPr>
              <w:pStyle w:val="Tabletext"/>
            </w:pPr>
            <w:r w:rsidRPr="00D14BDC">
              <w:t>Section</w:t>
            </w:r>
            <w:r w:rsidR="00743198" w:rsidRPr="00D14BDC">
              <w:t> </w:t>
            </w:r>
            <w:r w:rsidRPr="00D14BDC">
              <w:rPr>
                <w:noProof/>
              </w:rPr>
              <w:t>12</w:t>
            </w:r>
            <w:r w:rsidR="00D14BDC">
              <w:rPr>
                <w:noProof/>
              </w:rPr>
              <w:noBreakHyphen/>
            </w:r>
            <w:r w:rsidRPr="00D14BDC">
              <w:rPr>
                <w:noProof/>
              </w:rPr>
              <w:t>60</w:t>
            </w:r>
          </w:p>
        </w:tc>
        <w:tc>
          <w:tcPr>
            <w:tcW w:w="4559" w:type="dxa"/>
            <w:tcBorders>
              <w:top w:val="single" w:sz="2" w:space="0" w:color="auto"/>
              <w:left w:val="nil"/>
              <w:bottom w:val="single" w:sz="12" w:space="0" w:color="auto"/>
              <w:right w:val="nil"/>
            </w:tcBorders>
          </w:tcPr>
          <w:p w:rsidR="00343326" w:rsidRPr="00D14BDC" w:rsidRDefault="00343326" w:rsidP="00343326">
            <w:pPr>
              <w:pStyle w:val="Tabletext"/>
            </w:pPr>
            <w:r w:rsidRPr="00D14BDC">
              <w:rPr>
                <w:noProof/>
              </w:rPr>
              <w:t>Payment under labour hire arrangement, or specified by regulations</w:t>
            </w:r>
          </w:p>
        </w:tc>
      </w:tr>
    </w:tbl>
    <w:p w:rsidR="00343326" w:rsidRPr="00D14BDC" w:rsidRDefault="00343326" w:rsidP="00343326">
      <w:pPr>
        <w:pStyle w:val="ActHead4"/>
      </w:pPr>
      <w:bookmarkStart w:id="291" w:name="_Toc54011619"/>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F</w:t>
      </w:r>
      <w:r w:rsidRPr="00D14BDC">
        <w:t>—</w:t>
      </w:r>
      <w:r w:rsidRPr="00D14BDC">
        <w:rPr>
          <w:rStyle w:val="CharSubdText"/>
        </w:rPr>
        <w:t>Modifications for Commonwealth justices</w:t>
      </w:r>
      <w:bookmarkEnd w:id="291"/>
    </w:p>
    <w:p w:rsidR="00343326" w:rsidRPr="00D14BDC" w:rsidRDefault="00343326" w:rsidP="00343326">
      <w:pPr>
        <w:pStyle w:val="ActHead4"/>
      </w:pPr>
      <w:bookmarkStart w:id="292" w:name="_Toc54011620"/>
      <w:r w:rsidRPr="00D14BDC">
        <w:t>Guide to Subdivision</w:t>
      </w:r>
      <w:r w:rsidR="00743198" w:rsidRPr="00D14BDC">
        <w:t> </w:t>
      </w:r>
      <w:r w:rsidRPr="00D14BDC">
        <w:t>293</w:t>
      </w:r>
      <w:r w:rsidR="00D14BDC">
        <w:noBreakHyphen/>
      </w:r>
      <w:r w:rsidRPr="00D14BDC">
        <w:t>F</w:t>
      </w:r>
      <w:bookmarkEnd w:id="292"/>
    </w:p>
    <w:p w:rsidR="00343326" w:rsidRPr="00D14BDC" w:rsidRDefault="00343326" w:rsidP="00343326">
      <w:pPr>
        <w:pStyle w:val="ActHead5"/>
      </w:pPr>
      <w:bookmarkStart w:id="293" w:name="_Toc54011621"/>
      <w:r w:rsidRPr="00D14BDC">
        <w:rPr>
          <w:rStyle w:val="CharSectno"/>
        </w:rPr>
        <w:t>293</w:t>
      </w:r>
      <w:r w:rsidR="00D14BDC">
        <w:rPr>
          <w:rStyle w:val="CharSectno"/>
        </w:rPr>
        <w:noBreakHyphen/>
      </w:r>
      <w:r w:rsidRPr="00D14BDC">
        <w:rPr>
          <w:rStyle w:val="CharSectno"/>
        </w:rPr>
        <w:t>185</w:t>
      </w:r>
      <w:r w:rsidRPr="00D14BDC">
        <w:t xml:space="preserve">  What this Subdivision is about</w:t>
      </w:r>
      <w:bookmarkEnd w:id="293"/>
    </w:p>
    <w:p w:rsidR="00343326" w:rsidRPr="00D14BDC" w:rsidRDefault="00343326" w:rsidP="00343326">
      <w:pPr>
        <w:pStyle w:val="BoxText"/>
      </w:pPr>
      <w:r w:rsidRPr="00D14BDC">
        <w:t>Division</w:t>
      </w:r>
      <w:r w:rsidR="00743198" w:rsidRPr="00D14BDC">
        <w:t> </w:t>
      </w:r>
      <w:r w:rsidRPr="00D14BDC">
        <w:t xml:space="preserve">293 tax is not payable by Commonwealth justices and judges in respect of contributions to a defined benefit interest established under the </w:t>
      </w:r>
      <w:r w:rsidRPr="00D14BDC">
        <w:rPr>
          <w:i/>
        </w:rPr>
        <w:t>Judges’ Pensions Act 1968</w:t>
      </w:r>
      <w:r w:rsidRPr="00D14BDC">
        <w:t>.</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293</w:t>
      </w:r>
      <w:r w:rsidR="00D14BDC">
        <w:noBreakHyphen/>
      </w:r>
      <w:r w:rsidRPr="00D14BDC">
        <w:t>190</w:t>
      </w:r>
      <w:r w:rsidRPr="00D14BDC">
        <w:tab/>
        <w:t>Who this Subdivision applies to</w:t>
      </w:r>
    </w:p>
    <w:p w:rsidR="00343326" w:rsidRPr="00D14BDC" w:rsidRDefault="00343326" w:rsidP="00343326">
      <w:pPr>
        <w:pStyle w:val="TofSectsSection"/>
      </w:pPr>
      <w:r w:rsidRPr="00D14BDC">
        <w:t>293</w:t>
      </w:r>
      <w:r w:rsidR="00D14BDC">
        <w:noBreakHyphen/>
      </w:r>
      <w:r w:rsidRPr="00D14BDC">
        <w:t>195</w:t>
      </w:r>
      <w:r w:rsidRPr="00D14BDC">
        <w:tab/>
      </w:r>
      <w:r w:rsidRPr="00D14BDC">
        <w:rPr>
          <w:b/>
          <w:i/>
        </w:rPr>
        <w:t>Defined benefit contributions</w:t>
      </w:r>
      <w:r w:rsidRPr="00D14BDC">
        <w:rPr>
          <w:i/>
        </w:rPr>
        <w:t>—</w:t>
      </w:r>
      <w:r w:rsidRPr="00D14BDC">
        <w:t xml:space="preserve">modified treatment of contributions under the </w:t>
      </w:r>
      <w:r w:rsidRPr="00D14BDC">
        <w:rPr>
          <w:i/>
        </w:rPr>
        <w:t>Judges’ Pensions Act 1968</w:t>
      </w:r>
    </w:p>
    <w:p w:rsidR="00343326" w:rsidRPr="00D14BDC" w:rsidRDefault="00343326" w:rsidP="00343326">
      <w:pPr>
        <w:pStyle w:val="TofSectsSection"/>
      </w:pPr>
      <w:r w:rsidRPr="00D14BDC">
        <w:t>293</w:t>
      </w:r>
      <w:r w:rsidR="00D14BDC">
        <w:noBreakHyphen/>
      </w:r>
      <w:r w:rsidRPr="00D14BDC">
        <w:t>200</w:t>
      </w:r>
      <w:r w:rsidRPr="00D14BDC">
        <w:tab/>
        <w:t>High income threshold—effect of modification</w:t>
      </w:r>
    </w:p>
    <w:p w:rsidR="00343326" w:rsidRPr="00D14BDC" w:rsidRDefault="00343326" w:rsidP="00343326">
      <w:pPr>
        <w:pStyle w:val="ActHead4"/>
      </w:pPr>
      <w:bookmarkStart w:id="294" w:name="_Toc54011622"/>
      <w:r w:rsidRPr="00D14BDC">
        <w:t>Operative provisions</w:t>
      </w:r>
      <w:bookmarkEnd w:id="294"/>
    </w:p>
    <w:p w:rsidR="00343326" w:rsidRPr="00D14BDC" w:rsidRDefault="00343326" w:rsidP="00343326">
      <w:pPr>
        <w:pStyle w:val="ActHead5"/>
      </w:pPr>
      <w:bookmarkStart w:id="295" w:name="_Toc54011623"/>
      <w:r w:rsidRPr="00D14BDC">
        <w:rPr>
          <w:rStyle w:val="CharSectno"/>
        </w:rPr>
        <w:t>293</w:t>
      </w:r>
      <w:r w:rsidR="00D14BDC">
        <w:rPr>
          <w:rStyle w:val="CharSectno"/>
        </w:rPr>
        <w:noBreakHyphen/>
      </w:r>
      <w:r w:rsidRPr="00D14BDC">
        <w:rPr>
          <w:rStyle w:val="CharSectno"/>
        </w:rPr>
        <w:t>190</w:t>
      </w:r>
      <w:r w:rsidRPr="00D14BDC">
        <w:t xml:space="preserve">  Who this Subdivision applies to</w:t>
      </w:r>
      <w:bookmarkEnd w:id="295"/>
    </w:p>
    <w:p w:rsidR="00343326" w:rsidRPr="00D14BDC" w:rsidRDefault="00343326" w:rsidP="00343326">
      <w:pPr>
        <w:pStyle w:val="subsection"/>
      </w:pPr>
      <w:r w:rsidRPr="00D14BDC">
        <w:tab/>
        <w:t>(1)</w:t>
      </w:r>
      <w:r w:rsidRPr="00D14BDC">
        <w:tab/>
        <w:t>This Subdivision applies to an individual if the individual is a Justice of the High Court, or a justice or judge of a court created by the Parliament, at any time on or after the start of the individual’s 2012</w:t>
      </w:r>
      <w:r w:rsidR="00D14BDC">
        <w:noBreakHyphen/>
      </w:r>
      <w:r w:rsidRPr="00D14BDC">
        <w:t>13 income year.</w:t>
      </w:r>
    </w:p>
    <w:p w:rsidR="00343326" w:rsidRPr="00D14BDC" w:rsidRDefault="00343326" w:rsidP="00343326">
      <w:pPr>
        <w:pStyle w:val="subsection"/>
      </w:pPr>
      <w:r w:rsidRPr="00D14BDC">
        <w:tab/>
        <w:t>(2)</w:t>
      </w:r>
      <w:r w:rsidRPr="00D14BDC">
        <w:tab/>
        <w:t>Nothing in this Subdivision limits section</w:t>
      </w:r>
      <w:r w:rsidR="00743198" w:rsidRPr="00D14BDC">
        <w:t> </w:t>
      </w:r>
      <w:r w:rsidRPr="00D14BDC">
        <w:t xml:space="preserve">6 of the </w:t>
      </w:r>
      <w:r w:rsidRPr="00D14BDC">
        <w:rPr>
          <w:i/>
        </w:rPr>
        <w:t>Superannuation (Sustaining the Superannuation Contribution Concession) Imposition Act 2013</w:t>
      </w:r>
      <w:r w:rsidRPr="00D14BDC">
        <w:t>.</w:t>
      </w:r>
    </w:p>
    <w:p w:rsidR="00343326" w:rsidRPr="00D14BDC" w:rsidRDefault="00343326" w:rsidP="00343326">
      <w:pPr>
        <w:pStyle w:val="notetext"/>
      </w:pPr>
      <w:r w:rsidRPr="00D14BDC">
        <w:t>Note:</w:t>
      </w:r>
      <w:r w:rsidRPr="00D14BDC">
        <w:tab/>
        <w:t>Section</w:t>
      </w:r>
      <w:r w:rsidR="00743198" w:rsidRPr="00D14BDC">
        <w:t> </w:t>
      </w:r>
      <w:r w:rsidRPr="00D14BDC">
        <w:t xml:space="preserve">6 of the </w:t>
      </w:r>
      <w:r w:rsidRPr="00D14BDC">
        <w:rPr>
          <w:i/>
        </w:rPr>
        <w:t>Superannuation (Sustaining the Superannuation Contribution Concession) Imposition Act 2013</w:t>
      </w:r>
      <w:r w:rsidRPr="00D14BDC">
        <w:t xml:space="preserve"> provides that Division</w:t>
      </w:r>
      <w:r w:rsidR="00743198" w:rsidRPr="00D14BDC">
        <w:t> </w:t>
      </w:r>
      <w:r w:rsidRPr="00D14BDC">
        <w:t>293 tax is not imposed in relation to a person if the imposition would exceed the legislative power of the Commonwealth.</w:t>
      </w:r>
    </w:p>
    <w:p w:rsidR="00343326" w:rsidRPr="00D14BDC" w:rsidRDefault="00343326" w:rsidP="00343326">
      <w:pPr>
        <w:pStyle w:val="ActHead5"/>
      </w:pPr>
      <w:bookmarkStart w:id="296" w:name="_Toc54011624"/>
      <w:r w:rsidRPr="00D14BDC">
        <w:rPr>
          <w:rStyle w:val="CharSectno"/>
        </w:rPr>
        <w:t>293</w:t>
      </w:r>
      <w:r w:rsidR="00D14BDC">
        <w:rPr>
          <w:rStyle w:val="CharSectno"/>
        </w:rPr>
        <w:noBreakHyphen/>
      </w:r>
      <w:r w:rsidRPr="00D14BDC">
        <w:rPr>
          <w:rStyle w:val="CharSectno"/>
        </w:rPr>
        <w:t>195</w:t>
      </w:r>
      <w:r w:rsidRPr="00D14BDC">
        <w:t xml:space="preserve">  </w:t>
      </w:r>
      <w:r w:rsidRPr="00D14BDC">
        <w:rPr>
          <w:i/>
        </w:rPr>
        <w:t>Defined benefit contributions—</w:t>
      </w:r>
      <w:r w:rsidRPr="00D14BDC">
        <w:t xml:space="preserve">modified treatment of contributions under the </w:t>
      </w:r>
      <w:r w:rsidRPr="00D14BDC">
        <w:rPr>
          <w:i/>
        </w:rPr>
        <w:t>Judges’ Pensions Act 1968</w:t>
      </w:r>
      <w:bookmarkEnd w:id="296"/>
    </w:p>
    <w:p w:rsidR="00343326" w:rsidRPr="00D14BDC" w:rsidRDefault="00343326" w:rsidP="00343326">
      <w:pPr>
        <w:pStyle w:val="subsection"/>
      </w:pPr>
      <w:r w:rsidRPr="00D14BDC">
        <w:tab/>
        <w:t>(1)</w:t>
      </w:r>
      <w:r w:rsidRPr="00D14BDC">
        <w:tab/>
        <w:t>This section applies for the purpose of working out under section</w:t>
      </w:r>
      <w:r w:rsidR="00743198" w:rsidRPr="00D14BDC">
        <w:t> </w:t>
      </w:r>
      <w:r w:rsidRPr="00D14BDC">
        <w:t>293</w:t>
      </w:r>
      <w:r w:rsidR="00D14BDC">
        <w:noBreakHyphen/>
      </w:r>
      <w:r w:rsidRPr="00D14BDC">
        <w:t xml:space="preserve">105 the amount of the individual’s </w:t>
      </w:r>
      <w:r w:rsidR="00D14BDC" w:rsidRPr="00D14BDC">
        <w:rPr>
          <w:position w:val="6"/>
          <w:sz w:val="16"/>
        </w:rPr>
        <w:t>*</w:t>
      </w:r>
      <w:r w:rsidRPr="00D14BDC">
        <w:t xml:space="preserve">low tax contributions for any </w:t>
      </w:r>
      <w:r w:rsidR="00D14BDC" w:rsidRPr="00D14BDC">
        <w:rPr>
          <w:position w:val="6"/>
          <w:sz w:val="16"/>
        </w:rPr>
        <w:t>*</w:t>
      </w:r>
      <w:r w:rsidRPr="00D14BDC">
        <w:t>financial year.</w:t>
      </w:r>
    </w:p>
    <w:p w:rsidR="00343326" w:rsidRPr="00D14BDC" w:rsidRDefault="00343326" w:rsidP="00343326">
      <w:pPr>
        <w:pStyle w:val="subsection"/>
      </w:pPr>
      <w:r w:rsidRPr="00D14BDC">
        <w:tab/>
        <w:t>(2)</w:t>
      </w:r>
      <w:r w:rsidRPr="00D14BDC">
        <w:tab/>
        <w:t>Despite section</w:t>
      </w:r>
      <w:r w:rsidR="00743198" w:rsidRPr="00D14BDC">
        <w:t> </w:t>
      </w:r>
      <w:r w:rsidRPr="00D14BDC">
        <w:t>293</w:t>
      </w:r>
      <w:r w:rsidR="00D14BDC">
        <w:noBreakHyphen/>
      </w:r>
      <w:r w:rsidRPr="00D14BDC">
        <w:t>115 and subsection</w:t>
      </w:r>
      <w:r w:rsidR="00743198" w:rsidRPr="00D14BDC">
        <w:t> </w:t>
      </w:r>
      <w:r w:rsidRPr="00D14BDC">
        <w:t>293</w:t>
      </w:r>
      <w:r w:rsidR="00D14BDC">
        <w:noBreakHyphen/>
      </w:r>
      <w:r w:rsidRPr="00D14BDC">
        <w:t xml:space="preserve">150(3), the individual’s </w:t>
      </w:r>
      <w:r w:rsidRPr="00D14BDC">
        <w:rPr>
          <w:b/>
          <w:i/>
        </w:rPr>
        <w:t>defined benefit contributions</w:t>
      </w:r>
      <w:r w:rsidRPr="00D14BDC">
        <w:t xml:space="preserve"> for a </w:t>
      </w:r>
      <w:r w:rsidR="00D14BDC" w:rsidRPr="00D14BDC">
        <w:rPr>
          <w:position w:val="6"/>
          <w:sz w:val="16"/>
        </w:rPr>
        <w:t>*</w:t>
      </w:r>
      <w:r w:rsidRPr="00D14BDC">
        <w:t xml:space="preserve">financial year for a </w:t>
      </w:r>
      <w:r w:rsidR="00D14BDC" w:rsidRPr="00D14BDC">
        <w:rPr>
          <w:position w:val="6"/>
          <w:sz w:val="16"/>
        </w:rPr>
        <w:t>*</w:t>
      </w:r>
      <w:r w:rsidRPr="00D14BDC">
        <w:t xml:space="preserve">defined benefit interest in a </w:t>
      </w:r>
      <w:r w:rsidR="00D14BDC" w:rsidRPr="00D14BDC">
        <w:rPr>
          <w:position w:val="6"/>
          <w:sz w:val="16"/>
        </w:rPr>
        <w:t>*</w:t>
      </w:r>
      <w:r w:rsidRPr="00D14BDC">
        <w:t xml:space="preserve">superannuation fund established under the </w:t>
      </w:r>
      <w:r w:rsidRPr="00D14BDC">
        <w:rPr>
          <w:i/>
        </w:rPr>
        <w:t>Judges’ Pensions Act 1968</w:t>
      </w:r>
      <w:r w:rsidRPr="00D14BDC">
        <w:t xml:space="preserve"> are nil.</w:t>
      </w:r>
    </w:p>
    <w:p w:rsidR="00343326" w:rsidRPr="00D14BDC" w:rsidRDefault="00343326" w:rsidP="00343326">
      <w:pPr>
        <w:pStyle w:val="ActHead5"/>
      </w:pPr>
      <w:bookmarkStart w:id="297" w:name="_Toc54011625"/>
      <w:r w:rsidRPr="00D14BDC">
        <w:rPr>
          <w:rStyle w:val="CharSectno"/>
        </w:rPr>
        <w:t>293</w:t>
      </w:r>
      <w:r w:rsidR="00D14BDC">
        <w:rPr>
          <w:rStyle w:val="CharSectno"/>
        </w:rPr>
        <w:noBreakHyphen/>
      </w:r>
      <w:r w:rsidRPr="00D14BDC">
        <w:rPr>
          <w:rStyle w:val="CharSectno"/>
        </w:rPr>
        <w:t>200</w:t>
      </w:r>
      <w:r w:rsidRPr="00D14BDC">
        <w:t xml:space="preserve">  High income threshold—effect of modification</w:t>
      </w:r>
      <w:bookmarkEnd w:id="297"/>
    </w:p>
    <w:p w:rsidR="00343326" w:rsidRPr="00D14BDC" w:rsidRDefault="00343326" w:rsidP="00343326">
      <w:pPr>
        <w:pStyle w:val="subsection"/>
      </w:pPr>
      <w:r w:rsidRPr="00D14BDC">
        <w:tab/>
        <w:t>(1)</w:t>
      </w:r>
      <w:r w:rsidRPr="00D14BDC">
        <w:tab/>
        <w:t>For the purpose of working out the extent (if any) to which the sum mentioned in subsection</w:t>
      </w:r>
      <w:r w:rsidR="00743198" w:rsidRPr="00D14BDC">
        <w:t> </w:t>
      </w:r>
      <w:r w:rsidRPr="00D14BDC">
        <w:t>293</w:t>
      </w:r>
      <w:r w:rsidR="00D14BDC">
        <w:noBreakHyphen/>
      </w:r>
      <w:r w:rsidRPr="00D14BDC">
        <w:t xml:space="preserve">20(1) for the individual exceeds the </w:t>
      </w:r>
      <w:r w:rsidR="00E3326E" w:rsidRPr="00D14BDC">
        <w:t>$250,000</w:t>
      </w:r>
      <w:r w:rsidRPr="00D14BDC">
        <w:t xml:space="preserve"> threshold mentioned in that subsection, disregard section</w:t>
      </w:r>
      <w:r w:rsidR="00743198" w:rsidRPr="00D14BDC">
        <w:t> </w:t>
      </w:r>
      <w:r w:rsidRPr="00D14BDC">
        <w:t>293</w:t>
      </w:r>
      <w:r w:rsidR="00D14BDC">
        <w:noBreakHyphen/>
      </w:r>
      <w:r w:rsidRPr="00D14BDC">
        <w:t>195.</w:t>
      </w:r>
    </w:p>
    <w:p w:rsidR="00343326" w:rsidRPr="00D14BDC" w:rsidRDefault="00343326" w:rsidP="00343326">
      <w:pPr>
        <w:pStyle w:val="subsection"/>
      </w:pPr>
      <w:r w:rsidRPr="00D14BDC">
        <w:tab/>
        <w:t>(2)</w:t>
      </w:r>
      <w:r w:rsidRPr="00D14BDC">
        <w:tab/>
        <w:t xml:space="preserve">To avoid doubt, the effect of </w:t>
      </w:r>
      <w:r w:rsidR="00743198" w:rsidRPr="00D14BDC">
        <w:t>subsection (</w:t>
      </w:r>
      <w:r w:rsidRPr="00D14BDC">
        <w:t xml:space="preserve">1) is that the amount of the individual’s </w:t>
      </w:r>
      <w:r w:rsidR="00D14BDC" w:rsidRPr="00D14BDC">
        <w:rPr>
          <w:position w:val="6"/>
          <w:sz w:val="16"/>
        </w:rPr>
        <w:t>*</w:t>
      </w:r>
      <w:r w:rsidRPr="00D14BDC">
        <w:t>taxable contributions for an income year is the lesser of:</w:t>
      </w:r>
    </w:p>
    <w:p w:rsidR="00343326" w:rsidRPr="00D14BDC" w:rsidRDefault="00343326" w:rsidP="00343326">
      <w:pPr>
        <w:pStyle w:val="paragraph"/>
      </w:pPr>
      <w:r w:rsidRPr="00D14BDC">
        <w:tab/>
        <w:t>(a)</w:t>
      </w:r>
      <w:r w:rsidRPr="00D14BDC">
        <w:tab/>
        <w:t>the excess (if any) mentioned in subsection</w:t>
      </w:r>
      <w:r w:rsidR="00743198" w:rsidRPr="00D14BDC">
        <w:t> </w:t>
      </w:r>
      <w:r w:rsidRPr="00D14BDC">
        <w:t>293</w:t>
      </w:r>
      <w:r w:rsidR="00D14BDC">
        <w:noBreakHyphen/>
      </w:r>
      <w:r w:rsidRPr="00D14BDC">
        <w:t>20(1) (worked out disregarding section</w:t>
      </w:r>
      <w:r w:rsidR="00743198" w:rsidRPr="00D14BDC">
        <w:t> </w:t>
      </w:r>
      <w:r w:rsidRPr="00D14BDC">
        <w:t>293</w:t>
      </w:r>
      <w:r w:rsidR="00D14BDC">
        <w:noBreakHyphen/>
      </w:r>
      <w:r w:rsidRPr="00D14BDC">
        <w:t>195) for the income year; and</w:t>
      </w:r>
    </w:p>
    <w:p w:rsidR="00343326" w:rsidRPr="00D14BDC" w:rsidRDefault="00343326" w:rsidP="00343326">
      <w:pPr>
        <w:pStyle w:val="paragraph"/>
      </w:pPr>
      <w:r w:rsidRPr="00D14BDC">
        <w:tab/>
        <w:t>(b)</w:t>
      </w:r>
      <w:r w:rsidRPr="00D14BDC">
        <w:tab/>
        <w:t xml:space="preserve">the individual’s </w:t>
      </w:r>
      <w:r w:rsidR="00D14BDC" w:rsidRPr="00D14BDC">
        <w:rPr>
          <w:position w:val="6"/>
          <w:sz w:val="16"/>
        </w:rPr>
        <w:t>*</w:t>
      </w:r>
      <w:r w:rsidRPr="00D14BDC">
        <w:t xml:space="preserve">low tax contributions for the corresponding </w:t>
      </w:r>
      <w:r w:rsidR="00D14BDC" w:rsidRPr="00D14BDC">
        <w:rPr>
          <w:position w:val="6"/>
          <w:sz w:val="16"/>
        </w:rPr>
        <w:t>*</w:t>
      </w:r>
      <w:r w:rsidRPr="00D14BDC">
        <w:t>financial year (worked out having regard to section</w:t>
      </w:r>
      <w:r w:rsidR="00743198" w:rsidRPr="00D14BDC">
        <w:t> </w:t>
      </w:r>
      <w:r w:rsidRPr="00D14BDC">
        <w:t>293</w:t>
      </w:r>
      <w:r w:rsidR="00D14BDC">
        <w:noBreakHyphen/>
      </w:r>
      <w:r w:rsidRPr="00D14BDC">
        <w:t>195).</w:t>
      </w:r>
    </w:p>
    <w:p w:rsidR="00343326" w:rsidRPr="00D14BDC" w:rsidRDefault="00343326" w:rsidP="00343326">
      <w:pPr>
        <w:pStyle w:val="ActHead4"/>
      </w:pPr>
      <w:bookmarkStart w:id="298" w:name="_Toc54011626"/>
      <w:r w:rsidRPr="00D14BDC">
        <w:rPr>
          <w:rStyle w:val="CharSubdNo"/>
        </w:rPr>
        <w:t>Subdivision</w:t>
      </w:r>
      <w:r w:rsidR="00743198" w:rsidRPr="00D14BDC">
        <w:rPr>
          <w:rStyle w:val="CharSubdNo"/>
        </w:rPr>
        <w:t> </w:t>
      </w:r>
      <w:r w:rsidRPr="00D14BDC">
        <w:rPr>
          <w:rStyle w:val="CharSubdNo"/>
        </w:rPr>
        <w:t>293</w:t>
      </w:r>
      <w:r w:rsidR="00D14BDC">
        <w:rPr>
          <w:rStyle w:val="CharSubdNo"/>
        </w:rPr>
        <w:noBreakHyphen/>
      </w:r>
      <w:r w:rsidRPr="00D14BDC">
        <w:rPr>
          <w:rStyle w:val="CharSubdNo"/>
        </w:rPr>
        <w:t>G</w:t>
      </w:r>
      <w:r w:rsidRPr="00D14BDC">
        <w:t>—</w:t>
      </w:r>
      <w:r w:rsidRPr="00D14BDC">
        <w:rPr>
          <w:rStyle w:val="CharSubdText"/>
        </w:rPr>
        <w:t>Modifications for temporary residents who depart Australia</w:t>
      </w:r>
      <w:bookmarkEnd w:id="298"/>
    </w:p>
    <w:p w:rsidR="00343326" w:rsidRPr="00D14BDC" w:rsidRDefault="00343326" w:rsidP="00343326">
      <w:pPr>
        <w:pStyle w:val="ActHead4"/>
      </w:pPr>
      <w:bookmarkStart w:id="299" w:name="_Toc54011627"/>
      <w:r w:rsidRPr="00D14BDC">
        <w:t>Guide to Subdivision</w:t>
      </w:r>
      <w:r w:rsidR="00743198" w:rsidRPr="00D14BDC">
        <w:t> </w:t>
      </w:r>
      <w:r w:rsidRPr="00D14BDC">
        <w:t>293</w:t>
      </w:r>
      <w:r w:rsidR="00D14BDC">
        <w:noBreakHyphen/>
      </w:r>
      <w:r w:rsidRPr="00D14BDC">
        <w:t>G</w:t>
      </w:r>
      <w:bookmarkEnd w:id="299"/>
    </w:p>
    <w:p w:rsidR="00343326" w:rsidRPr="00D14BDC" w:rsidRDefault="00343326" w:rsidP="00343326">
      <w:pPr>
        <w:pStyle w:val="ActHead5"/>
      </w:pPr>
      <w:bookmarkStart w:id="300" w:name="_Toc54011628"/>
      <w:r w:rsidRPr="00D14BDC">
        <w:rPr>
          <w:rStyle w:val="CharSectno"/>
        </w:rPr>
        <w:t>293</w:t>
      </w:r>
      <w:r w:rsidR="00D14BDC">
        <w:rPr>
          <w:rStyle w:val="CharSectno"/>
        </w:rPr>
        <w:noBreakHyphen/>
      </w:r>
      <w:r w:rsidRPr="00D14BDC">
        <w:rPr>
          <w:rStyle w:val="CharSectno"/>
        </w:rPr>
        <w:t>225</w:t>
      </w:r>
      <w:r w:rsidRPr="00D14BDC">
        <w:t xml:space="preserve">  What this Subdivision is about</w:t>
      </w:r>
      <w:bookmarkEnd w:id="300"/>
    </w:p>
    <w:p w:rsidR="00343326" w:rsidRPr="00D14BDC" w:rsidRDefault="00343326" w:rsidP="00343326">
      <w:pPr>
        <w:pStyle w:val="BoxText"/>
      </w:pPr>
      <w:r w:rsidRPr="00D14BDC">
        <w:t>If you receive a departing Australia superannuation payment, you are entitled to a refund of any Division</w:t>
      </w:r>
      <w:r w:rsidR="00743198" w:rsidRPr="00D14BDC">
        <w:t> </w:t>
      </w:r>
      <w:r w:rsidRPr="00D14BDC">
        <w:t>293 tax you have paid.</w:t>
      </w:r>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293</w:t>
      </w:r>
      <w:r w:rsidR="00D14BDC">
        <w:noBreakHyphen/>
      </w:r>
      <w:r w:rsidRPr="00D14BDC">
        <w:t>230</w:t>
      </w:r>
      <w:r w:rsidRPr="00D14BDC">
        <w:tab/>
        <w:t>Who is entitled to a refund</w:t>
      </w:r>
    </w:p>
    <w:p w:rsidR="00343326" w:rsidRPr="00D14BDC" w:rsidRDefault="00343326" w:rsidP="00343326">
      <w:pPr>
        <w:pStyle w:val="TofSectsSection"/>
      </w:pPr>
      <w:r w:rsidRPr="00D14BDC">
        <w:t>293</w:t>
      </w:r>
      <w:r w:rsidR="00D14BDC">
        <w:noBreakHyphen/>
      </w:r>
      <w:r w:rsidRPr="00D14BDC">
        <w:t>235</w:t>
      </w:r>
      <w:r w:rsidRPr="00D14BDC">
        <w:tab/>
        <w:t>Amount of the refund</w:t>
      </w:r>
    </w:p>
    <w:p w:rsidR="00343326" w:rsidRPr="00D14BDC" w:rsidRDefault="00343326" w:rsidP="00343326">
      <w:pPr>
        <w:pStyle w:val="TofSectsSection"/>
      </w:pPr>
      <w:r w:rsidRPr="00D14BDC">
        <w:t>293</w:t>
      </w:r>
      <w:r w:rsidR="00D14BDC">
        <w:noBreakHyphen/>
      </w:r>
      <w:r w:rsidRPr="00D14BDC">
        <w:t>240</w:t>
      </w:r>
      <w:r w:rsidRPr="00D14BDC">
        <w:tab/>
        <w:t>Entitlement to refund stops all Division</w:t>
      </w:r>
      <w:r w:rsidR="00743198" w:rsidRPr="00D14BDC">
        <w:t> </w:t>
      </w:r>
      <w:r w:rsidRPr="00D14BDC">
        <w:t>293 tax liabilities</w:t>
      </w:r>
    </w:p>
    <w:p w:rsidR="00343326" w:rsidRPr="00D14BDC" w:rsidRDefault="00343326" w:rsidP="00343326">
      <w:pPr>
        <w:pStyle w:val="ActHead4"/>
      </w:pPr>
      <w:bookmarkStart w:id="301" w:name="_Toc54011629"/>
      <w:r w:rsidRPr="00D14BDC">
        <w:t>Operative provisions</w:t>
      </w:r>
      <w:bookmarkEnd w:id="301"/>
    </w:p>
    <w:p w:rsidR="00343326" w:rsidRPr="00D14BDC" w:rsidRDefault="00343326" w:rsidP="00343326">
      <w:pPr>
        <w:pStyle w:val="ActHead5"/>
      </w:pPr>
      <w:bookmarkStart w:id="302" w:name="_Toc54011630"/>
      <w:r w:rsidRPr="00D14BDC">
        <w:rPr>
          <w:rStyle w:val="CharSectno"/>
        </w:rPr>
        <w:t>293</w:t>
      </w:r>
      <w:r w:rsidR="00D14BDC">
        <w:rPr>
          <w:rStyle w:val="CharSectno"/>
        </w:rPr>
        <w:noBreakHyphen/>
      </w:r>
      <w:r w:rsidRPr="00D14BDC">
        <w:rPr>
          <w:rStyle w:val="CharSectno"/>
        </w:rPr>
        <w:t>230</w:t>
      </w:r>
      <w:r w:rsidRPr="00D14BDC">
        <w:t xml:space="preserve">  Who is entitled to a refund</w:t>
      </w:r>
      <w:bookmarkEnd w:id="302"/>
    </w:p>
    <w:p w:rsidR="00343326" w:rsidRPr="00D14BDC" w:rsidRDefault="00343326" w:rsidP="00343326">
      <w:pPr>
        <w:pStyle w:val="subsection"/>
      </w:pPr>
      <w:r w:rsidRPr="00D14BDC">
        <w:tab/>
      </w:r>
      <w:r w:rsidRPr="00D14BDC">
        <w:tab/>
        <w:t>You are entitled to a refund if:</w:t>
      </w:r>
    </w:p>
    <w:p w:rsidR="00343326" w:rsidRPr="00D14BDC" w:rsidRDefault="00343326" w:rsidP="00343326">
      <w:pPr>
        <w:pStyle w:val="paragraph"/>
      </w:pPr>
      <w:r w:rsidRPr="00D14BDC">
        <w:tab/>
        <w:t>(a)</w:t>
      </w:r>
      <w:r w:rsidRPr="00D14BDC">
        <w:tab/>
        <w:t>you have made payments of any of the following:</w:t>
      </w:r>
    </w:p>
    <w:p w:rsidR="00343326" w:rsidRPr="00D14BDC" w:rsidRDefault="00343326" w:rsidP="00343326">
      <w:pPr>
        <w:pStyle w:val="paragraphsub"/>
      </w:pPr>
      <w:r w:rsidRPr="00D14BDC">
        <w:tab/>
        <w:t>(i)</w:t>
      </w:r>
      <w:r w:rsidRPr="00D14BDC">
        <w:tab/>
      </w:r>
      <w:r w:rsidR="00D14BDC" w:rsidRPr="00D14BDC">
        <w:rPr>
          <w:position w:val="6"/>
          <w:sz w:val="16"/>
        </w:rPr>
        <w:t>*</w:t>
      </w:r>
      <w:r w:rsidRPr="00D14BDC">
        <w:t>assessed Division</w:t>
      </w:r>
      <w:r w:rsidR="00743198" w:rsidRPr="00D14BDC">
        <w:t> </w:t>
      </w:r>
      <w:r w:rsidRPr="00D14BDC">
        <w:t>293 tax;</w:t>
      </w:r>
    </w:p>
    <w:p w:rsidR="00343326" w:rsidRPr="00D14BDC" w:rsidRDefault="00343326" w:rsidP="00343326">
      <w:pPr>
        <w:pStyle w:val="paragraphsub"/>
      </w:pPr>
      <w:r w:rsidRPr="00D14BDC">
        <w:tab/>
        <w:t>(ii)</w:t>
      </w:r>
      <w:r w:rsidRPr="00D14BDC">
        <w:tab/>
        <w:t>a voluntary payment made under section</w:t>
      </w:r>
      <w:r w:rsidR="00743198" w:rsidRPr="00D14BDC">
        <w:t> </w:t>
      </w:r>
      <w:r w:rsidRPr="00D14BDC">
        <w:t>133</w:t>
      </w:r>
      <w:r w:rsidR="00D14BDC">
        <w:noBreakHyphen/>
      </w:r>
      <w:r w:rsidRPr="00D14BDC">
        <w:t>70 in Schedule</w:t>
      </w:r>
      <w:r w:rsidR="00743198" w:rsidRPr="00D14BDC">
        <w:t> </w:t>
      </w:r>
      <w:r w:rsidRPr="00D14BDC">
        <w:t xml:space="preserve">1 to the </w:t>
      </w:r>
      <w:r w:rsidRPr="00D14BDC">
        <w:rPr>
          <w:i/>
        </w:rPr>
        <w:t>Taxation Administration Act 1953</w:t>
      </w:r>
      <w:r w:rsidRPr="00D14BDC">
        <w:t xml:space="preserve"> for the purpose of reducing the amount by which a debt account for a </w:t>
      </w:r>
      <w:r w:rsidR="00D14BDC" w:rsidRPr="00D14BDC">
        <w:rPr>
          <w:position w:val="6"/>
          <w:sz w:val="16"/>
        </w:rPr>
        <w:t>*</w:t>
      </w:r>
      <w:r w:rsidRPr="00D14BDC">
        <w:t>superannuation interest is in debit;</w:t>
      </w:r>
    </w:p>
    <w:p w:rsidR="00343326" w:rsidRPr="00D14BDC" w:rsidRDefault="00343326" w:rsidP="00343326">
      <w:pPr>
        <w:pStyle w:val="paragraphsub"/>
      </w:pPr>
      <w:r w:rsidRPr="00D14BDC">
        <w:tab/>
        <w:t>(iii)</w:t>
      </w:r>
      <w:r w:rsidRPr="00D14BDC">
        <w:tab/>
      </w:r>
      <w:r w:rsidR="00D14BDC" w:rsidRPr="00D14BDC">
        <w:rPr>
          <w:position w:val="6"/>
          <w:sz w:val="16"/>
        </w:rPr>
        <w:t>*</w:t>
      </w:r>
      <w:r w:rsidRPr="00D14BDC">
        <w:t>debt account discharge liability; and</w:t>
      </w:r>
    </w:p>
    <w:p w:rsidR="00343326" w:rsidRPr="00D14BDC" w:rsidRDefault="00343326" w:rsidP="00343326">
      <w:pPr>
        <w:pStyle w:val="paragraph"/>
      </w:pPr>
      <w:r w:rsidRPr="00D14BDC">
        <w:tab/>
        <w:t>(b)</w:t>
      </w:r>
      <w:r w:rsidRPr="00D14BDC">
        <w:tab/>
        <w:t xml:space="preserve">you receive a </w:t>
      </w:r>
      <w:r w:rsidR="00D14BDC" w:rsidRPr="00D14BDC">
        <w:rPr>
          <w:position w:val="6"/>
          <w:sz w:val="16"/>
        </w:rPr>
        <w:t>*</w:t>
      </w:r>
      <w:r w:rsidRPr="00D14BDC">
        <w:t>departing Australia superannuation payment; and</w:t>
      </w:r>
    </w:p>
    <w:p w:rsidR="00343326" w:rsidRPr="00D14BDC" w:rsidRDefault="00343326" w:rsidP="00343326">
      <w:pPr>
        <w:pStyle w:val="paragraph"/>
      </w:pPr>
      <w:r w:rsidRPr="00D14BDC">
        <w:tab/>
        <w:t>(c)</w:t>
      </w:r>
      <w:r w:rsidRPr="00D14BDC">
        <w:tab/>
        <w:t xml:space="preserve">you apply to the Commissioner in the </w:t>
      </w:r>
      <w:r w:rsidR="00D14BDC" w:rsidRPr="00D14BDC">
        <w:rPr>
          <w:position w:val="6"/>
          <w:sz w:val="16"/>
        </w:rPr>
        <w:t>*</w:t>
      </w:r>
      <w:r w:rsidRPr="00D14BDC">
        <w:t>approved form for the refund.</w:t>
      </w:r>
    </w:p>
    <w:p w:rsidR="00343326" w:rsidRPr="00D14BDC" w:rsidRDefault="00343326" w:rsidP="00343326">
      <w:pPr>
        <w:pStyle w:val="notetext"/>
      </w:pPr>
      <w:r w:rsidRPr="00D14BDC">
        <w:t>Note:</w:t>
      </w:r>
      <w:r w:rsidRPr="00D14BDC">
        <w:tab/>
        <w:t xml:space="preserve">How the refund is applied is set out in Part IIB of the </w:t>
      </w:r>
      <w:r w:rsidRPr="00D14BDC">
        <w:rPr>
          <w:i/>
        </w:rPr>
        <w:t>Taxation Administration Act 1953</w:t>
      </w:r>
      <w:r w:rsidRPr="00D14BDC">
        <w:t>.</w:t>
      </w:r>
    </w:p>
    <w:p w:rsidR="00343326" w:rsidRPr="00D14BDC" w:rsidRDefault="00343326" w:rsidP="00343326">
      <w:pPr>
        <w:pStyle w:val="ActHead5"/>
      </w:pPr>
      <w:bookmarkStart w:id="303" w:name="_Toc54011631"/>
      <w:r w:rsidRPr="00D14BDC">
        <w:rPr>
          <w:rStyle w:val="CharSectno"/>
        </w:rPr>
        <w:t>293</w:t>
      </w:r>
      <w:r w:rsidR="00D14BDC">
        <w:rPr>
          <w:rStyle w:val="CharSectno"/>
        </w:rPr>
        <w:noBreakHyphen/>
      </w:r>
      <w:r w:rsidRPr="00D14BDC">
        <w:rPr>
          <w:rStyle w:val="CharSectno"/>
        </w:rPr>
        <w:t>235</w:t>
      </w:r>
      <w:r w:rsidRPr="00D14BDC">
        <w:t xml:space="preserve">  Amount of the refund</w:t>
      </w:r>
      <w:bookmarkEnd w:id="303"/>
    </w:p>
    <w:p w:rsidR="00343326" w:rsidRPr="00D14BDC" w:rsidRDefault="00343326" w:rsidP="00343326">
      <w:pPr>
        <w:pStyle w:val="subsection"/>
      </w:pPr>
      <w:r w:rsidRPr="00D14BDC">
        <w:tab/>
        <w:t>(1)</w:t>
      </w:r>
      <w:r w:rsidRPr="00D14BDC">
        <w:tab/>
        <w:t>The amount of the refund to which you are entitled is the sum of the payments mentioned in paragraph</w:t>
      </w:r>
      <w:r w:rsidR="00743198" w:rsidRPr="00D14BDC">
        <w:t> </w:t>
      </w:r>
      <w:r w:rsidRPr="00D14BDC">
        <w:t>293</w:t>
      </w:r>
      <w:r w:rsidR="00D14BDC">
        <w:noBreakHyphen/>
      </w:r>
      <w:r w:rsidRPr="00D14BDC">
        <w:t>230(a) that you have made.</w:t>
      </w:r>
    </w:p>
    <w:p w:rsidR="00343326" w:rsidRPr="00D14BDC" w:rsidRDefault="00343326" w:rsidP="00343326">
      <w:pPr>
        <w:pStyle w:val="subsection"/>
      </w:pPr>
      <w:r w:rsidRPr="00D14BDC">
        <w:tab/>
        <w:t>(2)</w:t>
      </w:r>
      <w:r w:rsidRPr="00D14BDC">
        <w:tab/>
        <w:t xml:space="preserve">However, the amount of the </w:t>
      </w:r>
      <w:r w:rsidRPr="00D14BDC">
        <w:rPr>
          <w:lang w:eastAsia="en-US"/>
        </w:rPr>
        <w:t>refund</w:t>
      </w:r>
      <w:r w:rsidRPr="00D14BDC">
        <w:t xml:space="preserve"> is reduced by the amount of any refunds to which you are entitled under a previous application of this Subdivision.</w:t>
      </w:r>
    </w:p>
    <w:p w:rsidR="00343326" w:rsidRPr="00D14BDC" w:rsidRDefault="00343326" w:rsidP="00343326">
      <w:pPr>
        <w:pStyle w:val="SubsectionHead"/>
      </w:pPr>
      <w:r w:rsidRPr="00D14BDC">
        <w:t>Exception—Division</w:t>
      </w:r>
      <w:r w:rsidR="00743198" w:rsidRPr="00D14BDC">
        <w:t> </w:t>
      </w:r>
      <w:r w:rsidRPr="00D14BDC">
        <w:t>293 tax attributable to period when you are an Australian resident</w:t>
      </w:r>
    </w:p>
    <w:p w:rsidR="00343326" w:rsidRPr="00D14BDC" w:rsidRDefault="00343326" w:rsidP="00343326">
      <w:pPr>
        <w:pStyle w:val="subsection"/>
      </w:pPr>
      <w:r w:rsidRPr="00D14BDC">
        <w:tab/>
        <w:t>(3)</w:t>
      </w:r>
      <w:r w:rsidRPr="00D14BDC">
        <w:tab/>
        <w:t xml:space="preserve">Despite </w:t>
      </w:r>
      <w:r w:rsidR="00743198" w:rsidRPr="00D14BDC">
        <w:t>subsection (</w:t>
      </w:r>
      <w:r w:rsidRPr="00D14BDC">
        <w:t>1), if:</w:t>
      </w:r>
    </w:p>
    <w:p w:rsidR="00343326" w:rsidRPr="00D14BDC" w:rsidRDefault="00343326" w:rsidP="00343326">
      <w:pPr>
        <w:pStyle w:val="paragraph"/>
      </w:pPr>
      <w:r w:rsidRPr="00D14BDC">
        <w:tab/>
        <w:t>(a)</w:t>
      </w:r>
      <w:r w:rsidRPr="00D14BDC">
        <w:tab/>
        <w:t>at any time in your 2012</w:t>
      </w:r>
      <w:r w:rsidR="00D14BDC">
        <w:noBreakHyphen/>
      </w:r>
      <w:r w:rsidRPr="00D14BDC">
        <w:t xml:space="preserve">13 income year, or a later income year, you are an Australian resident (but not a </w:t>
      </w:r>
      <w:r w:rsidR="00D14BDC" w:rsidRPr="00D14BDC">
        <w:rPr>
          <w:position w:val="6"/>
          <w:sz w:val="16"/>
        </w:rPr>
        <w:t>*</w:t>
      </w:r>
      <w:r w:rsidRPr="00D14BDC">
        <w:t>temporary resident); and</w:t>
      </w:r>
    </w:p>
    <w:p w:rsidR="00343326" w:rsidRPr="00D14BDC" w:rsidRDefault="00343326" w:rsidP="00343326">
      <w:pPr>
        <w:pStyle w:val="paragraph"/>
      </w:pPr>
      <w:r w:rsidRPr="00D14BDC">
        <w:tab/>
        <w:t>(b)</w:t>
      </w:r>
      <w:r w:rsidRPr="00D14BDC">
        <w:tab/>
        <w:t>a payment mentioned in paragraph</w:t>
      </w:r>
      <w:r w:rsidR="00743198" w:rsidRPr="00D14BDC">
        <w:t> </w:t>
      </w:r>
      <w:r w:rsidRPr="00D14BDC">
        <w:t>293</w:t>
      </w:r>
      <w:r w:rsidR="00D14BDC">
        <w:noBreakHyphen/>
      </w:r>
      <w:r w:rsidRPr="00D14BDC">
        <w:t>230(a) that you have made relates, or is reasonably attributable, to that income year;</w:t>
      </w:r>
    </w:p>
    <w:p w:rsidR="00343326" w:rsidRPr="00D14BDC" w:rsidRDefault="00343326" w:rsidP="00343326">
      <w:pPr>
        <w:pStyle w:val="subsection2"/>
      </w:pPr>
      <w:r w:rsidRPr="00D14BDC">
        <w:t xml:space="preserve">the payment is to be disregarded in working out under </w:t>
      </w:r>
      <w:r w:rsidR="00743198" w:rsidRPr="00D14BDC">
        <w:t>subsection (</w:t>
      </w:r>
      <w:r w:rsidRPr="00D14BDC">
        <w:t>1) of this section the amount of the refund to which you are entitled.</w:t>
      </w:r>
    </w:p>
    <w:p w:rsidR="00343326" w:rsidRPr="00D14BDC" w:rsidRDefault="00343326" w:rsidP="00343326">
      <w:pPr>
        <w:pStyle w:val="ActHead5"/>
      </w:pPr>
      <w:bookmarkStart w:id="304" w:name="_Toc54011632"/>
      <w:r w:rsidRPr="00D14BDC">
        <w:rPr>
          <w:rStyle w:val="CharSectno"/>
        </w:rPr>
        <w:t>293</w:t>
      </w:r>
      <w:r w:rsidR="00D14BDC">
        <w:rPr>
          <w:rStyle w:val="CharSectno"/>
        </w:rPr>
        <w:noBreakHyphen/>
      </w:r>
      <w:r w:rsidRPr="00D14BDC">
        <w:rPr>
          <w:rStyle w:val="CharSectno"/>
        </w:rPr>
        <w:t>240</w:t>
      </w:r>
      <w:r w:rsidRPr="00D14BDC">
        <w:t xml:space="preserve">  Entitlement to refund stops all Division</w:t>
      </w:r>
      <w:r w:rsidR="00743198" w:rsidRPr="00D14BDC">
        <w:t> </w:t>
      </w:r>
      <w:r w:rsidRPr="00D14BDC">
        <w:t>293 tax liabilities</w:t>
      </w:r>
      <w:bookmarkEnd w:id="304"/>
    </w:p>
    <w:p w:rsidR="00343326" w:rsidRPr="00D14BDC" w:rsidRDefault="00343326" w:rsidP="00343326">
      <w:pPr>
        <w:pStyle w:val="subsection"/>
      </w:pPr>
      <w:r w:rsidRPr="00D14BDC">
        <w:tab/>
        <w:t>(1)</w:t>
      </w:r>
      <w:r w:rsidRPr="00D14BDC">
        <w:tab/>
        <w:t xml:space="preserve">The Commissioner may decide to release you from any existing or future liability to pay </w:t>
      </w:r>
      <w:r w:rsidR="00D14BDC" w:rsidRPr="00D14BDC">
        <w:rPr>
          <w:position w:val="6"/>
          <w:sz w:val="16"/>
        </w:rPr>
        <w:t>*</w:t>
      </w:r>
      <w:r w:rsidRPr="00D14BDC">
        <w:t>Division</w:t>
      </w:r>
      <w:r w:rsidR="00743198" w:rsidRPr="00D14BDC">
        <w:t> </w:t>
      </w:r>
      <w:r w:rsidRPr="00D14BDC">
        <w:t xml:space="preserve">293 tax or </w:t>
      </w:r>
      <w:r w:rsidR="00D14BDC" w:rsidRPr="00D14BDC">
        <w:rPr>
          <w:position w:val="6"/>
          <w:sz w:val="16"/>
        </w:rPr>
        <w:t>*</w:t>
      </w:r>
      <w:r w:rsidRPr="00D14BDC">
        <w:t>debt account discharge liability if:</w:t>
      </w:r>
    </w:p>
    <w:p w:rsidR="00343326" w:rsidRPr="00D14BDC" w:rsidRDefault="00343326" w:rsidP="00343326">
      <w:pPr>
        <w:pStyle w:val="paragraph"/>
      </w:pPr>
      <w:r w:rsidRPr="00D14BDC">
        <w:tab/>
        <w:t>(a)</w:t>
      </w:r>
      <w:r w:rsidRPr="00D14BDC">
        <w:tab/>
        <w:t>you become entitled to a refund under section</w:t>
      </w:r>
      <w:r w:rsidR="00743198" w:rsidRPr="00D14BDC">
        <w:t> </w:t>
      </w:r>
      <w:r w:rsidRPr="00D14BDC">
        <w:t>293</w:t>
      </w:r>
      <w:r w:rsidR="00D14BDC">
        <w:noBreakHyphen/>
      </w:r>
      <w:r w:rsidRPr="00D14BDC">
        <w:t>230; or</w:t>
      </w:r>
    </w:p>
    <w:p w:rsidR="00343326" w:rsidRPr="00D14BDC" w:rsidRDefault="00343326" w:rsidP="00343326">
      <w:pPr>
        <w:pStyle w:val="paragraph"/>
      </w:pPr>
      <w:r w:rsidRPr="00D14BDC">
        <w:tab/>
        <w:t>(b)</w:t>
      </w:r>
      <w:r w:rsidRPr="00D14BDC">
        <w:tab/>
        <w:t>you would become entitled to such a refund, if you were to pay the liability and paragraph</w:t>
      </w:r>
      <w:r w:rsidR="00743198" w:rsidRPr="00D14BDC">
        <w:t> </w:t>
      </w:r>
      <w:r w:rsidRPr="00D14BDC">
        <w:t>293</w:t>
      </w:r>
      <w:r w:rsidR="00D14BDC">
        <w:noBreakHyphen/>
      </w:r>
      <w:r w:rsidRPr="00D14BDC">
        <w:t>230(c) were disregarded.</w:t>
      </w:r>
    </w:p>
    <w:p w:rsidR="00343326" w:rsidRPr="00D14BDC" w:rsidRDefault="00343326" w:rsidP="00343326">
      <w:pPr>
        <w:pStyle w:val="subsection"/>
      </w:pPr>
      <w:r w:rsidRPr="00D14BDC">
        <w:tab/>
        <w:t>(2)</w:t>
      </w:r>
      <w:r w:rsidRPr="00D14BDC">
        <w:tab/>
        <w:t xml:space="preserve">The Commissioner may take such action as is necessary to give effect to a decision under </w:t>
      </w:r>
      <w:r w:rsidR="00743198" w:rsidRPr="00D14BDC">
        <w:t>subsection (</w:t>
      </w:r>
      <w:r w:rsidRPr="00D14BDC">
        <w:t>1).</w:t>
      </w:r>
    </w:p>
    <w:p w:rsidR="000412C1" w:rsidRPr="00D14BDC" w:rsidRDefault="000412C1" w:rsidP="00AB4094">
      <w:pPr>
        <w:pStyle w:val="ActHead3"/>
        <w:pageBreakBefore/>
      </w:pPr>
      <w:bookmarkStart w:id="305" w:name="_Toc54011633"/>
      <w:r w:rsidRPr="00D14BDC">
        <w:rPr>
          <w:rStyle w:val="CharDivNo"/>
        </w:rPr>
        <w:t>Division</w:t>
      </w:r>
      <w:r w:rsidR="00743198" w:rsidRPr="00D14BDC">
        <w:rPr>
          <w:rStyle w:val="CharDivNo"/>
        </w:rPr>
        <w:t> </w:t>
      </w:r>
      <w:r w:rsidRPr="00D14BDC">
        <w:rPr>
          <w:rStyle w:val="CharDivNo"/>
        </w:rPr>
        <w:t>294</w:t>
      </w:r>
      <w:r w:rsidRPr="00D14BDC">
        <w:t>—</w:t>
      </w:r>
      <w:r w:rsidRPr="00D14BDC">
        <w:rPr>
          <w:rStyle w:val="CharDivText"/>
        </w:rPr>
        <w:t>Transfer balance cap</w:t>
      </w:r>
      <w:bookmarkEnd w:id="305"/>
    </w:p>
    <w:p w:rsidR="000412C1" w:rsidRPr="00D14BDC" w:rsidRDefault="000412C1" w:rsidP="000412C1">
      <w:pPr>
        <w:pStyle w:val="TofSectsHeading"/>
      </w:pPr>
      <w:r w:rsidRPr="00D14BDC">
        <w:t>Table of Subdivisions</w:t>
      </w:r>
    </w:p>
    <w:p w:rsidR="000412C1" w:rsidRPr="00D14BDC" w:rsidRDefault="000412C1" w:rsidP="000412C1">
      <w:pPr>
        <w:pStyle w:val="TofSectsSubdiv"/>
      </w:pPr>
      <w:r w:rsidRPr="00D14BDC">
        <w:tab/>
        <w:t>Guide to Division</w:t>
      </w:r>
      <w:r w:rsidR="00743198" w:rsidRPr="00D14BDC">
        <w:t> </w:t>
      </w:r>
      <w:r w:rsidRPr="00D14BDC">
        <w:t>294</w:t>
      </w:r>
    </w:p>
    <w:p w:rsidR="000412C1" w:rsidRPr="00D14BDC" w:rsidRDefault="000412C1" w:rsidP="000412C1">
      <w:pPr>
        <w:pStyle w:val="TofSectsSubdiv"/>
      </w:pPr>
      <w:r w:rsidRPr="00D14BDC">
        <w:t>294</w:t>
      </w:r>
      <w:r w:rsidR="00D14BDC">
        <w:noBreakHyphen/>
      </w:r>
      <w:r w:rsidRPr="00D14BDC">
        <w:t>A</w:t>
      </w:r>
      <w:r w:rsidRPr="00D14BDC">
        <w:tab/>
        <w:t>Object of this Division</w:t>
      </w:r>
    </w:p>
    <w:p w:rsidR="000412C1" w:rsidRPr="00D14BDC" w:rsidRDefault="000412C1" w:rsidP="000412C1">
      <w:pPr>
        <w:pStyle w:val="TofSectsSubdiv"/>
      </w:pPr>
      <w:r w:rsidRPr="00D14BDC">
        <w:t>294</w:t>
      </w:r>
      <w:r w:rsidR="00D14BDC">
        <w:noBreakHyphen/>
      </w:r>
      <w:r w:rsidRPr="00D14BDC">
        <w:t>B</w:t>
      </w:r>
      <w:r w:rsidRPr="00D14BDC">
        <w:tab/>
        <w:t>Transfer balance account</w:t>
      </w:r>
    </w:p>
    <w:p w:rsidR="000412C1" w:rsidRPr="00D14BDC" w:rsidRDefault="000412C1" w:rsidP="000412C1">
      <w:pPr>
        <w:pStyle w:val="TofSectsSubdiv"/>
      </w:pPr>
      <w:r w:rsidRPr="00D14BDC">
        <w:t>294</w:t>
      </w:r>
      <w:r w:rsidR="00D14BDC">
        <w:noBreakHyphen/>
      </w:r>
      <w:r w:rsidRPr="00D14BDC">
        <w:t>C</w:t>
      </w:r>
      <w:r w:rsidRPr="00D14BDC">
        <w:tab/>
        <w:t>Transfer balance debits</w:t>
      </w:r>
    </w:p>
    <w:p w:rsidR="000412C1" w:rsidRPr="00D14BDC" w:rsidRDefault="000412C1" w:rsidP="000412C1">
      <w:pPr>
        <w:pStyle w:val="TofSectsSubdiv"/>
      </w:pPr>
      <w:r w:rsidRPr="00D14BDC">
        <w:t>294</w:t>
      </w:r>
      <w:r w:rsidR="00D14BDC">
        <w:noBreakHyphen/>
      </w:r>
      <w:r w:rsidRPr="00D14BDC">
        <w:t>D</w:t>
      </w:r>
      <w:r w:rsidRPr="00D14BDC">
        <w:tab/>
        <w:t>Modifications for certain defined benefit income streams</w:t>
      </w:r>
    </w:p>
    <w:p w:rsidR="000412C1" w:rsidRPr="00D14BDC" w:rsidRDefault="000412C1" w:rsidP="000412C1">
      <w:pPr>
        <w:pStyle w:val="TofSectsSubdiv"/>
      </w:pPr>
      <w:r w:rsidRPr="00D14BDC">
        <w:t>294</w:t>
      </w:r>
      <w:r w:rsidR="00D14BDC">
        <w:noBreakHyphen/>
      </w:r>
      <w:r w:rsidRPr="00D14BDC">
        <w:t>E</w:t>
      </w:r>
      <w:r w:rsidRPr="00D14BDC">
        <w:tab/>
        <w:t>Modifications for death benefits dependants who are children</w:t>
      </w:r>
    </w:p>
    <w:p w:rsidR="000412C1" w:rsidRPr="00D14BDC" w:rsidRDefault="000412C1" w:rsidP="000412C1">
      <w:pPr>
        <w:pStyle w:val="TofSectsSubdiv"/>
      </w:pPr>
      <w:r w:rsidRPr="00D14BDC">
        <w:t>294</w:t>
      </w:r>
      <w:r w:rsidR="00D14BDC">
        <w:noBreakHyphen/>
      </w:r>
      <w:r w:rsidRPr="00D14BDC">
        <w:t>F</w:t>
      </w:r>
      <w:r w:rsidRPr="00D14BDC">
        <w:tab/>
        <w:t>Excess transfer balance tax</w:t>
      </w:r>
    </w:p>
    <w:p w:rsidR="000412C1" w:rsidRPr="00D14BDC" w:rsidRDefault="000412C1" w:rsidP="000412C1">
      <w:pPr>
        <w:pStyle w:val="ActHead4"/>
      </w:pPr>
      <w:bookmarkStart w:id="306" w:name="_Toc54011634"/>
      <w:r w:rsidRPr="00D14BDC">
        <w:t>Guide to Division</w:t>
      </w:r>
      <w:r w:rsidR="00743198" w:rsidRPr="00D14BDC">
        <w:t> </w:t>
      </w:r>
      <w:r w:rsidRPr="00D14BDC">
        <w:t>294</w:t>
      </w:r>
      <w:bookmarkEnd w:id="306"/>
    </w:p>
    <w:p w:rsidR="000412C1" w:rsidRPr="00D14BDC" w:rsidRDefault="000412C1" w:rsidP="000412C1">
      <w:pPr>
        <w:pStyle w:val="ActHead5"/>
      </w:pPr>
      <w:bookmarkStart w:id="307" w:name="_Toc54011635"/>
      <w:r w:rsidRPr="00D14BDC">
        <w:rPr>
          <w:rStyle w:val="CharSectno"/>
        </w:rPr>
        <w:t>294</w:t>
      </w:r>
      <w:r w:rsidR="00D14BDC">
        <w:rPr>
          <w:rStyle w:val="CharSectno"/>
        </w:rPr>
        <w:noBreakHyphen/>
      </w:r>
      <w:r w:rsidRPr="00D14BDC">
        <w:rPr>
          <w:rStyle w:val="CharSectno"/>
        </w:rPr>
        <w:t>1</w:t>
      </w:r>
      <w:r w:rsidRPr="00D14BDC">
        <w:t xml:space="preserve">  What this Division is about</w:t>
      </w:r>
      <w:bookmarkEnd w:id="307"/>
    </w:p>
    <w:p w:rsidR="000412C1" w:rsidRPr="00D14BDC" w:rsidRDefault="000412C1" w:rsidP="000412C1">
      <w:pPr>
        <w:pStyle w:val="SOText"/>
      </w:pPr>
      <w:r w:rsidRPr="00D14BDC">
        <w:t>There is a cap on the total amount you can transfer into the retirement phase of superannuation (where earnings are exempt from taxation).</w:t>
      </w:r>
    </w:p>
    <w:p w:rsidR="000412C1" w:rsidRPr="00D14BDC" w:rsidRDefault="000412C1" w:rsidP="000412C1">
      <w:pPr>
        <w:pStyle w:val="SOText"/>
      </w:pPr>
      <w:r w:rsidRPr="00D14BDC">
        <w:t>Credits are added to a transfer balance account when you transfer amounts.</w:t>
      </w:r>
    </w:p>
    <w:p w:rsidR="000412C1" w:rsidRPr="00D14BDC" w:rsidRDefault="000412C1" w:rsidP="000412C1">
      <w:pPr>
        <w:pStyle w:val="SOText"/>
      </w:pPr>
      <w:r w:rsidRPr="00D14BDC">
        <w:t>If the balance in your account exceeds the cap, you will be required to remove the excess from the retirement phase, and you will be liable to pay excess transfer balance tax.</w:t>
      </w:r>
    </w:p>
    <w:p w:rsidR="000412C1" w:rsidRPr="00D14BDC" w:rsidRDefault="000412C1" w:rsidP="000412C1">
      <w:pPr>
        <w:pStyle w:val="notetext"/>
      </w:pPr>
      <w:r w:rsidRPr="00D14BDC">
        <w:t>Note:</w:t>
      </w:r>
      <w:r w:rsidRPr="00D14BDC">
        <w:tab/>
        <w:t>Division</w:t>
      </w:r>
      <w:r w:rsidR="00743198" w:rsidRPr="00D14BDC">
        <w:t> </w:t>
      </w:r>
      <w:r w:rsidRPr="00D14BDC">
        <w:t>136 in Schedule</w:t>
      </w:r>
      <w:r w:rsidR="00743198" w:rsidRPr="00D14BDC">
        <w:t> </w:t>
      </w:r>
      <w:r w:rsidRPr="00D14BDC">
        <w:t xml:space="preserve">1 to the </w:t>
      </w:r>
      <w:r w:rsidRPr="00D14BDC">
        <w:rPr>
          <w:i/>
        </w:rPr>
        <w:t>Taxation Administration Act 1953</w:t>
      </w:r>
      <w:r w:rsidRPr="00D14BDC">
        <w:t xml:space="preserve"> contains rules about excess transfer balance determinations and commutation authorities.</w:t>
      </w:r>
    </w:p>
    <w:p w:rsidR="000412C1" w:rsidRPr="00D14BDC" w:rsidRDefault="000412C1" w:rsidP="00806C4C">
      <w:pPr>
        <w:pStyle w:val="ActHead4"/>
        <w:keepLines w:val="0"/>
      </w:pPr>
      <w:bookmarkStart w:id="308" w:name="_Toc54011636"/>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A</w:t>
      </w:r>
      <w:r w:rsidRPr="00D14BDC">
        <w:t>—</w:t>
      </w:r>
      <w:r w:rsidRPr="00D14BDC">
        <w:rPr>
          <w:rStyle w:val="CharSubdText"/>
        </w:rPr>
        <w:t>Object of this Division</w:t>
      </w:r>
      <w:bookmarkEnd w:id="308"/>
    </w:p>
    <w:p w:rsidR="000412C1" w:rsidRPr="00D14BDC" w:rsidRDefault="000412C1" w:rsidP="00806C4C">
      <w:pPr>
        <w:pStyle w:val="TofSectsHeading"/>
        <w:keepNext/>
      </w:pPr>
      <w:r w:rsidRPr="00D14BDC">
        <w:t>Table of sections</w:t>
      </w:r>
    </w:p>
    <w:p w:rsidR="000412C1" w:rsidRPr="00D14BDC" w:rsidRDefault="000412C1" w:rsidP="000412C1">
      <w:pPr>
        <w:pStyle w:val="TofSectsGroupHeading"/>
      </w:pPr>
      <w:r w:rsidRPr="00D14BDC">
        <w:t>Operative provisions</w:t>
      </w:r>
    </w:p>
    <w:p w:rsidR="000412C1" w:rsidRPr="00D14BDC" w:rsidRDefault="000412C1" w:rsidP="000412C1">
      <w:pPr>
        <w:pStyle w:val="TofSectsSection"/>
      </w:pPr>
      <w:r w:rsidRPr="00D14BDC">
        <w:t>294</w:t>
      </w:r>
      <w:r w:rsidR="00D14BDC">
        <w:noBreakHyphen/>
      </w:r>
      <w:r w:rsidRPr="00D14BDC">
        <w:t>5</w:t>
      </w:r>
      <w:r w:rsidRPr="00D14BDC">
        <w:tab/>
        <w:t>Object of this Division</w:t>
      </w:r>
    </w:p>
    <w:p w:rsidR="000412C1" w:rsidRPr="00D14BDC" w:rsidRDefault="000412C1" w:rsidP="000412C1">
      <w:pPr>
        <w:pStyle w:val="ActHead4"/>
      </w:pPr>
      <w:bookmarkStart w:id="309" w:name="_Toc54011637"/>
      <w:r w:rsidRPr="00D14BDC">
        <w:t>Operative provisions</w:t>
      </w:r>
      <w:bookmarkEnd w:id="309"/>
    </w:p>
    <w:p w:rsidR="000412C1" w:rsidRPr="00D14BDC" w:rsidRDefault="000412C1" w:rsidP="000412C1">
      <w:pPr>
        <w:pStyle w:val="ActHead5"/>
      </w:pPr>
      <w:bookmarkStart w:id="310" w:name="_Toc54011638"/>
      <w:r w:rsidRPr="00D14BDC">
        <w:rPr>
          <w:rStyle w:val="CharSectno"/>
        </w:rPr>
        <w:t>294</w:t>
      </w:r>
      <w:r w:rsidR="00D14BDC">
        <w:rPr>
          <w:rStyle w:val="CharSectno"/>
        </w:rPr>
        <w:noBreakHyphen/>
      </w:r>
      <w:r w:rsidRPr="00D14BDC">
        <w:rPr>
          <w:rStyle w:val="CharSectno"/>
        </w:rPr>
        <w:t>5</w:t>
      </w:r>
      <w:r w:rsidRPr="00D14BDC">
        <w:t xml:space="preserve">  Object of this Division</w:t>
      </w:r>
      <w:bookmarkEnd w:id="310"/>
    </w:p>
    <w:p w:rsidR="000412C1" w:rsidRPr="00D14BDC" w:rsidRDefault="000412C1" w:rsidP="000412C1">
      <w:pPr>
        <w:pStyle w:val="subsection"/>
      </w:pPr>
      <w:r w:rsidRPr="00D14BDC">
        <w:tab/>
      </w:r>
      <w:r w:rsidRPr="00D14BDC">
        <w:tab/>
        <w:t xml:space="preserve">The object of this Division is to limit the total amount of an individual’s </w:t>
      </w:r>
      <w:r w:rsidR="00D14BDC" w:rsidRPr="00D14BDC">
        <w:rPr>
          <w:position w:val="6"/>
          <w:sz w:val="16"/>
        </w:rPr>
        <w:t>*</w:t>
      </w:r>
      <w:r w:rsidRPr="00D14BDC">
        <w:t>superannuation income streams that receive an earnings tax exemption.</w:t>
      </w:r>
    </w:p>
    <w:p w:rsidR="000412C1" w:rsidRPr="00D14BDC" w:rsidRDefault="000412C1" w:rsidP="000412C1">
      <w:pPr>
        <w:pStyle w:val="ActHead4"/>
      </w:pPr>
      <w:bookmarkStart w:id="311" w:name="_Toc54011639"/>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B</w:t>
      </w:r>
      <w:r w:rsidRPr="00D14BDC">
        <w:t>—</w:t>
      </w:r>
      <w:r w:rsidRPr="00D14BDC">
        <w:rPr>
          <w:rStyle w:val="CharSubdText"/>
        </w:rPr>
        <w:t>Transfer balance account</w:t>
      </w:r>
      <w:bookmarkEnd w:id="311"/>
    </w:p>
    <w:p w:rsidR="000412C1" w:rsidRPr="00D14BDC" w:rsidRDefault="000412C1" w:rsidP="000412C1">
      <w:pPr>
        <w:pStyle w:val="ActHead4"/>
      </w:pPr>
      <w:bookmarkStart w:id="312" w:name="_Toc54011640"/>
      <w:r w:rsidRPr="00D14BDC">
        <w:t>Guide to Subdivision</w:t>
      </w:r>
      <w:r w:rsidR="00743198" w:rsidRPr="00D14BDC">
        <w:t> </w:t>
      </w:r>
      <w:r w:rsidRPr="00D14BDC">
        <w:t>294</w:t>
      </w:r>
      <w:r w:rsidR="00D14BDC">
        <w:noBreakHyphen/>
      </w:r>
      <w:r w:rsidRPr="00D14BDC">
        <w:t>B</w:t>
      </w:r>
      <w:bookmarkEnd w:id="312"/>
    </w:p>
    <w:p w:rsidR="000412C1" w:rsidRPr="00D14BDC" w:rsidRDefault="000412C1" w:rsidP="000412C1">
      <w:pPr>
        <w:pStyle w:val="ActHead5"/>
      </w:pPr>
      <w:bookmarkStart w:id="313" w:name="_Toc54011641"/>
      <w:r w:rsidRPr="00D14BDC">
        <w:rPr>
          <w:rStyle w:val="CharSectno"/>
        </w:rPr>
        <w:t>294</w:t>
      </w:r>
      <w:r w:rsidR="00D14BDC">
        <w:rPr>
          <w:rStyle w:val="CharSectno"/>
        </w:rPr>
        <w:noBreakHyphen/>
      </w:r>
      <w:r w:rsidRPr="00D14BDC">
        <w:rPr>
          <w:rStyle w:val="CharSectno"/>
        </w:rPr>
        <w:t>10</w:t>
      </w:r>
      <w:r w:rsidRPr="00D14BDC">
        <w:t xml:space="preserve">  What this Subdivision is about</w:t>
      </w:r>
      <w:bookmarkEnd w:id="313"/>
    </w:p>
    <w:p w:rsidR="000412C1" w:rsidRPr="00D14BDC" w:rsidRDefault="000412C1" w:rsidP="000412C1">
      <w:pPr>
        <w:pStyle w:val="SOText"/>
      </w:pPr>
      <w:r w:rsidRPr="00D14BDC">
        <w:t>This Subdivision creates a transfer balance account for you, and credits it, if you have a superannuation income stream in the retirement phase.</w:t>
      </w:r>
    </w:p>
    <w:p w:rsidR="000412C1" w:rsidRPr="00D14BDC" w:rsidRDefault="000412C1" w:rsidP="000412C1">
      <w:pPr>
        <w:pStyle w:val="SOText"/>
      </w:pPr>
      <w:r w:rsidRPr="00D14BDC">
        <w:t>It also provides for a transfer balance cap and identifies when you have excess transfer balance.</w:t>
      </w:r>
    </w:p>
    <w:p w:rsidR="000412C1" w:rsidRPr="00D14BDC" w:rsidRDefault="000412C1" w:rsidP="000412C1">
      <w:pPr>
        <w:pStyle w:val="TofSectsHeading"/>
      </w:pPr>
      <w:r w:rsidRPr="00D14BDC">
        <w:t>Table of sections</w:t>
      </w:r>
    </w:p>
    <w:p w:rsidR="000412C1" w:rsidRPr="00D14BDC" w:rsidRDefault="000412C1" w:rsidP="000412C1">
      <w:pPr>
        <w:pStyle w:val="TofSectsGroupHeading"/>
      </w:pPr>
      <w:r w:rsidRPr="00D14BDC">
        <w:t>Operative provisions</w:t>
      </w:r>
    </w:p>
    <w:p w:rsidR="000412C1" w:rsidRPr="00D14BDC" w:rsidRDefault="000412C1" w:rsidP="000412C1">
      <w:pPr>
        <w:pStyle w:val="TofSectsSection"/>
      </w:pPr>
      <w:r w:rsidRPr="00D14BDC">
        <w:t>294</w:t>
      </w:r>
      <w:r w:rsidR="00D14BDC">
        <w:noBreakHyphen/>
      </w:r>
      <w:r w:rsidRPr="00D14BDC">
        <w:t>15</w:t>
      </w:r>
      <w:r w:rsidRPr="00D14BDC">
        <w:tab/>
        <w:t>When you have a transfer balance account</w:t>
      </w:r>
    </w:p>
    <w:p w:rsidR="000412C1" w:rsidRPr="00D14BDC" w:rsidRDefault="000412C1" w:rsidP="000412C1">
      <w:pPr>
        <w:pStyle w:val="TofSectsSection"/>
      </w:pPr>
      <w:r w:rsidRPr="00D14BDC">
        <w:t>294</w:t>
      </w:r>
      <w:r w:rsidR="00D14BDC">
        <w:noBreakHyphen/>
      </w:r>
      <w:r w:rsidRPr="00D14BDC">
        <w:t>20</w:t>
      </w:r>
      <w:r w:rsidRPr="00D14BDC">
        <w:tab/>
        <w:t>Meaning of retirement phase recipient</w:t>
      </w:r>
    </w:p>
    <w:p w:rsidR="000412C1" w:rsidRPr="00D14BDC" w:rsidRDefault="000412C1" w:rsidP="000412C1">
      <w:pPr>
        <w:pStyle w:val="TofSectsSection"/>
      </w:pPr>
      <w:r w:rsidRPr="00D14BDC">
        <w:t>294</w:t>
      </w:r>
      <w:r w:rsidR="00D14BDC">
        <w:noBreakHyphen/>
      </w:r>
      <w:r w:rsidRPr="00D14BDC">
        <w:t>25</w:t>
      </w:r>
      <w:r w:rsidRPr="00D14BDC">
        <w:tab/>
        <w:t>Transfer balance credits</w:t>
      </w:r>
    </w:p>
    <w:p w:rsidR="000412C1" w:rsidRPr="00D14BDC" w:rsidRDefault="000412C1" w:rsidP="000412C1">
      <w:pPr>
        <w:pStyle w:val="TofSectsSection"/>
      </w:pPr>
      <w:r w:rsidRPr="00D14BDC">
        <w:t>294</w:t>
      </w:r>
      <w:r w:rsidR="00D14BDC">
        <w:noBreakHyphen/>
      </w:r>
      <w:r w:rsidRPr="00D14BDC">
        <w:t>30</w:t>
      </w:r>
      <w:r w:rsidRPr="00D14BDC">
        <w:tab/>
        <w:t>Excess transfer balance</w:t>
      </w:r>
    </w:p>
    <w:p w:rsidR="000412C1" w:rsidRPr="00D14BDC" w:rsidRDefault="000412C1" w:rsidP="000412C1">
      <w:pPr>
        <w:pStyle w:val="TofSectsSection"/>
        <w:rPr>
          <w:rStyle w:val="CharBoldItalic"/>
        </w:rPr>
      </w:pPr>
      <w:r w:rsidRPr="00D14BDC">
        <w:t>294</w:t>
      </w:r>
      <w:r w:rsidR="00D14BDC">
        <w:noBreakHyphen/>
      </w:r>
      <w:r w:rsidRPr="00D14BDC">
        <w:t>35</w:t>
      </w:r>
      <w:r w:rsidRPr="00D14BDC">
        <w:tab/>
        <w:t>Your transfer balance cap</w:t>
      </w:r>
    </w:p>
    <w:p w:rsidR="000412C1" w:rsidRPr="00D14BDC" w:rsidRDefault="000412C1" w:rsidP="000412C1">
      <w:pPr>
        <w:pStyle w:val="TofSectsSection"/>
      </w:pPr>
      <w:r w:rsidRPr="00D14BDC">
        <w:t>294</w:t>
      </w:r>
      <w:r w:rsidR="00D14BDC">
        <w:noBreakHyphen/>
      </w:r>
      <w:r w:rsidRPr="00D14BDC">
        <w:t>40</w:t>
      </w:r>
      <w:r w:rsidRPr="00D14BDC">
        <w:tab/>
        <w:t>Proportionally indexed transfer balance cap</w:t>
      </w:r>
    </w:p>
    <w:p w:rsidR="000412C1" w:rsidRPr="00D14BDC" w:rsidRDefault="000412C1" w:rsidP="000412C1">
      <w:pPr>
        <w:pStyle w:val="TofSectsSection"/>
      </w:pPr>
      <w:r w:rsidRPr="00D14BDC">
        <w:t>294</w:t>
      </w:r>
      <w:r w:rsidR="00D14BDC">
        <w:noBreakHyphen/>
      </w:r>
      <w:r w:rsidRPr="00D14BDC">
        <w:t>45</w:t>
      </w:r>
      <w:r w:rsidRPr="00D14BDC">
        <w:tab/>
        <w:t>Transfer balance account ends</w:t>
      </w:r>
    </w:p>
    <w:p w:rsidR="000412C1" w:rsidRPr="00D14BDC" w:rsidRDefault="000412C1" w:rsidP="000412C1">
      <w:pPr>
        <w:pStyle w:val="TofSectsSection"/>
      </w:pPr>
      <w:r w:rsidRPr="00D14BDC">
        <w:t>294</w:t>
      </w:r>
      <w:r w:rsidR="00D14BDC">
        <w:noBreakHyphen/>
      </w:r>
      <w:r w:rsidRPr="00D14BDC">
        <w:t>50</w:t>
      </w:r>
      <w:r w:rsidRPr="00D14BDC">
        <w:tab/>
      </w:r>
      <w:r w:rsidR="00C822D3" w:rsidRPr="00D14BDC">
        <w:t>Assumptions about income streams</w:t>
      </w:r>
    </w:p>
    <w:p w:rsidR="00C822D3" w:rsidRPr="00D14BDC" w:rsidRDefault="00C822D3" w:rsidP="00C822D3">
      <w:pPr>
        <w:pStyle w:val="TofSectsSection"/>
      </w:pPr>
      <w:r w:rsidRPr="00D14BDC">
        <w:t>294</w:t>
      </w:r>
      <w:r w:rsidR="00D14BDC">
        <w:noBreakHyphen/>
      </w:r>
      <w:r w:rsidRPr="00D14BDC">
        <w:t>55</w:t>
      </w:r>
      <w:r w:rsidRPr="00D14BDC">
        <w:tab/>
        <w:t>Repayment of limited recourse borrowing arrangement</w:t>
      </w:r>
    </w:p>
    <w:p w:rsidR="000412C1" w:rsidRPr="00D14BDC" w:rsidRDefault="000412C1" w:rsidP="000412C1">
      <w:pPr>
        <w:pStyle w:val="ActHead4"/>
      </w:pPr>
      <w:bookmarkStart w:id="314" w:name="_Toc54011642"/>
      <w:r w:rsidRPr="00D14BDC">
        <w:t>Operative provisions</w:t>
      </w:r>
      <w:bookmarkEnd w:id="314"/>
    </w:p>
    <w:p w:rsidR="000412C1" w:rsidRPr="00D14BDC" w:rsidRDefault="000412C1" w:rsidP="000412C1">
      <w:pPr>
        <w:pStyle w:val="ActHead5"/>
      </w:pPr>
      <w:bookmarkStart w:id="315" w:name="_Toc54011643"/>
      <w:r w:rsidRPr="00D14BDC">
        <w:rPr>
          <w:rStyle w:val="CharSectno"/>
        </w:rPr>
        <w:t>294</w:t>
      </w:r>
      <w:r w:rsidR="00D14BDC">
        <w:rPr>
          <w:rStyle w:val="CharSectno"/>
        </w:rPr>
        <w:noBreakHyphen/>
      </w:r>
      <w:r w:rsidRPr="00D14BDC">
        <w:rPr>
          <w:rStyle w:val="CharSectno"/>
        </w:rPr>
        <w:t>15</w:t>
      </w:r>
      <w:r w:rsidRPr="00D14BDC">
        <w:t xml:space="preserve">  When you have a transfer balance account</w:t>
      </w:r>
      <w:bookmarkEnd w:id="315"/>
    </w:p>
    <w:p w:rsidR="000412C1" w:rsidRPr="00D14BDC" w:rsidRDefault="000412C1" w:rsidP="000412C1">
      <w:pPr>
        <w:pStyle w:val="subsection"/>
      </w:pPr>
      <w:r w:rsidRPr="00D14BDC">
        <w:tab/>
        <w:t>(1)</w:t>
      </w:r>
      <w:r w:rsidRPr="00D14BDC">
        <w:tab/>
        <w:t xml:space="preserve">You have a </w:t>
      </w:r>
      <w:r w:rsidRPr="00D14BDC">
        <w:rPr>
          <w:b/>
          <w:i/>
        </w:rPr>
        <w:t>transfer balance account</w:t>
      </w:r>
      <w:r w:rsidRPr="00D14BDC">
        <w:t xml:space="preserve"> if you are, or have at any time been, the </w:t>
      </w:r>
      <w:r w:rsidR="00D14BDC" w:rsidRPr="00D14BDC">
        <w:rPr>
          <w:position w:val="6"/>
          <w:sz w:val="16"/>
        </w:rPr>
        <w:t>*</w:t>
      </w:r>
      <w:r w:rsidRPr="00D14BDC">
        <w:t xml:space="preserve">retirement phase recipient of a </w:t>
      </w:r>
      <w:r w:rsidR="00D14BDC" w:rsidRPr="00D14BDC">
        <w:rPr>
          <w:position w:val="6"/>
          <w:sz w:val="16"/>
        </w:rPr>
        <w:t>*</w:t>
      </w:r>
      <w:r w:rsidRPr="00D14BDC">
        <w:t>superannuation income stream.</w:t>
      </w:r>
    </w:p>
    <w:p w:rsidR="000412C1" w:rsidRPr="00D14BDC" w:rsidRDefault="000412C1" w:rsidP="000412C1">
      <w:pPr>
        <w:pStyle w:val="subsection"/>
      </w:pPr>
      <w:r w:rsidRPr="00D14BDC">
        <w:tab/>
        <w:t>(2)</w:t>
      </w:r>
      <w:r w:rsidRPr="00D14BDC">
        <w:tab/>
        <w:t xml:space="preserve">You start to have the </w:t>
      </w:r>
      <w:r w:rsidR="00D14BDC" w:rsidRPr="00D14BDC">
        <w:rPr>
          <w:position w:val="6"/>
          <w:sz w:val="16"/>
        </w:rPr>
        <w:t>*</w:t>
      </w:r>
      <w:r w:rsidRPr="00D14BDC">
        <w:t>transfer balance account on the later of:</w:t>
      </w:r>
    </w:p>
    <w:p w:rsidR="000412C1" w:rsidRPr="00D14BDC" w:rsidRDefault="000412C1" w:rsidP="000412C1">
      <w:pPr>
        <w:pStyle w:val="paragraph"/>
      </w:pPr>
      <w:r w:rsidRPr="00D14BDC">
        <w:tab/>
        <w:t>(a)</w:t>
      </w:r>
      <w:r w:rsidRPr="00D14BDC">
        <w:tab/>
      </w:r>
      <w:r w:rsidR="009B75B4" w:rsidRPr="00D14BDC">
        <w:t>1 July</w:t>
      </w:r>
      <w:r w:rsidRPr="00D14BDC">
        <w:t xml:space="preserve"> 2017; and</w:t>
      </w:r>
    </w:p>
    <w:p w:rsidR="000412C1" w:rsidRPr="00D14BDC" w:rsidRDefault="000412C1" w:rsidP="000412C1">
      <w:pPr>
        <w:pStyle w:val="paragraph"/>
      </w:pPr>
      <w:r w:rsidRPr="00D14BDC">
        <w:tab/>
        <w:t>(b)</w:t>
      </w:r>
      <w:r w:rsidRPr="00D14BDC">
        <w:tab/>
        <w:t xml:space="preserve">the day you first start to be a </w:t>
      </w:r>
      <w:r w:rsidR="00D14BDC" w:rsidRPr="00D14BDC">
        <w:rPr>
          <w:position w:val="6"/>
          <w:sz w:val="16"/>
        </w:rPr>
        <w:t>*</w:t>
      </w:r>
      <w:r w:rsidRPr="00D14BDC">
        <w:t xml:space="preserve">retirement phase recipient of a </w:t>
      </w:r>
      <w:r w:rsidR="00D14BDC" w:rsidRPr="00D14BDC">
        <w:rPr>
          <w:position w:val="6"/>
          <w:sz w:val="16"/>
        </w:rPr>
        <w:t>*</w:t>
      </w:r>
      <w:r w:rsidRPr="00D14BDC">
        <w:t>superannuation income stream.</w:t>
      </w:r>
    </w:p>
    <w:p w:rsidR="000412C1" w:rsidRPr="00D14BDC" w:rsidRDefault="000412C1" w:rsidP="000412C1">
      <w:pPr>
        <w:pStyle w:val="ActHead5"/>
      </w:pPr>
      <w:bookmarkStart w:id="316" w:name="_Toc54011644"/>
      <w:r w:rsidRPr="00D14BDC">
        <w:rPr>
          <w:rStyle w:val="CharSectno"/>
        </w:rPr>
        <w:t>294</w:t>
      </w:r>
      <w:r w:rsidR="00D14BDC">
        <w:rPr>
          <w:rStyle w:val="CharSectno"/>
        </w:rPr>
        <w:noBreakHyphen/>
      </w:r>
      <w:r w:rsidRPr="00D14BDC">
        <w:rPr>
          <w:rStyle w:val="CharSectno"/>
        </w:rPr>
        <w:t>20</w:t>
      </w:r>
      <w:r w:rsidRPr="00D14BDC">
        <w:t xml:space="preserve">  Meaning of retirement phase recipient</w:t>
      </w:r>
      <w:bookmarkEnd w:id="316"/>
    </w:p>
    <w:p w:rsidR="000412C1" w:rsidRPr="00D14BDC" w:rsidRDefault="000412C1" w:rsidP="000412C1">
      <w:pPr>
        <w:pStyle w:val="subsection"/>
      </w:pPr>
      <w:r w:rsidRPr="00D14BDC">
        <w:tab/>
        <w:t>(1)</w:t>
      </w:r>
      <w:r w:rsidRPr="00D14BDC">
        <w:tab/>
        <w:t xml:space="preserve">You are the </w:t>
      </w:r>
      <w:r w:rsidRPr="00D14BDC">
        <w:rPr>
          <w:b/>
          <w:i/>
        </w:rPr>
        <w:t>retirement phase recipient</w:t>
      </w:r>
      <w:r w:rsidRPr="00D14BDC">
        <w:t xml:space="preserve"> of a </w:t>
      </w:r>
      <w:r w:rsidR="00D14BDC" w:rsidRPr="00D14BDC">
        <w:rPr>
          <w:position w:val="6"/>
          <w:sz w:val="16"/>
        </w:rPr>
        <w:t>*</w:t>
      </w:r>
      <w:r w:rsidRPr="00D14BDC">
        <w:t>superannuation income stream at a time if:</w:t>
      </w:r>
    </w:p>
    <w:p w:rsidR="000412C1" w:rsidRPr="00D14BDC" w:rsidRDefault="000412C1" w:rsidP="000412C1">
      <w:pPr>
        <w:pStyle w:val="paragraph"/>
      </w:pPr>
      <w:r w:rsidRPr="00D14BDC">
        <w:tab/>
        <w:t>(a)</w:t>
      </w:r>
      <w:r w:rsidRPr="00D14BDC">
        <w:tab/>
        <w:t xml:space="preserve">the superannuation income stream is in the </w:t>
      </w:r>
      <w:r w:rsidR="00D14BDC" w:rsidRPr="00D14BDC">
        <w:rPr>
          <w:position w:val="6"/>
          <w:sz w:val="16"/>
        </w:rPr>
        <w:t>*</w:t>
      </w:r>
      <w:r w:rsidRPr="00D14BDC">
        <w:t>retirement phase at that time; and</w:t>
      </w:r>
    </w:p>
    <w:p w:rsidR="000412C1" w:rsidRPr="00D14BDC" w:rsidRDefault="000412C1" w:rsidP="000412C1">
      <w:pPr>
        <w:pStyle w:val="paragraph"/>
      </w:pPr>
      <w:r w:rsidRPr="00D14BDC">
        <w:tab/>
        <w:t>(b)</w:t>
      </w:r>
      <w:r w:rsidRPr="00D14BDC">
        <w:tab/>
        <w:t xml:space="preserve">a </w:t>
      </w:r>
      <w:r w:rsidR="00D14BDC" w:rsidRPr="00D14BDC">
        <w:rPr>
          <w:position w:val="6"/>
          <w:sz w:val="16"/>
        </w:rPr>
        <w:t>*</w:t>
      </w:r>
      <w:r w:rsidRPr="00D14BDC">
        <w:t>superannuation income stream benefit from the superannuation income stream is payable to you at that time.</w:t>
      </w:r>
    </w:p>
    <w:p w:rsidR="000412C1" w:rsidRPr="00D14BDC" w:rsidRDefault="000412C1" w:rsidP="000412C1">
      <w:pPr>
        <w:pStyle w:val="subsection"/>
      </w:pPr>
      <w:r w:rsidRPr="00D14BDC">
        <w:tab/>
        <w:t>(2)</w:t>
      </w:r>
      <w:r w:rsidRPr="00D14BDC">
        <w:tab/>
        <w:t xml:space="preserve">You are also the </w:t>
      </w:r>
      <w:r w:rsidRPr="00D14BDC">
        <w:rPr>
          <w:b/>
          <w:i/>
        </w:rPr>
        <w:t xml:space="preserve">retirement phase recipient </w:t>
      </w:r>
      <w:r w:rsidRPr="00D14BDC">
        <w:t xml:space="preserve">of a </w:t>
      </w:r>
      <w:r w:rsidR="00D14BDC" w:rsidRPr="00D14BDC">
        <w:rPr>
          <w:position w:val="6"/>
          <w:sz w:val="16"/>
        </w:rPr>
        <w:t>*</w:t>
      </w:r>
      <w:r w:rsidRPr="00D14BDC">
        <w:t>superannuation income stream at a time if:</w:t>
      </w:r>
    </w:p>
    <w:p w:rsidR="000412C1" w:rsidRPr="00D14BDC" w:rsidRDefault="000412C1" w:rsidP="000412C1">
      <w:pPr>
        <w:pStyle w:val="paragraph"/>
      </w:pPr>
      <w:r w:rsidRPr="00D14BDC">
        <w:tab/>
        <w:t>(a)</w:t>
      </w:r>
      <w:r w:rsidRPr="00D14BDC">
        <w:tab/>
        <w:t xml:space="preserve">the superannuation income stream is in the </w:t>
      </w:r>
      <w:r w:rsidR="00D14BDC" w:rsidRPr="00D14BDC">
        <w:rPr>
          <w:position w:val="6"/>
          <w:sz w:val="16"/>
        </w:rPr>
        <w:t>*</w:t>
      </w:r>
      <w:r w:rsidRPr="00D14BDC">
        <w:t>retirement phase at that time; and</w:t>
      </w:r>
    </w:p>
    <w:p w:rsidR="000412C1" w:rsidRPr="00D14BDC" w:rsidRDefault="000412C1" w:rsidP="000412C1">
      <w:pPr>
        <w:pStyle w:val="paragraph"/>
      </w:pPr>
      <w:r w:rsidRPr="00D14BDC">
        <w:tab/>
        <w:t>(b)</w:t>
      </w:r>
      <w:r w:rsidRPr="00D14BDC">
        <w:tab/>
        <w:t xml:space="preserve">the superannuation income stream is a </w:t>
      </w:r>
      <w:r w:rsidR="00D14BDC" w:rsidRPr="00D14BDC">
        <w:rPr>
          <w:position w:val="6"/>
          <w:sz w:val="16"/>
        </w:rPr>
        <w:t>*</w:t>
      </w:r>
      <w:r w:rsidRPr="00D14BDC">
        <w:t>deferred superannuation income stream; and</w:t>
      </w:r>
    </w:p>
    <w:p w:rsidR="000412C1" w:rsidRPr="00D14BDC" w:rsidRDefault="000412C1" w:rsidP="000412C1">
      <w:pPr>
        <w:pStyle w:val="paragraph"/>
      </w:pPr>
      <w:r w:rsidRPr="00D14BDC">
        <w:tab/>
        <w:t>(c)</w:t>
      </w:r>
      <w:r w:rsidRPr="00D14BDC">
        <w:tab/>
        <w:t xml:space="preserve">a </w:t>
      </w:r>
      <w:r w:rsidR="00D14BDC" w:rsidRPr="00D14BDC">
        <w:rPr>
          <w:position w:val="6"/>
          <w:sz w:val="16"/>
        </w:rPr>
        <w:t>*</w:t>
      </w:r>
      <w:r w:rsidRPr="00D14BDC">
        <w:t>superannuation income stream benefit from the superannuation income stream will be payable to you after that time.</w:t>
      </w:r>
    </w:p>
    <w:p w:rsidR="000412C1" w:rsidRPr="00D14BDC" w:rsidRDefault="000412C1" w:rsidP="000412C1">
      <w:pPr>
        <w:pStyle w:val="ActHead5"/>
      </w:pPr>
      <w:bookmarkStart w:id="317" w:name="_Toc54011645"/>
      <w:r w:rsidRPr="00D14BDC">
        <w:rPr>
          <w:rStyle w:val="CharSectno"/>
        </w:rPr>
        <w:t>294</w:t>
      </w:r>
      <w:r w:rsidR="00D14BDC">
        <w:rPr>
          <w:rStyle w:val="CharSectno"/>
        </w:rPr>
        <w:noBreakHyphen/>
      </w:r>
      <w:r w:rsidRPr="00D14BDC">
        <w:rPr>
          <w:rStyle w:val="CharSectno"/>
        </w:rPr>
        <w:t>25</w:t>
      </w:r>
      <w:r w:rsidRPr="00D14BDC">
        <w:t xml:space="preserve">  Transfer balance credits</w:t>
      </w:r>
      <w:bookmarkEnd w:id="317"/>
    </w:p>
    <w:p w:rsidR="000412C1" w:rsidRPr="00D14BDC" w:rsidRDefault="000412C1" w:rsidP="000412C1">
      <w:pPr>
        <w:pStyle w:val="subsection"/>
        <w:rPr>
          <w:b/>
        </w:rPr>
      </w:pPr>
      <w:r w:rsidRPr="00D14BDC">
        <w:tab/>
        <w:t>(1)</w:t>
      </w:r>
      <w:r w:rsidRPr="00D14BDC">
        <w:tab/>
        <w:t xml:space="preserve">The following table sets out when a credit arises in your </w:t>
      </w:r>
      <w:r w:rsidR="00D14BDC" w:rsidRPr="00D14BDC">
        <w:rPr>
          <w:position w:val="6"/>
          <w:sz w:val="16"/>
        </w:rPr>
        <w:t>*</w:t>
      </w:r>
      <w:r w:rsidRPr="00D14BDC">
        <w:t xml:space="preserve">transfer balance account and the amount of the credit. The credit is called a </w:t>
      </w:r>
      <w:r w:rsidRPr="00D14BDC">
        <w:rPr>
          <w:b/>
          <w:i/>
        </w:rPr>
        <w:t>transfer balance credit</w:t>
      </w:r>
      <w:r w:rsidRPr="00D14BDC">
        <w:t>.</w:t>
      </w:r>
    </w:p>
    <w:p w:rsidR="000412C1" w:rsidRPr="00D14BDC"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D14BDC" w:rsidTr="000412C1">
        <w:trPr>
          <w:tblHeader/>
        </w:trPr>
        <w:tc>
          <w:tcPr>
            <w:tcW w:w="7229" w:type="dxa"/>
            <w:gridSpan w:val="4"/>
            <w:tcBorders>
              <w:top w:val="single" w:sz="12" w:space="0" w:color="auto"/>
              <w:bottom w:val="single" w:sz="6" w:space="0" w:color="auto"/>
            </w:tcBorders>
            <w:shd w:val="clear" w:color="auto" w:fill="auto"/>
          </w:tcPr>
          <w:p w:rsidR="000412C1" w:rsidRPr="00D14BDC" w:rsidRDefault="000412C1" w:rsidP="000412C1">
            <w:pPr>
              <w:pStyle w:val="TableHeading"/>
            </w:pPr>
            <w:r w:rsidRPr="00D14BDC">
              <w:t>Credits in the transfer balance account</w:t>
            </w:r>
          </w:p>
        </w:tc>
      </w:tr>
      <w:tr w:rsidR="000412C1" w:rsidRPr="00D14BDC" w:rsidTr="000412C1">
        <w:trPr>
          <w:tblHeader/>
        </w:trPr>
        <w:tc>
          <w:tcPr>
            <w:tcW w:w="70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Item</w:t>
            </w:r>
          </w:p>
        </w:tc>
        <w:tc>
          <w:tcPr>
            <w:tcW w:w="2173"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If:</w:t>
            </w:r>
          </w:p>
        </w:tc>
        <w:tc>
          <w:tcPr>
            <w:tcW w:w="2174"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A credit of:</w:t>
            </w:r>
          </w:p>
        </w:tc>
        <w:tc>
          <w:tcPr>
            <w:tcW w:w="2174"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Arises:</w:t>
            </w:r>
          </w:p>
        </w:tc>
      </w:tr>
      <w:tr w:rsidR="000412C1" w:rsidRPr="00D14BDC" w:rsidTr="000412C1">
        <w:tc>
          <w:tcPr>
            <w:tcW w:w="708" w:type="dxa"/>
            <w:tcBorders>
              <w:top w:val="single" w:sz="12" w:space="0" w:color="auto"/>
            </w:tcBorders>
            <w:shd w:val="clear" w:color="auto" w:fill="auto"/>
          </w:tcPr>
          <w:p w:rsidR="000412C1" w:rsidRPr="00D14BDC" w:rsidRDefault="000412C1" w:rsidP="000412C1">
            <w:pPr>
              <w:pStyle w:val="Tabletext"/>
            </w:pPr>
            <w:r w:rsidRPr="00D14BDC">
              <w:t>1</w:t>
            </w:r>
          </w:p>
        </w:tc>
        <w:tc>
          <w:tcPr>
            <w:tcW w:w="2173" w:type="dxa"/>
            <w:tcBorders>
              <w:top w:val="single" w:sz="12" w:space="0" w:color="auto"/>
            </w:tcBorders>
            <w:shd w:val="clear" w:color="auto" w:fill="auto"/>
          </w:tcPr>
          <w:p w:rsidR="000412C1" w:rsidRPr="00D14BDC" w:rsidRDefault="000412C1" w:rsidP="000412C1">
            <w:pPr>
              <w:pStyle w:val="Tabletext"/>
            </w:pPr>
            <w:r w:rsidRPr="00D14BDC">
              <w:t xml:space="preserve">just before </w:t>
            </w:r>
            <w:r w:rsidR="009B75B4" w:rsidRPr="00D14BDC">
              <w:t>1 July</w:t>
            </w:r>
            <w:r w:rsidRPr="00D14BDC">
              <w:t xml:space="preserve"> 2017, you are the </w:t>
            </w:r>
            <w:r w:rsidR="00D14BDC" w:rsidRPr="00D14BDC">
              <w:rPr>
                <w:position w:val="6"/>
                <w:sz w:val="16"/>
              </w:rPr>
              <w:t>*</w:t>
            </w:r>
            <w:r w:rsidRPr="00D14BDC">
              <w:t xml:space="preserve">retirement phase recipient of a </w:t>
            </w:r>
            <w:r w:rsidR="00D14BDC" w:rsidRPr="00D14BDC">
              <w:rPr>
                <w:position w:val="6"/>
                <w:sz w:val="16"/>
              </w:rPr>
              <w:t>*</w:t>
            </w:r>
            <w:r w:rsidRPr="00D14BDC">
              <w:t>superannuation income stream</w:t>
            </w:r>
          </w:p>
        </w:tc>
        <w:tc>
          <w:tcPr>
            <w:tcW w:w="2174" w:type="dxa"/>
            <w:tcBorders>
              <w:top w:val="single" w:sz="12" w:space="0" w:color="auto"/>
            </w:tcBorders>
            <w:shd w:val="clear" w:color="auto" w:fill="auto"/>
          </w:tcPr>
          <w:p w:rsidR="000412C1" w:rsidRPr="00D14BDC" w:rsidRDefault="000412C1" w:rsidP="000412C1">
            <w:pPr>
              <w:pStyle w:val="Tabletext"/>
            </w:pPr>
            <w:r w:rsidRPr="00D14BDC">
              <w:t xml:space="preserve">the </w:t>
            </w:r>
            <w:r w:rsidR="00D14BDC" w:rsidRPr="00D14BDC">
              <w:rPr>
                <w:position w:val="6"/>
                <w:sz w:val="16"/>
              </w:rPr>
              <w:t>*</w:t>
            </w:r>
            <w:r w:rsidRPr="00D14BDC">
              <w:t xml:space="preserve">value, just before </w:t>
            </w:r>
            <w:r w:rsidR="009B75B4" w:rsidRPr="00D14BDC">
              <w:t>1 July</w:t>
            </w:r>
            <w:r w:rsidRPr="00D14BDC">
              <w:t xml:space="preserve"> 2017, of the </w:t>
            </w:r>
            <w:r w:rsidR="00D14BDC" w:rsidRPr="00D14BDC">
              <w:rPr>
                <w:position w:val="6"/>
                <w:sz w:val="16"/>
              </w:rPr>
              <w:t>*</w:t>
            </w:r>
            <w:r w:rsidRPr="00D14BDC">
              <w:t>superannuation interest that supports the superannuation income stream</w:t>
            </w:r>
          </w:p>
        </w:tc>
        <w:tc>
          <w:tcPr>
            <w:tcW w:w="2174" w:type="dxa"/>
            <w:tcBorders>
              <w:top w:val="single" w:sz="12" w:space="0" w:color="auto"/>
            </w:tcBorders>
            <w:shd w:val="clear" w:color="auto" w:fill="auto"/>
          </w:tcPr>
          <w:p w:rsidR="000412C1" w:rsidRPr="00D14BDC" w:rsidRDefault="000412C1" w:rsidP="000412C1">
            <w:pPr>
              <w:pStyle w:val="Tabletext"/>
            </w:pPr>
            <w:r w:rsidRPr="00D14BDC">
              <w:t>on the later of:</w:t>
            </w:r>
          </w:p>
          <w:p w:rsidR="000412C1" w:rsidRPr="00D14BDC" w:rsidRDefault="000412C1" w:rsidP="000412C1">
            <w:pPr>
              <w:pStyle w:val="Tablea"/>
            </w:pPr>
            <w:r w:rsidRPr="00D14BDC">
              <w:t xml:space="preserve">(a) </w:t>
            </w:r>
            <w:r w:rsidR="009B75B4" w:rsidRPr="00D14BDC">
              <w:t>1 July</w:t>
            </w:r>
            <w:r w:rsidRPr="00D14BDC">
              <w:t xml:space="preserve"> 2017; and</w:t>
            </w:r>
          </w:p>
          <w:p w:rsidR="000412C1" w:rsidRPr="00D14BDC" w:rsidRDefault="000412C1" w:rsidP="000412C1">
            <w:pPr>
              <w:pStyle w:val="Tablea"/>
            </w:pPr>
            <w:r w:rsidRPr="00D14BDC">
              <w:t xml:space="preserve">(b) if you are a reversionary beneficiary—the last day of the period of 12 months beginning on the day a </w:t>
            </w:r>
            <w:r w:rsidR="00D14BDC" w:rsidRPr="00D14BDC">
              <w:rPr>
                <w:position w:val="6"/>
                <w:sz w:val="16"/>
              </w:rPr>
              <w:t>*</w:t>
            </w:r>
            <w:r w:rsidRPr="00D14BDC">
              <w:t>superannuation income stream benefit first becomes payable from the income stream</w:t>
            </w:r>
          </w:p>
        </w:tc>
      </w:tr>
      <w:tr w:rsidR="000412C1" w:rsidRPr="00D14BDC" w:rsidTr="000412C1">
        <w:tc>
          <w:tcPr>
            <w:tcW w:w="708" w:type="dxa"/>
            <w:shd w:val="clear" w:color="auto" w:fill="auto"/>
          </w:tcPr>
          <w:p w:rsidR="000412C1" w:rsidRPr="00D14BDC" w:rsidRDefault="000412C1" w:rsidP="000412C1">
            <w:pPr>
              <w:pStyle w:val="Tabletext"/>
            </w:pPr>
            <w:r w:rsidRPr="00D14BDC">
              <w:t>2</w:t>
            </w:r>
          </w:p>
        </w:tc>
        <w:tc>
          <w:tcPr>
            <w:tcW w:w="2173" w:type="dxa"/>
            <w:shd w:val="clear" w:color="auto" w:fill="auto"/>
          </w:tcPr>
          <w:p w:rsidR="000412C1" w:rsidRPr="00D14BDC" w:rsidRDefault="000412C1" w:rsidP="000412C1">
            <w:pPr>
              <w:pStyle w:val="Tabletext"/>
            </w:pPr>
            <w:r w:rsidRPr="00D14BDC">
              <w:t xml:space="preserve">on a day (the </w:t>
            </w:r>
            <w:r w:rsidRPr="00D14BDC">
              <w:rPr>
                <w:b/>
                <w:i/>
              </w:rPr>
              <w:t>starting day</w:t>
            </w:r>
            <w:r w:rsidRPr="00D14BDC">
              <w:t xml:space="preserve">) on or after </w:t>
            </w:r>
            <w:r w:rsidR="009B75B4" w:rsidRPr="00D14BDC">
              <w:t>1 July</w:t>
            </w:r>
            <w:r w:rsidRPr="00D14BDC">
              <w:t xml:space="preserve"> 2017, you start to be the </w:t>
            </w:r>
            <w:r w:rsidR="00D14BDC" w:rsidRPr="00D14BDC">
              <w:rPr>
                <w:position w:val="6"/>
                <w:sz w:val="16"/>
              </w:rPr>
              <w:t>*</w:t>
            </w:r>
            <w:r w:rsidRPr="00D14BDC">
              <w:t xml:space="preserve">retirement phase recipient of a </w:t>
            </w:r>
            <w:r w:rsidR="00D14BDC" w:rsidRPr="00D14BDC">
              <w:rPr>
                <w:position w:val="6"/>
                <w:sz w:val="16"/>
              </w:rPr>
              <w:t>*</w:t>
            </w:r>
            <w:r w:rsidRPr="00D14BDC">
              <w:t>superannuation income stream</w:t>
            </w:r>
          </w:p>
        </w:tc>
        <w:tc>
          <w:tcPr>
            <w:tcW w:w="2174" w:type="dxa"/>
            <w:shd w:val="clear" w:color="auto" w:fill="auto"/>
          </w:tcPr>
          <w:p w:rsidR="000412C1" w:rsidRPr="00D14BDC" w:rsidRDefault="000412C1" w:rsidP="000412C1">
            <w:pPr>
              <w:pStyle w:val="Tabletext"/>
            </w:pPr>
            <w:r w:rsidRPr="00D14BDC">
              <w:t xml:space="preserve">the </w:t>
            </w:r>
            <w:r w:rsidR="00D14BDC" w:rsidRPr="00D14BDC">
              <w:rPr>
                <w:position w:val="6"/>
                <w:sz w:val="16"/>
              </w:rPr>
              <w:t>*</w:t>
            </w:r>
            <w:r w:rsidRPr="00D14BDC">
              <w:t xml:space="preserve">value on the starting day of the </w:t>
            </w:r>
            <w:r w:rsidR="00D14BDC" w:rsidRPr="00D14BDC">
              <w:rPr>
                <w:position w:val="6"/>
                <w:sz w:val="16"/>
              </w:rPr>
              <w:t>*</w:t>
            </w:r>
            <w:r w:rsidRPr="00D14BDC">
              <w:t>superannuation interest that supports the superannuation income stream</w:t>
            </w:r>
          </w:p>
        </w:tc>
        <w:tc>
          <w:tcPr>
            <w:tcW w:w="2174" w:type="dxa"/>
            <w:shd w:val="clear" w:color="auto" w:fill="auto"/>
          </w:tcPr>
          <w:p w:rsidR="000412C1" w:rsidRPr="00D14BDC" w:rsidRDefault="000412C1" w:rsidP="000412C1">
            <w:pPr>
              <w:pStyle w:val="Tablea"/>
            </w:pPr>
            <w:r w:rsidRPr="00D14BDC">
              <w:t xml:space="preserve">(a) on the starting day, unless </w:t>
            </w:r>
            <w:r w:rsidR="00743198" w:rsidRPr="00D14BDC">
              <w:t>paragraph (</w:t>
            </w:r>
            <w:r w:rsidRPr="00D14BDC">
              <w:t>b) applies; or</w:t>
            </w:r>
          </w:p>
          <w:p w:rsidR="000412C1" w:rsidRPr="00D14BDC" w:rsidRDefault="000412C1" w:rsidP="000412C1">
            <w:pPr>
              <w:pStyle w:val="Tablea"/>
            </w:pPr>
            <w:r w:rsidRPr="00D14BDC">
              <w:t>(b) if you are a reversionary beneficiary—at the end of the period of 12 months beginning on the starting day</w:t>
            </w:r>
          </w:p>
        </w:tc>
      </w:tr>
      <w:tr w:rsidR="000412C1" w:rsidRPr="00D14BDC" w:rsidTr="00085276">
        <w:tc>
          <w:tcPr>
            <w:tcW w:w="708"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3</w:t>
            </w:r>
          </w:p>
        </w:tc>
        <w:tc>
          <w:tcPr>
            <w:tcW w:w="2173"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 xml:space="preserve">you have </w:t>
            </w:r>
            <w:r w:rsidR="00D14BDC" w:rsidRPr="00D14BDC">
              <w:rPr>
                <w:position w:val="6"/>
                <w:sz w:val="16"/>
              </w:rPr>
              <w:t>*</w:t>
            </w:r>
            <w:r w:rsidRPr="00D14BDC">
              <w:t>excess transfer balance at the end of a day</w:t>
            </w:r>
          </w:p>
        </w:tc>
        <w:tc>
          <w:tcPr>
            <w:tcW w:w="2174"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 xml:space="preserve">your </w:t>
            </w:r>
            <w:r w:rsidR="00D14BDC" w:rsidRPr="00D14BDC">
              <w:rPr>
                <w:position w:val="6"/>
                <w:sz w:val="16"/>
              </w:rPr>
              <w:t>*</w:t>
            </w:r>
            <w:r w:rsidRPr="00D14BDC">
              <w:t>excess transfer balance earnings for that day</w:t>
            </w:r>
          </w:p>
        </w:tc>
        <w:tc>
          <w:tcPr>
            <w:tcW w:w="2174"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at the start of the next day</w:t>
            </w:r>
          </w:p>
        </w:tc>
      </w:tr>
      <w:tr w:rsidR="00D55ABC" w:rsidRPr="00D14BDC" w:rsidTr="00085276">
        <w:trPr>
          <w:cantSplit/>
        </w:trPr>
        <w:tc>
          <w:tcPr>
            <w:tcW w:w="708"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4</w:t>
            </w:r>
          </w:p>
        </w:tc>
        <w:tc>
          <w:tcPr>
            <w:tcW w:w="2173"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 xml:space="preserve">a </w:t>
            </w:r>
            <w:r w:rsidR="00D14BDC" w:rsidRPr="00D14BDC">
              <w:rPr>
                <w:position w:val="6"/>
                <w:sz w:val="16"/>
              </w:rPr>
              <w:t>*</w:t>
            </w:r>
            <w:r w:rsidRPr="00D14BDC">
              <w:t>transfer balance credit arises under section</w:t>
            </w:r>
            <w:r w:rsidR="00743198" w:rsidRPr="00D14BDC">
              <w:t> </w:t>
            </w:r>
            <w:r w:rsidRPr="00D14BDC">
              <w:t>294</w:t>
            </w:r>
            <w:r w:rsidR="00D14BDC">
              <w:noBreakHyphen/>
            </w:r>
            <w:r w:rsidRPr="00D14BDC">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the amount of the credit specified in section</w:t>
            </w:r>
            <w:r w:rsidR="00743198" w:rsidRPr="00D14BDC">
              <w:t> </w:t>
            </w:r>
            <w:r w:rsidRPr="00D14BDC">
              <w:t>294</w:t>
            </w:r>
            <w:r w:rsidR="00D14BDC">
              <w:noBreakHyphen/>
            </w:r>
            <w:r w:rsidRPr="00D14BDC">
              <w:t>55</w:t>
            </w:r>
          </w:p>
        </w:tc>
        <w:tc>
          <w:tcPr>
            <w:tcW w:w="2174"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at the time provided by section</w:t>
            </w:r>
            <w:r w:rsidR="00743198" w:rsidRPr="00D14BDC">
              <w:t> </w:t>
            </w:r>
            <w:r w:rsidRPr="00D14BDC">
              <w:t>294</w:t>
            </w:r>
            <w:r w:rsidR="00D14BDC">
              <w:noBreakHyphen/>
            </w:r>
            <w:r w:rsidRPr="00D14BDC">
              <w:t>55</w:t>
            </w:r>
          </w:p>
        </w:tc>
      </w:tr>
      <w:tr w:rsidR="00D55ABC" w:rsidRPr="00D14BDC" w:rsidTr="000412C1">
        <w:tc>
          <w:tcPr>
            <w:tcW w:w="708"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5</w:t>
            </w:r>
          </w:p>
        </w:tc>
        <w:tc>
          <w:tcPr>
            <w:tcW w:w="2173"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 xml:space="preserve">a </w:t>
            </w:r>
            <w:r w:rsidR="00D14BDC" w:rsidRPr="00D14BDC">
              <w:rPr>
                <w:position w:val="6"/>
                <w:sz w:val="16"/>
              </w:rPr>
              <w:t>*</w:t>
            </w:r>
            <w:r w:rsidRPr="00D14BDC">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at the time specified in the regulations</w:t>
            </w:r>
          </w:p>
        </w:tc>
      </w:tr>
    </w:tbl>
    <w:p w:rsidR="000412C1" w:rsidRPr="00D14BDC" w:rsidRDefault="000412C1" w:rsidP="000412C1">
      <w:pPr>
        <w:pStyle w:val="notetext"/>
      </w:pPr>
      <w:r w:rsidRPr="00D14BDC">
        <w:t>Note 1:</w:t>
      </w:r>
      <w:r w:rsidRPr="00D14BDC">
        <w:tab/>
        <w:t>The amount of the transfer balance credit is modified for certain capped defined benefit income streams: see Subdivision</w:t>
      </w:r>
      <w:r w:rsidR="00743198" w:rsidRPr="00D14BDC">
        <w:t> </w:t>
      </w:r>
      <w:r w:rsidRPr="00D14BDC">
        <w:t>294</w:t>
      </w:r>
      <w:r w:rsidR="00D14BDC">
        <w:noBreakHyphen/>
      </w:r>
      <w:r w:rsidRPr="00D14BDC">
        <w:t>D.</w:t>
      </w:r>
    </w:p>
    <w:p w:rsidR="000412C1" w:rsidRPr="00D14BDC" w:rsidRDefault="000412C1" w:rsidP="000412C1">
      <w:pPr>
        <w:pStyle w:val="notetext"/>
      </w:pPr>
      <w:r w:rsidRPr="00D14BDC">
        <w:t>Note 2:</w:t>
      </w:r>
      <w:r w:rsidRPr="00D14BDC">
        <w:tab/>
        <w:t xml:space="preserve">For the meaning of </w:t>
      </w:r>
      <w:r w:rsidRPr="00D14BDC">
        <w:rPr>
          <w:b/>
          <w:i/>
        </w:rPr>
        <w:t>excess transfer balance earnings</w:t>
      </w:r>
      <w:r w:rsidRPr="00D14BDC">
        <w:t>, see section</w:t>
      </w:r>
      <w:r w:rsidR="00743198" w:rsidRPr="00D14BDC">
        <w:t> </w:t>
      </w:r>
      <w:r w:rsidRPr="00D14BDC">
        <w:t>294</w:t>
      </w:r>
      <w:r w:rsidR="00D14BDC">
        <w:noBreakHyphen/>
      </w:r>
      <w:r w:rsidRPr="00D14BDC">
        <w:t>235.</w:t>
      </w:r>
    </w:p>
    <w:p w:rsidR="000412C1" w:rsidRPr="00D14BDC" w:rsidRDefault="000412C1" w:rsidP="000412C1">
      <w:pPr>
        <w:pStyle w:val="notetext"/>
      </w:pPr>
      <w:r w:rsidRPr="00D14BDC">
        <w:t>Note 3:</w:t>
      </w:r>
      <w:r w:rsidRPr="00D14BDC">
        <w:tab/>
        <w:t>If a payment split applies to payments from the superannuation income stream, a debit arises under section</w:t>
      </w:r>
      <w:r w:rsidR="00743198" w:rsidRPr="00D14BDC">
        <w:t> </w:t>
      </w:r>
      <w:r w:rsidRPr="00D14BDC">
        <w:t>294</w:t>
      </w:r>
      <w:r w:rsidR="00D14BDC">
        <w:noBreakHyphen/>
      </w:r>
      <w:r w:rsidRPr="00D14BDC">
        <w:t>90.</w:t>
      </w:r>
    </w:p>
    <w:p w:rsidR="000412C1" w:rsidRPr="00D14BDC" w:rsidRDefault="000412C1" w:rsidP="000412C1">
      <w:pPr>
        <w:pStyle w:val="SubsectionHead"/>
      </w:pPr>
      <w:r w:rsidRPr="00D14BDC">
        <w:t>No crediting of earnings if determination issued</w:t>
      </w:r>
    </w:p>
    <w:p w:rsidR="000412C1" w:rsidRPr="00D14BDC" w:rsidRDefault="000412C1" w:rsidP="000412C1">
      <w:pPr>
        <w:pStyle w:val="subsection"/>
      </w:pPr>
      <w:r w:rsidRPr="00D14BDC">
        <w:tab/>
        <w:t>(2)</w:t>
      </w:r>
      <w:r w:rsidRPr="00D14BDC">
        <w:tab/>
        <w:t>Despite item</w:t>
      </w:r>
      <w:r w:rsidR="00743198" w:rsidRPr="00D14BDC">
        <w:t> </w:t>
      </w:r>
      <w:r w:rsidRPr="00D14BDC">
        <w:t xml:space="preserve">3 of the table in </w:t>
      </w:r>
      <w:r w:rsidR="00743198" w:rsidRPr="00D14BDC">
        <w:t>subsection (</w:t>
      </w:r>
      <w:r w:rsidRPr="00D14BDC">
        <w:t xml:space="preserve">1), no credit arises in your </w:t>
      </w:r>
      <w:r w:rsidR="00D14BDC" w:rsidRPr="00D14BDC">
        <w:rPr>
          <w:position w:val="6"/>
          <w:sz w:val="16"/>
        </w:rPr>
        <w:t>*</w:t>
      </w:r>
      <w:r w:rsidRPr="00D14BDC">
        <w:t xml:space="preserve">transfer balance account under that item because of </w:t>
      </w:r>
      <w:r w:rsidR="00D14BDC" w:rsidRPr="00D14BDC">
        <w:rPr>
          <w:position w:val="6"/>
          <w:sz w:val="16"/>
        </w:rPr>
        <w:t>*</w:t>
      </w:r>
      <w:r w:rsidRPr="00D14BDC">
        <w:t>excess transfer balance at the end of a day if the day is in the period:</w:t>
      </w:r>
    </w:p>
    <w:p w:rsidR="000412C1" w:rsidRPr="00D14BDC" w:rsidRDefault="000412C1" w:rsidP="000412C1">
      <w:pPr>
        <w:pStyle w:val="paragraph"/>
      </w:pPr>
      <w:r w:rsidRPr="00D14BDC">
        <w:tab/>
        <w:t>(a)</w:t>
      </w:r>
      <w:r w:rsidRPr="00D14BDC">
        <w:tab/>
        <w:t xml:space="preserve">starting on the day the Commissioner makes an </w:t>
      </w:r>
      <w:r w:rsidR="00D14BDC" w:rsidRPr="00D14BDC">
        <w:rPr>
          <w:position w:val="6"/>
          <w:sz w:val="16"/>
        </w:rPr>
        <w:t>*</w:t>
      </w:r>
      <w:r w:rsidRPr="00D14BDC">
        <w:t>excess transfer balance determination in respect of you; and</w:t>
      </w:r>
    </w:p>
    <w:p w:rsidR="000412C1" w:rsidRPr="00D14BDC" w:rsidRDefault="000412C1" w:rsidP="000412C1">
      <w:pPr>
        <w:pStyle w:val="paragraph"/>
      </w:pPr>
      <w:r w:rsidRPr="00D14BDC">
        <w:tab/>
        <w:t>(b)</w:t>
      </w:r>
      <w:r w:rsidRPr="00D14BDC">
        <w:tab/>
        <w:t>ending on:</w:t>
      </w:r>
    </w:p>
    <w:p w:rsidR="000412C1" w:rsidRPr="00D14BDC" w:rsidRDefault="000412C1" w:rsidP="000412C1">
      <w:pPr>
        <w:pStyle w:val="paragraphsub"/>
      </w:pPr>
      <w:r w:rsidRPr="00D14BDC">
        <w:tab/>
        <w:t>(i)</w:t>
      </w:r>
      <w:r w:rsidRPr="00D14BDC">
        <w:tab/>
        <w:t xml:space="preserve">unless </w:t>
      </w:r>
      <w:r w:rsidR="00743198" w:rsidRPr="00D14BDC">
        <w:t>subparagraph (</w:t>
      </w:r>
      <w:r w:rsidRPr="00D14BDC">
        <w:t xml:space="preserve">ii) applies—the first day on which the sum of all </w:t>
      </w:r>
      <w:r w:rsidR="00D14BDC" w:rsidRPr="00D14BDC">
        <w:rPr>
          <w:position w:val="6"/>
          <w:sz w:val="16"/>
        </w:rPr>
        <w:t>*</w:t>
      </w:r>
      <w:r w:rsidRPr="00D14BDC">
        <w:t xml:space="preserve">transfer balance debits arising in your </w:t>
      </w:r>
      <w:r w:rsidR="00D14BDC" w:rsidRPr="00D14BDC">
        <w:rPr>
          <w:position w:val="6"/>
          <w:sz w:val="16"/>
        </w:rPr>
        <w:t>*</w:t>
      </w:r>
      <w:r w:rsidRPr="00D14BDC">
        <w:t xml:space="preserve">transfer balance account since the determination was issued equals or exceeds the </w:t>
      </w:r>
      <w:r w:rsidR="00D14BDC" w:rsidRPr="00D14BDC">
        <w:rPr>
          <w:position w:val="6"/>
          <w:sz w:val="16"/>
        </w:rPr>
        <w:t>*</w:t>
      </w:r>
      <w:r w:rsidRPr="00D14BDC">
        <w:t>crystallised reduction amount; or</w:t>
      </w:r>
    </w:p>
    <w:p w:rsidR="000412C1" w:rsidRPr="00D14BDC" w:rsidRDefault="000412C1" w:rsidP="000412C1">
      <w:pPr>
        <w:pStyle w:val="paragraphsub"/>
      </w:pPr>
      <w:r w:rsidRPr="00D14BDC">
        <w:tab/>
        <w:t>(ii)</w:t>
      </w:r>
      <w:r w:rsidRPr="00D14BDC">
        <w:tab/>
        <w:t xml:space="preserve">if a </w:t>
      </w:r>
      <w:r w:rsidR="00D14BDC" w:rsidRPr="00D14BDC">
        <w:rPr>
          <w:position w:val="6"/>
          <w:sz w:val="16"/>
        </w:rPr>
        <w:t>*</w:t>
      </w:r>
      <w:r w:rsidRPr="00D14BDC">
        <w:t xml:space="preserve">transfer balance credit arises in your transfer balance account before the day mentioned in </w:t>
      </w:r>
      <w:r w:rsidR="00743198" w:rsidRPr="00D14BDC">
        <w:t>subparagraph (</w:t>
      </w:r>
      <w:r w:rsidRPr="00D14BDC">
        <w:t>i)—the day on which that credit arises.</w:t>
      </w:r>
    </w:p>
    <w:p w:rsidR="000412C1" w:rsidRPr="00D14BDC" w:rsidRDefault="000412C1" w:rsidP="000412C1">
      <w:pPr>
        <w:pStyle w:val="notetext"/>
        <w:rPr>
          <w:i/>
        </w:rPr>
      </w:pPr>
      <w:r w:rsidRPr="00D14BDC">
        <w:t>Note:</w:t>
      </w:r>
      <w:r w:rsidRPr="00D14BDC">
        <w:tab/>
        <w:t>For provisions about excess transfer balance determinations, see Division</w:t>
      </w:r>
      <w:r w:rsidR="00743198" w:rsidRPr="00D14BDC">
        <w:t> </w:t>
      </w:r>
      <w:r w:rsidRPr="00D14BDC">
        <w:t>136 in Schedule</w:t>
      </w:r>
      <w:r w:rsidR="00743198" w:rsidRPr="00D14BDC">
        <w:t> </w:t>
      </w:r>
      <w:r w:rsidRPr="00D14BDC">
        <w:t>1 to the</w:t>
      </w:r>
      <w:r w:rsidRPr="00D14BDC">
        <w:rPr>
          <w:i/>
        </w:rPr>
        <w:t xml:space="preserve"> Taxation Administration Act 1953.</w:t>
      </w:r>
    </w:p>
    <w:p w:rsidR="00D55ABC" w:rsidRPr="00D14BDC" w:rsidRDefault="00D55ABC" w:rsidP="00D55ABC">
      <w:pPr>
        <w:pStyle w:val="SubsectionHead"/>
      </w:pPr>
      <w:r w:rsidRPr="00D14BDC">
        <w:t>Regulations may provide for exceptions</w:t>
      </w:r>
    </w:p>
    <w:p w:rsidR="00D55ABC" w:rsidRPr="00D14BDC" w:rsidRDefault="00D55ABC" w:rsidP="00D55ABC">
      <w:pPr>
        <w:pStyle w:val="subsection"/>
      </w:pPr>
      <w:r w:rsidRPr="00D14BDC">
        <w:tab/>
        <w:t>(3)</w:t>
      </w:r>
      <w:r w:rsidRPr="00D14BDC">
        <w:tab/>
        <w:t xml:space="preserve">The regulations may provide that an item of the table in </w:t>
      </w:r>
      <w:r w:rsidR="00743198" w:rsidRPr="00D14BDC">
        <w:t>subsection (</w:t>
      </w:r>
      <w:r w:rsidRPr="00D14BDC">
        <w:t xml:space="preserve">1) does not apply to a class of </w:t>
      </w:r>
      <w:r w:rsidR="00D14BDC" w:rsidRPr="00D14BDC">
        <w:rPr>
          <w:position w:val="6"/>
          <w:sz w:val="16"/>
        </w:rPr>
        <w:t>*</w:t>
      </w:r>
      <w:r w:rsidRPr="00D14BDC">
        <w:t>superannuation income streams specified in the regulations.</w:t>
      </w:r>
    </w:p>
    <w:p w:rsidR="000412C1" w:rsidRPr="00D14BDC" w:rsidRDefault="000412C1" w:rsidP="000412C1">
      <w:pPr>
        <w:pStyle w:val="ActHead5"/>
      </w:pPr>
      <w:bookmarkStart w:id="318" w:name="_Toc54011646"/>
      <w:r w:rsidRPr="00D14BDC">
        <w:rPr>
          <w:rStyle w:val="CharSectno"/>
        </w:rPr>
        <w:t>294</w:t>
      </w:r>
      <w:r w:rsidR="00D14BDC">
        <w:rPr>
          <w:rStyle w:val="CharSectno"/>
        </w:rPr>
        <w:noBreakHyphen/>
      </w:r>
      <w:r w:rsidRPr="00D14BDC">
        <w:rPr>
          <w:rStyle w:val="CharSectno"/>
        </w:rPr>
        <w:t>30</w:t>
      </w:r>
      <w:r w:rsidRPr="00D14BDC">
        <w:t xml:space="preserve">  Excess transfer balance</w:t>
      </w:r>
      <w:bookmarkEnd w:id="318"/>
    </w:p>
    <w:p w:rsidR="000412C1" w:rsidRPr="00D14BDC" w:rsidRDefault="000412C1" w:rsidP="000412C1">
      <w:pPr>
        <w:pStyle w:val="subsection"/>
      </w:pPr>
      <w:r w:rsidRPr="00D14BDC">
        <w:tab/>
        <w:t>(1)</w:t>
      </w:r>
      <w:r w:rsidRPr="00D14BDC">
        <w:tab/>
        <w:t xml:space="preserve">You have </w:t>
      </w:r>
      <w:r w:rsidRPr="00D14BDC">
        <w:rPr>
          <w:b/>
          <w:i/>
        </w:rPr>
        <w:t>excess transfer balance</w:t>
      </w:r>
      <w:r w:rsidRPr="00D14BDC">
        <w:t xml:space="preserve"> at a particular time if, at that time, the </w:t>
      </w:r>
      <w:r w:rsidR="00D14BDC" w:rsidRPr="00D14BDC">
        <w:rPr>
          <w:position w:val="6"/>
          <w:sz w:val="16"/>
        </w:rPr>
        <w:t>*</w:t>
      </w:r>
      <w:r w:rsidRPr="00D14BDC">
        <w:t xml:space="preserve">transfer balance in your </w:t>
      </w:r>
      <w:r w:rsidR="00D14BDC" w:rsidRPr="00D14BDC">
        <w:rPr>
          <w:position w:val="6"/>
          <w:sz w:val="16"/>
        </w:rPr>
        <w:t>*</w:t>
      </w:r>
      <w:r w:rsidRPr="00D14BDC">
        <w:t xml:space="preserve">transfer balance account exceeds your </w:t>
      </w:r>
      <w:r w:rsidR="00D14BDC" w:rsidRPr="00D14BDC">
        <w:rPr>
          <w:position w:val="6"/>
          <w:sz w:val="16"/>
        </w:rPr>
        <w:t>*</w:t>
      </w:r>
      <w:r w:rsidRPr="00D14BDC">
        <w:t xml:space="preserve">transfer balance cap at that time. The amount of the </w:t>
      </w:r>
      <w:r w:rsidRPr="00D14BDC">
        <w:rPr>
          <w:b/>
          <w:i/>
        </w:rPr>
        <w:t xml:space="preserve">excess transfer balance </w:t>
      </w:r>
      <w:r w:rsidRPr="00D14BDC">
        <w:t>is the amount of the excess.</w:t>
      </w:r>
    </w:p>
    <w:p w:rsidR="000412C1" w:rsidRPr="00D14BDC" w:rsidRDefault="000412C1" w:rsidP="000412C1">
      <w:pPr>
        <w:pStyle w:val="notetext"/>
      </w:pPr>
      <w:r w:rsidRPr="00D14BDC">
        <w:t>Note:</w:t>
      </w:r>
      <w:r w:rsidRPr="00D14BDC">
        <w:tab/>
        <w:t>There is a modification for certain capped defined benefit income streams: see Subdivision</w:t>
      </w:r>
      <w:r w:rsidR="00743198" w:rsidRPr="00D14BDC">
        <w:t> </w:t>
      </w:r>
      <w:r w:rsidRPr="00D14BDC">
        <w:t>294</w:t>
      </w:r>
      <w:r w:rsidR="00D14BDC">
        <w:noBreakHyphen/>
      </w:r>
      <w:r w:rsidRPr="00D14BDC">
        <w:t>D.</w:t>
      </w:r>
    </w:p>
    <w:p w:rsidR="000412C1" w:rsidRPr="00D14BDC" w:rsidRDefault="000412C1" w:rsidP="000412C1">
      <w:pPr>
        <w:pStyle w:val="subsection"/>
      </w:pPr>
      <w:r w:rsidRPr="00D14BDC">
        <w:tab/>
        <w:t>(2)</w:t>
      </w:r>
      <w:r w:rsidRPr="00D14BDC">
        <w:tab/>
        <w:t xml:space="preserve">The </w:t>
      </w:r>
      <w:r w:rsidRPr="00D14BDC">
        <w:rPr>
          <w:b/>
          <w:i/>
        </w:rPr>
        <w:t>transfer balance</w:t>
      </w:r>
      <w:r w:rsidRPr="00D14BDC">
        <w:t xml:space="preserve"> in your </w:t>
      </w:r>
      <w:r w:rsidR="00D14BDC" w:rsidRPr="00D14BDC">
        <w:rPr>
          <w:position w:val="6"/>
          <w:sz w:val="16"/>
        </w:rPr>
        <w:t>*</w:t>
      </w:r>
      <w:r w:rsidRPr="00D14BDC">
        <w:t>transfer balance account at a time equals:</w:t>
      </w:r>
    </w:p>
    <w:p w:rsidR="000412C1" w:rsidRPr="00D14BDC" w:rsidRDefault="000412C1" w:rsidP="000412C1">
      <w:pPr>
        <w:pStyle w:val="paragraph"/>
      </w:pPr>
      <w:r w:rsidRPr="00D14BDC">
        <w:tab/>
        <w:t>(a)</w:t>
      </w:r>
      <w:r w:rsidRPr="00D14BDC">
        <w:tab/>
        <w:t xml:space="preserve">the sum of the </w:t>
      </w:r>
      <w:r w:rsidR="00D14BDC" w:rsidRPr="00D14BDC">
        <w:rPr>
          <w:position w:val="6"/>
          <w:sz w:val="16"/>
        </w:rPr>
        <w:t>*</w:t>
      </w:r>
      <w:r w:rsidRPr="00D14BDC">
        <w:t>transfer balance credits in the account at that time; less</w:t>
      </w:r>
    </w:p>
    <w:p w:rsidR="000412C1" w:rsidRPr="00D14BDC" w:rsidRDefault="000412C1" w:rsidP="000412C1">
      <w:pPr>
        <w:pStyle w:val="paragraph"/>
      </w:pPr>
      <w:r w:rsidRPr="00D14BDC">
        <w:tab/>
        <w:t>(b)</w:t>
      </w:r>
      <w:r w:rsidRPr="00D14BDC">
        <w:tab/>
        <w:t xml:space="preserve">the sum of the </w:t>
      </w:r>
      <w:r w:rsidR="00D14BDC" w:rsidRPr="00D14BDC">
        <w:rPr>
          <w:position w:val="6"/>
          <w:sz w:val="16"/>
        </w:rPr>
        <w:t>*</w:t>
      </w:r>
      <w:r w:rsidRPr="00D14BDC">
        <w:t>transfer balance debits (if any) in the account at that time.</w:t>
      </w:r>
    </w:p>
    <w:p w:rsidR="000412C1" w:rsidRPr="00D14BDC" w:rsidRDefault="000412C1" w:rsidP="000412C1">
      <w:pPr>
        <w:pStyle w:val="notetext"/>
      </w:pPr>
      <w:r w:rsidRPr="00D14BDC">
        <w:t>Note 1:</w:t>
      </w:r>
      <w:r w:rsidRPr="00D14BDC">
        <w:tab/>
        <w:t xml:space="preserve">For </w:t>
      </w:r>
      <w:r w:rsidRPr="00D14BDC">
        <w:rPr>
          <w:b/>
          <w:i/>
        </w:rPr>
        <w:t>transfer balance debits</w:t>
      </w:r>
      <w:r w:rsidRPr="00D14BDC">
        <w:t>, see Subdivision</w:t>
      </w:r>
      <w:r w:rsidR="00743198" w:rsidRPr="00D14BDC">
        <w:t> </w:t>
      </w:r>
      <w:r w:rsidRPr="00D14BDC">
        <w:t>294</w:t>
      </w:r>
      <w:r w:rsidR="00D14BDC">
        <w:noBreakHyphen/>
      </w:r>
      <w:r w:rsidRPr="00D14BDC">
        <w:t>C.</w:t>
      </w:r>
    </w:p>
    <w:p w:rsidR="000412C1" w:rsidRPr="00D14BDC" w:rsidRDefault="000412C1" w:rsidP="000412C1">
      <w:pPr>
        <w:pStyle w:val="notetext"/>
      </w:pPr>
      <w:r w:rsidRPr="00D14BDC">
        <w:t>Note 2:</w:t>
      </w:r>
      <w:r w:rsidRPr="00D14BDC">
        <w:tab/>
        <w:t>There is no consequence for having a negative transfer balance.</w:t>
      </w:r>
    </w:p>
    <w:p w:rsidR="000412C1" w:rsidRPr="00D14BDC" w:rsidRDefault="000412C1" w:rsidP="000412C1">
      <w:pPr>
        <w:pStyle w:val="ActHead5"/>
        <w:rPr>
          <w:i/>
        </w:rPr>
      </w:pPr>
      <w:bookmarkStart w:id="319" w:name="_Toc54011647"/>
      <w:r w:rsidRPr="00D14BDC">
        <w:rPr>
          <w:rStyle w:val="CharSectno"/>
        </w:rPr>
        <w:t>294</w:t>
      </w:r>
      <w:r w:rsidR="00D14BDC">
        <w:rPr>
          <w:rStyle w:val="CharSectno"/>
        </w:rPr>
        <w:noBreakHyphen/>
      </w:r>
      <w:r w:rsidRPr="00D14BDC">
        <w:rPr>
          <w:rStyle w:val="CharSectno"/>
        </w:rPr>
        <w:t>35</w:t>
      </w:r>
      <w:r w:rsidRPr="00D14BDC">
        <w:t xml:space="preserve">  Your transfer balance cap</w:t>
      </w:r>
      <w:bookmarkEnd w:id="319"/>
    </w:p>
    <w:p w:rsidR="000412C1" w:rsidRPr="00D14BDC" w:rsidRDefault="000412C1" w:rsidP="000412C1">
      <w:pPr>
        <w:pStyle w:val="subsection"/>
      </w:pPr>
      <w:r w:rsidRPr="00D14BDC">
        <w:tab/>
        <w:t>(1)</w:t>
      </w:r>
      <w:r w:rsidRPr="00D14BDC">
        <w:tab/>
        <w:t xml:space="preserve">Your </w:t>
      </w:r>
      <w:r w:rsidRPr="00D14BDC">
        <w:rPr>
          <w:b/>
          <w:i/>
        </w:rPr>
        <w:t xml:space="preserve">transfer balance cap </w:t>
      </w:r>
      <w:r w:rsidRPr="00D14BDC">
        <w:t xml:space="preserve">for the </w:t>
      </w:r>
      <w:r w:rsidR="00D14BDC" w:rsidRPr="00D14BDC">
        <w:rPr>
          <w:position w:val="6"/>
          <w:sz w:val="16"/>
        </w:rPr>
        <w:t>*</w:t>
      </w:r>
      <w:r w:rsidRPr="00D14BDC">
        <w:t xml:space="preserve">financial year in which you first start to have a </w:t>
      </w:r>
      <w:r w:rsidR="00D14BDC" w:rsidRPr="00D14BDC">
        <w:rPr>
          <w:position w:val="6"/>
          <w:sz w:val="16"/>
        </w:rPr>
        <w:t>*</w:t>
      </w:r>
      <w:r w:rsidRPr="00D14BDC">
        <w:t xml:space="preserve">transfer balance account is equal to the </w:t>
      </w:r>
      <w:r w:rsidR="00D14BDC" w:rsidRPr="00D14BDC">
        <w:rPr>
          <w:position w:val="6"/>
          <w:sz w:val="16"/>
        </w:rPr>
        <w:t>*</w:t>
      </w:r>
      <w:r w:rsidRPr="00D14BDC">
        <w:t>general transfer balance cap for that financial year.</w:t>
      </w:r>
    </w:p>
    <w:p w:rsidR="000412C1" w:rsidRPr="00D14BDC" w:rsidRDefault="000412C1" w:rsidP="000412C1">
      <w:pPr>
        <w:pStyle w:val="notetext"/>
      </w:pPr>
      <w:r w:rsidRPr="00D14BDC">
        <w:t>Note:</w:t>
      </w:r>
      <w:r w:rsidRPr="00D14BDC">
        <w:tab/>
        <w:t>The amount of the transfer balance cap is modified for child recipients: see Subdivision</w:t>
      </w:r>
      <w:r w:rsidR="00743198" w:rsidRPr="00D14BDC">
        <w:t> </w:t>
      </w:r>
      <w:r w:rsidRPr="00D14BDC">
        <w:t>294</w:t>
      </w:r>
      <w:r w:rsidR="00D14BDC">
        <w:noBreakHyphen/>
      </w:r>
      <w:r w:rsidRPr="00D14BDC">
        <w:t>E.</w:t>
      </w:r>
    </w:p>
    <w:p w:rsidR="000412C1" w:rsidRPr="00D14BDC" w:rsidRDefault="000412C1" w:rsidP="000412C1">
      <w:pPr>
        <w:pStyle w:val="subsection"/>
      </w:pPr>
      <w:r w:rsidRPr="00D14BDC">
        <w:tab/>
        <w:t>(2)</w:t>
      </w:r>
      <w:r w:rsidRPr="00D14BDC">
        <w:tab/>
        <w:t xml:space="preserve">Your </w:t>
      </w:r>
      <w:r w:rsidRPr="00D14BDC">
        <w:rPr>
          <w:b/>
          <w:i/>
        </w:rPr>
        <w:t xml:space="preserve">transfer balance cap </w:t>
      </w:r>
      <w:r w:rsidRPr="00D14BDC">
        <w:t xml:space="preserve">for a later </w:t>
      </w:r>
      <w:r w:rsidR="00D14BDC" w:rsidRPr="00D14BDC">
        <w:rPr>
          <w:position w:val="6"/>
          <w:sz w:val="16"/>
        </w:rPr>
        <w:t>*</w:t>
      </w:r>
      <w:r w:rsidRPr="00D14BDC">
        <w:t>financial year is equal to your transfer balance cap for the previous year, subject to section</w:t>
      </w:r>
      <w:r w:rsidR="00743198" w:rsidRPr="00D14BDC">
        <w:t> </w:t>
      </w:r>
      <w:r w:rsidRPr="00D14BDC">
        <w:t>294</w:t>
      </w:r>
      <w:r w:rsidR="00D14BDC">
        <w:noBreakHyphen/>
      </w:r>
      <w:r w:rsidRPr="00D14BDC">
        <w:t>40 (which is about proportional indexation).</w:t>
      </w:r>
    </w:p>
    <w:p w:rsidR="000412C1" w:rsidRPr="00D14BDC" w:rsidRDefault="000412C1" w:rsidP="000412C1">
      <w:pPr>
        <w:pStyle w:val="subsection"/>
      </w:pPr>
      <w:r w:rsidRPr="00D14BDC">
        <w:tab/>
        <w:t>(3)</w:t>
      </w:r>
      <w:r w:rsidRPr="00D14BDC">
        <w:tab/>
        <w:t xml:space="preserve">The </w:t>
      </w:r>
      <w:r w:rsidRPr="00D14BDC">
        <w:rPr>
          <w:b/>
          <w:i/>
        </w:rPr>
        <w:t>general transfer balance cap</w:t>
      </w:r>
      <w:r w:rsidRPr="00D14BDC">
        <w:t xml:space="preserve"> is:</w:t>
      </w:r>
    </w:p>
    <w:p w:rsidR="000412C1" w:rsidRPr="00D14BDC" w:rsidRDefault="000412C1" w:rsidP="000412C1">
      <w:pPr>
        <w:pStyle w:val="paragraph"/>
      </w:pPr>
      <w:r w:rsidRPr="00D14BDC">
        <w:tab/>
        <w:t>(a)</w:t>
      </w:r>
      <w:r w:rsidRPr="00D14BDC">
        <w:tab/>
        <w:t>for the 2017</w:t>
      </w:r>
      <w:r w:rsidR="00D14BDC">
        <w:noBreakHyphen/>
      </w:r>
      <w:r w:rsidRPr="00D14BDC">
        <w:t xml:space="preserve">2018 </w:t>
      </w:r>
      <w:r w:rsidR="00D14BDC" w:rsidRPr="00D14BDC">
        <w:rPr>
          <w:position w:val="6"/>
          <w:sz w:val="16"/>
        </w:rPr>
        <w:t>*</w:t>
      </w:r>
      <w:r w:rsidRPr="00D14BDC">
        <w:t>financial year—$1,600,000; or</w:t>
      </w:r>
    </w:p>
    <w:p w:rsidR="000412C1" w:rsidRPr="00D14BDC" w:rsidRDefault="000412C1" w:rsidP="000412C1">
      <w:pPr>
        <w:pStyle w:val="paragraph"/>
      </w:pPr>
      <w:r w:rsidRPr="00D14BDC">
        <w:tab/>
        <w:t>(b)</w:t>
      </w:r>
      <w:r w:rsidRPr="00D14BDC">
        <w:tab/>
        <w:t>for the 2018</w:t>
      </w:r>
      <w:r w:rsidR="00D14BDC">
        <w:noBreakHyphen/>
      </w:r>
      <w:r w:rsidRPr="00D14BDC">
        <w:t xml:space="preserve">2019 financial year or a later financial year—the amount worked out by indexing annually the amount mentioned in </w:t>
      </w:r>
      <w:r w:rsidR="00743198" w:rsidRPr="00D14BDC">
        <w:t>paragraph (</w:t>
      </w:r>
      <w:r w:rsidRPr="00D14BDC">
        <w:t>a).</w:t>
      </w:r>
    </w:p>
    <w:p w:rsidR="000412C1" w:rsidRPr="00D14BDC" w:rsidRDefault="000412C1" w:rsidP="000412C1">
      <w:pPr>
        <w:pStyle w:val="notetext"/>
      </w:pPr>
      <w:r w:rsidRPr="00D14BDC">
        <w:t>Note:</w:t>
      </w:r>
      <w:r w:rsidRPr="00D14BDC">
        <w:tab/>
        <w:t>Subdivision</w:t>
      </w:r>
      <w:r w:rsidR="00743198" w:rsidRPr="00D14BDC">
        <w:t> </w:t>
      </w:r>
      <w:r w:rsidRPr="00D14BDC">
        <w:t>960</w:t>
      </w:r>
      <w:r w:rsidR="00D14BDC">
        <w:noBreakHyphen/>
      </w:r>
      <w:r w:rsidRPr="00D14BDC">
        <w:t>M shows how to index amounts. However, annual indexation does not necessarily increase the amount of the cap: see section</w:t>
      </w:r>
      <w:r w:rsidR="00743198" w:rsidRPr="00D14BDC">
        <w:t> </w:t>
      </w:r>
      <w:r w:rsidRPr="00D14BDC">
        <w:t>960</w:t>
      </w:r>
      <w:r w:rsidR="00D14BDC">
        <w:noBreakHyphen/>
      </w:r>
      <w:r w:rsidRPr="00D14BDC">
        <w:t>285.</w:t>
      </w:r>
    </w:p>
    <w:p w:rsidR="000412C1" w:rsidRPr="00D14BDC" w:rsidRDefault="000412C1" w:rsidP="000412C1">
      <w:pPr>
        <w:pStyle w:val="ActHead5"/>
      </w:pPr>
      <w:bookmarkStart w:id="320" w:name="_Toc54011648"/>
      <w:r w:rsidRPr="00D14BDC">
        <w:rPr>
          <w:rStyle w:val="CharSectno"/>
        </w:rPr>
        <w:t>294</w:t>
      </w:r>
      <w:r w:rsidR="00D14BDC">
        <w:rPr>
          <w:rStyle w:val="CharSectno"/>
        </w:rPr>
        <w:noBreakHyphen/>
      </w:r>
      <w:r w:rsidRPr="00D14BDC">
        <w:rPr>
          <w:rStyle w:val="CharSectno"/>
        </w:rPr>
        <w:t>40</w:t>
      </w:r>
      <w:r w:rsidRPr="00D14BDC">
        <w:t xml:space="preserve">  Proportionally indexed transfer balance cap</w:t>
      </w:r>
      <w:bookmarkEnd w:id="320"/>
    </w:p>
    <w:p w:rsidR="000412C1" w:rsidRPr="00D14BDC" w:rsidRDefault="000412C1" w:rsidP="000412C1">
      <w:pPr>
        <w:pStyle w:val="subsection"/>
      </w:pPr>
      <w:r w:rsidRPr="00D14BDC">
        <w:tab/>
        <w:t>(1)</w:t>
      </w:r>
      <w:r w:rsidRPr="00D14BDC">
        <w:tab/>
        <w:t xml:space="preserve">This section applies to increase your </w:t>
      </w:r>
      <w:r w:rsidRPr="00D14BDC">
        <w:rPr>
          <w:b/>
          <w:i/>
        </w:rPr>
        <w:t>transfer balance cap</w:t>
      </w:r>
      <w:r w:rsidRPr="00D14BDC">
        <w:rPr>
          <w:b/>
        </w:rPr>
        <w:t xml:space="preserve"> </w:t>
      </w:r>
      <w:r w:rsidRPr="00D14BDC">
        <w:t xml:space="preserve">for a </w:t>
      </w:r>
      <w:r w:rsidR="00D14BDC" w:rsidRPr="00D14BDC">
        <w:rPr>
          <w:position w:val="6"/>
          <w:sz w:val="16"/>
        </w:rPr>
        <w:t>*</w:t>
      </w:r>
      <w:r w:rsidRPr="00D14BDC">
        <w:t xml:space="preserve">financial year (other than the financial year in which you first start to have a </w:t>
      </w:r>
      <w:r w:rsidR="00D14BDC" w:rsidRPr="00D14BDC">
        <w:rPr>
          <w:position w:val="6"/>
          <w:sz w:val="16"/>
        </w:rPr>
        <w:t>*</w:t>
      </w:r>
      <w:r w:rsidRPr="00D14BDC">
        <w:t>transfer balance account) if:</w:t>
      </w:r>
    </w:p>
    <w:p w:rsidR="000412C1" w:rsidRPr="00D14BDC" w:rsidRDefault="000412C1" w:rsidP="000412C1">
      <w:pPr>
        <w:pStyle w:val="paragraph"/>
      </w:pPr>
      <w:r w:rsidRPr="00D14BDC">
        <w:tab/>
        <w:t>(a)</w:t>
      </w:r>
      <w:r w:rsidRPr="00D14BDC">
        <w:tab/>
        <w:t xml:space="preserve">the </w:t>
      </w:r>
      <w:r w:rsidR="00D14BDC" w:rsidRPr="00D14BDC">
        <w:rPr>
          <w:position w:val="6"/>
          <w:sz w:val="16"/>
        </w:rPr>
        <w:t>*</w:t>
      </w:r>
      <w:r w:rsidRPr="00D14BDC">
        <w:t>general transfer balance cap is increased as a result of indexation for the financial year; and</w:t>
      </w:r>
    </w:p>
    <w:p w:rsidR="000412C1" w:rsidRPr="00D14BDC" w:rsidRDefault="000412C1" w:rsidP="000412C1">
      <w:pPr>
        <w:pStyle w:val="paragraph"/>
      </w:pPr>
      <w:r w:rsidRPr="00D14BDC">
        <w:tab/>
        <w:t>(b)</w:t>
      </w:r>
      <w:r w:rsidRPr="00D14BDC">
        <w:tab/>
        <w:t xml:space="preserve">at no time before the start of that financial year has the </w:t>
      </w:r>
      <w:r w:rsidR="00D14BDC" w:rsidRPr="00D14BDC">
        <w:rPr>
          <w:position w:val="6"/>
          <w:sz w:val="16"/>
        </w:rPr>
        <w:t>*</w:t>
      </w:r>
      <w:r w:rsidRPr="00D14BDC">
        <w:t>transfer balance in your transfer balance account at the end of a day exceeded your transfer balance cap.</w:t>
      </w:r>
    </w:p>
    <w:p w:rsidR="000412C1" w:rsidRPr="00D14BDC" w:rsidRDefault="000412C1" w:rsidP="000412C1">
      <w:pPr>
        <w:pStyle w:val="subsection"/>
      </w:pPr>
      <w:r w:rsidRPr="00D14BDC">
        <w:tab/>
        <w:t>(2)</w:t>
      </w:r>
      <w:r w:rsidRPr="00D14BDC">
        <w:tab/>
        <w:t xml:space="preserve">Your </w:t>
      </w:r>
      <w:r w:rsidRPr="00D14BDC">
        <w:rPr>
          <w:b/>
          <w:i/>
        </w:rPr>
        <w:t>transfer balance cap</w:t>
      </w:r>
      <w:r w:rsidRPr="00D14BDC">
        <w:t xml:space="preserve"> is increased for the </w:t>
      </w:r>
      <w:r w:rsidR="00D14BDC" w:rsidRPr="00D14BDC">
        <w:rPr>
          <w:position w:val="6"/>
          <w:sz w:val="16"/>
        </w:rPr>
        <w:t>*</w:t>
      </w:r>
      <w:r w:rsidRPr="00D14BDC">
        <w:t>financial year by the amount worked out using the following formula:</w:t>
      </w:r>
    </w:p>
    <w:p w:rsidR="000412C1" w:rsidRPr="00D14BDC" w:rsidRDefault="000412C1" w:rsidP="000412C1">
      <w:pPr>
        <w:pStyle w:val="subsection2"/>
      </w:pPr>
      <w:r w:rsidRPr="00D14BDC">
        <w:rPr>
          <w:noProof/>
          <w:position w:val="-10"/>
        </w:rPr>
        <w:drawing>
          <wp:inline distT="0" distB="0" distL="0" distR="0" wp14:anchorId="34AB74F8" wp14:editId="30B32875">
            <wp:extent cx="240030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D14BDC" w:rsidRDefault="000412C1" w:rsidP="000412C1">
      <w:pPr>
        <w:pStyle w:val="subsection2"/>
      </w:pPr>
      <w:r w:rsidRPr="00D14BDC">
        <w:t>where:</w:t>
      </w:r>
    </w:p>
    <w:p w:rsidR="000412C1" w:rsidRPr="00D14BDC" w:rsidRDefault="000412C1" w:rsidP="000412C1">
      <w:pPr>
        <w:pStyle w:val="Definition"/>
      </w:pPr>
      <w:r w:rsidRPr="00D14BDC">
        <w:rPr>
          <w:b/>
          <w:i/>
        </w:rPr>
        <w:t>indexation increase</w:t>
      </w:r>
      <w:r w:rsidRPr="00D14BDC">
        <w:t xml:space="preserve"> means the amount by which the </w:t>
      </w:r>
      <w:r w:rsidR="00D14BDC" w:rsidRPr="00D14BDC">
        <w:rPr>
          <w:position w:val="6"/>
          <w:sz w:val="16"/>
        </w:rPr>
        <w:t>*</w:t>
      </w:r>
      <w:r w:rsidRPr="00D14BDC">
        <w:t xml:space="preserve">general transfer balance cap for the </w:t>
      </w:r>
      <w:r w:rsidR="00D14BDC" w:rsidRPr="00D14BDC">
        <w:rPr>
          <w:position w:val="6"/>
          <w:sz w:val="16"/>
        </w:rPr>
        <w:t>*</w:t>
      </w:r>
      <w:r w:rsidRPr="00D14BDC">
        <w:t>financial year increased as a result of indexation.</w:t>
      </w:r>
    </w:p>
    <w:p w:rsidR="000412C1" w:rsidRPr="00D14BDC" w:rsidRDefault="000412C1" w:rsidP="000412C1">
      <w:pPr>
        <w:pStyle w:val="Definition"/>
      </w:pPr>
      <w:r w:rsidRPr="00D14BDC">
        <w:rPr>
          <w:b/>
          <w:i/>
        </w:rPr>
        <w:t>unused cap percentage</w:t>
      </w:r>
      <w:r w:rsidRPr="00D14BDC">
        <w:t xml:space="preserve"> is worked out by:</w:t>
      </w:r>
    </w:p>
    <w:p w:rsidR="000412C1" w:rsidRPr="00D14BDC" w:rsidRDefault="000412C1" w:rsidP="000412C1">
      <w:pPr>
        <w:pStyle w:val="paragraph"/>
      </w:pPr>
      <w:r w:rsidRPr="00D14BDC">
        <w:tab/>
        <w:t>(a)</w:t>
      </w:r>
      <w:r w:rsidRPr="00D14BDC">
        <w:tab/>
        <w:t xml:space="preserve">identifying the highest </w:t>
      </w:r>
      <w:r w:rsidR="00D14BDC" w:rsidRPr="00D14BDC">
        <w:rPr>
          <w:position w:val="6"/>
          <w:sz w:val="16"/>
        </w:rPr>
        <w:t>*</w:t>
      </w:r>
      <w:r w:rsidRPr="00D14BDC">
        <w:t xml:space="preserve">transfer balance in your </w:t>
      </w:r>
      <w:r w:rsidR="00D14BDC" w:rsidRPr="00D14BDC">
        <w:rPr>
          <w:position w:val="6"/>
          <w:sz w:val="16"/>
        </w:rPr>
        <w:t>*</w:t>
      </w:r>
      <w:r w:rsidRPr="00D14BDC">
        <w:t xml:space="preserve">transfer balance account at the end of any day up to the end of the previous </w:t>
      </w:r>
      <w:r w:rsidR="00D14BDC" w:rsidRPr="00D14BDC">
        <w:rPr>
          <w:position w:val="6"/>
          <w:sz w:val="16"/>
        </w:rPr>
        <w:t>*</w:t>
      </w:r>
      <w:r w:rsidRPr="00D14BDC">
        <w:t>financial year; and</w:t>
      </w:r>
    </w:p>
    <w:p w:rsidR="000412C1" w:rsidRPr="00D14BDC" w:rsidRDefault="000412C1" w:rsidP="000412C1">
      <w:pPr>
        <w:pStyle w:val="paragraph"/>
      </w:pPr>
      <w:r w:rsidRPr="00D14BDC">
        <w:tab/>
        <w:t>(b)</w:t>
      </w:r>
      <w:r w:rsidRPr="00D14BDC">
        <w:tab/>
        <w:t>identifying the day on which the transfer balance account had that transfer balance at the end of the day, or, if your transfer balance account had that transfer balance at the end of more than one day, the earliest of those days; and</w:t>
      </w:r>
    </w:p>
    <w:p w:rsidR="000412C1" w:rsidRPr="00D14BDC" w:rsidRDefault="000412C1" w:rsidP="000412C1">
      <w:pPr>
        <w:pStyle w:val="paragraph"/>
      </w:pPr>
      <w:r w:rsidRPr="00D14BDC">
        <w:tab/>
        <w:t>(c)</w:t>
      </w:r>
      <w:r w:rsidRPr="00D14BDC">
        <w:tab/>
        <w:t xml:space="preserve">expressing the transfer balance identified in </w:t>
      </w:r>
      <w:r w:rsidR="00743198" w:rsidRPr="00D14BDC">
        <w:t>paragraph (</w:t>
      </w:r>
      <w:r w:rsidRPr="00D14BDC">
        <w:t xml:space="preserve">a) as a percentage (rounded down to the nearest whole number) of your </w:t>
      </w:r>
      <w:r w:rsidR="00D14BDC" w:rsidRPr="00D14BDC">
        <w:rPr>
          <w:position w:val="6"/>
          <w:sz w:val="16"/>
        </w:rPr>
        <w:t>*</w:t>
      </w:r>
      <w:r w:rsidRPr="00D14BDC">
        <w:t xml:space="preserve">transfer balance cap on the day identified in </w:t>
      </w:r>
      <w:r w:rsidR="00743198" w:rsidRPr="00D14BDC">
        <w:t>paragraph (</w:t>
      </w:r>
      <w:r w:rsidRPr="00D14BDC">
        <w:t>b); and</w:t>
      </w:r>
    </w:p>
    <w:p w:rsidR="000412C1" w:rsidRPr="00D14BDC" w:rsidRDefault="000412C1" w:rsidP="000412C1">
      <w:pPr>
        <w:pStyle w:val="paragraph"/>
      </w:pPr>
      <w:r w:rsidRPr="00D14BDC">
        <w:tab/>
        <w:t>(d)</w:t>
      </w:r>
      <w:r w:rsidRPr="00D14BDC">
        <w:tab/>
        <w:t xml:space="preserve">subtracting the result of </w:t>
      </w:r>
      <w:r w:rsidR="00743198" w:rsidRPr="00D14BDC">
        <w:t>paragraph (</w:t>
      </w:r>
      <w:r w:rsidRPr="00D14BDC">
        <w:t>c) from 100%.</w:t>
      </w:r>
    </w:p>
    <w:p w:rsidR="000412C1" w:rsidRPr="00D14BDC" w:rsidRDefault="000412C1" w:rsidP="000412C1">
      <w:pPr>
        <w:pStyle w:val="subsection"/>
      </w:pPr>
      <w:r w:rsidRPr="00D14BDC">
        <w:tab/>
        <w:t>(3)</w:t>
      </w:r>
      <w:r w:rsidRPr="00D14BDC">
        <w:tab/>
        <w:t xml:space="preserve">However, if the highest </w:t>
      </w:r>
      <w:r w:rsidR="00D14BDC" w:rsidRPr="00D14BDC">
        <w:rPr>
          <w:position w:val="6"/>
          <w:sz w:val="16"/>
        </w:rPr>
        <w:t>*</w:t>
      </w:r>
      <w:r w:rsidRPr="00D14BDC">
        <w:t xml:space="preserve">transfer balance mentioned in </w:t>
      </w:r>
      <w:r w:rsidR="00743198" w:rsidRPr="00D14BDC">
        <w:t>paragraph (</w:t>
      </w:r>
      <w:r w:rsidRPr="00D14BDC">
        <w:t xml:space="preserve">a) of the definition of </w:t>
      </w:r>
      <w:r w:rsidRPr="00D14BDC">
        <w:rPr>
          <w:b/>
          <w:i/>
        </w:rPr>
        <w:t>unused cap percentage</w:t>
      </w:r>
      <w:r w:rsidRPr="00D14BDC">
        <w:t xml:space="preserve"> in </w:t>
      </w:r>
      <w:r w:rsidR="00743198" w:rsidRPr="00D14BDC">
        <w:t>subsection (</w:t>
      </w:r>
      <w:r w:rsidRPr="00D14BDC">
        <w:t>2) is less than nil, that unused cap percentage is taken to be 100%.</w:t>
      </w:r>
    </w:p>
    <w:p w:rsidR="000412C1" w:rsidRPr="00D14BDC" w:rsidRDefault="000412C1" w:rsidP="000412C1">
      <w:pPr>
        <w:pStyle w:val="ActHead5"/>
      </w:pPr>
      <w:bookmarkStart w:id="321" w:name="_Toc54011649"/>
      <w:r w:rsidRPr="00D14BDC">
        <w:rPr>
          <w:rStyle w:val="CharSectno"/>
        </w:rPr>
        <w:t>294</w:t>
      </w:r>
      <w:r w:rsidR="00D14BDC">
        <w:rPr>
          <w:rStyle w:val="CharSectno"/>
        </w:rPr>
        <w:noBreakHyphen/>
      </w:r>
      <w:r w:rsidRPr="00D14BDC">
        <w:rPr>
          <w:rStyle w:val="CharSectno"/>
        </w:rPr>
        <w:t>45</w:t>
      </w:r>
      <w:r w:rsidRPr="00D14BDC">
        <w:t xml:space="preserve">  Transfer balance account ends</w:t>
      </w:r>
      <w:bookmarkEnd w:id="321"/>
    </w:p>
    <w:p w:rsidR="000412C1" w:rsidRPr="00D14BDC" w:rsidRDefault="000412C1" w:rsidP="000412C1">
      <w:pPr>
        <w:pStyle w:val="subsection"/>
      </w:pPr>
      <w:r w:rsidRPr="00D14BDC">
        <w:tab/>
      </w:r>
      <w:r w:rsidRPr="00D14BDC">
        <w:tab/>
        <w:t xml:space="preserve">The </w:t>
      </w:r>
      <w:r w:rsidR="00D14BDC" w:rsidRPr="00D14BDC">
        <w:rPr>
          <w:position w:val="6"/>
          <w:sz w:val="16"/>
        </w:rPr>
        <w:t>*</w:t>
      </w:r>
      <w:r w:rsidRPr="00D14BDC">
        <w:t xml:space="preserve">transfer balance account ceases when the </w:t>
      </w:r>
      <w:r w:rsidR="00D14BDC" w:rsidRPr="00D14BDC">
        <w:rPr>
          <w:position w:val="6"/>
          <w:sz w:val="16"/>
        </w:rPr>
        <w:t>*</w:t>
      </w:r>
      <w:r w:rsidRPr="00D14BDC">
        <w:t>retirement phase recipient dies.</w:t>
      </w:r>
    </w:p>
    <w:p w:rsidR="00D55ABC" w:rsidRPr="00D14BDC" w:rsidRDefault="00D55ABC" w:rsidP="00D55ABC">
      <w:pPr>
        <w:pStyle w:val="ActHead5"/>
      </w:pPr>
      <w:bookmarkStart w:id="322" w:name="_Toc54011650"/>
      <w:r w:rsidRPr="00D14BDC">
        <w:rPr>
          <w:rStyle w:val="CharSectno"/>
        </w:rPr>
        <w:t>294</w:t>
      </w:r>
      <w:r w:rsidR="00D14BDC">
        <w:rPr>
          <w:rStyle w:val="CharSectno"/>
        </w:rPr>
        <w:noBreakHyphen/>
      </w:r>
      <w:r w:rsidRPr="00D14BDC">
        <w:rPr>
          <w:rStyle w:val="CharSectno"/>
        </w:rPr>
        <w:t>50</w:t>
      </w:r>
      <w:r w:rsidRPr="00D14BDC">
        <w:t xml:space="preserve">  Assumptions about income streams</w:t>
      </w:r>
      <w:bookmarkEnd w:id="322"/>
    </w:p>
    <w:p w:rsidR="00D55ABC" w:rsidRPr="00D14BDC" w:rsidRDefault="00D55ABC" w:rsidP="00D55ABC">
      <w:pPr>
        <w:pStyle w:val="subsection"/>
      </w:pPr>
      <w:r w:rsidRPr="00D14BDC">
        <w:tab/>
        <w:t>(1)</w:t>
      </w:r>
      <w:r w:rsidRPr="00D14BDC">
        <w:tab/>
      </w:r>
      <w:r w:rsidR="00743198" w:rsidRPr="00D14BDC">
        <w:t>Subsections (</w:t>
      </w:r>
      <w:r w:rsidRPr="00D14BDC">
        <w:t>2) and (3) apply for the purposes of working out the following matters at a time:</w:t>
      </w:r>
    </w:p>
    <w:p w:rsidR="00D55ABC" w:rsidRPr="00D14BDC" w:rsidRDefault="00D55ABC" w:rsidP="00D55ABC">
      <w:pPr>
        <w:pStyle w:val="paragraph"/>
      </w:pPr>
      <w:r w:rsidRPr="00D14BDC">
        <w:tab/>
        <w:t>(a)</w:t>
      </w:r>
      <w:r w:rsidRPr="00D14BDC">
        <w:tab/>
        <w:t xml:space="preserve">whether you have a </w:t>
      </w:r>
      <w:r w:rsidR="00D14BDC" w:rsidRPr="00D14BDC">
        <w:rPr>
          <w:position w:val="6"/>
          <w:sz w:val="16"/>
        </w:rPr>
        <w:t>*</w:t>
      </w:r>
      <w:r w:rsidRPr="00D14BDC">
        <w:t>transfer balance account;</w:t>
      </w:r>
    </w:p>
    <w:p w:rsidR="00D55ABC" w:rsidRPr="00D14BDC" w:rsidRDefault="00D55ABC" w:rsidP="00D55ABC">
      <w:pPr>
        <w:pStyle w:val="paragraph"/>
      </w:pPr>
      <w:r w:rsidRPr="00D14BDC">
        <w:tab/>
        <w:t>(b)</w:t>
      </w:r>
      <w:r w:rsidRPr="00D14BDC">
        <w:tab/>
        <w:t xml:space="preserve">the </w:t>
      </w:r>
      <w:r w:rsidR="00D14BDC" w:rsidRPr="00D14BDC">
        <w:rPr>
          <w:position w:val="6"/>
          <w:sz w:val="16"/>
        </w:rPr>
        <w:t>*</w:t>
      </w:r>
      <w:r w:rsidRPr="00D14BDC">
        <w:t>transfer balance in your transfer balance account.</w:t>
      </w:r>
    </w:p>
    <w:p w:rsidR="00D55ABC" w:rsidRPr="00D14BDC" w:rsidRDefault="00D55ABC" w:rsidP="00D55ABC">
      <w:pPr>
        <w:pStyle w:val="subsection"/>
      </w:pPr>
      <w:r w:rsidRPr="00D14BDC">
        <w:tab/>
        <w:t>(2)</w:t>
      </w:r>
      <w:r w:rsidRPr="00D14BDC">
        <w:tab/>
        <w:t xml:space="preserve">In working out whether there is a </w:t>
      </w:r>
      <w:r w:rsidRPr="00D14BDC">
        <w:rPr>
          <w:b/>
          <w:i/>
        </w:rPr>
        <w:t xml:space="preserve">superannuation income stream </w:t>
      </w:r>
      <w:r w:rsidRPr="00D14BDC">
        <w:t>at a time:</w:t>
      </w:r>
    </w:p>
    <w:p w:rsidR="00D55ABC" w:rsidRPr="00D14BDC" w:rsidRDefault="00D55ABC" w:rsidP="00D55ABC">
      <w:pPr>
        <w:pStyle w:val="paragraph"/>
      </w:pPr>
      <w:r w:rsidRPr="00D14BDC">
        <w:tab/>
        <w:t>(a)</w:t>
      </w:r>
      <w:r w:rsidRPr="00D14BDC">
        <w:tab/>
        <w:t>have regard only to facts and circumstances that exist at that time; and</w:t>
      </w:r>
    </w:p>
    <w:p w:rsidR="00D55ABC" w:rsidRPr="00D14BDC" w:rsidRDefault="00D55ABC" w:rsidP="00D55ABC">
      <w:pPr>
        <w:pStyle w:val="paragraph"/>
      </w:pPr>
      <w:r w:rsidRPr="00D14BDC">
        <w:tab/>
        <w:t>(b)</w:t>
      </w:r>
      <w:r w:rsidRPr="00D14BDC">
        <w:tab/>
        <w:t>assume a requirement will be met, to the extent (if any) that:</w:t>
      </w:r>
    </w:p>
    <w:p w:rsidR="00D55ABC" w:rsidRPr="00D14BDC" w:rsidRDefault="00D55ABC" w:rsidP="00D55ABC">
      <w:pPr>
        <w:pStyle w:val="paragraphsub"/>
      </w:pPr>
      <w:r w:rsidRPr="00D14BDC">
        <w:tab/>
        <w:t>(i)</w:t>
      </w:r>
      <w:r w:rsidRPr="00D14BDC">
        <w:tab/>
        <w:t xml:space="preserve">the requirement arises under a provision of the </w:t>
      </w:r>
      <w:r w:rsidR="00D14BDC" w:rsidRPr="00D14BDC">
        <w:rPr>
          <w:position w:val="6"/>
          <w:sz w:val="16"/>
        </w:rPr>
        <w:t>*</w:t>
      </w:r>
      <w:r w:rsidRPr="00D14BDC">
        <w:t>taxation law or under any rules or standards under which a benefit is, or is purported to be, provided; and</w:t>
      </w:r>
    </w:p>
    <w:p w:rsidR="00D55ABC" w:rsidRPr="00D14BDC" w:rsidRDefault="00D55ABC" w:rsidP="00D55ABC">
      <w:pPr>
        <w:pStyle w:val="paragraphsub"/>
      </w:pPr>
      <w:r w:rsidRPr="00D14BDC">
        <w:tab/>
        <w:t>(ii)</w:t>
      </w:r>
      <w:r w:rsidRPr="00D14BDC">
        <w:tab/>
        <w:t>meeting the requirement is a condition for there to be a superannuation income stream at that time; and</w:t>
      </w:r>
    </w:p>
    <w:p w:rsidR="00D55ABC" w:rsidRPr="00D14BDC" w:rsidRDefault="00D55ABC" w:rsidP="00D55ABC">
      <w:pPr>
        <w:pStyle w:val="paragraphsub"/>
      </w:pPr>
      <w:r w:rsidRPr="00D14BDC">
        <w:tab/>
        <w:t>(iii)</w:t>
      </w:r>
      <w:r w:rsidRPr="00D14BDC">
        <w:tab/>
        <w:t>it is not possible to determine, having regard only to facts and circumstances that exist at that time, whether or not the requirement has been met.</w:t>
      </w:r>
    </w:p>
    <w:p w:rsidR="00D55ABC" w:rsidRPr="00D14BDC" w:rsidRDefault="00D55ABC" w:rsidP="00D55ABC">
      <w:pPr>
        <w:pStyle w:val="subsection"/>
      </w:pPr>
      <w:r w:rsidRPr="00D14BDC">
        <w:tab/>
        <w:t>(3)</w:t>
      </w:r>
      <w:r w:rsidRPr="00D14BDC">
        <w:tab/>
        <w:t xml:space="preserve">In working out whether a </w:t>
      </w:r>
      <w:r w:rsidR="00D14BDC" w:rsidRPr="00D14BDC">
        <w:rPr>
          <w:position w:val="6"/>
          <w:sz w:val="16"/>
        </w:rPr>
        <w:t>*</w:t>
      </w:r>
      <w:r w:rsidRPr="00D14BDC">
        <w:t>superannuation income stream is in the</w:t>
      </w:r>
      <w:r w:rsidRPr="00D14BDC">
        <w:rPr>
          <w:b/>
          <w:i/>
        </w:rPr>
        <w:t xml:space="preserve"> retirement phase</w:t>
      </w:r>
      <w:r w:rsidRPr="00D14BDC">
        <w:t xml:space="preserve"> at a time, disregard the operation of subsection</w:t>
      </w:r>
      <w:r w:rsidR="00743198" w:rsidRPr="00D14BDC">
        <w:t> </w:t>
      </w:r>
      <w:r w:rsidRPr="00D14BDC">
        <w:t>307</w:t>
      </w:r>
      <w:r w:rsidR="00D14BDC">
        <w:noBreakHyphen/>
      </w:r>
      <w:r w:rsidRPr="00D14BDC">
        <w:t>80(4), if the time is before the end of the 60</w:t>
      </w:r>
      <w:r w:rsidR="00D14BDC">
        <w:noBreakHyphen/>
      </w:r>
      <w:r w:rsidRPr="00D14BDC">
        <w:t xml:space="preserve">day period mentioned in </w:t>
      </w:r>
      <w:r w:rsidR="00743198" w:rsidRPr="00D14BDC">
        <w:t>paragraph (</w:t>
      </w:r>
      <w:r w:rsidRPr="00D14BDC">
        <w:t>c) of that subsection.</w:t>
      </w:r>
    </w:p>
    <w:p w:rsidR="00D55ABC" w:rsidRPr="00D14BDC" w:rsidRDefault="00D55ABC" w:rsidP="00D55ABC">
      <w:pPr>
        <w:pStyle w:val="ActHead5"/>
      </w:pPr>
      <w:bookmarkStart w:id="323" w:name="_Toc54011651"/>
      <w:r w:rsidRPr="00D14BDC">
        <w:rPr>
          <w:rStyle w:val="CharSectno"/>
        </w:rPr>
        <w:t>294</w:t>
      </w:r>
      <w:r w:rsidR="00D14BDC">
        <w:rPr>
          <w:rStyle w:val="CharSectno"/>
        </w:rPr>
        <w:noBreakHyphen/>
      </w:r>
      <w:r w:rsidRPr="00D14BDC">
        <w:rPr>
          <w:rStyle w:val="CharSectno"/>
        </w:rPr>
        <w:t>55</w:t>
      </w:r>
      <w:r w:rsidRPr="00D14BDC">
        <w:t xml:space="preserve">  Repayment of limited recourse borrowing arrangement</w:t>
      </w:r>
      <w:bookmarkEnd w:id="323"/>
    </w:p>
    <w:p w:rsidR="00D55ABC" w:rsidRPr="00D14BDC" w:rsidRDefault="00D55ABC" w:rsidP="00D55ABC">
      <w:pPr>
        <w:pStyle w:val="subsection"/>
      </w:pPr>
      <w:r w:rsidRPr="00D14BDC">
        <w:tab/>
        <w:t>(1)</w:t>
      </w:r>
      <w:r w:rsidRPr="00D14BDC">
        <w:tab/>
        <w:t xml:space="preserve">A </w:t>
      </w:r>
      <w:r w:rsidR="00D14BDC" w:rsidRPr="00D14BDC">
        <w:rPr>
          <w:position w:val="6"/>
          <w:sz w:val="16"/>
        </w:rPr>
        <w:t>*</w:t>
      </w:r>
      <w:r w:rsidRPr="00D14BDC">
        <w:t xml:space="preserve">transfer balance credit arises in your </w:t>
      </w:r>
      <w:r w:rsidR="00D14BDC" w:rsidRPr="00D14BDC">
        <w:rPr>
          <w:position w:val="6"/>
          <w:sz w:val="16"/>
        </w:rPr>
        <w:t>*</w:t>
      </w:r>
      <w:r w:rsidRPr="00D14BDC">
        <w:t>transfer balance account if:</w:t>
      </w:r>
    </w:p>
    <w:p w:rsidR="00D55ABC" w:rsidRPr="00D14BDC" w:rsidRDefault="00D55ABC" w:rsidP="00D55ABC">
      <w:pPr>
        <w:pStyle w:val="paragraph"/>
      </w:pPr>
      <w:r w:rsidRPr="00D14BDC">
        <w:tab/>
        <w:t>(a)</w:t>
      </w:r>
      <w:r w:rsidRPr="00D14BDC">
        <w:tab/>
        <w:t xml:space="preserve">a </w:t>
      </w:r>
      <w:r w:rsidR="00D14BDC" w:rsidRPr="00D14BDC">
        <w:rPr>
          <w:position w:val="6"/>
          <w:sz w:val="16"/>
        </w:rPr>
        <w:t>*</w:t>
      </w:r>
      <w:r w:rsidRPr="00D14BDC">
        <w:t xml:space="preserve">superannuation provider makes a payment in respect of a </w:t>
      </w:r>
      <w:r w:rsidR="00D14BDC" w:rsidRPr="00D14BDC">
        <w:rPr>
          <w:position w:val="6"/>
          <w:sz w:val="16"/>
        </w:rPr>
        <w:t>*</w:t>
      </w:r>
      <w:r w:rsidRPr="00D14BDC">
        <w:t xml:space="preserve">borrowing under an </w:t>
      </w:r>
      <w:r w:rsidR="00D14BDC" w:rsidRPr="00D14BDC">
        <w:rPr>
          <w:position w:val="6"/>
          <w:sz w:val="16"/>
        </w:rPr>
        <w:t>*</w:t>
      </w:r>
      <w:r w:rsidRPr="00D14BDC">
        <w:t>arrangement that is covered by the exception in subsection</w:t>
      </w:r>
      <w:r w:rsidR="00743198" w:rsidRPr="00D14BDC">
        <w:t> </w:t>
      </w:r>
      <w:r w:rsidRPr="00D14BDC">
        <w:t xml:space="preserve">67A(1) of the </w:t>
      </w:r>
      <w:r w:rsidRPr="00D14BDC">
        <w:rPr>
          <w:i/>
        </w:rPr>
        <w:t>Superannuation Industry (Supervision) Act 1993</w:t>
      </w:r>
      <w:r w:rsidRPr="00D14BDC">
        <w:t xml:space="preserve"> (which is about limited recourse borrowing arrangements); and</w:t>
      </w:r>
    </w:p>
    <w:p w:rsidR="00D55ABC" w:rsidRPr="00D14BDC" w:rsidRDefault="00D55ABC" w:rsidP="00D55ABC">
      <w:pPr>
        <w:pStyle w:val="paragraph"/>
      </w:pPr>
      <w:r w:rsidRPr="00D14BDC">
        <w:tab/>
        <w:t>(b)</w:t>
      </w:r>
      <w:r w:rsidRPr="00D14BDC">
        <w:tab/>
        <w:t xml:space="preserve">as a result, there is an increase in the </w:t>
      </w:r>
      <w:r w:rsidR="00D14BDC" w:rsidRPr="00D14BDC">
        <w:rPr>
          <w:position w:val="6"/>
          <w:sz w:val="16"/>
        </w:rPr>
        <w:t>*</w:t>
      </w:r>
      <w:r w:rsidRPr="00D14BDC">
        <w:t xml:space="preserve">value of a </w:t>
      </w:r>
      <w:r w:rsidR="00D14BDC" w:rsidRPr="00D14BDC">
        <w:rPr>
          <w:position w:val="6"/>
          <w:sz w:val="16"/>
        </w:rPr>
        <w:t>*</w:t>
      </w:r>
      <w:r w:rsidRPr="00D14BDC">
        <w:t xml:space="preserve">superannuation interest that supports a </w:t>
      </w:r>
      <w:r w:rsidR="00D14BDC" w:rsidRPr="00D14BDC">
        <w:rPr>
          <w:position w:val="6"/>
          <w:sz w:val="16"/>
        </w:rPr>
        <w:t>*</w:t>
      </w:r>
      <w:r w:rsidRPr="00D14BDC">
        <w:t xml:space="preserve">superannuation income stream of which you are the </w:t>
      </w:r>
      <w:r w:rsidR="00D14BDC" w:rsidRPr="00D14BDC">
        <w:rPr>
          <w:position w:val="6"/>
          <w:sz w:val="16"/>
        </w:rPr>
        <w:t>*</w:t>
      </w:r>
      <w:r w:rsidRPr="00D14BDC">
        <w:t>retirement phase recipient; and</w:t>
      </w:r>
    </w:p>
    <w:p w:rsidR="00D55ABC" w:rsidRPr="00D14BDC" w:rsidRDefault="00D55ABC" w:rsidP="00D55ABC">
      <w:pPr>
        <w:pStyle w:val="paragraph"/>
      </w:pPr>
      <w:r w:rsidRPr="00D14BDC">
        <w:tab/>
        <w:t>(c)</w:t>
      </w:r>
      <w:r w:rsidRPr="00D14BDC">
        <w:tab/>
        <w:t xml:space="preserve">the superannuation interest is in a </w:t>
      </w:r>
      <w:r w:rsidR="00D14BDC" w:rsidRPr="00D14BDC">
        <w:rPr>
          <w:position w:val="6"/>
          <w:sz w:val="16"/>
        </w:rPr>
        <w:t>*</w:t>
      </w:r>
      <w:r w:rsidRPr="00D14BDC">
        <w:t xml:space="preserve">superannuation fund that is covered by </w:t>
      </w:r>
      <w:r w:rsidR="00743198" w:rsidRPr="00D14BDC">
        <w:t>subsection (</w:t>
      </w:r>
      <w:r w:rsidRPr="00D14BDC">
        <w:t>4) at the time of the payment.</w:t>
      </w:r>
    </w:p>
    <w:p w:rsidR="00D55ABC" w:rsidRPr="00D14BDC" w:rsidRDefault="00D55ABC" w:rsidP="00D55ABC">
      <w:pPr>
        <w:pStyle w:val="subsection"/>
      </w:pPr>
      <w:r w:rsidRPr="00D14BDC">
        <w:tab/>
        <w:t>(2)</w:t>
      </w:r>
      <w:r w:rsidRPr="00D14BDC">
        <w:tab/>
        <w:t xml:space="preserve">The amount of the credit is the amount of the increase in </w:t>
      </w:r>
      <w:r w:rsidR="00D14BDC" w:rsidRPr="00D14BDC">
        <w:rPr>
          <w:position w:val="6"/>
          <w:sz w:val="16"/>
        </w:rPr>
        <w:t>*</w:t>
      </w:r>
      <w:r w:rsidRPr="00D14BDC">
        <w:t>value.</w:t>
      </w:r>
    </w:p>
    <w:p w:rsidR="00D55ABC" w:rsidRPr="00D14BDC" w:rsidRDefault="00D55ABC" w:rsidP="00D55ABC">
      <w:pPr>
        <w:pStyle w:val="subsection"/>
      </w:pPr>
      <w:r w:rsidRPr="00D14BDC">
        <w:tab/>
        <w:t>(3)</w:t>
      </w:r>
      <w:r w:rsidRPr="00D14BDC">
        <w:tab/>
        <w:t>The credit arises at the time of the payment.</w:t>
      </w:r>
    </w:p>
    <w:p w:rsidR="00D55ABC" w:rsidRPr="00D14BDC" w:rsidRDefault="00D55ABC" w:rsidP="00D55ABC">
      <w:pPr>
        <w:pStyle w:val="subsection"/>
      </w:pPr>
      <w:r w:rsidRPr="00D14BDC">
        <w:tab/>
        <w:t>(4)</w:t>
      </w:r>
      <w:r w:rsidRPr="00D14BDC">
        <w:tab/>
        <w:t xml:space="preserve">A </w:t>
      </w:r>
      <w:r w:rsidR="00D14BDC" w:rsidRPr="00D14BDC">
        <w:rPr>
          <w:position w:val="6"/>
          <w:sz w:val="16"/>
        </w:rPr>
        <w:t>*</w:t>
      </w:r>
      <w:r w:rsidRPr="00D14BDC">
        <w:t>complying superannuation fund is covered by this subsection at a time if any of the following requirements are satisfied:</w:t>
      </w:r>
    </w:p>
    <w:p w:rsidR="00D55ABC" w:rsidRPr="00D14BDC" w:rsidRDefault="00D55ABC" w:rsidP="00D55ABC">
      <w:pPr>
        <w:pStyle w:val="paragraph"/>
      </w:pPr>
      <w:r w:rsidRPr="00D14BDC">
        <w:tab/>
        <w:t>(a)</w:t>
      </w:r>
      <w:r w:rsidRPr="00D14BDC">
        <w:tab/>
        <w:t xml:space="preserve">the fund is a </w:t>
      </w:r>
      <w:r w:rsidR="00D14BDC" w:rsidRPr="00D14BDC">
        <w:rPr>
          <w:position w:val="6"/>
          <w:sz w:val="16"/>
        </w:rPr>
        <w:t>*</w:t>
      </w:r>
      <w:r w:rsidRPr="00D14BDC">
        <w:t>self managed superannuation fund at the time;</w:t>
      </w:r>
    </w:p>
    <w:p w:rsidR="00D55ABC" w:rsidRPr="00D14BDC" w:rsidRDefault="00D55ABC" w:rsidP="00D55ABC">
      <w:pPr>
        <w:pStyle w:val="paragraph"/>
      </w:pPr>
      <w:r w:rsidRPr="00D14BDC">
        <w:tab/>
        <w:t>(b)</w:t>
      </w:r>
      <w:r w:rsidRPr="00D14BDC">
        <w:tab/>
        <w:t xml:space="preserve">there are less than 5 </w:t>
      </w:r>
      <w:r w:rsidR="00D14BDC" w:rsidRPr="00D14BDC">
        <w:rPr>
          <w:position w:val="6"/>
          <w:sz w:val="16"/>
        </w:rPr>
        <w:t>*</w:t>
      </w:r>
      <w:r w:rsidRPr="00D14BDC">
        <w:t>members of the fund at the time.</w:t>
      </w:r>
    </w:p>
    <w:p w:rsidR="000412C1" w:rsidRPr="00D14BDC" w:rsidRDefault="000412C1" w:rsidP="000412C1">
      <w:pPr>
        <w:pStyle w:val="ActHead4"/>
      </w:pPr>
      <w:bookmarkStart w:id="324" w:name="_Toc54011652"/>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C</w:t>
      </w:r>
      <w:r w:rsidRPr="00D14BDC">
        <w:t>—</w:t>
      </w:r>
      <w:r w:rsidRPr="00D14BDC">
        <w:rPr>
          <w:rStyle w:val="CharSubdText"/>
        </w:rPr>
        <w:t>Transfer balance debits</w:t>
      </w:r>
      <w:bookmarkEnd w:id="324"/>
    </w:p>
    <w:p w:rsidR="000412C1" w:rsidRPr="00D14BDC" w:rsidRDefault="000412C1" w:rsidP="000412C1">
      <w:pPr>
        <w:pStyle w:val="ActHead4"/>
      </w:pPr>
      <w:bookmarkStart w:id="325" w:name="_Toc54011653"/>
      <w:r w:rsidRPr="00D14BDC">
        <w:t>Guide to Subdivision</w:t>
      </w:r>
      <w:r w:rsidR="00743198" w:rsidRPr="00D14BDC">
        <w:t> </w:t>
      </w:r>
      <w:r w:rsidRPr="00D14BDC">
        <w:t>294</w:t>
      </w:r>
      <w:r w:rsidR="00D14BDC">
        <w:noBreakHyphen/>
      </w:r>
      <w:r w:rsidRPr="00D14BDC">
        <w:t>C</w:t>
      </w:r>
      <w:bookmarkEnd w:id="325"/>
    </w:p>
    <w:p w:rsidR="000412C1" w:rsidRPr="00D14BDC" w:rsidRDefault="000412C1" w:rsidP="000412C1">
      <w:pPr>
        <w:pStyle w:val="ActHead5"/>
      </w:pPr>
      <w:bookmarkStart w:id="326" w:name="_Toc54011654"/>
      <w:r w:rsidRPr="00D14BDC">
        <w:rPr>
          <w:rStyle w:val="CharSectno"/>
        </w:rPr>
        <w:t>294</w:t>
      </w:r>
      <w:r w:rsidR="00D14BDC">
        <w:rPr>
          <w:rStyle w:val="CharSectno"/>
        </w:rPr>
        <w:noBreakHyphen/>
      </w:r>
      <w:r w:rsidRPr="00D14BDC">
        <w:rPr>
          <w:rStyle w:val="CharSectno"/>
        </w:rPr>
        <w:t>75</w:t>
      </w:r>
      <w:r w:rsidRPr="00D14BDC">
        <w:t xml:space="preserve">  What this Subdivision is about</w:t>
      </w:r>
      <w:bookmarkEnd w:id="326"/>
    </w:p>
    <w:p w:rsidR="000412C1" w:rsidRPr="00D14BDC" w:rsidRDefault="000412C1" w:rsidP="000412C1">
      <w:pPr>
        <w:pStyle w:val="SOText"/>
      </w:pPr>
      <w:r w:rsidRPr="00D14BDC">
        <w:t>A debit arises in your transfer balance account when superannuation income streams that were previously credited (because they receive the earnings tax exemption) are reduced (other than by draw</w:t>
      </w:r>
      <w:r w:rsidR="00D14BDC">
        <w:noBreakHyphen/>
      </w:r>
      <w:r w:rsidRPr="00D14BDC">
        <w:t>downs or investment losses) or lose the earnings tax exemption.</w:t>
      </w:r>
    </w:p>
    <w:p w:rsidR="000412C1" w:rsidRPr="00D14BDC" w:rsidRDefault="000412C1" w:rsidP="000412C1">
      <w:pPr>
        <w:pStyle w:val="SOText"/>
      </w:pPr>
      <w:r w:rsidRPr="00D14BDC">
        <w:t>A debit also arises in your transfer balance account when you make a contribution relating to a structured settlement or personal injury, or where certain events occur that result in you having reduced superannuation.</w:t>
      </w:r>
    </w:p>
    <w:p w:rsidR="000412C1" w:rsidRPr="00D14BDC" w:rsidRDefault="000412C1" w:rsidP="00806C4C">
      <w:pPr>
        <w:pStyle w:val="TofSectsHeading"/>
        <w:keepNext/>
        <w:keepLines/>
      </w:pPr>
      <w:r w:rsidRPr="00D14BDC">
        <w:t>Table of sections</w:t>
      </w:r>
    </w:p>
    <w:p w:rsidR="000412C1" w:rsidRPr="00D14BDC" w:rsidRDefault="000412C1" w:rsidP="00806C4C">
      <w:pPr>
        <w:pStyle w:val="TofSectsGroupHeading"/>
        <w:keepNext/>
      </w:pPr>
      <w:r w:rsidRPr="00D14BDC">
        <w:t>Operative provisions</w:t>
      </w:r>
    </w:p>
    <w:p w:rsidR="000412C1" w:rsidRPr="00D14BDC" w:rsidRDefault="000412C1" w:rsidP="000412C1">
      <w:pPr>
        <w:pStyle w:val="TofSectsSection"/>
      </w:pPr>
      <w:r w:rsidRPr="00D14BDC">
        <w:t>294</w:t>
      </w:r>
      <w:r w:rsidR="00D14BDC">
        <w:noBreakHyphen/>
      </w:r>
      <w:r w:rsidRPr="00D14BDC">
        <w:t>80</w:t>
      </w:r>
      <w:r w:rsidRPr="00D14BDC">
        <w:tab/>
        <w:t>Transfer balance debits</w:t>
      </w:r>
    </w:p>
    <w:p w:rsidR="000412C1" w:rsidRPr="00D14BDC" w:rsidRDefault="000412C1" w:rsidP="000412C1">
      <w:pPr>
        <w:pStyle w:val="TofSectsSection"/>
      </w:pPr>
      <w:r w:rsidRPr="00D14BDC">
        <w:t>294</w:t>
      </w:r>
      <w:r w:rsidR="00D14BDC">
        <w:noBreakHyphen/>
      </w:r>
      <w:r w:rsidRPr="00D14BDC">
        <w:t>85</w:t>
      </w:r>
      <w:r w:rsidRPr="00D14BDC">
        <w:tab/>
        <w:t>Certain events that result in reduced superannuation</w:t>
      </w:r>
    </w:p>
    <w:p w:rsidR="000412C1" w:rsidRPr="00D14BDC" w:rsidRDefault="000412C1" w:rsidP="000412C1">
      <w:pPr>
        <w:pStyle w:val="TofSectsSection"/>
      </w:pPr>
      <w:r w:rsidRPr="00D14BDC">
        <w:t>294</w:t>
      </w:r>
      <w:r w:rsidR="00D14BDC">
        <w:noBreakHyphen/>
      </w:r>
      <w:r w:rsidRPr="00D14BDC">
        <w:t>90</w:t>
      </w:r>
      <w:r w:rsidRPr="00D14BDC">
        <w:tab/>
        <w:t>Payment splits</w:t>
      </w:r>
    </w:p>
    <w:p w:rsidR="000412C1" w:rsidRPr="00D14BDC" w:rsidRDefault="000412C1" w:rsidP="000412C1">
      <w:pPr>
        <w:pStyle w:val="TofSectsSection"/>
      </w:pPr>
      <w:r w:rsidRPr="00D14BDC">
        <w:t>294</w:t>
      </w:r>
      <w:r w:rsidR="00D14BDC">
        <w:noBreakHyphen/>
      </w:r>
      <w:r w:rsidRPr="00D14BDC">
        <w:t>95</w:t>
      </w:r>
      <w:r w:rsidRPr="00D14BDC">
        <w:tab/>
        <w:t>Payment splits—no double debiting</w:t>
      </w:r>
    </w:p>
    <w:p w:rsidR="000412C1" w:rsidRPr="00D14BDC" w:rsidRDefault="000412C1" w:rsidP="000412C1">
      <w:pPr>
        <w:pStyle w:val="ActHead4"/>
      </w:pPr>
      <w:bookmarkStart w:id="327" w:name="_Toc54011655"/>
      <w:r w:rsidRPr="00D14BDC">
        <w:t>Operative provisions</w:t>
      </w:r>
      <w:bookmarkEnd w:id="327"/>
    </w:p>
    <w:p w:rsidR="000412C1" w:rsidRPr="00D14BDC" w:rsidRDefault="000412C1" w:rsidP="000412C1">
      <w:pPr>
        <w:pStyle w:val="ActHead5"/>
      </w:pPr>
      <w:bookmarkStart w:id="328" w:name="_Toc54011656"/>
      <w:r w:rsidRPr="00D14BDC">
        <w:rPr>
          <w:rStyle w:val="CharSectno"/>
        </w:rPr>
        <w:t>294</w:t>
      </w:r>
      <w:r w:rsidR="00D14BDC">
        <w:rPr>
          <w:rStyle w:val="CharSectno"/>
        </w:rPr>
        <w:noBreakHyphen/>
      </w:r>
      <w:r w:rsidRPr="00D14BDC">
        <w:rPr>
          <w:rStyle w:val="CharSectno"/>
        </w:rPr>
        <w:t>80</w:t>
      </w:r>
      <w:r w:rsidRPr="00D14BDC">
        <w:t xml:space="preserve">  Transfer balance debits</w:t>
      </w:r>
      <w:bookmarkEnd w:id="328"/>
    </w:p>
    <w:p w:rsidR="000412C1" w:rsidRPr="00D14BDC" w:rsidRDefault="000412C1" w:rsidP="000412C1">
      <w:pPr>
        <w:pStyle w:val="subsection"/>
        <w:rPr>
          <w:b/>
        </w:rPr>
      </w:pPr>
      <w:r w:rsidRPr="00D14BDC">
        <w:tab/>
        <w:t>(1)</w:t>
      </w:r>
      <w:r w:rsidRPr="00D14BDC">
        <w:tab/>
        <w:t xml:space="preserve">The following table sets out when a debit arises in your </w:t>
      </w:r>
      <w:r w:rsidR="00D14BDC" w:rsidRPr="00D14BDC">
        <w:rPr>
          <w:position w:val="6"/>
          <w:sz w:val="16"/>
        </w:rPr>
        <w:t>*</w:t>
      </w:r>
      <w:r w:rsidRPr="00D14BDC">
        <w:t xml:space="preserve">transfer balance account and the amount of the debit. The debit is called a </w:t>
      </w:r>
      <w:r w:rsidRPr="00D14BDC">
        <w:rPr>
          <w:b/>
          <w:i/>
        </w:rPr>
        <w:t>transfer balance debit</w:t>
      </w:r>
      <w:r w:rsidRPr="00D14BDC">
        <w:t>.</w:t>
      </w:r>
    </w:p>
    <w:p w:rsidR="000412C1" w:rsidRPr="00D14BDC"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D14BDC" w:rsidTr="000412C1">
        <w:trPr>
          <w:tblHeader/>
        </w:trPr>
        <w:tc>
          <w:tcPr>
            <w:tcW w:w="7229" w:type="dxa"/>
            <w:gridSpan w:val="4"/>
            <w:tcBorders>
              <w:top w:val="single" w:sz="12" w:space="0" w:color="auto"/>
              <w:bottom w:val="single" w:sz="6" w:space="0" w:color="auto"/>
            </w:tcBorders>
            <w:shd w:val="clear" w:color="auto" w:fill="auto"/>
          </w:tcPr>
          <w:p w:rsidR="000412C1" w:rsidRPr="00D14BDC" w:rsidRDefault="000412C1" w:rsidP="000412C1">
            <w:pPr>
              <w:pStyle w:val="TableHeading"/>
            </w:pPr>
            <w:r w:rsidRPr="00D14BDC">
              <w:t>Debits in the transfer balance account</w:t>
            </w:r>
          </w:p>
        </w:tc>
      </w:tr>
      <w:tr w:rsidR="000412C1" w:rsidRPr="00D14BDC" w:rsidTr="000412C1">
        <w:trPr>
          <w:tblHeader/>
        </w:trPr>
        <w:tc>
          <w:tcPr>
            <w:tcW w:w="70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Item</w:t>
            </w:r>
          </w:p>
        </w:tc>
        <w:tc>
          <w:tcPr>
            <w:tcW w:w="226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If:</w:t>
            </w:r>
          </w:p>
        </w:tc>
        <w:tc>
          <w:tcPr>
            <w:tcW w:w="226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A debit of:</w:t>
            </w:r>
          </w:p>
        </w:tc>
        <w:tc>
          <w:tcPr>
            <w:tcW w:w="1985"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Arises:</w:t>
            </w:r>
          </w:p>
        </w:tc>
      </w:tr>
      <w:tr w:rsidR="000412C1" w:rsidRPr="00D14BDC" w:rsidTr="000412C1">
        <w:tc>
          <w:tcPr>
            <w:tcW w:w="708" w:type="dxa"/>
            <w:tcBorders>
              <w:top w:val="single" w:sz="12" w:space="0" w:color="auto"/>
            </w:tcBorders>
            <w:shd w:val="clear" w:color="auto" w:fill="auto"/>
          </w:tcPr>
          <w:p w:rsidR="000412C1" w:rsidRPr="00D14BDC" w:rsidRDefault="000412C1" w:rsidP="000412C1">
            <w:pPr>
              <w:pStyle w:val="Tabletext"/>
            </w:pPr>
            <w:r w:rsidRPr="00D14BDC">
              <w:t>1</w:t>
            </w:r>
          </w:p>
        </w:tc>
        <w:tc>
          <w:tcPr>
            <w:tcW w:w="2268" w:type="dxa"/>
            <w:tcBorders>
              <w:top w:val="single" w:sz="12" w:space="0" w:color="auto"/>
            </w:tcBorders>
            <w:shd w:val="clear" w:color="auto" w:fill="auto"/>
          </w:tcPr>
          <w:p w:rsidR="000412C1" w:rsidRPr="00D14BDC" w:rsidRDefault="000412C1" w:rsidP="000412C1">
            <w:pPr>
              <w:pStyle w:val="Tabletext"/>
            </w:pPr>
            <w:r w:rsidRPr="00D14BDC">
              <w:t xml:space="preserve">you receive a </w:t>
            </w:r>
            <w:r w:rsidR="00D14BDC" w:rsidRPr="00D14BDC">
              <w:rPr>
                <w:position w:val="6"/>
                <w:sz w:val="16"/>
              </w:rPr>
              <w:t>*</w:t>
            </w:r>
            <w:r w:rsidRPr="00D14BDC">
              <w:t xml:space="preserve">superannuation lump sum because a </w:t>
            </w:r>
            <w:r w:rsidR="00D14BDC" w:rsidRPr="00D14BDC">
              <w:rPr>
                <w:position w:val="6"/>
                <w:sz w:val="16"/>
              </w:rPr>
              <w:t>*</w:t>
            </w:r>
            <w:r w:rsidRPr="00D14BDC">
              <w:t xml:space="preserve">superannuation income stream of which you are a </w:t>
            </w:r>
            <w:r w:rsidR="00D14BDC" w:rsidRPr="00D14BDC">
              <w:rPr>
                <w:position w:val="6"/>
                <w:sz w:val="16"/>
              </w:rPr>
              <w:t>*</w:t>
            </w:r>
            <w:r w:rsidRPr="00D14BDC">
              <w:t>retirement phase recipient is commuted, in full or in part</w:t>
            </w:r>
          </w:p>
        </w:tc>
        <w:tc>
          <w:tcPr>
            <w:tcW w:w="2268" w:type="dxa"/>
            <w:tcBorders>
              <w:top w:val="single" w:sz="12" w:space="0" w:color="auto"/>
            </w:tcBorders>
            <w:shd w:val="clear" w:color="auto" w:fill="auto"/>
          </w:tcPr>
          <w:p w:rsidR="000412C1" w:rsidRPr="00D14BDC" w:rsidRDefault="000412C1" w:rsidP="000412C1">
            <w:pPr>
              <w:pStyle w:val="Tabletext"/>
            </w:pPr>
            <w:r w:rsidRPr="00D14BDC">
              <w:t>the amount of the superannuation lump sum</w:t>
            </w:r>
          </w:p>
        </w:tc>
        <w:tc>
          <w:tcPr>
            <w:tcW w:w="1985" w:type="dxa"/>
            <w:tcBorders>
              <w:top w:val="single" w:sz="12" w:space="0" w:color="auto"/>
            </w:tcBorders>
            <w:shd w:val="clear" w:color="auto" w:fill="auto"/>
          </w:tcPr>
          <w:p w:rsidR="000412C1" w:rsidRPr="00D14BDC" w:rsidRDefault="000412C1" w:rsidP="000412C1">
            <w:pPr>
              <w:pStyle w:val="Tabletext"/>
            </w:pPr>
            <w:r w:rsidRPr="00D14BDC">
              <w:t>at the time you receive the superannuation lump sum</w:t>
            </w:r>
          </w:p>
        </w:tc>
      </w:tr>
      <w:tr w:rsidR="000412C1" w:rsidRPr="00D14BDC" w:rsidTr="000412C1">
        <w:tc>
          <w:tcPr>
            <w:tcW w:w="708" w:type="dxa"/>
            <w:shd w:val="clear" w:color="auto" w:fill="auto"/>
          </w:tcPr>
          <w:p w:rsidR="000412C1" w:rsidRPr="00D14BDC" w:rsidRDefault="000412C1" w:rsidP="000412C1">
            <w:pPr>
              <w:pStyle w:val="Tabletext"/>
            </w:pPr>
            <w:r w:rsidRPr="00D14BDC">
              <w:t>2</w:t>
            </w:r>
          </w:p>
        </w:tc>
        <w:tc>
          <w:tcPr>
            <w:tcW w:w="2268" w:type="dxa"/>
            <w:shd w:val="clear" w:color="auto" w:fill="auto"/>
          </w:tcPr>
          <w:p w:rsidR="000412C1" w:rsidRPr="00D14BDC" w:rsidRDefault="000412C1" w:rsidP="000412C1">
            <w:pPr>
              <w:pStyle w:val="Tabletext"/>
            </w:pPr>
            <w:r w:rsidRPr="00D14BDC">
              <w:t xml:space="preserve">a </w:t>
            </w:r>
            <w:r w:rsidR="00D14BDC" w:rsidRPr="00D14BDC">
              <w:rPr>
                <w:position w:val="6"/>
                <w:sz w:val="16"/>
              </w:rPr>
              <w:t>*</w:t>
            </w:r>
            <w:r w:rsidRPr="00D14BDC">
              <w:t>structured settlement contribution is made in respect of you</w:t>
            </w:r>
          </w:p>
        </w:tc>
        <w:tc>
          <w:tcPr>
            <w:tcW w:w="2268" w:type="dxa"/>
            <w:shd w:val="clear" w:color="auto" w:fill="auto"/>
          </w:tcPr>
          <w:p w:rsidR="000412C1" w:rsidRPr="00D14BDC" w:rsidRDefault="000412C1" w:rsidP="000412C1">
            <w:pPr>
              <w:pStyle w:val="Tabletext"/>
            </w:pPr>
            <w:r w:rsidRPr="00D14BDC">
              <w:t>the amount of the contribution</w:t>
            </w:r>
          </w:p>
        </w:tc>
        <w:tc>
          <w:tcPr>
            <w:tcW w:w="1985" w:type="dxa"/>
            <w:shd w:val="clear" w:color="auto" w:fill="auto"/>
          </w:tcPr>
          <w:p w:rsidR="000412C1" w:rsidRPr="00D14BDC" w:rsidRDefault="000412C1" w:rsidP="000412C1">
            <w:pPr>
              <w:pStyle w:val="Tabletext"/>
            </w:pPr>
            <w:r w:rsidRPr="00D14BDC">
              <w:t>at the later of:</w:t>
            </w:r>
          </w:p>
          <w:p w:rsidR="000412C1" w:rsidRPr="00D14BDC" w:rsidRDefault="000412C1" w:rsidP="000412C1">
            <w:pPr>
              <w:pStyle w:val="Tablea"/>
            </w:pPr>
            <w:r w:rsidRPr="00D14BDC">
              <w:t>(a) the time the contribution is made; and</w:t>
            </w:r>
          </w:p>
          <w:p w:rsidR="000412C1" w:rsidRPr="00D14BDC" w:rsidRDefault="000412C1" w:rsidP="000412C1">
            <w:pPr>
              <w:pStyle w:val="Tablea"/>
            </w:pPr>
            <w:r w:rsidRPr="00D14BDC">
              <w:t xml:space="preserve">(b) the start of the day you first start to have a </w:t>
            </w:r>
            <w:r w:rsidR="00D14BDC" w:rsidRPr="00D14BDC">
              <w:rPr>
                <w:position w:val="6"/>
                <w:sz w:val="16"/>
              </w:rPr>
              <w:t>*</w:t>
            </w:r>
            <w:r w:rsidRPr="00D14BDC">
              <w:t>transfer balance account</w:t>
            </w:r>
          </w:p>
        </w:tc>
      </w:tr>
      <w:tr w:rsidR="000412C1" w:rsidRPr="00D14BDC" w:rsidTr="00806C4C">
        <w:trPr>
          <w:cantSplit/>
        </w:trPr>
        <w:tc>
          <w:tcPr>
            <w:tcW w:w="708" w:type="dxa"/>
            <w:shd w:val="clear" w:color="auto" w:fill="auto"/>
          </w:tcPr>
          <w:p w:rsidR="000412C1" w:rsidRPr="00D14BDC" w:rsidRDefault="000412C1" w:rsidP="000412C1">
            <w:pPr>
              <w:pStyle w:val="Tabletext"/>
            </w:pPr>
            <w:r w:rsidRPr="00D14BDC">
              <w:t>3</w:t>
            </w:r>
          </w:p>
        </w:tc>
        <w:tc>
          <w:tcPr>
            <w:tcW w:w="2268" w:type="dxa"/>
            <w:shd w:val="clear" w:color="auto" w:fill="auto"/>
          </w:tcPr>
          <w:p w:rsidR="000412C1" w:rsidRPr="00D14BDC" w:rsidRDefault="000412C1" w:rsidP="000412C1">
            <w:pPr>
              <w:pStyle w:val="Tabletext"/>
            </w:pPr>
            <w:r w:rsidRPr="00D14BDC">
              <w:t xml:space="preserve">a </w:t>
            </w:r>
            <w:r w:rsidR="00D14BDC" w:rsidRPr="00D14BDC">
              <w:rPr>
                <w:position w:val="6"/>
                <w:sz w:val="16"/>
              </w:rPr>
              <w:t>*</w:t>
            </w:r>
            <w:r w:rsidRPr="00D14BDC">
              <w:t>transfer balance debit arises under section</w:t>
            </w:r>
            <w:r w:rsidR="00743198" w:rsidRPr="00D14BDC">
              <w:t> </w:t>
            </w:r>
            <w:r w:rsidRPr="00D14BDC">
              <w:t>294</w:t>
            </w:r>
            <w:r w:rsidR="00D14BDC">
              <w:noBreakHyphen/>
            </w:r>
            <w:r w:rsidRPr="00D14BDC">
              <w:t>85 because of an event that results in reduced superannuation</w:t>
            </w:r>
          </w:p>
        </w:tc>
        <w:tc>
          <w:tcPr>
            <w:tcW w:w="2268" w:type="dxa"/>
            <w:shd w:val="clear" w:color="auto" w:fill="auto"/>
          </w:tcPr>
          <w:p w:rsidR="000412C1" w:rsidRPr="00D14BDC" w:rsidRDefault="000412C1" w:rsidP="000412C1">
            <w:pPr>
              <w:pStyle w:val="Tabletext"/>
            </w:pPr>
            <w:r w:rsidRPr="00D14BDC">
              <w:t>the amount of the debit specified in section</w:t>
            </w:r>
            <w:r w:rsidR="00743198" w:rsidRPr="00D14BDC">
              <w:t> </w:t>
            </w:r>
            <w:r w:rsidRPr="00D14BDC">
              <w:t>294</w:t>
            </w:r>
            <w:r w:rsidR="00D14BDC">
              <w:noBreakHyphen/>
            </w:r>
            <w:r w:rsidRPr="00D14BDC">
              <w:t>85</w:t>
            </w:r>
          </w:p>
        </w:tc>
        <w:tc>
          <w:tcPr>
            <w:tcW w:w="1985" w:type="dxa"/>
            <w:shd w:val="clear" w:color="auto" w:fill="auto"/>
          </w:tcPr>
          <w:p w:rsidR="000412C1" w:rsidRPr="00D14BDC" w:rsidRDefault="000412C1" w:rsidP="000412C1">
            <w:pPr>
              <w:pStyle w:val="Tabletext"/>
            </w:pPr>
            <w:r w:rsidRPr="00D14BDC">
              <w:t>at the time provided by section</w:t>
            </w:r>
            <w:r w:rsidR="00743198" w:rsidRPr="00D14BDC">
              <w:t> </w:t>
            </w:r>
            <w:r w:rsidRPr="00D14BDC">
              <w:t>294</w:t>
            </w:r>
            <w:r w:rsidR="00D14BDC">
              <w:noBreakHyphen/>
            </w:r>
            <w:r w:rsidRPr="00D14BDC">
              <w:t>85</w:t>
            </w:r>
          </w:p>
        </w:tc>
      </w:tr>
      <w:tr w:rsidR="000412C1" w:rsidRPr="00D14BDC" w:rsidTr="000412C1">
        <w:tc>
          <w:tcPr>
            <w:tcW w:w="708" w:type="dxa"/>
            <w:shd w:val="clear" w:color="auto" w:fill="auto"/>
          </w:tcPr>
          <w:p w:rsidR="000412C1" w:rsidRPr="00D14BDC" w:rsidRDefault="000412C1" w:rsidP="000412C1">
            <w:pPr>
              <w:pStyle w:val="Tabletext"/>
            </w:pPr>
            <w:r w:rsidRPr="00D14BDC">
              <w:t>4</w:t>
            </w:r>
          </w:p>
        </w:tc>
        <w:tc>
          <w:tcPr>
            <w:tcW w:w="2268" w:type="dxa"/>
            <w:shd w:val="clear" w:color="auto" w:fill="auto"/>
          </w:tcPr>
          <w:p w:rsidR="000412C1" w:rsidRPr="00D14BDC" w:rsidRDefault="000412C1" w:rsidP="000412C1">
            <w:pPr>
              <w:pStyle w:val="Tabletext"/>
            </w:pPr>
            <w:r w:rsidRPr="00D14BDC">
              <w:t xml:space="preserve">a </w:t>
            </w:r>
            <w:r w:rsidR="00D14BDC" w:rsidRPr="00D14BDC">
              <w:rPr>
                <w:position w:val="6"/>
                <w:sz w:val="16"/>
              </w:rPr>
              <w:t>*</w:t>
            </w:r>
            <w:r w:rsidRPr="00D14BDC">
              <w:t>transfer balance debit arises under section</w:t>
            </w:r>
            <w:r w:rsidR="00743198" w:rsidRPr="00D14BDC">
              <w:t> </w:t>
            </w:r>
            <w:r w:rsidRPr="00D14BDC">
              <w:t>294</w:t>
            </w:r>
            <w:r w:rsidR="00D14BDC">
              <w:noBreakHyphen/>
            </w:r>
            <w:r w:rsidRPr="00D14BDC">
              <w:t>90 because of a payment split</w:t>
            </w:r>
          </w:p>
        </w:tc>
        <w:tc>
          <w:tcPr>
            <w:tcW w:w="2268" w:type="dxa"/>
            <w:shd w:val="clear" w:color="auto" w:fill="auto"/>
          </w:tcPr>
          <w:p w:rsidR="000412C1" w:rsidRPr="00D14BDC" w:rsidRDefault="000412C1" w:rsidP="000412C1">
            <w:pPr>
              <w:pStyle w:val="Tabletext"/>
            </w:pPr>
            <w:r w:rsidRPr="00D14BDC">
              <w:t>the amount of the debit specified in section</w:t>
            </w:r>
            <w:r w:rsidR="00743198" w:rsidRPr="00D14BDC">
              <w:t> </w:t>
            </w:r>
            <w:r w:rsidRPr="00D14BDC">
              <w:t>294</w:t>
            </w:r>
            <w:r w:rsidR="00D14BDC">
              <w:noBreakHyphen/>
            </w:r>
            <w:r w:rsidRPr="00D14BDC">
              <w:t>90</w:t>
            </w:r>
          </w:p>
        </w:tc>
        <w:tc>
          <w:tcPr>
            <w:tcW w:w="1985" w:type="dxa"/>
            <w:shd w:val="clear" w:color="auto" w:fill="auto"/>
          </w:tcPr>
          <w:p w:rsidR="000412C1" w:rsidRPr="00D14BDC" w:rsidRDefault="000412C1" w:rsidP="000412C1">
            <w:pPr>
              <w:pStyle w:val="Tabletext"/>
            </w:pPr>
            <w:r w:rsidRPr="00D14BDC">
              <w:t>at the time provided by section</w:t>
            </w:r>
            <w:r w:rsidR="00743198" w:rsidRPr="00D14BDC">
              <w:t> </w:t>
            </w:r>
            <w:r w:rsidRPr="00D14BDC">
              <w:t>294</w:t>
            </w:r>
            <w:r w:rsidR="00D14BDC">
              <w:noBreakHyphen/>
            </w:r>
            <w:r w:rsidRPr="00D14BDC">
              <w:t>90</w:t>
            </w:r>
          </w:p>
        </w:tc>
      </w:tr>
      <w:tr w:rsidR="000412C1" w:rsidRPr="00D14BDC" w:rsidTr="000412C1">
        <w:tc>
          <w:tcPr>
            <w:tcW w:w="708" w:type="dxa"/>
            <w:shd w:val="clear" w:color="auto" w:fill="auto"/>
          </w:tcPr>
          <w:p w:rsidR="000412C1" w:rsidRPr="00D14BDC" w:rsidRDefault="000412C1" w:rsidP="000412C1">
            <w:pPr>
              <w:pStyle w:val="Tabletext"/>
            </w:pPr>
            <w:r w:rsidRPr="00D14BDC">
              <w:t>5</w:t>
            </w:r>
          </w:p>
        </w:tc>
        <w:tc>
          <w:tcPr>
            <w:tcW w:w="2268" w:type="dxa"/>
            <w:shd w:val="clear" w:color="auto" w:fill="auto"/>
          </w:tcPr>
          <w:p w:rsidR="000412C1" w:rsidRPr="00D14BDC" w:rsidRDefault="000412C1" w:rsidP="000412C1">
            <w:pPr>
              <w:pStyle w:val="Tabletext"/>
            </w:pPr>
            <w:r w:rsidRPr="00D14BDC">
              <w:t xml:space="preserve">a </w:t>
            </w:r>
            <w:r w:rsidR="00D14BDC" w:rsidRPr="00D14BDC">
              <w:rPr>
                <w:position w:val="6"/>
                <w:sz w:val="16"/>
              </w:rPr>
              <w:t>*</w:t>
            </w:r>
            <w:r w:rsidRPr="00D14BDC">
              <w:t xml:space="preserve">superannuation income stream of which you are a </w:t>
            </w:r>
            <w:r w:rsidR="00D14BDC" w:rsidRPr="00D14BDC">
              <w:rPr>
                <w:position w:val="6"/>
                <w:sz w:val="16"/>
              </w:rPr>
              <w:t>*</w:t>
            </w:r>
            <w:r w:rsidRPr="00D14BDC">
              <w:t xml:space="preserve">retirement phase recipient stops being in the </w:t>
            </w:r>
            <w:r w:rsidR="00D14BDC" w:rsidRPr="00D14BDC">
              <w:rPr>
                <w:position w:val="6"/>
                <w:sz w:val="16"/>
              </w:rPr>
              <w:t>*</w:t>
            </w:r>
            <w:r w:rsidRPr="00D14BDC">
              <w:t>retirement phase under subsection</w:t>
            </w:r>
            <w:r w:rsidR="00743198" w:rsidRPr="00D14BDC">
              <w:t> </w:t>
            </w:r>
            <w:r w:rsidRPr="00D14BDC">
              <w:t>307</w:t>
            </w:r>
            <w:r w:rsidR="00D14BDC">
              <w:noBreakHyphen/>
            </w:r>
            <w:r w:rsidRPr="00D14BDC">
              <w:t>80(4)</w:t>
            </w:r>
          </w:p>
        </w:tc>
        <w:tc>
          <w:tcPr>
            <w:tcW w:w="2268" w:type="dxa"/>
            <w:shd w:val="clear" w:color="auto" w:fill="auto"/>
          </w:tcPr>
          <w:p w:rsidR="000412C1" w:rsidRPr="00D14BDC" w:rsidRDefault="000412C1" w:rsidP="000412C1">
            <w:pPr>
              <w:pStyle w:val="Tabletext"/>
              <w:rPr>
                <w:i/>
              </w:rPr>
            </w:pPr>
            <w:r w:rsidRPr="00D14BDC">
              <w:t xml:space="preserve">the </w:t>
            </w:r>
            <w:r w:rsidR="00D14BDC" w:rsidRPr="00D14BDC">
              <w:rPr>
                <w:position w:val="6"/>
                <w:sz w:val="16"/>
              </w:rPr>
              <w:t>*</w:t>
            </w:r>
            <w:r w:rsidRPr="00D14BDC">
              <w:t xml:space="preserve">value of the </w:t>
            </w:r>
            <w:r w:rsidR="00D14BDC" w:rsidRPr="00D14BDC">
              <w:rPr>
                <w:position w:val="6"/>
                <w:sz w:val="16"/>
              </w:rPr>
              <w:t>*</w:t>
            </w:r>
            <w:r w:rsidRPr="00D14BDC">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D14BDC" w:rsidRDefault="000412C1" w:rsidP="000412C1">
            <w:pPr>
              <w:pStyle w:val="Tabletext"/>
            </w:pPr>
            <w:r w:rsidRPr="00D14BDC">
              <w:t>at the end of the period within which the commutation authority mentioned in that subsection was required to be complied with</w:t>
            </w:r>
          </w:p>
        </w:tc>
      </w:tr>
      <w:tr w:rsidR="00D55ABC" w:rsidRPr="00D14BDC" w:rsidTr="000412C1">
        <w:tc>
          <w:tcPr>
            <w:tcW w:w="708" w:type="dxa"/>
            <w:tcBorders>
              <w:bottom w:val="single" w:sz="2" w:space="0" w:color="auto"/>
            </w:tcBorders>
            <w:shd w:val="clear" w:color="auto" w:fill="auto"/>
          </w:tcPr>
          <w:p w:rsidR="00D55ABC" w:rsidRPr="00D14BDC" w:rsidRDefault="00D55ABC" w:rsidP="000412C1">
            <w:pPr>
              <w:pStyle w:val="Tabletext"/>
            </w:pPr>
            <w:r w:rsidRPr="00D14BDC">
              <w:t>6</w:t>
            </w:r>
          </w:p>
        </w:tc>
        <w:tc>
          <w:tcPr>
            <w:tcW w:w="2268" w:type="dxa"/>
            <w:tcBorders>
              <w:bottom w:val="single" w:sz="2" w:space="0" w:color="auto"/>
            </w:tcBorders>
            <w:shd w:val="clear" w:color="auto" w:fill="auto"/>
          </w:tcPr>
          <w:p w:rsidR="00D55ABC" w:rsidRPr="00D14BDC" w:rsidRDefault="00D55ABC" w:rsidP="000412C1">
            <w:pPr>
              <w:pStyle w:val="Tabletext"/>
            </w:pPr>
            <w:r w:rsidRPr="00D14BDC">
              <w:t xml:space="preserve">a </w:t>
            </w:r>
            <w:r w:rsidR="00D14BDC" w:rsidRPr="00D14BDC">
              <w:rPr>
                <w:position w:val="6"/>
                <w:sz w:val="16"/>
              </w:rPr>
              <w:t>*</w:t>
            </w:r>
            <w:r w:rsidRPr="00D14BDC">
              <w:t xml:space="preserve">superannuation income stream of which you were a </w:t>
            </w:r>
            <w:r w:rsidR="00D14BDC" w:rsidRPr="00D14BDC">
              <w:rPr>
                <w:position w:val="6"/>
                <w:sz w:val="16"/>
              </w:rPr>
              <w:t>*</w:t>
            </w:r>
            <w:r w:rsidRPr="00D14BDC">
              <w:t xml:space="preserve">retirement phase recipient stops being a superannuation income stream that is in the </w:t>
            </w:r>
            <w:r w:rsidR="00D14BDC" w:rsidRPr="00D14BDC">
              <w:rPr>
                <w:position w:val="6"/>
                <w:sz w:val="16"/>
              </w:rPr>
              <w:t>*</w:t>
            </w:r>
            <w:r w:rsidRPr="00D14BDC">
              <w:t xml:space="preserve">retirement phase at a time (the </w:t>
            </w:r>
            <w:r w:rsidRPr="00D14BDC">
              <w:rPr>
                <w:b/>
                <w:i/>
              </w:rPr>
              <w:t>stop time</w:t>
            </w:r>
            <w:r w:rsidRPr="00D14BDC">
              <w:t>), but items</w:t>
            </w:r>
            <w:r w:rsidR="00743198" w:rsidRPr="00D14BDC">
              <w:t> </w:t>
            </w:r>
            <w:r w:rsidRPr="00D14BDC">
              <w:t>1 and 5 do not apply</w:t>
            </w:r>
          </w:p>
        </w:tc>
        <w:tc>
          <w:tcPr>
            <w:tcW w:w="2268" w:type="dxa"/>
            <w:tcBorders>
              <w:bottom w:val="single" w:sz="2" w:space="0" w:color="auto"/>
            </w:tcBorders>
            <w:shd w:val="clear" w:color="auto" w:fill="auto"/>
          </w:tcPr>
          <w:p w:rsidR="00D55ABC" w:rsidRPr="00D14BDC" w:rsidRDefault="00D55ABC" w:rsidP="000412C1">
            <w:pPr>
              <w:pStyle w:val="Tabletext"/>
            </w:pPr>
            <w:r w:rsidRPr="00D14BDC">
              <w:t xml:space="preserve">the </w:t>
            </w:r>
            <w:r w:rsidR="00D14BDC" w:rsidRPr="00D14BDC">
              <w:rPr>
                <w:position w:val="6"/>
                <w:sz w:val="16"/>
              </w:rPr>
              <w:t>*</w:t>
            </w:r>
            <w:r w:rsidRPr="00D14BDC">
              <w:t xml:space="preserve">value of the </w:t>
            </w:r>
            <w:r w:rsidR="00D14BDC" w:rsidRPr="00D14BDC">
              <w:rPr>
                <w:position w:val="6"/>
                <w:sz w:val="16"/>
              </w:rPr>
              <w:t>*</w:t>
            </w:r>
            <w:r w:rsidRPr="00D14BDC">
              <w:t>superannuation interest that supported the superannuation income stream just before the stop time</w:t>
            </w:r>
          </w:p>
        </w:tc>
        <w:tc>
          <w:tcPr>
            <w:tcW w:w="1985" w:type="dxa"/>
            <w:tcBorders>
              <w:bottom w:val="single" w:sz="2" w:space="0" w:color="auto"/>
            </w:tcBorders>
            <w:shd w:val="clear" w:color="auto" w:fill="auto"/>
          </w:tcPr>
          <w:p w:rsidR="00D55ABC" w:rsidRPr="00D14BDC" w:rsidRDefault="00D55ABC" w:rsidP="000412C1">
            <w:pPr>
              <w:pStyle w:val="Tabletext"/>
            </w:pPr>
            <w:r w:rsidRPr="00D14BDC">
              <w:t>at the stop time</w:t>
            </w:r>
          </w:p>
        </w:tc>
      </w:tr>
      <w:tr w:rsidR="00D55ABC" w:rsidRPr="00D14BDC" w:rsidTr="001D0124">
        <w:trPr>
          <w:cantSplit/>
        </w:trPr>
        <w:tc>
          <w:tcPr>
            <w:tcW w:w="708"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7</w:t>
            </w:r>
          </w:p>
        </w:tc>
        <w:tc>
          <w:tcPr>
            <w:tcW w:w="2268"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the Commissioner gives you a notice under section</w:t>
            </w:r>
            <w:r w:rsidR="00743198" w:rsidRPr="00D14BDC">
              <w:t> </w:t>
            </w:r>
            <w:r w:rsidRPr="00D14BDC">
              <w:t>136</w:t>
            </w:r>
            <w:r w:rsidR="00D14BDC">
              <w:noBreakHyphen/>
            </w:r>
            <w:r w:rsidRPr="00D14BDC">
              <w:t>70 in Schedule</w:t>
            </w:r>
            <w:r w:rsidR="00743198" w:rsidRPr="00D14BDC">
              <w:t> </w:t>
            </w:r>
            <w:r w:rsidRPr="00D14BDC">
              <w:t xml:space="preserve">1 to the </w:t>
            </w:r>
            <w:r w:rsidRPr="00D14BDC">
              <w:rPr>
                <w:i/>
              </w:rPr>
              <w:t xml:space="preserve">Taxation Administration Act 1953 </w:t>
            </w:r>
            <w:r w:rsidRPr="00D14BDC">
              <w:t>(about non</w:t>
            </w:r>
            <w:r w:rsidR="00D14BDC">
              <w:noBreakHyphen/>
            </w:r>
            <w:r w:rsidRPr="00D14BDC">
              <w:t>commutable excess transfer balance)</w:t>
            </w:r>
          </w:p>
        </w:tc>
        <w:tc>
          <w:tcPr>
            <w:tcW w:w="2268"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 xml:space="preserve">the amount of the </w:t>
            </w:r>
            <w:r w:rsidR="00D14BDC" w:rsidRPr="00D14BDC">
              <w:rPr>
                <w:position w:val="6"/>
                <w:sz w:val="16"/>
              </w:rPr>
              <w:t>*</w:t>
            </w:r>
            <w:r w:rsidRPr="00D14BDC">
              <w:t>excess transfer balance stated in the notice</w:t>
            </w:r>
          </w:p>
        </w:tc>
        <w:tc>
          <w:tcPr>
            <w:tcW w:w="1985" w:type="dxa"/>
            <w:tcBorders>
              <w:top w:val="single" w:sz="2" w:space="0" w:color="auto"/>
              <w:bottom w:val="single" w:sz="2" w:space="0" w:color="auto"/>
            </w:tcBorders>
            <w:shd w:val="clear" w:color="auto" w:fill="auto"/>
          </w:tcPr>
          <w:p w:rsidR="00D55ABC" w:rsidRPr="00D14BDC" w:rsidRDefault="00D55ABC" w:rsidP="000412C1">
            <w:pPr>
              <w:pStyle w:val="Tabletext"/>
            </w:pPr>
            <w:r w:rsidRPr="00D14BDC">
              <w:t>at the time the Commissioner issues the notice</w:t>
            </w:r>
          </w:p>
        </w:tc>
      </w:tr>
      <w:tr w:rsidR="00D55ABC" w:rsidRPr="00D14BDC" w:rsidTr="00806C4C">
        <w:trPr>
          <w:cantSplit/>
        </w:trPr>
        <w:tc>
          <w:tcPr>
            <w:tcW w:w="708"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8</w:t>
            </w:r>
          </w:p>
        </w:tc>
        <w:tc>
          <w:tcPr>
            <w:tcW w:w="2268"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 xml:space="preserve">a </w:t>
            </w:r>
            <w:r w:rsidR="00D14BDC" w:rsidRPr="00D14BDC">
              <w:rPr>
                <w:position w:val="6"/>
                <w:sz w:val="16"/>
              </w:rPr>
              <w:t>*</w:t>
            </w:r>
            <w:r w:rsidRPr="00D14BDC">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D14BDC" w:rsidRDefault="00D55ABC" w:rsidP="000412C1">
            <w:pPr>
              <w:pStyle w:val="Tabletext"/>
            </w:pPr>
            <w:r w:rsidRPr="00D14BDC">
              <w:t>at the time specified in the regulations</w:t>
            </w:r>
          </w:p>
        </w:tc>
      </w:tr>
    </w:tbl>
    <w:p w:rsidR="000412C1" w:rsidRPr="00D14BDC" w:rsidRDefault="000412C1" w:rsidP="000412C1">
      <w:pPr>
        <w:pStyle w:val="SubsectionHead"/>
      </w:pPr>
      <w:r w:rsidRPr="00D14BDC">
        <w:t>Structured settlement contributions</w:t>
      </w:r>
    </w:p>
    <w:p w:rsidR="000412C1" w:rsidRPr="00D14BDC" w:rsidRDefault="000412C1" w:rsidP="000412C1">
      <w:pPr>
        <w:pStyle w:val="subsection"/>
      </w:pPr>
      <w:r w:rsidRPr="00D14BDC">
        <w:tab/>
        <w:t>(2)</w:t>
      </w:r>
      <w:r w:rsidRPr="00D14BDC">
        <w:tab/>
        <w:t xml:space="preserve">Each of the following is a </w:t>
      </w:r>
      <w:r w:rsidRPr="00D14BDC">
        <w:rPr>
          <w:b/>
          <w:i/>
        </w:rPr>
        <w:t>structured settlement contribution</w:t>
      </w:r>
      <w:r w:rsidRPr="00D14BDC">
        <w:t xml:space="preserve"> in respect of you:</w:t>
      </w:r>
    </w:p>
    <w:p w:rsidR="000412C1" w:rsidRPr="00D14BDC" w:rsidRDefault="000412C1" w:rsidP="000412C1">
      <w:pPr>
        <w:pStyle w:val="paragraph"/>
      </w:pPr>
      <w:r w:rsidRPr="00D14BDC">
        <w:tab/>
        <w:t>(a)</w:t>
      </w:r>
      <w:r w:rsidRPr="00D14BDC">
        <w:tab/>
        <w:t xml:space="preserve">a contribution to a </w:t>
      </w:r>
      <w:r w:rsidR="00D14BDC" w:rsidRPr="00D14BDC">
        <w:rPr>
          <w:position w:val="6"/>
          <w:sz w:val="16"/>
        </w:rPr>
        <w:t>*</w:t>
      </w:r>
      <w:r w:rsidRPr="00D14BDC">
        <w:t>complying superannuation plan in respect of you that is covered under section</w:t>
      </w:r>
      <w:r w:rsidR="00743198" w:rsidRPr="00D14BDC">
        <w:t> </w:t>
      </w:r>
      <w:r w:rsidRPr="00D14BDC">
        <w:t>292</w:t>
      </w:r>
      <w:r w:rsidR="00D14BDC">
        <w:noBreakHyphen/>
      </w:r>
      <w:r w:rsidRPr="00D14BDC">
        <w:t>95 (about structured settlements or orders for personal injuries);</w:t>
      </w:r>
    </w:p>
    <w:p w:rsidR="000412C1" w:rsidRPr="00D14BDC" w:rsidRDefault="000412C1" w:rsidP="000412C1">
      <w:pPr>
        <w:pStyle w:val="paragraph"/>
      </w:pPr>
      <w:r w:rsidRPr="00D14BDC">
        <w:tab/>
        <w:t>(b)</w:t>
      </w:r>
      <w:r w:rsidRPr="00D14BDC">
        <w:tab/>
        <w:t>a contribution to a complying superannuation plan in respect of you that would be covered under section</w:t>
      </w:r>
      <w:r w:rsidR="00743198" w:rsidRPr="00D14BDC">
        <w:t> </w:t>
      </w:r>
      <w:r w:rsidRPr="00D14BDC">
        <w:t>292</w:t>
      </w:r>
      <w:r w:rsidR="00D14BDC">
        <w:noBreakHyphen/>
      </w:r>
      <w:r w:rsidRPr="00D14BDC">
        <w:t>95 if:</w:t>
      </w:r>
    </w:p>
    <w:p w:rsidR="000412C1" w:rsidRPr="00D14BDC" w:rsidRDefault="000412C1" w:rsidP="000412C1">
      <w:pPr>
        <w:pStyle w:val="paragraphsub"/>
      </w:pPr>
      <w:r w:rsidRPr="00D14BDC">
        <w:tab/>
        <w:t>(i)</w:t>
      </w:r>
      <w:r w:rsidRPr="00D14BDC">
        <w:tab/>
        <w:t>the section applied to contributions made before 10</w:t>
      </w:r>
      <w:r w:rsidR="00743198" w:rsidRPr="00D14BDC">
        <w:t> </w:t>
      </w:r>
      <w:r w:rsidRPr="00D14BDC">
        <w:t>May 2006; and</w:t>
      </w:r>
    </w:p>
    <w:p w:rsidR="000412C1" w:rsidRPr="00D14BDC" w:rsidRDefault="000412C1" w:rsidP="000412C1">
      <w:pPr>
        <w:pStyle w:val="paragraphsub"/>
      </w:pPr>
      <w:r w:rsidRPr="00D14BDC">
        <w:tab/>
        <w:t>(ii)</w:t>
      </w:r>
      <w:r w:rsidRPr="00D14BDC">
        <w:tab/>
        <w:t>paragraphs 292</w:t>
      </w:r>
      <w:r w:rsidR="00D14BDC">
        <w:noBreakHyphen/>
      </w:r>
      <w:r w:rsidRPr="00D14BDC">
        <w:t>95(1)(b) and (d) were disregarded.</w:t>
      </w:r>
    </w:p>
    <w:p w:rsidR="00D55ABC" w:rsidRPr="00D14BDC" w:rsidRDefault="00D55ABC" w:rsidP="00D55ABC">
      <w:pPr>
        <w:pStyle w:val="SubsectionHead"/>
      </w:pPr>
      <w:r w:rsidRPr="00D14BDC">
        <w:t>Regulations may provide for exceptions</w:t>
      </w:r>
    </w:p>
    <w:p w:rsidR="00D55ABC" w:rsidRPr="00D14BDC" w:rsidRDefault="00D55ABC" w:rsidP="00D55ABC">
      <w:pPr>
        <w:pStyle w:val="subsection"/>
      </w:pPr>
      <w:r w:rsidRPr="00D14BDC">
        <w:tab/>
        <w:t>(3)</w:t>
      </w:r>
      <w:r w:rsidRPr="00D14BDC">
        <w:tab/>
        <w:t xml:space="preserve">The regulations may provide that an item of the table in </w:t>
      </w:r>
      <w:r w:rsidR="00743198" w:rsidRPr="00D14BDC">
        <w:t>subsection (</w:t>
      </w:r>
      <w:r w:rsidRPr="00D14BDC">
        <w:t xml:space="preserve">1) does not apply to a class of </w:t>
      </w:r>
      <w:r w:rsidR="00D14BDC" w:rsidRPr="00D14BDC">
        <w:rPr>
          <w:position w:val="6"/>
          <w:sz w:val="16"/>
        </w:rPr>
        <w:t>*</w:t>
      </w:r>
      <w:r w:rsidRPr="00D14BDC">
        <w:t>superannuation income streams specified in the regulations.</w:t>
      </w:r>
    </w:p>
    <w:p w:rsidR="000412C1" w:rsidRPr="00D14BDC" w:rsidRDefault="000412C1" w:rsidP="000412C1">
      <w:pPr>
        <w:pStyle w:val="ActHead5"/>
      </w:pPr>
      <w:bookmarkStart w:id="329" w:name="_Toc54011657"/>
      <w:r w:rsidRPr="00D14BDC">
        <w:rPr>
          <w:rStyle w:val="CharSectno"/>
        </w:rPr>
        <w:t>294</w:t>
      </w:r>
      <w:r w:rsidR="00D14BDC">
        <w:rPr>
          <w:rStyle w:val="CharSectno"/>
        </w:rPr>
        <w:noBreakHyphen/>
      </w:r>
      <w:r w:rsidRPr="00D14BDC">
        <w:rPr>
          <w:rStyle w:val="CharSectno"/>
        </w:rPr>
        <w:t>85</w:t>
      </w:r>
      <w:r w:rsidRPr="00D14BDC">
        <w:t xml:space="preserve">  Certain events that result in reduced superannuation</w:t>
      </w:r>
      <w:bookmarkEnd w:id="329"/>
    </w:p>
    <w:p w:rsidR="000412C1" w:rsidRPr="00D14BDC" w:rsidRDefault="000412C1" w:rsidP="000412C1">
      <w:pPr>
        <w:pStyle w:val="subsection"/>
      </w:pPr>
      <w:r w:rsidRPr="00D14BDC">
        <w:tab/>
        <w:t>(1)</w:t>
      </w:r>
      <w:r w:rsidRPr="00D14BDC">
        <w:tab/>
        <w:t xml:space="preserve">A </w:t>
      </w:r>
      <w:r w:rsidR="00D14BDC" w:rsidRPr="00D14BDC">
        <w:rPr>
          <w:position w:val="6"/>
          <w:sz w:val="16"/>
        </w:rPr>
        <w:t>*</w:t>
      </w:r>
      <w:r w:rsidRPr="00D14BDC">
        <w:t xml:space="preserve">transfer balance debit arises in your </w:t>
      </w:r>
      <w:r w:rsidR="00D14BDC" w:rsidRPr="00D14BDC">
        <w:rPr>
          <w:position w:val="6"/>
          <w:sz w:val="16"/>
        </w:rPr>
        <w:t>*</w:t>
      </w:r>
      <w:r w:rsidRPr="00D14BDC">
        <w:t>transfer balance account if:</w:t>
      </w:r>
    </w:p>
    <w:p w:rsidR="000412C1" w:rsidRPr="00D14BDC" w:rsidRDefault="000412C1" w:rsidP="000412C1">
      <w:pPr>
        <w:pStyle w:val="paragraph"/>
      </w:pPr>
      <w:r w:rsidRPr="00D14BDC">
        <w:tab/>
        <w:t>(a)</w:t>
      </w:r>
      <w:r w:rsidRPr="00D14BDC">
        <w:tab/>
      </w:r>
      <w:r w:rsidR="00743198" w:rsidRPr="00D14BDC">
        <w:t>subsection (</w:t>
      </w:r>
      <w:r w:rsidRPr="00D14BDC">
        <w:t>2) or (5) provides that the debit arises; and</w:t>
      </w:r>
    </w:p>
    <w:p w:rsidR="000412C1" w:rsidRPr="00D14BDC" w:rsidRDefault="000412C1" w:rsidP="000412C1">
      <w:pPr>
        <w:pStyle w:val="paragraph"/>
      </w:pPr>
      <w:r w:rsidRPr="00D14BDC">
        <w:tab/>
        <w:t>(b)</w:t>
      </w:r>
      <w:r w:rsidRPr="00D14BDC">
        <w:tab/>
        <w:t xml:space="preserve">you notify the Commissioner in the </w:t>
      </w:r>
      <w:r w:rsidR="00D14BDC" w:rsidRPr="00D14BDC">
        <w:rPr>
          <w:position w:val="6"/>
          <w:sz w:val="16"/>
        </w:rPr>
        <w:t>*</w:t>
      </w:r>
      <w:r w:rsidRPr="00D14BDC">
        <w:t>approved form that the debit has arisen.</w:t>
      </w:r>
    </w:p>
    <w:p w:rsidR="000412C1" w:rsidRPr="00D14BDC" w:rsidRDefault="000412C1" w:rsidP="000412C1">
      <w:pPr>
        <w:pStyle w:val="SubsectionHead"/>
      </w:pPr>
      <w:r w:rsidRPr="00D14BDC">
        <w:t>Fraud or dishonesty</w:t>
      </w:r>
    </w:p>
    <w:p w:rsidR="000412C1" w:rsidRPr="00D14BDC" w:rsidRDefault="000412C1" w:rsidP="000412C1">
      <w:pPr>
        <w:pStyle w:val="subsection"/>
      </w:pPr>
      <w:r w:rsidRPr="00D14BDC">
        <w:tab/>
        <w:t>(2)</w:t>
      </w:r>
      <w:r w:rsidRPr="00D14BDC">
        <w:tab/>
        <w:t>A debit arises if:</w:t>
      </w:r>
    </w:p>
    <w:p w:rsidR="000412C1" w:rsidRPr="00D14BDC" w:rsidRDefault="000412C1" w:rsidP="000412C1">
      <w:pPr>
        <w:pStyle w:val="paragraph"/>
      </w:pPr>
      <w:r w:rsidRPr="00D14BDC">
        <w:tab/>
        <w:t>(a)</w:t>
      </w:r>
      <w:r w:rsidRPr="00D14BDC">
        <w:tab/>
        <w:t xml:space="preserve">a loss is suffered by a </w:t>
      </w:r>
      <w:r w:rsidR="00D14BDC" w:rsidRPr="00D14BDC">
        <w:rPr>
          <w:position w:val="6"/>
          <w:sz w:val="16"/>
        </w:rPr>
        <w:t>*</w:t>
      </w:r>
      <w:r w:rsidRPr="00D14BDC">
        <w:t>superannuation income stream provider; and</w:t>
      </w:r>
    </w:p>
    <w:p w:rsidR="000412C1" w:rsidRPr="00D14BDC" w:rsidRDefault="000412C1" w:rsidP="000412C1">
      <w:pPr>
        <w:pStyle w:val="paragraph"/>
      </w:pPr>
      <w:r w:rsidRPr="00D14BDC">
        <w:tab/>
        <w:t>(b)</w:t>
      </w:r>
      <w:r w:rsidRPr="00D14BDC">
        <w:tab/>
        <w:t xml:space="preserve">as a result, the </w:t>
      </w:r>
      <w:r w:rsidR="00D14BDC" w:rsidRPr="00D14BDC">
        <w:rPr>
          <w:position w:val="6"/>
          <w:sz w:val="16"/>
        </w:rPr>
        <w:t>*</w:t>
      </w:r>
      <w:r w:rsidRPr="00D14BDC">
        <w:t xml:space="preserve">value of the </w:t>
      </w:r>
      <w:r w:rsidR="00D14BDC" w:rsidRPr="00D14BDC">
        <w:rPr>
          <w:position w:val="6"/>
          <w:sz w:val="16"/>
        </w:rPr>
        <w:t>*</w:t>
      </w:r>
      <w:r w:rsidRPr="00D14BDC">
        <w:t xml:space="preserve">superannuation interest that supports a </w:t>
      </w:r>
      <w:r w:rsidR="00D14BDC" w:rsidRPr="00D14BDC">
        <w:rPr>
          <w:position w:val="6"/>
          <w:sz w:val="16"/>
        </w:rPr>
        <w:t>*</w:t>
      </w:r>
      <w:r w:rsidRPr="00D14BDC">
        <w:t xml:space="preserve">superannuation income stream of which you are the </w:t>
      </w:r>
      <w:r w:rsidR="00D14BDC" w:rsidRPr="00D14BDC">
        <w:rPr>
          <w:position w:val="6"/>
          <w:sz w:val="16"/>
        </w:rPr>
        <w:t>*</w:t>
      </w:r>
      <w:r w:rsidRPr="00D14BDC">
        <w:t>retirement phase recipient is reduced; and</w:t>
      </w:r>
    </w:p>
    <w:p w:rsidR="000412C1" w:rsidRPr="00D14BDC" w:rsidRDefault="000412C1" w:rsidP="000412C1">
      <w:pPr>
        <w:pStyle w:val="paragraph"/>
      </w:pPr>
      <w:r w:rsidRPr="00D14BDC">
        <w:tab/>
        <w:t>(c)</w:t>
      </w:r>
      <w:r w:rsidRPr="00D14BDC">
        <w:tab/>
        <w:t>the loss is a result of fraud or dishonesty; and</w:t>
      </w:r>
    </w:p>
    <w:p w:rsidR="000412C1" w:rsidRPr="00D14BDC" w:rsidRDefault="000412C1" w:rsidP="000412C1">
      <w:pPr>
        <w:pStyle w:val="paragraph"/>
      </w:pPr>
      <w:r w:rsidRPr="00D14BDC">
        <w:tab/>
        <w:t>(d)</w:t>
      </w:r>
      <w:r w:rsidRPr="00D14BDC">
        <w:tab/>
        <w:t>an individual has been convicted of an offence involving that fraud or dishonesty.</w:t>
      </w:r>
    </w:p>
    <w:p w:rsidR="000412C1" w:rsidRPr="00D14BDC" w:rsidRDefault="000412C1" w:rsidP="000412C1">
      <w:pPr>
        <w:pStyle w:val="subsection"/>
        <w:rPr>
          <w:i/>
        </w:rPr>
      </w:pPr>
      <w:r w:rsidRPr="00D14BDC">
        <w:tab/>
        <w:t>(3)</w:t>
      </w:r>
      <w:r w:rsidRPr="00D14BDC">
        <w:tab/>
        <w:t xml:space="preserve">The amount of the debit equals the amount by which the </w:t>
      </w:r>
      <w:r w:rsidR="00D14BDC" w:rsidRPr="00D14BDC">
        <w:rPr>
          <w:position w:val="6"/>
          <w:sz w:val="16"/>
        </w:rPr>
        <w:t>*</w:t>
      </w:r>
      <w:r w:rsidRPr="00D14BDC">
        <w:t xml:space="preserve">value of the </w:t>
      </w:r>
      <w:r w:rsidR="00D14BDC" w:rsidRPr="00D14BDC">
        <w:rPr>
          <w:position w:val="6"/>
          <w:sz w:val="16"/>
        </w:rPr>
        <w:t>*</w:t>
      </w:r>
      <w:r w:rsidRPr="00D14BDC">
        <w:t>superannuation interest is reduced as a result of the loss</w:t>
      </w:r>
      <w:r w:rsidRPr="00D14BDC">
        <w:rPr>
          <w:i/>
        </w:rPr>
        <w:t>.</w:t>
      </w:r>
    </w:p>
    <w:p w:rsidR="000412C1" w:rsidRPr="00D14BDC" w:rsidRDefault="000412C1" w:rsidP="000412C1">
      <w:pPr>
        <w:pStyle w:val="subsection"/>
      </w:pPr>
      <w:r w:rsidRPr="00D14BDC">
        <w:tab/>
        <w:t>(4)</w:t>
      </w:r>
      <w:r w:rsidRPr="00D14BDC">
        <w:tab/>
        <w:t>The debit arises at the time of the loss.</w:t>
      </w:r>
    </w:p>
    <w:p w:rsidR="000412C1" w:rsidRPr="00D14BDC" w:rsidRDefault="000412C1" w:rsidP="000412C1">
      <w:pPr>
        <w:pStyle w:val="SubsectionHead"/>
        <w:rPr>
          <w:i w:val="0"/>
        </w:rPr>
      </w:pPr>
      <w:r w:rsidRPr="00D14BDC">
        <w:t>Payments under section</w:t>
      </w:r>
      <w:r w:rsidR="00743198" w:rsidRPr="00D14BDC">
        <w:t> </w:t>
      </w:r>
      <w:r w:rsidRPr="00D14BDC">
        <w:t>139ZQ of the Bankruptcy Act 1966</w:t>
      </w:r>
    </w:p>
    <w:p w:rsidR="000412C1" w:rsidRPr="00D14BDC" w:rsidRDefault="000412C1" w:rsidP="000412C1">
      <w:pPr>
        <w:pStyle w:val="subsection"/>
      </w:pPr>
      <w:r w:rsidRPr="00D14BDC">
        <w:tab/>
        <w:t>(5)</w:t>
      </w:r>
      <w:r w:rsidRPr="00D14BDC">
        <w:tab/>
        <w:t>A debit arises if:</w:t>
      </w:r>
    </w:p>
    <w:p w:rsidR="000412C1" w:rsidRPr="00D14BDC" w:rsidRDefault="000412C1" w:rsidP="000412C1">
      <w:pPr>
        <w:pStyle w:val="paragraph"/>
      </w:pPr>
      <w:r w:rsidRPr="00D14BDC">
        <w:tab/>
        <w:t>(a)</w:t>
      </w:r>
      <w:r w:rsidRPr="00D14BDC">
        <w:tab/>
        <w:t>an amount is paid in compliance with a notice given under section</w:t>
      </w:r>
      <w:r w:rsidR="00743198" w:rsidRPr="00D14BDC">
        <w:t> </w:t>
      </w:r>
      <w:r w:rsidRPr="00D14BDC">
        <w:t xml:space="preserve">139ZQ of the </w:t>
      </w:r>
      <w:r w:rsidRPr="00D14BDC">
        <w:rPr>
          <w:i/>
        </w:rPr>
        <w:t>Bankruptcy Act 1966</w:t>
      </w:r>
      <w:r w:rsidRPr="00D14BDC">
        <w:t>; and</w:t>
      </w:r>
    </w:p>
    <w:p w:rsidR="000412C1" w:rsidRPr="00D14BDC" w:rsidRDefault="000412C1" w:rsidP="000412C1">
      <w:pPr>
        <w:pStyle w:val="paragraph"/>
      </w:pPr>
      <w:r w:rsidRPr="00D14BDC">
        <w:tab/>
        <w:t>(b)</w:t>
      </w:r>
      <w:r w:rsidRPr="00D14BDC">
        <w:tab/>
        <w:t xml:space="preserve">as a result, the </w:t>
      </w:r>
      <w:r w:rsidR="00D14BDC" w:rsidRPr="00D14BDC">
        <w:rPr>
          <w:position w:val="6"/>
          <w:sz w:val="16"/>
        </w:rPr>
        <w:t>*</w:t>
      </w:r>
      <w:r w:rsidRPr="00D14BDC">
        <w:t xml:space="preserve">value of a </w:t>
      </w:r>
      <w:r w:rsidR="00D14BDC" w:rsidRPr="00D14BDC">
        <w:rPr>
          <w:position w:val="6"/>
          <w:sz w:val="16"/>
        </w:rPr>
        <w:t>*</w:t>
      </w:r>
      <w:r w:rsidRPr="00D14BDC">
        <w:t xml:space="preserve">superannuation interest that supports a </w:t>
      </w:r>
      <w:r w:rsidR="00D14BDC" w:rsidRPr="00D14BDC">
        <w:rPr>
          <w:position w:val="6"/>
          <w:sz w:val="16"/>
        </w:rPr>
        <w:t>*</w:t>
      </w:r>
      <w:r w:rsidRPr="00D14BDC">
        <w:t xml:space="preserve">superannuation income stream of which you are the </w:t>
      </w:r>
      <w:r w:rsidR="00D14BDC" w:rsidRPr="00D14BDC">
        <w:rPr>
          <w:position w:val="6"/>
          <w:sz w:val="16"/>
        </w:rPr>
        <w:t>*</w:t>
      </w:r>
      <w:r w:rsidRPr="00D14BDC">
        <w:t>retirement phase recipient is reduced.</w:t>
      </w:r>
    </w:p>
    <w:p w:rsidR="000412C1" w:rsidRPr="00D14BDC" w:rsidRDefault="000412C1" w:rsidP="000412C1">
      <w:pPr>
        <w:pStyle w:val="subsection"/>
      </w:pPr>
      <w:r w:rsidRPr="00D14BDC">
        <w:tab/>
        <w:t>(6)</w:t>
      </w:r>
      <w:r w:rsidRPr="00D14BDC">
        <w:tab/>
        <w:t>The amount of the debit is the amount paid to the trustee in bankruptcy.</w:t>
      </w:r>
    </w:p>
    <w:p w:rsidR="000412C1" w:rsidRPr="00D14BDC" w:rsidRDefault="000412C1" w:rsidP="000412C1">
      <w:pPr>
        <w:pStyle w:val="subsection"/>
      </w:pPr>
      <w:r w:rsidRPr="00D14BDC">
        <w:tab/>
        <w:t>(7)</w:t>
      </w:r>
      <w:r w:rsidRPr="00D14BDC">
        <w:tab/>
        <w:t>The debit arises at the time of the payment.</w:t>
      </w:r>
    </w:p>
    <w:p w:rsidR="000412C1" w:rsidRPr="00D14BDC" w:rsidRDefault="000412C1" w:rsidP="000412C1">
      <w:pPr>
        <w:pStyle w:val="ActHead5"/>
      </w:pPr>
      <w:bookmarkStart w:id="330" w:name="_Toc54011658"/>
      <w:r w:rsidRPr="00D14BDC">
        <w:rPr>
          <w:rStyle w:val="CharSectno"/>
        </w:rPr>
        <w:t>294</w:t>
      </w:r>
      <w:r w:rsidR="00D14BDC">
        <w:rPr>
          <w:rStyle w:val="CharSectno"/>
        </w:rPr>
        <w:noBreakHyphen/>
      </w:r>
      <w:r w:rsidRPr="00D14BDC">
        <w:rPr>
          <w:rStyle w:val="CharSectno"/>
        </w:rPr>
        <w:t>90</w:t>
      </w:r>
      <w:r w:rsidRPr="00D14BDC">
        <w:t xml:space="preserve">  Payment splits</w:t>
      </w:r>
      <w:bookmarkEnd w:id="330"/>
    </w:p>
    <w:p w:rsidR="000412C1" w:rsidRPr="00D14BDC" w:rsidRDefault="000412C1" w:rsidP="000412C1">
      <w:pPr>
        <w:pStyle w:val="subsection"/>
      </w:pPr>
      <w:r w:rsidRPr="00D14BDC">
        <w:tab/>
        <w:t>(1)</w:t>
      </w:r>
      <w:r w:rsidRPr="00D14BDC">
        <w:tab/>
        <w:t xml:space="preserve">A </w:t>
      </w:r>
      <w:r w:rsidR="00D14BDC" w:rsidRPr="00D14BDC">
        <w:rPr>
          <w:position w:val="6"/>
          <w:sz w:val="16"/>
        </w:rPr>
        <w:t>*</w:t>
      </w:r>
      <w:r w:rsidRPr="00D14BDC">
        <w:t xml:space="preserve">transfer balance debit arises in your </w:t>
      </w:r>
      <w:r w:rsidR="00D14BDC" w:rsidRPr="00D14BDC">
        <w:rPr>
          <w:position w:val="6"/>
          <w:sz w:val="16"/>
        </w:rPr>
        <w:t>*</w:t>
      </w:r>
      <w:r w:rsidRPr="00D14BDC">
        <w:t>transfer balance account if:</w:t>
      </w:r>
    </w:p>
    <w:p w:rsidR="000412C1" w:rsidRPr="00D14BDC" w:rsidRDefault="000412C1" w:rsidP="000412C1">
      <w:pPr>
        <w:pStyle w:val="paragraph"/>
      </w:pPr>
      <w:r w:rsidRPr="00D14BDC">
        <w:tab/>
        <w:t>(a)</w:t>
      </w:r>
      <w:r w:rsidRPr="00D14BDC">
        <w:tab/>
      </w:r>
      <w:r w:rsidR="00743198" w:rsidRPr="00D14BDC">
        <w:t>subsection (</w:t>
      </w:r>
      <w:r w:rsidRPr="00D14BDC">
        <w:t>2) provides that the debit arises; and</w:t>
      </w:r>
    </w:p>
    <w:p w:rsidR="000412C1" w:rsidRPr="00D14BDC" w:rsidRDefault="000412C1" w:rsidP="000412C1">
      <w:pPr>
        <w:pStyle w:val="paragraph"/>
      </w:pPr>
      <w:r w:rsidRPr="00D14BDC">
        <w:tab/>
        <w:t>(b)</w:t>
      </w:r>
      <w:r w:rsidRPr="00D14BDC">
        <w:tab/>
        <w:t xml:space="preserve">the Commissioner is notified in the </w:t>
      </w:r>
      <w:r w:rsidR="00D14BDC" w:rsidRPr="00D14BDC">
        <w:rPr>
          <w:position w:val="6"/>
          <w:sz w:val="16"/>
        </w:rPr>
        <w:t>*</w:t>
      </w:r>
      <w:r w:rsidRPr="00D14BDC">
        <w:t>approved form that the debit has arisen.</w:t>
      </w:r>
    </w:p>
    <w:p w:rsidR="000412C1" w:rsidRPr="00D14BDC" w:rsidRDefault="000412C1" w:rsidP="000412C1">
      <w:pPr>
        <w:pStyle w:val="SubsectionHead"/>
      </w:pPr>
      <w:r w:rsidRPr="00D14BDC">
        <w:t>Payment splits</w:t>
      </w:r>
    </w:p>
    <w:p w:rsidR="000412C1" w:rsidRPr="00D14BDC" w:rsidRDefault="000412C1" w:rsidP="000412C1">
      <w:pPr>
        <w:pStyle w:val="subsection"/>
      </w:pPr>
      <w:r w:rsidRPr="00D14BDC">
        <w:tab/>
        <w:t>(2)</w:t>
      </w:r>
      <w:r w:rsidRPr="00D14BDC">
        <w:tab/>
        <w:t>A debit arises if:</w:t>
      </w:r>
    </w:p>
    <w:p w:rsidR="000412C1" w:rsidRPr="00D14BDC" w:rsidRDefault="000412C1" w:rsidP="000412C1">
      <w:pPr>
        <w:pStyle w:val="paragraph"/>
      </w:pPr>
      <w:r w:rsidRPr="00D14BDC">
        <w:tab/>
        <w:t>(a)</w:t>
      </w:r>
      <w:r w:rsidRPr="00D14BDC">
        <w:tab/>
        <w:t xml:space="preserve">a </w:t>
      </w:r>
      <w:r w:rsidR="00D14BDC" w:rsidRPr="00D14BDC">
        <w:rPr>
          <w:position w:val="6"/>
          <w:sz w:val="16"/>
        </w:rPr>
        <w:t>*</w:t>
      </w:r>
      <w:r w:rsidRPr="00D14BDC">
        <w:t xml:space="preserve">superannuation interest is subject to a </w:t>
      </w:r>
      <w:r w:rsidR="00D14BDC" w:rsidRPr="00D14BDC">
        <w:rPr>
          <w:position w:val="6"/>
          <w:sz w:val="16"/>
        </w:rPr>
        <w:t>*</w:t>
      </w:r>
      <w:r w:rsidRPr="00D14BDC">
        <w:t xml:space="preserve">payment split but remains an interest of the </w:t>
      </w:r>
      <w:r w:rsidR="00D14BDC" w:rsidRPr="00D14BDC">
        <w:rPr>
          <w:position w:val="6"/>
          <w:sz w:val="16"/>
        </w:rPr>
        <w:t>*</w:t>
      </w:r>
      <w:r w:rsidRPr="00D14BDC">
        <w:t>member spouse; and</w:t>
      </w:r>
    </w:p>
    <w:p w:rsidR="000412C1" w:rsidRPr="00D14BDC" w:rsidRDefault="000412C1" w:rsidP="000412C1">
      <w:pPr>
        <w:pStyle w:val="paragraph"/>
      </w:pPr>
      <w:r w:rsidRPr="00D14BDC">
        <w:tab/>
        <w:t>(b)</w:t>
      </w:r>
      <w:r w:rsidRPr="00D14BDC">
        <w:tab/>
        <w:t xml:space="preserve">the superannuation interest supports a </w:t>
      </w:r>
      <w:r w:rsidR="00D14BDC" w:rsidRPr="00D14BDC">
        <w:rPr>
          <w:position w:val="6"/>
          <w:sz w:val="16"/>
        </w:rPr>
        <w:t>*</w:t>
      </w:r>
      <w:r w:rsidRPr="00D14BDC">
        <w:t xml:space="preserve">superannuation income stream that is in the </w:t>
      </w:r>
      <w:r w:rsidR="00D14BDC" w:rsidRPr="00D14BDC">
        <w:rPr>
          <w:position w:val="6"/>
          <w:sz w:val="16"/>
        </w:rPr>
        <w:t>*</w:t>
      </w:r>
      <w:r w:rsidRPr="00D14BDC">
        <w:t>retirement phase; and</w:t>
      </w:r>
    </w:p>
    <w:p w:rsidR="000412C1" w:rsidRPr="00D14BDC" w:rsidRDefault="000412C1" w:rsidP="000412C1">
      <w:pPr>
        <w:pStyle w:val="paragraph"/>
      </w:pPr>
      <w:r w:rsidRPr="00D14BDC">
        <w:tab/>
        <w:t>(c)</w:t>
      </w:r>
      <w:r w:rsidRPr="00D14BDC">
        <w:tab/>
        <w:t xml:space="preserve">as a result of the payment split, a proportion of all </w:t>
      </w:r>
      <w:r w:rsidR="00D14BDC" w:rsidRPr="00D14BDC">
        <w:rPr>
          <w:position w:val="6"/>
          <w:sz w:val="16"/>
        </w:rPr>
        <w:t>*</w:t>
      </w:r>
      <w:r w:rsidRPr="00D14BDC">
        <w:t xml:space="preserve">superannuation income stream benefits from the income stream is to be paid to a </w:t>
      </w:r>
      <w:r w:rsidR="00D14BDC" w:rsidRPr="00D14BDC">
        <w:rPr>
          <w:position w:val="6"/>
          <w:sz w:val="16"/>
        </w:rPr>
        <w:t>*</w:t>
      </w:r>
      <w:r w:rsidRPr="00D14BDC">
        <w:t>non</w:t>
      </w:r>
      <w:r w:rsidR="00D14BDC">
        <w:noBreakHyphen/>
      </w:r>
      <w:r w:rsidRPr="00D14BDC">
        <w:t>member spouse; and</w:t>
      </w:r>
    </w:p>
    <w:p w:rsidR="000412C1" w:rsidRPr="00D14BDC" w:rsidRDefault="000412C1" w:rsidP="000412C1">
      <w:pPr>
        <w:pStyle w:val="paragraph"/>
      </w:pPr>
      <w:r w:rsidRPr="00D14BDC">
        <w:tab/>
        <w:t>(d)</w:t>
      </w:r>
      <w:r w:rsidRPr="00D14BDC">
        <w:tab/>
        <w:t>as a result, the member spouse and the non</w:t>
      </w:r>
      <w:r w:rsidR="00D14BDC">
        <w:noBreakHyphen/>
      </w:r>
      <w:r w:rsidRPr="00D14BDC">
        <w:t xml:space="preserve">member spouse are both </w:t>
      </w:r>
      <w:r w:rsidR="00D14BDC" w:rsidRPr="00D14BDC">
        <w:rPr>
          <w:position w:val="6"/>
          <w:sz w:val="16"/>
        </w:rPr>
        <w:t>*</w:t>
      </w:r>
      <w:r w:rsidRPr="00D14BDC">
        <w:t>retirement phase recipients of the superannuation income stream.</w:t>
      </w:r>
    </w:p>
    <w:p w:rsidR="000412C1" w:rsidRPr="00D14BDC" w:rsidRDefault="000412C1" w:rsidP="000412C1">
      <w:pPr>
        <w:pStyle w:val="subsection"/>
      </w:pPr>
      <w:r w:rsidRPr="00D14BDC">
        <w:tab/>
        <w:t>(3)</w:t>
      </w:r>
      <w:r w:rsidRPr="00D14BDC">
        <w:tab/>
        <w:t>The amount of the debit is:</w:t>
      </w:r>
    </w:p>
    <w:p w:rsidR="000412C1" w:rsidRPr="00D14BDC" w:rsidRDefault="000412C1" w:rsidP="000412C1">
      <w:pPr>
        <w:pStyle w:val="paragraph"/>
      </w:pPr>
      <w:r w:rsidRPr="00D14BDC">
        <w:tab/>
        <w:t>(a)</w:t>
      </w:r>
      <w:r w:rsidRPr="00D14BDC">
        <w:tab/>
        <w:t xml:space="preserve">if you are the </w:t>
      </w:r>
      <w:r w:rsidR="00D14BDC" w:rsidRPr="00D14BDC">
        <w:rPr>
          <w:position w:val="6"/>
          <w:sz w:val="16"/>
        </w:rPr>
        <w:t>*</w:t>
      </w:r>
      <w:r w:rsidRPr="00D14BDC">
        <w:t xml:space="preserve">member spouse—the proportion mentioned in </w:t>
      </w:r>
      <w:r w:rsidR="00743198" w:rsidRPr="00D14BDC">
        <w:t>paragraph (</w:t>
      </w:r>
      <w:r w:rsidRPr="00D14BDC">
        <w:t>2)(c); and</w:t>
      </w:r>
    </w:p>
    <w:p w:rsidR="000412C1" w:rsidRPr="00D14BDC" w:rsidRDefault="000412C1" w:rsidP="000412C1">
      <w:pPr>
        <w:pStyle w:val="paragraph"/>
      </w:pPr>
      <w:r w:rsidRPr="00D14BDC">
        <w:tab/>
        <w:t>(b)</w:t>
      </w:r>
      <w:r w:rsidRPr="00D14BDC">
        <w:tab/>
        <w:t xml:space="preserve">if you are the </w:t>
      </w:r>
      <w:r w:rsidR="00D14BDC" w:rsidRPr="00D14BDC">
        <w:rPr>
          <w:position w:val="6"/>
          <w:sz w:val="16"/>
        </w:rPr>
        <w:t>*</w:t>
      </w:r>
      <w:r w:rsidRPr="00D14BDC">
        <w:t>non</w:t>
      </w:r>
      <w:r w:rsidR="00D14BDC">
        <w:noBreakHyphen/>
      </w:r>
      <w:r w:rsidRPr="00D14BDC">
        <w:t>member spouse—the remaining proportion;</w:t>
      </w:r>
    </w:p>
    <w:p w:rsidR="000412C1" w:rsidRPr="00D14BDC" w:rsidRDefault="000412C1" w:rsidP="000412C1">
      <w:pPr>
        <w:pStyle w:val="subsection2"/>
      </w:pPr>
      <w:r w:rsidRPr="00D14BDC">
        <w:t xml:space="preserve">of the </w:t>
      </w:r>
      <w:r w:rsidR="00D14BDC" w:rsidRPr="00D14BDC">
        <w:rPr>
          <w:position w:val="6"/>
          <w:sz w:val="16"/>
        </w:rPr>
        <w:t>*</w:t>
      </w:r>
      <w:r w:rsidRPr="00D14BDC">
        <w:t xml:space="preserve">value, on the day the debit arises, of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 xml:space="preserve">superannuation income stream affected by the </w:t>
      </w:r>
      <w:r w:rsidR="00D14BDC" w:rsidRPr="00D14BDC">
        <w:rPr>
          <w:position w:val="6"/>
          <w:sz w:val="16"/>
        </w:rPr>
        <w:t>*</w:t>
      </w:r>
      <w:r w:rsidRPr="00D14BDC">
        <w:t>payment split.</w:t>
      </w:r>
    </w:p>
    <w:p w:rsidR="000412C1" w:rsidRPr="00D14BDC" w:rsidRDefault="000412C1" w:rsidP="000412C1">
      <w:pPr>
        <w:pStyle w:val="subsection"/>
      </w:pPr>
      <w:r w:rsidRPr="00D14BDC">
        <w:tab/>
        <w:t>(4)</w:t>
      </w:r>
      <w:r w:rsidRPr="00D14BDC">
        <w:tab/>
        <w:t>The debit arises at the later of:</w:t>
      </w:r>
    </w:p>
    <w:p w:rsidR="000412C1" w:rsidRPr="00D14BDC" w:rsidRDefault="000412C1" w:rsidP="000412C1">
      <w:pPr>
        <w:pStyle w:val="paragraph"/>
      </w:pPr>
      <w:r w:rsidRPr="00D14BDC">
        <w:tab/>
        <w:t>(a)</w:t>
      </w:r>
      <w:r w:rsidRPr="00D14BDC">
        <w:tab/>
        <w:t xml:space="preserve">the operative time (within the meaning of Part VIIIB of the </w:t>
      </w:r>
      <w:r w:rsidRPr="00D14BDC">
        <w:rPr>
          <w:i/>
        </w:rPr>
        <w:t>Family Law Act 1975</w:t>
      </w:r>
      <w:r w:rsidRPr="00D14BDC">
        <w:t xml:space="preserve">) for the </w:t>
      </w:r>
      <w:r w:rsidR="00D14BDC" w:rsidRPr="00D14BDC">
        <w:rPr>
          <w:position w:val="6"/>
          <w:sz w:val="16"/>
        </w:rPr>
        <w:t>*</w:t>
      </w:r>
      <w:r w:rsidRPr="00D14BDC">
        <w:t>payment split; and</w:t>
      </w:r>
    </w:p>
    <w:p w:rsidR="000412C1" w:rsidRPr="00D14BDC" w:rsidRDefault="000412C1" w:rsidP="000412C1">
      <w:pPr>
        <w:pStyle w:val="paragraph"/>
      </w:pPr>
      <w:r w:rsidRPr="00D14BDC">
        <w:tab/>
        <w:t>(b)</w:t>
      </w:r>
      <w:r w:rsidRPr="00D14BDC">
        <w:tab/>
        <w:t xml:space="preserve">at the start of the day you first start to have a </w:t>
      </w:r>
      <w:r w:rsidR="00D14BDC" w:rsidRPr="00D14BDC">
        <w:rPr>
          <w:position w:val="6"/>
          <w:sz w:val="16"/>
        </w:rPr>
        <w:t>*</w:t>
      </w:r>
      <w:r w:rsidRPr="00D14BDC">
        <w:t>transfer balance account.</w:t>
      </w:r>
    </w:p>
    <w:p w:rsidR="000412C1" w:rsidRPr="00D14BDC" w:rsidRDefault="000412C1" w:rsidP="000412C1">
      <w:pPr>
        <w:pStyle w:val="ActHead5"/>
      </w:pPr>
      <w:bookmarkStart w:id="331" w:name="_Toc54011659"/>
      <w:r w:rsidRPr="00D14BDC">
        <w:rPr>
          <w:rStyle w:val="CharSectno"/>
        </w:rPr>
        <w:t>294</w:t>
      </w:r>
      <w:r w:rsidR="00D14BDC">
        <w:rPr>
          <w:rStyle w:val="CharSectno"/>
        </w:rPr>
        <w:noBreakHyphen/>
      </w:r>
      <w:r w:rsidRPr="00D14BDC">
        <w:rPr>
          <w:rStyle w:val="CharSectno"/>
        </w:rPr>
        <w:t>95</w:t>
      </w:r>
      <w:r w:rsidRPr="00D14BDC">
        <w:t xml:space="preserve">  Payment splits—no double debiting</w:t>
      </w:r>
      <w:bookmarkEnd w:id="331"/>
    </w:p>
    <w:p w:rsidR="000412C1" w:rsidRPr="00D14BDC" w:rsidRDefault="000412C1" w:rsidP="000412C1">
      <w:pPr>
        <w:pStyle w:val="subsection"/>
      </w:pPr>
      <w:r w:rsidRPr="00D14BDC">
        <w:tab/>
      </w:r>
      <w:r w:rsidRPr="00D14BDC">
        <w:tab/>
        <w:t xml:space="preserve">If a </w:t>
      </w:r>
      <w:r w:rsidR="00D14BDC" w:rsidRPr="00D14BDC">
        <w:rPr>
          <w:position w:val="6"/>
          <w:sz w:val="16"/>
        </w:rPr>
        <w:t>*</w:t>
      </w:r>
      <w:r w:rsidRPr="00D14BDC">
        <w:t xml:space="preserve">transfer balance debit, worked out by reference to a particular proportion, arises in your </w:t>
      </w:r>
      <w:r w:rsidR="00D14BDC" w:rsidRPr="00D14BDC">
        <w:rPr>
          <w:position w:val="6"/>
          <w:sz w:val="16"/>
        </w:rPr>
        <w:t>*</w:t>
      </w:r>
      <w:r w:rsidRPr="00D14BDC">
        <w:t xml:space="preserve">transfer balance account because a </w:t>
      </w:r>
      <w:r w:rsidR="00D14BDC" w:rsidRPr="00D14BDC">
        <w:rPr>
          <w:position w:val="6"/>
          <w:sz w:val="16"/>
        </w:rPr>
        <w:t>*</w:t>
      </w:r>
      <w:r w:rsidRPr="00D14BDC">
        <w:t xml:space="preserve">superannuation interest is subject to a </w:t>
      </w:r>
      <w:r w:rsidR="00D14BDC" w:rsidRPr="00D14BDC">
        <w:rPr>
          <w:position w:val="6"/>
          <w:sz w:val="16"/>
        </w:rPr>
        <w:t>*</w:t>
      </w:r>
      <w:r w:rsidRPr="00D14BDC">
        <w:t>payment split, each of the following debits arising in your account at a later time in respect of the same interest is to be reduced by the same proportion:</w:t>
      </w:r>
    </w:p>
    <w:p w:rsidR="000412C1" w:rsidRPr="00D14BDC" w:rsidRDefault="000412C1" w:rsidP="000412C1">
      <w:pPr>
        <w:pStyle w:val="paragraph"/>
      </w:pPr>
      <w:r w:rsidRPr="00D14BDC">
        <w:tab/>
        <w:t>(a)</w:t>
      </w:r>
      <w:r w:rsidRPr="00D14BDC">
        <w:tab/>
        <w:t>a debit that arises under item</w:t>
      </w:r>
      <w:r w:rsidR="00743198" w:rsidRPr="00D14BDC">
        <w:t> </w:t>
      </w:r>
      <w:r w:rsidRPr="00D14BDC">
        <w:t>1 of the table in subsection</w:t>
      </w:r>
      <w:r w:rsidR="00743198" w:rsidRPr="00D14BDC">
        <w:t> </w:t>
      </w:r>
      <w:r w:rsidRPr="00D14BDC">
        <w:t>294</w:t>
      </w:r>
      <w:r w:rsidR="00D14BDC">
        <w:noBreakHyphen/>
      </w:r>
      <w:r w:rsidRPr="00D14BDC">
        <w:t xml:space="preserve">80(1) (about commutations), but only if the commuted income stream is a </w:t>
      </w:r>
      <w:r w:rsidR="00D14BDC" w:rsidRPr="00D14BDC">
        <w:rPr>
          <w:position w:val="6"/>
          <w:sz w:val="16"/>
        </w:rPr>
        <w:t>*</w:t>
      </w:r>
      <w:r w:rsidRPr="00D14BDC">
        <w:t>capped defined benefit income stream;</w:t>
      </w:r>
    </w:p>
    <w:p w:rsidR="000412C1" w:rsidRPr="00D14BDC" w:rsidRDefault="000412C1" w:rsidP="000412C1">
      <w:pPr>
        <w:pStyle w:val="paragraph"/>
      </w:pPr>
      <w:r w:rsidRPr="00D14BDC">
        <w:rPr>
          <w:szCs w:val="22"/>
        </w:rPr>
        <w:tab/>
        <w:t>(b)</w:t>
      </w:r>
      <w:r w:rsidRPr="00D14BDC">
        <w:rPr>
          <w:szCs w:val="22"/>
        </w:rPr>
        <w:tab/>
      </w:r>
      <w:r w:rsidRPr="00D14BDC">
        <w:t>a debit that arises under item</w:t>
      </w:r>
      <w:r w:rsidR="00743198" w:rsidRPr="00D14BDC">
        <w:t> </w:t>
      </w:r>
      <w:r w:rsidRPr="00D14BDC">
        <w:t xml:space="preserve">3 of </w:t>
      </w:r>
      <w:r w:rsidRPr="00D14BDC">
        <w:rPr>
          <w:szCs w:val="22"/>
        </w:rPr>
        <w:t xml:space="preserve">that table </w:t>
      </w:r>
      <w:r w:rsidRPr="00D14BDC">
        <w:t>(about events that result in reduced superannuation);</w:t>
      </w:r>
    </w:p>
    <w:p w:rsidR="000412C1" w:rsidRPr="00D14BDC" w:rsidRDefault="000412C1" w:rsidP="000412C1">
      <w:pPr>
        <w:pStyle w:val="paragraph"/>
      </w:pPr>
      <w:r w:rsidRPr="00D14BDC">
        <w:tab/>
        <w:t>(c)</w:t>
      </w:r>
      <w:r w:rsidRPr="00D14BDC">
        <w:tab/>
        <w:t>a debit that arises under item</w:t>
      </w:r>
      <w:r w:rsidR="00743198" w:rsidRPr="00D14BDC">
        <w:t> </w:t>
      </w:r>
      <w:r w:rsidRPr="00D14BDC">
        <w:t>5 or 6 of that table (about income streams that stop being in the retirement phase).</w:t>
      </w:r>
    </w:p>
    <w:p w:rsidR="000412C1" w:rsidRPr="00D14BDC" w:rsidRDefault="000412C1" w:rsidP="000412C1">
      <w:pPr>
        <w:pStyle w:val="ActHead4"/>
      </w:pPr>
      <w:bookmarkStart w:id="332" w:name="_Toc54011660"/>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D</w:t>
      </w:r>
      <w:r w:rsidRPr="00D14BDC">
        <w:t>—</w:t>
      </w:r>
      <w:r w:rsidRPr="00D14BDC">
        <w:rPr>
          <w:rStyle w:val="CharSubdText"/>
        </w:rPr>
        <w:t>Modifications for certain defined benefit income streams</w:t>
      </w:r>
      <w:bookmarkEnd w:id="332"/>
    </w:p>
    <w:p w:rsidR="000412C1" w:rsidRPr="00D14BDC" w:rsidRDefault="000412C1" w:rsidP="000412C1">
      <w:pPr>
        <w:pStyle w:val="ActHead4"/>
      </w:pPr>
      <w:bookmarkStart w:id="333" w:name="_Toc54011661"/>
      <w:r w:rsidRPr="00D14BDC">
        <w:t>Guide to Subdivision</w:t>
      </w:r>
      <w:r w:rsidR="00743198" w:rsidRPr="00D14BDC">
        <w:t> </w:t>
      </w:r>
      <w:r w:rsidRPr="00D14BDC">
        <w:t>294</w:t>
      </w:r>
      <w:r w:rsidR="00D14BDC">
        <w:noBreakHyphen/>
      </w:r>
      <w:r w:rsidRPr="00D14BDC">
        <w:t>D</w:t>
      </w:r>
      <w:bookmarkEnd w:id="333"/>
    </w:p>
    <w:p w:rsidR="000412C1" w:rsidRPr="00D14BDC" w:rsidRDefault="000412C1" w:rsidP="000412C1">
      <w:pPr>
        <w:pStyle w:val="ActHead5"/>
      </w:pPr>
      <w:bookmarkStart w:id="334" w:name="_Toc54011662"/>
      <w:r w:rsidRPr="00D14BDC">
        <w:rPr>
          <w:rStyle w:val="CharSectno"/>
        </w:rPr>
        <w:t>294</w:t>
      </w:r>
      <w:r w:rsidR="00D14BDC">
        <w:rPr>
          <w:rStyle w:val="CharSectno"/>
        </w:rPr>
        <w:noBreakHyphen/>
      </w:r>
      <w:r w:rsidRPr="00D14BDC">
        <w:rPr>
          <w:rStyle w:val="CharSectno"/>
        </w:rPr>
        <w:t>120</w:t>
      </w:r>
      <w:r w:rsidRPr="00D14BDC">
        <w:t xml:space="preserve">  What this Subdivision is about</w:t>
      </w:r>
      <w:bookmarkEnd w:id="334"/>
    </w:p>
    <w:p w:rsidR="000412C1" w:rsidRPr="00D14BDC" w:rsidRDefault="000412C1" w:rsidP="000412C1">
      <w:pPr>
        <w:pStyle w:val="SOText"/>
      </w:pPr>
      <w:r w:rsidRPr="00D14BDC">
        <w:t>Certain defined benefit lifetime pensions that are subject to commutation restrictions cannot result in excess transfer balance (instead, Subdivision</w:t>
      </w:r>
      <w:r w:rsidR="00743198" w:rsidRPr="00D14BDC">
        <w:t> </w:t>
      </w:r>
      <w:r w:rsidRPr="00D14BDC">
        <w:t>303</w:t>
      </w:r>
      <w:r w:rsidR="00D14BDC">
        <w:noBreakHyphen/>
      </w:r>
      <w:r w:rsidRPr="00D14BDC">
        <w:t>A applies to the superannuation income stream benefits).</w:t>
      </w:r>
    </w:p>
    <w:p w:rsidR="000412C1" w:rsidRPr="00D14BDC" w:rsidRDefault="000412C1" w:rsidP="000412C1">
      <w:pPr>
        <w:pStyle w:val="SOText"/>
      </w:pPr>
      <w:r w:rsidRPr="00D14BDC">
        <w:t>Certain commutation</w:t>
      </w:r>
      <w:r w:rsidR="00D14BDC">
        <w:noBreakHyphen/>
      </w:r>
      <w:r w:rsidRPr="00D14BDC">
        <w:t xml:space="preserve">restricted income streams started before </w:t>
      </w:r>
      <w:r w:rsidR="009B75B4" w:rsidRPr="00D14BDC">
        <w:t>1 July</w:t>
      </w:r>
      <w:r w:rsidRPr="00D14BDC">
        <w:t xml:space="preserve"> 2017 are covered by the same modification.</w:t>
      </w:r>
    </w:p>
    <w:p w:rsidR="000412C1" w:rsidRPr="00D14BDC" w:rsidRDefault="000412C1" w:rsidP="000412C1">
      <w:pPr>
        <w:pStyle w:val="TofSectsHeading"/>
      </w:pPr>
      <w:r w:rsidRPr="00D14BDC">
        <w:t>Table of sections</w:t>
      </w:r>
    </w:p>
    <w:p w:rsidR="000412C1" w:rsidRPr="00D14BDC" w:rsidRDefault="000412C1" w:rsidP="000412C1">
      <w:pPr>
        <w:pStyle w:val="TofSectsGroupHeading"/>
      </w:pPr>
      <w:r w:rsidRPr="00D14BDC">
        <w:t>Operative provisions</w:t>
      </w:r>
    </w:p>
    <w:p w:rsidR="000412C1" w:rsidRPr="00D14BDC" w:rsidRDefault="000412C1" w:rsidP="000412C1">
      <w:pPr>
        <w:pStyle w:val="TofSectsSection"/>
      </w:pPr>
      <w:r w:rsidRPr="00D14BDC">
        <w:t>294</w:t>
      </w:r>
      <w:r w:rsidR="00D14BDC">
        <w:noBreakHyphen/>
      </w:r>
      <w:r w:rsidRPr="00D14BDC">
        <w:t>125</w:t>
      </w:r>
      <w:r w:rsidRPr="00D14BDC">
        <w:tab/>
        <w:t>When this Subdivision applies</w:t>
      </w:r>
    </w:p>
    <w:p w:rsidR="000412C1" w:rsidRPr="00D14BDC" w:rsidRDefault="000412C1" w:rsidP="000412C1">
      <w:pPr>
        <w:pStyle w:val="TofSectsSection"/>
      </w:pPr>
      <w:r w:rsidRPr="00D14BDC">
        <w:t>294</w:t>
      </w:r>
      <w:r w:rsidR="00D14BDC">
        <w:noBreakHyphen/>
      </w:r>
      <w:r w:rsidRPr="00D14BDC">
        <w:t>130</w:t>
      </w:r>
      <w:r w:rsidRPr="00D14BDC">
        <w:tab/>
        <w:t>Meaning of capped defined benefit income stream</w:t>
      </w:r>
    </w:p>
    <w:p w:rsidR="000412C1" w:rsidRPr="00D14BDC" w:rsidRDefault="000412C1" w:rsidP="000412C1">
      <w:pPr>
        <w:pStyle w:val="TofSectsSection"/>
      </w:pPr>
      <w:r w:rsidRPr="00D14BDC">
        <w:t>294</w:t>
      </w:r>
      <w:r w:rsidR="00D14BDC">
        <w:noBreakHyphen/>
      </w:r>
      <w:r w:rsidRPr="00D14BDC">
        <w:t>135</w:t>
      </w:r>
      <w:r w:rsidRPr="00D14BDC">
        <w:tab/>
        <w:t>Transfer balance credit—special rule for capped defined benefit income streams</w:t>
      </w:r>
    </w:p>
    <w:p w:rsidR="000412C1" w:rsidRPr="00D14BDC" w:rsidRDefault="000412C1" w:rsidP="000412C1">
      <w:pPr>
        <w:pStyle w:val="TofSectsSection"/>
      </w:pPr>
      <w:r w:rsidRPr="00D14BDC">
        <w:t>294</w:t>
      </w:r>
      <w:r w:rsidR="00D14BDC">
        <w:noBreakHyphen/>
      </w:r>
      <w:r w:rsidRPr="00D14BDC">
        <w:t>140</w:t>
      </w:r>
      <w:r w:rsidRPr="00D14BDC">
        <w:tab/>
        <w:t>Excess transfer balance—special rule for capped defined benefit income streams</w:t>
      </w:r>
    </w:p>
    <w:p w:rsidR="000412C1" w:rsidRPr="00D14BDC" w:rsidRDefault="000412C1" w:rsidP="000412C1">
      <w:pPr>
        <w:pStyle w:val="TofSectsSection"/>
      </w:pPr>
      <w:r w:rsidRPr="00D14BDC">
        <w:t>294</w:t>
      </w:r>
      <w:r w:rsidR="00D14BDC">
        <w:noBreakHyphen/>
      </w:r>
      <w:r w:rsidRPr="00D14BDC">
        <w:t>145</w:t>
      </w:r>
      <w:r w:rsidRPr="00D14BDC">
        <w:tab/>
        <w:t>Transfer balance debits—special rules for capped defined benefit income streams</w:t>
      </w:r>
    </w:p>
    <w:p w:rsidR="000412C1" w:rsidRPr="00D14BDC" w:rsidRDefault="000412C1" w:rsidP="000412C1">
      <w:pPr>
        <w:pStyle w:val="ActHead4"/>
      </w:pPr>
      <w:bookmarkStart w:id="335" w:name="_Toc54011663"/>
      <w:r w:rsidRPr="00D14BDC">
        <w:t>Operative provisions</w:t>
      </w:r>
      <w:bookmarkEnd w:id="335"/>
    </w:p>
    <w:p w:rsidR="000412C1" w:rsidRPr="00D14BDC" w:rsidRDefault="000412C1" w:rsidP="000412C1">
      <w:pPr>
        <w:pStyle w:val="ActHead5"/>
      </w:pPr>
      <w:bookmarkStart w:id="336" w:name="_Toc54011664"/>
      <w:r w:rsidRPr="00D14BDC">
        <w:rPr>
          <w:rStyle w:val="CharSectno"/>
        </w:rPr>
        <w:t>294</w:t>
      </w:r>
      <w:r w:rsidR="00D14BDC">
        <w:rPr>
          <w:rStyle w:val="CharSectno"/>
        </w:rPr>
        <w:noBreakHyphen/>
      </w:r>
      <w:r w:rsidRPr="00D14BDC">
        <w:rPr>
          <w:rStyle w:val="CharSectno"/>
        </w:rPr>
        <w:t>125</w:t>
      </w:r>
      <w:r w:rsidRPr="00D14BDC">
        <w:t xml:space="preserve">  When this Subdivision applies</w:t>
      </w:r>
      <w:bookmarkEnd w:id="336"/>
    </w:p>
    <w:p w:rsidR="000412C1" w:rsidRPr="00D14BDC" w:rsidRDefault="000412C1" w:rsidP="000412C1">
      <w:pPr>
        <w:pStyle w:val="subsection"/>
      </w:pPr>
      <w:r w:rsidRPr="00D14BDC">
        <w:tab/>
      </w:r>
      <w:r w:rsidRPr="00D14BDC">
        <w:tab/>
        <w:t xml:space="preserve">This Subdivision applies to you if you are the </w:t>
      </w:r>
      <w:r w:rsidR="00D14BDC" w:rsidRPr="00D14BDC">
        <w:rPr>
          <w:position w:val="6"/>
          <w:sz w:val="16"/>
        </w:rPr>
        <w:t>*</w:t>
      </w:r>
      <w:r w:rsidRPr="00D14BDC">
        <w:t xml:space="preserve">retirement phase recipient of a </w:t>
      </w:r>
      <w:r w:rsidR="00D14BDC" w:rsidRPr="00D14BDC">
        <w:rPr>
          <w:position w:val="6"/>
          <w:sz w:val="16"/>
        </w:rPr>
        <w:t>*</w:t>
      </w:r>
      <w:r w:rsidRPr="00D14BDC">
        <w:t>capped defined benefit income stream.</w:t>
      </w:r>
    </w:p>
    <w:p w:rsidR="000412C1" w:rsidRPr="00D14BDC" w:rsidRDefault="000412C1" w:rsidP="000412C1">
      <w:pPr>
        <w:pStyle w:val="ActHead5"/>
      </w:pPr>
      <w:bookmarkStart w:id="337" w:name="_Toc54011665"/>
      <w:r w:rsidRPr="00D14BDC">
        <w:rPr>
          <w:rStyle w:val="CharSectno"/>
        </w:rPr>
        <w:t>294</w:t>
      </w:r>
      <w:r w:rsidR="00D14BDC">
        <w:rPr>
          <w:rStyle w:val="CharSectno"/>
        </w:rPr>
        <w:noBreakHyphen/>
      </w:r>
      <w:r w:rsidRPr="00D14BDC">
        <w:rPr>
          <w:rStyle w:val="CharSectno"/>
        </w:rPr>
        <w:t>130</w:t>
      </w:r>
      <w:r w:rsidRPr="00D14BDC">
        <w:t xml:space="preserve">  Meaning of capped defined benefit income stream</w:t>
      </w:r>
      <w:bookmarkEnd w:id="337"/>
    </w:p>
    <w:p w:rsidR="000412C1" w:rsidRPr="00D14BDC" w:rsidRDefault="000412C1" w:rsidP="000412C1">
      <w:pPr>
        <w:pStyle w:val="subsection"/>
      </w:pPr>
      <w:r w:rsidRPr="00D14BDC">
        <w:tab/>
        <w:t>(1)</w:t>
      </w:r>
      <w:r w:rsidRPr="00D14BDC">
        <w:tab/>
        <w:t xml:space="preserve">A </w:t>
      </w:r>
      <w:r w:rsidR="00D14BDC" w:rsidRPr="00D14BDC">
        <w:rPr>
          <w:position w:val="6"/>
          <w:sz w:val="16"/>
        </w:rPr>
        <w:t>*</w:t>
      </w:r>
      <w:r w:rsidRPr="00D14BDC">
        <w:t xml:space="preserve">superannuation income stream is a </w:t>
      </w:r>
      <w:r w:rsidRPr="00D14BDC">
        <w:rPr>
          <w:b/>
          <w:i/>
        </w:rPr>
        <w:t>capped defined benefit income stream</w:t>
      </w:r>
      <w:r w:rsidRPr="00D14BDC">
        <w:t xml:space="preserve"> if it is:</w:t>
      </w:r>
    </w:p>
    <w:p w:rsidR="000412C1" w:rsidRPr="00D14BDC" w:rsidRDefault="000412C1" w:rsidP="000412C1">
      <w:pPr>
        <w:pStyle w:val="paragraph"/>
      </w:pPr>
      <w:r w:rsidRPr="00D14BDC">
        <w:tab/>
        <w:t>(a)</w:t>
      </w:r>
      <w:r w:rsidRPr="00D14BDC">
        <w:tab/>
        <w:t>covered by an item of the following table; and</w:t>
      </w:r>
    </w:p>
    <w:p w:rsidR="000412C1" w:rsidRPr="00D14BDC" w:rsidRDefault="000412C1" w:rsidP="000412C1">
      <w:pPr>
        <w:pStyle w:val="paragraph"/>
      </w:pPr>
      <w:r w:rsidRPr="00D14BDC">
        <w:tab/>
        <w:t>(b)</w:t>
      </w:r>
      <w:r w:rsidRPr="00D14BDC">
        <w:tab/>
        <w:t>if it is covered by any of items</w:t>
      </w:r>
      <w:r w:rsidR="00743198" w:rsidRPr="00D14BDC">
        <w:t> </w:t>
      </w:r>
      <w:r w:rsidRPr="00D14BDC">
        <w:t xml:space="preserve">2 to 7 of that table—it is in the </w:t>
      </w:r>
      <w:r w:rsidR="00D14BDC" w:rsidRPr="00D14BDC">
        <w:rPr>
          <w:position w:val="6"/>
          <w:sz w:val="16"/>
        </w:rPr>
        <w:t>*</w:t>
      </w:r>
      <w:r w:rsidRPr="00D14BDC">
        <w:t xml:space="preserve">retirement phase just before </w:t>
      </w:r>
      <w:r w:rsidR="009B75B4" w:rsidRPr="00D14BDC">
        <w:t>1 July</w:t>
      </w:r>
      <w:r w:rsidRPr="00D14BDC">
        <w:t xml:space="preserve"> 2017.</w:t>
      </w:r>
    </w:p>
    <w:p w:rsidR="000412C1" w:rsidRPr="00D14BDC"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D14BDC" w:rsidTr="000412C1">
        <w:trPr>
          <w:tblHeader/>
        </w:trPr>
        <w:tc>
          <w:tcPr>
            <w:tcW w:w="7229" w:type="dxa"/>
            <w:gridSpan w:val="3"/>
            <w:tcBorders>
              <w:top w:val="single" w:sz="12" w:space="0" w:color="auto"/>
              <w:bottom w:val="single" w:sz="6" w:space="0" w:color="auto"/>
            </w:tcBorders>
            <w:shd w:val="clear" w:color="auto" w:fill="auto"/>
          </w:tcPr>
          <w:p w:rsidR="000412C1" w:rsidRPr="00D14BDC" w:rsidRDefault="000412C1" w:rsidP="000412C1">
            <w:pPr>
              <w:pStyle w:val="TableHeading"/>
            </w:pPr>
            <w:r w:rsidRPr="00D14BDC">
              <w:t>Capped defined benefit income streams</w:t>
            </w:r>
          </w:p>
        </w:tc>
      </w:tr>
      <w:tr w:rsidR="000412C1" w:rsidRPr="00D14BDC" w:rsidTr="000412C1">
        <w:trPr>
          <w:tblHeader/>
        </w:trPr>
        <w:tc>
          <w:tcPr>
            <w:tcW w:w="70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Item</w:t>
            </w:r>
          </w:p>
        </w:tc>
        <w:tc>
          <w:tcPr>
            <w:tcW w:w="1843"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Topic</w:t>
            </w:r>
          </w:p>
        </w:tc>
        <w:tc>
          <w:tcPr>
            <w:tcW w:w="4678" w:type="dxa"/>
            <w:tcBorders>
              <w:top w:val="single" w:sz="6" w:space="0" w:color="auto"/>
              <w:bottom w:val="single" w:sz="12" w:space="0" w:color="auto"/>
            </w:tcBorders>
            <w:shd w:val="clear" w:color="auto" w:fill="auto"/>
          </w:tcPr>
          <w:p w:rsidR="000412C1" w:rsidRPr="00D14BDC" w:rsidRDefault="000412C1" w:rsidP="000412C1">
            <w:pPr>
              <w:pStyle w:val="TableHeading"/>
            </w:pPr>
            <w:r w:rsidRPr="00D14BDC">
              <w:t>A superannuation income stream is covered if:</w:t>
            </w:r>
          </w:p>
        </w:tc>
      </w:tr>
      <w:tr w:rsidR="000412C1" w:rsidRPr="00D14BDC" w:rsidTr="000412C1">
        <w:tc>
          <w:tcPr>
            <w:tcW w:w="708" w:type="dxa"/>
            <w:tcBorders>
              <w:top w:val="single" w:sz="12" w:space="0" w:color="auto"/>
            </w:tcBorders>
            <w:shd w:val="clear" w:color="auto" w:fill="auto"/>
          </w:tcPr>
          <w:p w:rsidR="000412C1" w:rsidRPr="00D14BDC" w:rsidRDefault="000412C1" w:rsidP="000412C1">
            <w:pPr>
              <w:pStyle w:val="Tabletext"/>
            </w:pPr>
            <w:r w:rsidRPr="00D14BDC">
              <w:t>1</w:t>
            </w:r>
          </w:p>
        </w:tc>
        <w:tc>
          <w:tcPr>
            <w:tcW w:w="1843" w:type="dxa"/>
            <w:tcBorders>
              <w:top w:val="single" w:sz="12" w:space="0" w:color="auto"/>
            </w:tcBorders>
            <w:shd w:val="clear" w:color="auto" w:fill="auto"/>
          </w:tcPr>
          <w:p w:rsidR="000412C1" w:rsidRPr="00D14BDC" w:rsidRDefault="000412C1" w:rsidP="000412C1">
            <w:pPr>
              <w:pStyle w:val="Tabletext"/>
            </w:pPr>
            <w:r w:rsidRPr="00D14BDC">
              <w:t>Lifetime pension</w:t>
            </w:r>
          </w:p>
        </w:tc>
        <w:tc>
          <w:tcPr>
            <w:tcW w:w="4678" w:type="dxa"/>
            <w:tcBorders>
              <w:top w:val="single" w:sz="12" w:space="0" w:color="auto"/>
            </w:tcBorders>
            <w:shd w:val="clear" w:color="auto" w:fill="auto"/>
          </w:tcPr>
          <w:p w:rsidR="000412C1" w:rsidRPr="00D14BDC" w:rsidRDefault="000412C1" w:rsidP="000412C1">
            <w:pPr>
              <w:pStyle w:val="Tabletext"/>
            </w:pPr>
            <w:r w:rsidRPr="00D14BDC">
              <w:t xml:space="preserve">it is a pension for the purposes of the </w:t>
            </w:r>
            <w:r w:rsidRPr="00D14BDC">
              <w:rPr>
                <w:i/>
              </w:rPr>
              <w:t xml:space="preserve">Superannuation Industry (Supervision) Act 1993 </w:t>
            </w:r>
            <w:r w:rsidRPr="00D14BDC">
              <w:t xml:space="preserve">(the </w:t>
            </w:r>
            <w:r w:rsidRPr="00D14BDC">
              <w:rPr>
                <w:b/>
                <w:i/>
              </w:rPr>
              <w:t>SIS Act</w:t>
            </w:r>
            <w:r w:rsidRPr="00D14BDC">
              <w:t>) that is provided under rules that meet the standards of subregulation</w:t>
            </w:r>
            <w:r w:rsidR="00743198" w:rsidRPr="00D14BDC">
              <w:t> </w:t>
            </w:r>
            <w:r w:rsidRPr="00D14BDC">
              <w:t xml:space="preserve">1.06(2) of the </w:t>
            </w:r>
            <w:r w:rsidRPr="00D14BDC">
              <w:rPr>
                <w:i/>
              </w:rPr>
              <w:t>Superannuation Industry (Supervision) Regulations</w:t>
            </w:r>
            <w:r w:rsidR="00743198" w:rsidRPr="00D14BDC">
              <w:rPr>
                <w:i/>
              </w:rPr>
              <w:t> </w:t>
            </w:r>
            <w:r w:rsidRPr="00D14BDC">
              <w:rPr>
                <w:i/>
              </w:rPr>
              <w:t xml:space="preserve">1994 </w:t>
            </w:r>
            <w:r w:rsidRPr="00D14BDC">
              <w:t xml:space="preserve">(the </w:t>
            </w:r>
            <w:r w:rsidRPr="00D14BDC">
              <w:rPr>
                <w:b/>
                <w:i/>
              </w:rPr>
              <w:t>SIS Regulations</w:t>
            </w:r>
            <w:r w:rsidRPr="00D14BDC">
              <w:t>)</w:t>
            </w:r>
          </w:p>
        </w:tc>
      </w:tr>
      <w:tr w:rsidR="000412C1" w:rsidRPr="00D14BDC" w:rsidTr="000412C1">
        <w:tc>
          <w:tcPr>
            <w:tcW w:w="708" w:type="dxa"/>
            <w:shd w:val="clear" w:color="auto" w:fill="auto"/>
          </w:tcPr>
          <w:p w:rsidR="000412C1" w:rsidRPr="00D14BDC" w:rsidRDefault="000412C1" w:rsidP="000412C1">
            <w:pPr>
              <w:pStyle w:val="Tabletext"/>
            </w:pPr>
            <w:r w:rsidRPr="00D14BDC">
              <w:t>2</w:t>
            </w:r>
          </w:p>
        </w:tc>
        <w:tc>
          <w:tcPr>
            <w:tcW w:w="1843" w:type="dxa"/>
            <w:shd w:val="clear" w:color="auto" w:fill="auto"/>
          </w:tcPr>
          <w:p w:rsidR="000412C1" w:rsidRPr="00D14BDC" w:rsidRDefault="000412C1" w:rsidP="000412C1">
            <w:pPr>
              <w:pStyle w:val="Tabletext"/>
            </w:pPr>
            <w:r w:rsidRPr="00D14BDC">
              <w:t>Lifetime annuity</w:t>
            </w:r>
          </w:p>
        </w:tc>
        <w:tc>
          <w:tcPr>
            <w:tcW w:w="4678" w:type="dxa"/>
            <w:shd w:val="clear" w:color="auto" w:fill="auto"/>
          </w:tcPr>
          <w:p w:rsidR="000412C1" w:rsidRPr="00D14BDC" w:rsidRDefault="000412C1" w:rsidP="000412C1">
            <w:pPr>
              <w:pStyle w:val="Tabletext"/>
            </w:pPr>
            <w:r w:rsidRPr="00D14BDC">
              <w:t>it is an annuity for the purposes of the SIS Act that is provided under a contract that meets the standards of subregulation</w:t>
            </w:r>
            <w:r w:rsidR="00743198" w:rsidRPr="00D14BDC">
              <w:t> </w:t>
            </w:r>
            <w:r w:rsidRPr="00D14BDC">
              <w:t>1.05(2) of the SIS Regulations</w:t>
            </w:r>
          </w:p>
        </w:tc>
      </w:tr>
      <w:tr w:rsidR="000412C1" w:rsidRPr="00D14BDC" w:rsidTr="000412C1">
        <w:tc>
          <w:tcPr>
            <w:tcW w:w="708" w:type="dxa"/>
            <w:shd w:val="clear" w:color="auto" w:fill="auto"/>
          </w:tcPr>
          <w:p w:rsidR="000412C1" w:rsidRPr="00D14BDC" w:rsidRDefault="000412C1" w:rsidP="000412C1">
            <w:pPr>
              <w:pStyle w:val="Tabletext"/>
            </w:pPr>
            <w:r w:rsidRPr="00D14BDC">
              <w:t>3</w:t>
            </w:r>
          </w:p>
        </w:tc>
        <w:tc>
          <w:tcPr>
            <w:tcW w:w="1843" w:type="dxa"/>
            <w:shd w:val="clear" w:color="auto" w:fill="auto"/>
          </w:tcPr>
          <w:p w:rsidR="000412C1" w:rsidRPr="00D14BDC" w:rsidRDefault="000412C1" w:rsidP="000412C1">
            <w:pPr>
              <w:pStyle w:val="Tabletext"/>
            </w:pPr>
            <w:r w:rsidRPr="00D14BDC">
              <w:t>Life expectancy pension</w:t>
            </w:r>
          </w:p>
        </w:tc>
        <w:tc>
          <w:tcPr>
            <w:tcW w:w="4678" w:type="dxa"/>
            <w:shd w:val="clear" w:color="auto" w:fill="auto"/>
          </w:tcPr>
          <w:p w:rsidR="000412C1" w:rsidRPr="00D14BDC" w:rsidRDefault="000412C1" w:rsidP="000412C1">
            <w:pPr>
              <w:pStyle w:val="Tabletext"/>
            </w:pPr>
            <w:r w:rsidRPr="00D14BDC">
              <w:t>it is a pension for the purposes of the SIS Act that is provided under rules that meet the standards of subregulation</w:t>
            </w:r>
            <w:r w:rsidR="00743198" w:rsidRPr="00D14BDC">
              <w:t> </w:t>
            </w:r>
            <w:r w:rsidRPr="00D14BDC">
              <w:t>1.06(7) of the SIS Regulations</w:t>
            </w:r>
          </w:p>
        </w:tc>
      </w:tr>
      <w:tr w:rsidR="000412C1" w:rsidRPr="00D14BDC" w:rsidTr="000412C1">
        <w:tc>
          <w:tcPr>
            <w:tcW w:w="708" w:type="dxa"/>
            <w:tcBorders>
              <w:bottom w:val="single" w:sz="2" w:space="0" w:color="auto"/>
            </w:tcBorders>
            <w:shd w:val="clear" w:color="auto" w:fill="auto"/>
          </w:tcPr>
          <w:p w:rsidR="000412C1" w:rsidRPr="00D14BDC" w:rsidRDefault="000412C1" w:rsidP="000412C1">
            <w:pPr>
              <w:pStyle w:val="Tabletext"/>
            </w:pPr>
            <w:r w:rsidRPr="00D14BDC">
              <w:t>4</w:t>
            </w:r>
          </w:p>
        </w:tc>
        <w:tc>
          <w:tcPr>
            <w:tcW w:w="1843" w:type="dxa"/>
            <w:tcBorders>
              <w:bottom w:val="single" w:sz="2" w:space="0" w:color="auto"/>
            </w:tcBorders>
            <w:shd w:val="clear" w:color="auto" w:fill="auto"/>
          </w:tcPr>
          <w:p w:rsidR="000412C1" w:rsidRPr="00D14BDC" w:rsidRDefault="000412C1" w:rsidP="000412C1">
            <w:pPr>
              <w:pStyle w:val="Tabletext"/>
            </w:pPr>
            <w:r w:rsidRPr="00D14BDC">
              <w:t>Life expectancy annuity</w:t>
            </w:r>
          </w:p>
        </w:tc>
        <w:tc>
          <w:tcPr>
            <w:tcW w:w="4678" w:type="dxa"/>
            <w:tcBorders>
              <w:bottom w:val="single" w:sz="2" w:space="0" w:color="auto"/>
            </w:tcBorders>
            <w:shd w:val="clear" w:color="auto" w:fill="auto"/>
          </w:tcPr>
          <w:p w:rsidR="000412C1" w:rsidRPr="00D14BDC" w:rsidRDefault="000412C1" w:rsidP="000412C1">
            <w:pPr>
              <w:pStyle w:val="Tabletext"/>
            </w:pPr>
            <w:r w:rsidRPr="00D14BDC">
              <w:t>it is an annuity for the purposes of the SIS Act that is provided under a contract that meets the standards of subregulation</w:t>
            </w:r>
            <w:r w:rsidR="00743198" w:rsidRPr="00D14BDC">
              <w:t> </w:t>
            </w:r>
            <w:r w:rsidRPr="00D14BDC">
              <w:t>1.05(9) of the SIS Regulations</w:t>
            </w:r>
          </w:p>
        </w:tc>
      </w:tr>
      <w:tr w:rsidR="000412C1" w:rsidRPr="00D14BDC" w:rsidTr="000412C1">
        <w:tc>
          <w:tcPr>
            <w:tcW w:w="708" w:type="dxa"/>
            <w:shd w:val="clear" w:color="auto" w:fill="auto"/>
          </w:tcPr>
          <w:p w:rsidR="000412C1" w:rsidRPr="00D14BDC" w:rsidRDefault="000412C1" w:rsidP="000412C1">
            <w:pPr>
              <w:pStyle w:val="Tabletext"/>
            </w:pPr>
            <w:r w:rsidRPr="00D14BDC">
              <w:t>5</w:t>
            </w:r>
          </w:p>
        </w:tc>
        <w:tc>
          <w:tcPr>
            <w:tcW w:w="1843" w:type="dxa"/>
            <w:shd w:val="clear" w:color="auto" w:fill="auto"/>
          </w:tcPr>
          <w:p w:rsidR="000412C1" w:rsidRPr="00D14BDC" w:rsidRDefault="000412C1" w:rsidP="000412C1">
            <w:pPr>
              <w:pStyle w:val="Tabletext"/>
            </w:pPr>
            <w:r w:rsidRPr="00D14BDC">
              <w:t>Market linked pension</w:t>
            </w:r>
          </w:p>
        </w:tc>
        <w:tc>
          <w:tcPr>
            <w:tcW w:w="4678" w:type="dxa"/>
            <w:shd w:val="clear" w:color="auto" w:fill="auto"/>
          </w:tcPr>
          <w:p w:rsidR="000412C1" w:rsidRPr="00D14BDC" w:rsidRDefault="000412C1" w:rsidP="000412C1">
            <w:pPr>
              <w:pStyle w:val="Tabletext"/>
            </w:pPr>
            <w:r w:rsidRPr="00D14BDC">
              <w:t>it is a pension for the purposes of the SIS Act that is provided under rules that meet the standards of subregulation</w:t>
            </w:r>
            <w:r w:rsidR="00743198" w:rsidRPr="00D14BDC">
              <w:t> </w:t>
            </w:r>
            <w:r w:rsidRPr="00D14BDC">
              <w:t>1.06(8) of the SIS Regulations</w:t>
            </w:r>
          </w:p>
        </w:tc>
      </w:tr>
      <w:tr w:rsidR="000412C1" w:rsidRPr="00D14BDC" w:rsidTr="000412C1">
        <w:tc>
          <w:tcPr>
            <w:tcW w:w="708"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6</w:t>
            </w:r>
          </w:p>
        </w:tc>
        <w:tc>
          <w:tcPr>
            <w:tcW w:w="1843"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Market linked annuity</w:t>
            </w:r>
          </w:p>
        </w:tc>
        <w:tc>
          <w:tcPr>
            <w:tcW w:w="4678" w:type="dxa"/>
            <w:tcBorders>
              <w:top w:val="single" w:sz="2" w:space="0" w:color="auto"/>
              <w:bottom w:val="single" w:sz="2" w:space="0" w:color="auto"/>
            </w:tcBorders>
            <w:shd w:val="clear" w:color="auto" w:fill="auto"/>
          </w:tcPr>
          <w:p w:rsidR="000412C1" w:rsidRPr="00D14BDC" w:rsidRDefault="000412C1" w:rsidP="000412C1">
            <w:pPr>
              <w:pStyle w:val="Tabletext"/>
            </w:pPr>
            <w:r w:rsidRPr="00D14BDC">
              <w:t>it is an annuity for the purposes of the SIS Act that is provided under a contract that meets the standards of subregulation</w:t>
            </w:r>
            <w:r w:rsidR="00743198" w:rsidRPr="00D14BDC">
              <w:t> </w:t>
            </w:r>
            <w:r w:rsidRPr="00D14BDC">
              <w:t>1.05(10) of the SIS Regulations</w:t>
            </w:r>
          </w:p>
        </w:tc>
      </w:tr>
      <w:tr w:rsidR="000412C1" w:rsidRPr="00D14BDC" w:rsidTr="000412C1">
        <w:tc>
          <w:tcPr>
            <w:tcW w:w="708" w:type="dxa"/>
            <w:tcBorders>
              <w:top w:val="single" w:sz="2" w:space="0" w:color="auto"/>
              <w:bottom w:val="single" w:sz="12" w:space="0" w:color="auto"/>
            </w:tcBorders>
            <w:shd w:val="clear" w:color="auto" w:fill="auto"/>
          </w:tcPr>
          <w:p w:rsidR="000412C1" w:rsidRPr="00D14BDC" w:rsidRDefault="000412C1" w:rsidP="000412C1">
            <w:pPr>
              <w:pStyle w:val="Tabletext"/>
            </w:pPr>
            <w:r w:rsidRPr="00D14BDC">
              <w:t>7</w:t>
            </w:r>
          </w:p>
        </w:tc>
        <w:tc>
          <w:tcPr>
            <w:tcW w:w="1843" w:type="dxa"/>
            <w:tcBorders>
              <w:top w:val="single" w:sz="2" w:space="0" w:color="auto"/>
              <w:bottom w:val="single" w:sz="12" w:space="0" w:color="auto"/>
            </w:tcBorders>
            <w:shd w:val="clear" w:color="auto" w:fill="auto"/>
          </w:tcPr>
          <w:p w:rsidR="000412C1" w:rsidRPr="00D14BDC" w:rsidRDefault="000412C1" w:rsidP="000412C1">
            <w:pPr>
              <w:pStyle w:val="Tabletext"/>
            </w:pPr>
            <w:r w:rsidRPr="00D14BDC">
              <w:t>Market linked pension (RSA)</w:t>
            </w:r>
          </w:p>
        </w:tc>
        <w:tc>
          <w:tcPr>
            <w:tcW w:w="4678" w:type="dxa"/>
            <w:tcBorders>
              <w:top w:val="single" w:sz="2" w:space="0" w:color="auto"/>
              <w:bottom w:val="single" w:sz="12" w:space="0" w:color="auto"/>
            </w:tcBorders>
            <w:shd w:val="clear" w:color="auto" w:fill="auto"/>
          </w:tcPr>
          <w:p w:rsidR="000412C1" w:rsidRPr="00D14BDC" w:rsidRDefault="000412C1" w:rsidP="000412C1">
            <w:pPr>
              <w:pStyle w:val="Tabletext"/>
            </w:pPr>
            <w:r w:rsidRPr="00D14BDC">
              <w:t xml:space="preserve">it is a pension for the purposes of the </w:t>
            </w:r>
            <w:r w:rsidRPr="00D14BDC">
              <w:rPr>
                <w:i/>
              </w:rPr>
              <w:t>Retirement Savings Accounts Act 1997</w:t>
            </w:r>
            <w:r w:rsidRPr="00D14BDC">
              <w:t xml:space="preserve"> that is provided under terms and conditions that meet the standards of subregulation</w:t>
            </w:r>
            <w:r w:rsidR="00743198" w:rsidRPr="00D14BDC">
              <w:t> </w:t>
            </w:r>
            <w:r w:rsidRPr="00D14BDC">
              <w:t xml:space="preserve">1.07(3A) of the </w:t>
            </w:r>
            <w:r w:rsidRPr="00D14BDC">
              <w:rPr>
                <w:i/>
              </w:rPr>
              <w:t>Retirement Savings Accounts Regulations</w:t>
            </w:r>
            <w:r w:rsidR="00743198" w:rsidRPr="00D14BDC">
              <w:rPr>
                <w:i/>
              </w:rPr>
              <w:t> </w:t>
            </w:r>
            <w:r w:rsidRPr="00D14BDC">
              <w:rPr>
                <w:i/>
              </w:rPr>
              <w:t>1997</w:t>
            </w:r>
          </w:p>
        </w:tc>
      </w:tr>
    </w:tbl>
    <w:p w:rsidR="000412C1" w:rsidRPr="00D14BDC" w:rsidRDefault="000412C1" w:rsidP="000412C1">
      <w:pPr>
        <w:pStyle w:val="subsection"/>
      </w:pPr>
      <w:r w:rsidRPr="00D14BDC">
        <w:tab/>
        <w:t>(2)</w:t>
      </w:r>
      <w:r w:rsidRPr="00D14BDC">
        <w:tab/>
        <w:t xml:space="preserve">A </w:t>
      </w:r>
      <w:r w:rsidR="00D14BDC" w:rsidRPr="00D14BDC">
        <w:rPr>
          <w:position w:val="6"/>
          <w:sz w:val="16"/>
        </w:rPr>
        <w:t>*</w:t>
      </w:r>
      <w:r w:rsidRPr="00D14BDC">
        <w:t xml:space="preserve">superannuation income stream is also a </w:t>
      </w:r>
      <w:r w:rsidRPr="00D14BDC">
        <w:rPr>
          <w:b/>
          <w:i/>
        </w:rPr>
        <w:t>capped defined benefit income stream</w:t>
      </w:r>
      <w:r w:rsidRPr="00D14BDC">
        <w:t xml:space="preserve"> if the income stream is prescribed by the regulations for the purposes of this subsection.</w:t>
      </w:r>
    </w:p>
    <w:p w:rsidR="000412C1" w:rsidRPr="00D14BDC" w:rsidRDefault="000412C1" w:rsidP="000412C1">
      <w:pPr>
        <w:pStyle w:val="ActHead5"/>
      </w:pPr>
      <w:bookmarkStart w:id="338" w:name="_Toc54011666"/>
      <w:r w:rsidRPr="00D14BDC">
        <w:rPr>
          <w:rStyle w:val="CharSectno"/>
        </w:rPr>
        <w:t>294</w:t>
      </w:r>
      <w:r w:rsidR="00D14BDC">
        <w:rPr>
          <w:rStyle w:val="CharSectno"/>
        </w:rPr>
        <w:noBreakHyphen/>
      </w:r>
      <w:r w:rsidRPr="00D14BDC">
        <w:rPr>
          <w:rStyle w:val="CharSectno"/>
        </w:rPr>
        <w:t>135</w:t>
      </w:r>
      <w:r w:rsidRPr="00D14BDC">
        <w:t xml:space="preserve">  Transfer balance credit—special rule for capped defined benefit income streams</w:t>
      </w:r>
      <w:bookmarkEnd w:id="338"/>
    </w:p>
    <w:p w:rsidR="000412C1" w:rsidRPr="00D14BDC" w:rsidRDefault="000412C1" w:rsidP="000412C1">
      <w:pPr>
        <w:pStyle w:val="subsection"/>
      </w:pPr>
      <w:r w:rsidRPr="00D14BDC">
        <w:tab/>
        <w:t>(1)</w:t>
      </w:r>
      <w:r w:rsidRPr="00D14BDC">
        <w:tab/>
        <w:t>Section</w:t>
      </w:r>
      <w:r w:rsidR="00743198" w:rsidRPr="00D14BDC">
        <w:t> </w:t>
      </w:r>
      <w:r w:rsidRPr="00D14BDC">
        <w:t>294</w:t>
      </w:r>
      <w:r w:rsidR="00D14BDC">
        <w:noBreakHyphen/>
      </w:r>
      <w:r w:rsidRPr="00D14BDC">
        <w:t xml:space="preserve">25 applies in relation to a </w:t>
      </w:r>
      <w:r w:rsidR="00D14BDC" w:rsidRPr="00D14BDC">
        <w:rPr>
          <w:position w:val="6"/>
          <w:sz w:val="16"/>
        </w:rPr>
        <w:t>*</w:t>
      </w:r>
      <w:r w:rsidRPr="00D14BDC">
        <w:t xml:space="preserve">capped defined benefit income stream as if a reference in that section to the </w:t>
      </w:r>
      <w:r w:rsidR="00D14BDC" w:rsidRPr="00D14BDC">
        <w:rPr>
          <w:position w:val="6"/>
          <w:sz w:val="16"/>
        </w:rPr>
        <w:t>*</w:t>
      </w:r>
      <w:r w:rsidRPr="00D14BDC">
        <w:t xml:space="preserve">value of a </w:t>
      </w:r>
      <w:r w:rsidR="00D14BDC" w:rsidRPr="00D14BDC">
        <w:rPr>
          <w:position w:val="6"/>
          <w:sz w:val="16"/>
        </w:rPr>
        <w:t>*</w:t>
      </w:r>
      <w:r w:rsidRPr="00D14BDC">
        <w:t xml:space="preserve">superannuation interest were a reference to the </w:t>
      </w:r>
      <w:r w:rsidR="00D14BDC" w:rsidRPr="00D14BDC">
        <w:rPr>
          <w:position w:val="6"/>
          <w:sz w:val="16"/>
        </w:rPr>
        <w:t>*</w:t>
      </w:r>
      <w:r w:rsidRPr="00D14BDC">
        <w:t>special value of the superannuation interest.</w:t>
      </w:r>
    </w:p>
    <w:p w:rsidR="000412C1" w:rsidRPr="00D14BDC" w:rsidRDefault="000412C1" w:rsidP="000412C1">
      <w:pPr>
        <w:pStyle w:val="SubsectionHead"/>
      </w:pPr>
      <w:r w:rsidRPr="00D14BDC">
        <w:t>Meaning of special value—lifetime products</w:t>
      </w:r>
    </w:p>
    <w:p w:rsidR="000412C1" w:rsidRPr="00D14BDC" w:rsidRDefault="000412C1" w:rsidP="000412C1">
      <w:pPr>
        <w:pStyle w:val="subsection"/>
      </w:pPr>
      <w:r w:rsidRPr="00D14BDC">
        <w:tab/>
        <w:t>(2)</w:t>
      </w:r>
      <w:r w:rsidRPr="00D14BDC">
        <w:tab/>
        <w:t xml:space="preserve">The </w:t>
      </w:r>
      <w:r w:rsidRPr="00D14BDC">
        <w:rPr>
          <w:b/>
          <w:i/>
        </w:rPr>
        <w:t>special value</w:t>
      </w:r>
      <w:r w:rsidRPr="00D14BDC">
        <w:t xml:space="preserve">, at a particular time, of a </w:t>
      </w:r>
      <w:r w:rsidR="00D14BDC" w:rsidRPr="00D14BDC">
        <w:rPr>
          <w:position w:val="6"/>
          <w:sz w:val="16"/>
        </w:rPr>
        <w:t>*</w:t>
      </w:r>
      <w:r w:rsidRPr="00D14BDC">
        <w:t xml:space="preserve">superannuation interest that supports an income stream that is, or was at any time, a </w:t>
      </w:r>
      <w:r w:rsidR="00D14BDC" w:rsidRPr="00D14BDC">
        <w:rPr>
          <w:position w:val="6"/>
          <w:sz w:val="16"/>
        </w:rPr>
        <w:t>*</w:t>
      </w:r>
      <w:r w:rsidRPr="00D14BDC">
        <w:t>capped defined benefit income stream covered by item</w:t>
      </w:r>
      <w:r w:rsidR="00743198" w:rsidRPr="00D14BDC">
        <w:t> </w:t>
      </w:r>
      <w:r w:rsidRPr="00D14BDC">
        <w:t>1 or 2 of the table in subsection</w:t>
      </w:r>
      <w:r w:rsidR="00743198" w:rsidRPr="00D14BDC">
        <w:t> </w:t>
      </w:r>
      <w:r w:rsidRPr="00D14BDC">
        <w:t>294</w:t>
      </w:r>
      <w:r w:rsidR="00D14BDC">
        <w:noBreakHyphen/>
      </w:r>
      <w:r w:rsidRPr="00D14BDC">
        <w:t>130(1), is the amount worked out using the formula:</w:t>
      </w:r>
    </w:p>
    <w:p w:rsidR="000412C1" w:rsidRPr="00D14BDC" w:rsidRDefault="000412C1" w:rsidP="000412C1">
      <w:pPr>
        <w:pStyle w:val="subsection2"/>
      </w:pPr>
      <w:r w:rsidRPr="00D14BDC">
        <w:rPr>
          <w:noProof/>
        </w:rPr>
        <w:drawing>
          <wp:inline distT="0" distB="0" distL="0" distR="0" wp14:anchorId="6423EC97" wp14:editId="51383FC3">
            <wp:extent cx="133350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D14BDC" w:rsidRDefault="000412C1" w:rsidP="000412C1">
      <w:pPr>
        <w:pStyle w:val="subsection2"/>
      </w:pPr>
      <w:r w:rsidRPr="00D14BDC">
        <w:t>where:</w:t>
      </w:r>
    </w:p>
    <w:p w:rsidR="000412C1" w:rsidRPr="00D14BDC" w:rsidRDefault="000412C1" w:rsidP="000412C1">
      <w:pPr>
        <w:pStyle w:val="Definition"/>
      </w:pPr>
      <w:r w:rsidRPr="00D14BDC">
        <w:rPr>
          <w:b/>
          <w:i/>
        </w:rPr>
        <w:t>annual entitlement</w:t>
      </w:r>
      <w:r w:rsidRPr="00D14BDC">
        <w:t xml:space="preserve"> is worked out by:</w:t>
      </w:r>
    </w:p>
    <w:p w:rsidR="000412C1" w:rsidRPr="00D14BDC" w:rsidRDefault="000412C1" w:rsidP="000412C1">
      <w:pPr>
        <w:pStyle w:val="paragraph"/>
      </w:pPr>
      <w:r w:rsidRPr="00D14BDC">
        <w:tab/>
        <w:t>(a)</w:t>
      </w:r>
      <w:r w:rsidRPr="00D14BDC">
        <w:tab/>
        <w:t xml:space="preserve">dividing the amount of the first </w:t>
      </w:r>
      <w:r w:rsidR="00D14BDC" w:rsidRPr="00D14BDC">
        <w:rPr>
          <w:position w:val="6"/>
          <w:sz w:val="16"/>
        </w:rPr>
        <w:t>*</w:t>
      </w:r>
      <w:r w:rsidRPr="00D14BDC">
        <w:t>superannuation income stream benefit you are entitled to receive from the income stream just after that time by the number of whole days to which that benefit relates; and</w:t>
      </w:r>
    </w:p>
    <w:p w:rsidR="000412C1" w:rsidRPr="00D14BDC" w:rsidRDefault="000412C1" w:rsidP="000412C1">
      <w:pPr>
        <w:pStyle w:val="paragraph"/>
      </w:pPr>
      <w:r w:rsidRPr="00D14BDC">
        <w:tab/>
        <w:t>(b)</w:t>
      </w:r>
      <w:r w:rsidRPr="00D14BDC">
        <w:tab/>
        <w:t>multiplying the result by 365.</w:t>
      </w:r>
    </w:p>
    <w:p w:rsidR="000412C1" w:rsidRPr="00D14BDC" w:rsidRDefault="000412C1" w:rsidP="000412C1">
      <w:pPr>
        <w:pStyle w:val="SubsectionHead"/>
      </w:pPr>
      <w:r w:rsidRPr="00D14BDC">
        <w:t>Meaning of special value—life expectancy and market linked products</w:t>
      </w:r>
    </w:p>
    <w:p w:rsidR="000412C1" w:rsidRPr="00D14BDC" w:rsidRDefault="000412C1" w:rsidP="000412C1">
      <w:pPr>
        <w:pStyle w:val="subsection"/>
      </w:pPr>
      <w:r w:rsidRPr="00D14BDC">
        <w:tab/>
        <w:t>(3)</w:t>
      </w:r>
      <w:r w:rsidRPr="00D14BDC">
        <w:tab/>
        <w:t xml:space="preserve">The </w:t>
      </w:r>
      <w:r w:rsidRPr="00D14BDC">
        <w:rPr>
          <w:b/>
          <w:i/>
        </w:rPr>
        <w:t>special value</w:t>
      </w:r>
      <w:r w:rsidRPr="00D14BDC">
        <w:t xml:space="preserve">, at a particular time, of a </w:t>
      </w:r>
      <w:r w:rsidR="00D14BDC" w:rsidRPr="00D14BDC">
        <w:rPr>
          <w:position w:val="6"/>
          <w:sz w:val="16"/>
        </w:rPr>
        <w:t>*</w:t>
      </w:r>
      <w:r w:rsidRPr="00D14BDC">
        <w:t xml:space="preserve">superannuation interest that supports an income stream that is, or was at any time, a </w:t>
      </w:r>
      <w:r w:rsidR="00D14BDC" w:rsidRPr="00D14BDC">
        <w:rPr>
          <w:position w:val="6"/>
          <w:sz w:val="16"/>
        </w:rPr>
        <w:t>*</w:t>
      </w:r>
      <w:r w:rsidRPr="00D14BDC">
        <w:t>capped defined benefit income stream covered by any of items</w:t>
      </w:r>
      <w:r w:rsidR="00743198" w:rsidRPr="00D14BDC">
        <w:t> </w:t>
      </w:r>
      <w:r w:rsidRPr="00D14BDC">
        <w:t>3 to 7 of the table in subsection</w:t>
      </w:r>
      <w:r w:rsidR="00743198" w:rsidRPr="00D14BDC">
        <w:t> </w:t>
      </w:r>
      <w:r w:rsidRPr="00D14BDC">
        <w:t>294</w:t>
      </w:r>
      <w:r w:rsidR="00D14BDC">
        <w:noBreakHyphen/>
      </w:r>
      <w:r w:rsidRPr="00D14BDC">
        <w:t>130(1), is the amount worked out using the formula:</w:t>
      </w:r>
    </w:p>
    <w:p w:rsidR="000412C1" w:rsidRPr="00D14BDC" w:rsidRDefault="000412C1" w:rsidP="000412C1">
      <w:pPr>
        <w:pStyle w:val="subsection2"/>
      </w:pPr>
      <w:r w:rsidRPr="00D14BDC">
        <w:rPr>
          <w:noProof/>
          <w:position w:val="-10"/>
        </w:rPr>
        <w:drawing>
          <wp:inline distT="0" distB="0" distL="0" distR="0" wp14:anchorId="75F2ECAF" wp14:editId="036EF568">
            <wp:extent cx="203835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D14BDC" w:rsidRDefault="000412C1" w:rsidP="000412C1">
      <w:pPr>
        <w:pStyle w:val="subsection2"/>
      </w:pPr>
      <w:r w:rsidRPr="00D14BDC">
        <w:t>where:</w:t>
      </w:r>
    </w:p>
    <w:p w:rsidR="000412C1" w:rsidRPr="00D14BDC" w:rsidRDefault="000412C1" w:rsidP="000412C1">
      <w:pPr>
        <w:pStyle w:val="Definition"/>
      </w:pPr>
      <w:r w:rsidRPr="00D14BDC">
        <w:rPr>
          <w:b/>
          <w:i/>
        </w:rPr>
        <w:t>annual entitlement</w:t>
      </w:r>
      <w:r w:rsidRPr="00D14BDC">
        <w:t xml:space="preserve"> has the same meaning as in </w:t>
      </w:r>
      <w:r w:rsidR="00743198" w:rsidRPr="00D14BDC">
        <w:t>subsection (</w:t>
      </w:r>
      <w:r w:rsidRPr="00D14BDC">
        <w:t>2) of this section.</w:t>
      </w:r>
    </w:p>
    <w:p w:rsidR="000412C1" w:rsidRPr="00D14BDC" w:rsidRDefault="000412C1" w:rsidP="000412C1">
      <w:pPr>
        <w:pStyle w:val="Definition"/>
      </w:pPr>
      <w:r w:rsidRPr="00D14BDC">
        <w:rPr>
          <w:b/>
          <w:i/>
        </w:rPr>
        <w:t>remaining term</w:t>
      </w:r>
      <w:r w:rsidRPr="00D14BDC">
        <w:t xml:space="preserve"> means the number of years remaining at that time in the period throughout which </w:t>
      </w:r>
      <w:r w:rsidR="00D14BDC" w:rsidRPr="00D14BDC">
        <w:rPr>
          <w:position w:val="6"/>
          <w:sz w:val="16"/>
        </w:rPr>
        <w:t>*</w:t>
      </w:r>
      <w:r w:rsidRPr="00D14BDC">
        <w:t>superannuation income stream benefits are payable under the income stream, rounded up to the next whole number.</w:t>
      </w:r>
    </w:p>
    <w:p w:rsidR="000412C1" w:rsidRPr="00D14BDC" w:rsidRDefault="000412C1" w:rsidP="000412C1">
      <w:pPr>
        <w:pStyle w:val="SubsectionHead"/>
      </w:pPr>
      <w:r w:rsidRPr="00D14BDC">
        <w:t>Regulations</w:t>
      </w:r>
    </w:p>
    <w:p w:rsidR="000412C1" w:rsidRPr="00D14BDC" w:rsidRDefault="000412C1" w:rsidP="000412C1">
      <w:pPr>
        <w:pStyle w:val="subsection"/>
      </w:pPr>
      <w:r w:rsidRPr="00D14BDC">
        <w:tab/>
        <w:t>(4)</w:t>
      </w:r>
      <w:r w:rsidRPr="00D14BDC">
        <w:tab/>
        <w:t xml:space="preserve">The regulations may specify a method for determining the </w:t>
      </w:r>
      <w:r w:rsidRPr="00D14BDC">
        <w:rPr>
          <w:b/>
          <w:i/>
        </w:rPr>
        <w:t>special value</w:t>
      </w:r>
      <w:r w:rsidRPr="00D14BDC">
        <w:t xml:space="preserve"> of a </w:t>
      </w:r>
      <w:r w:rsidR="00D14BDC" w:rsidRPr="00D14BDC">
        <w:rPr>
          <w:position w:val="6"/>
          <w:sz w:val="16"/>
        </w:rPr>
        <w:t>*</w:t>
      </w:r>
      <w:r w:rsidRPr="00D14BDC">
        <w:t xml:space="preserve">superannuation interest that supports a </w:t>
      </w:r>
      <w:r w:rsidR="00D14BDC" w:rsidRPr="00D14BDC">
        <w:rPr>
          <w:position w:val="6"/>
          <w:sz w:val="16"/>
        </w:rPr>
        <w:t>*</w:t>
      </w:r>
      <w:r w:rsidRPr="00D14BDC">
        <w:t>superannuation income stream prescribed by regulations made for the purposes of subsection</w:t>
      </w:r>
      <w:r w:rsidR="00743198" w:rsidRPr="00D14BDC">
        <w:t> </w:t>
      </w:r>
      <w:r w:rsidRPr="00D14BDC">
        <w:t>294</w:t>
      </w:r>
      <w:r w:rsidR="00D14BDC">
        <w:noBreakHyphen/>
      </w:r>
      <w:r w:rsidRPr="00D14BDC">
        <w:t>130(2).</w:t>
      </w:r>
    </w:p>
    <w:p w:rsidR="000412C1" w:rsidRPr="00D14BDC" w:rsidRDefault="000412C1" w:rsidP="000412C1">
      <w:pPr>
        <w:pStyle w:val="ActHead5"/>
      </w:pPr>
      <w:bookmarkStart w:id="339" w:name="_Toc54011667"/>
      <w:r w:rsidRPr="00D14BDC">
        <w:rPr>
          <w:rStyle w:val="CharSectno"/>
        </w:rPr>
        <w:t>294</w:t>
      </w:r>
      <w:r w:rsidR="00D14BDC">
        <w:rPr>
          <w:rStyle w:val="CharSectno"/>
        </w:rPr>
        <w:noBreakHyphen/>
      </w:r>
      <w:r w:rsidRPr="00D14BDC">
        <w:rPr>
          <w:rStyle w:val="CharSectno"/>
        </w:rPr>
        <w:t>140</w:t>
      </w:r>
      <w:r w:rsidRPr="00D14BDC">
        <w:t xml:space="preserve">  Excess transfer balance—special rule for capped defined benefit income streams</w:t>
      </w:r>
      <w:bookmarkEnd w:id="339"/>
    </w:p>
    <w:p w:rsidR="000412C1" w:rsidRPr="00D14BDC" w:rsidRDefault="000412C1" w:rsidP="000412C1">
      <w:pPr>
        <w:pStyle w:val="subsection"/>
      </w:pPr>
      <w:r w:rsidRPr="00D14BDC">
        <w:tab/>
        <w:t>(1)</w:t>
      </w:r>
      <w:r w:rsidRPr="00D14BDC">
        <w:tab/>
        <w:t>Despite section</w:t>
      </w:r>
      <w:r w:rsidR="00743198" w:rsidRPr="00D14BDC">
        <w:t> </w:t>
      </w:r>
      <w:r w:rsidRPr="00D14BDC">
        <w:t>294</w:t>
      </w:r>
      <w:r w:rsidR="00D14BDC">
        <w:noBreakHyphen/>
      </w:r>
      <w:r w:rsidRPr="00D14BDC">
        <w:t xml:space="preserve">30, you have </w:t>
      </w:r>
      <w:r w:rsidRPr="00D14BDC">
        <w:rPr>
          <w:b/>
          <w:i/>
        </w:rPr>
        <w:t>excess transfer balance</w:t>
      </w:r>
      <w:r w:rsidRPr="00D14BDC">
        <w:t xml:space="preserve"> at a particular time if, at that time, the </w:t>
      </w:r>
      <w:r w:rsidR="00D14BDC" w:rsidRPr="00D14BDC">
        <w:rPr>
          <w:position w:val="6"/>
          <w:sz w:val="16"/>
        </w:rPr>
        <w:t>*</w:t>
      </w:r>
      <w:r w:rsidRPr="00D14BDC">
        <w:t xml:space="preserve">transfer balance in your </w:t>
      </w:r>
      <w:r w:rsidR="00D14BDC" w:rsidRPr="00D14BDC">
        <w:rPr>
          <w:position w:val="6"/>
          <w:sz w:val="16"/>
        </w:rPr>
        <w:t>*</w:t>
      </w:r>
      <w:r w:rsidRPr="00D14BDC">
        <w:t>transfer balance account:</w:t>
      </w:r>
    </w:p>
    <w:p w:rsidR="000412C1" w:rsidRPr="00D14BDC" w:rsidRDefault="000412C1" w:rsidP="000412C1">
      <w:pPr>
        <w:pStyle w:val="paragraph"/>
      </w:pPr>
      <w:r w:rsidRPr="00D14BDC">
        <w:tab/>
        <w:t>(a)</w:t>
      </w:r>
      <w:r w:rsidRPr="00D14BDC">
        <w:tab/>
        <w:t xml:space="preserve">exceeds your </w:t>
      </w:r>
      <w:r w:rsidR="00D14BDC" w:rsidRPr="00D14BDC">
        <w:rPr>
          <w:position w:val="6"/>
          <w:sz w:val="16"/>
        </w:rPr>
        <w:t>*</w:t>
      </w:r>
      <w:r w:rsidRPr="00D14BDC">
        <w:t>transfer balance cap at that time; and</w:t>
      </w:r>
    </w:p>
    <w:p w:rsidR="000412C1" w:rsidRPr="00D14BDC" w:rsidRDefault="000412C1" w:rsidP="000412C1">
      <w:pPr>
        <w:pStyle w:val="paragraph"/>
      </w:pPr>
      <w:r w:rsidRPr="00D14BDC">
        <w:tab/>
        <w:t>(b)</w:t>
      </w:r>
      <w:r w:rsidRPr="00D14BDC">
        <w:tab/>
        <w:t xml:space="preserve">exceeds your capped defined benefit balance from </w:t>
      </w:r>
      <w:r w:rsidR="00743198" w:rsidRPr="00D14BDC">
        <w:t>subsection (</w:t>
      </w:r>
      <w:r w:rsidRPr="00D14BDC">
        <w:t>3) of this section at that time.</w:t>
      </w:r>
    </w:p>
    <w:p w:rsidR="000412C1" w:rsidRPr="00D14BDC" w:rsidRDefault="000412C1" w:rsidP="000412C1">
      <w:pPr>
        <w:pStyle w:val="subsection"/>
      </w:pPr>
      <w:r w:rsidRPr="00D14BDC">
        <w:tab/>
        <w:t>(2)</w:t>
      </w:r>
      <w:r w:rsidRPr="00D14BDC">
        <w:tab/>
        <w:t xml:space="preserve">The amount of the </w:t>
      </w:r>
      <w:r w:rsidRPr="00D14BDC">
        <w:rPr>
          <w:b/>
          <w:i/>
        </w:rPr>
        <w:t>excess transfer balance</w:t>
      </w:r>
      <w:r w:rsidRPr="00D14BDC">
        <w:t xml:space="preserve"> is the lesser of the 2 excesses.</w:t>
      </w:r>
    </w:p>
    <w:p w:rsidR="000412C1" w:rsidRPr="00D14BDC" w:rsidRDefault="000412C1" w:rsidP="000412C1">
      <w:pPr>
        <w:pStyle w:val="notetext"/>
      </w:pPr>
      <w:r w:rsidRPr="00D14BDC">
        <w:t>Note:</w:t>
      </w:r>
      <w:r w:rsidRPr="00D14BDC">
        <w:tab/>
        <w:t>For modifications of the tax treatment of benefits paid from capped defined benefit income streams, see Subdivision</w:t>
      </w:r>
      <w:r w:rsidR="00743198" w:rsidRPr="00D14BDC">
        <w:t> </w:t>
      </w:r>
      <w:r w:rsidRPr="00D14BDC">
        <w:t>303</w:t>
      </w:r>
      <w:r w:rsidR="00D14BDC">
        <w:noBreakHyphen/>
      </w:r>
      <w:r w:rsidRPr="00D14BDC">
        <w:t>A.</w:t>
      </w:r>
    </w:p>
    <w:p w:rsidR="000412C1" w:rsidRPr="00D14BDC" w:rsidRDefault="000412C1" w:rsidP="000412C1">
      <w:pPr>
        <w:pStyle w:val="SubsectionHead"/>
      </w:pPr>
      <w:r w:rsidRPr="00D14BDC">
        <w:t>Your capped defined benefit balance</w:t>
      </w:r>
    </w:p>
    <w:p w:rsidR="000412C1" w:rsidRPr="00D14BDC" w:rsidRDefault="000412C1" w:rsidP="000412C1">
      <w:pPr>
        <w:pStyle w:val="subsection"/>
      </w:pPr>
      <w:r w:rsidRPr="00D14BDC">
        <w:tab/>
        <w:t>(3)</w:t>
      </w:r>
      <w:r w:rsidRPr="00D14BDC">
        <w:tab/>
        <w:t xml:space="preserve">You have an amount under this </w:t>
      </w:r>
      <w:r w:rsidR="00743198" w:rsidRPr="00D14BDC">
        <w:t>subsection (</w:t>
      </w:r>
      <w:r w:rsidRPr="00D14BDC">
        <w:t xml:space="preserve">a </w:t>
      </w:r>
      <w:r w:rsidRPr="00D14BDC">
        <w:rPr>
          <w:b/>
          <w:i/>
        </w:rPr>
        <w:t>capped defined benefit balance</w:t>
      </w:r>
      <w:r w:rsidRPr="00D14BDC">
        <w:t>)</w:t>
      </w:r>
      <w:r w:rsidRPr="00D14BDC">
        <w:rPr>
          <w:b/>
          <w:i/>
        </w:rPr>
        <w:t xml:space="preserve"> </w:t>
      </w:r>
      <w:r w:rsidRPr="00D14BDC">
        <w:t>at a time</w:t>
      </w:r>
      <w:r w:rsidRPr="00D14BDC">
        <w:rPr>
          <w:i/>
        </w:rPr>
        <w:t xml:space="preserve"> </w:t>
      </w:r>
      <w:r w:rsidRPr="00D14BDC">
        <w:t>equal to:</w:t>
      </w:r>
    </w:p>
    <w:p w:rsidR="000412C1" w:rsidRPr="00D14BDC" w:rsidRDefault="000412C1" w:rsidP="000412C1">
      <w:pPr>
        <w:pStyle w:val="paragraph"/>
      </w:pPr>
      <w:r w:rsidRPr="00D14BDC">
        <w:tab/>
        <w:t>(a)</w:t>
      </w:r>
      <w:r w:rsidRPr="00D14BDC">
        <w:tab/>
        <w:t xml:space="preserve">the sum of the </w:t>
      </w:r>
      <w:r w:rsidR="00D14BDC" w:rsidRPr="00D14BDC">
        <w:rPr>
          <w:position w:val="6"/>
          <w:sz w:val="16"/>
        </w:rPr>
        <w:t>*</w:t>
      </w:r>
      <w:r w:rsidRPr="00D14BDC">
        <w:t xml:space="preserve">transfer balance credits in your </w:t>
      </w:r>
      <w:r w:rsidR="00D14BDC" w:rsidRPr="00D14BDC">
        <w:rPr>
          <w:position w:val="6"/>
          <w:sz w:val="16"/>
        </w:rPr>
        <w:t>*</w:t>
      </w:r>
      <w:r w:rsidRPr="00D14BDC">
        <w:t xml:space="preserve">transfer balance account at that time in respect of </w:t>
      </w:r>
      <w:r w:rsidR="00D14BDC" w:rsidRPr="00D14BDC">
        <w:rPr>
          <w:position w:val="6"/>
          <w:sz w:val="16"/>
        </w:rPr>
        <w:t>*</w:t>
      </w:r>
      <w:r w:rsidRPr="00D14BDC">
        <w:t>capped defined benefit income streams; less</w:t>
      </w:r>
    </w:p>
    <w:p w:rsidR="000412C1" w:rsidRPr="00D14BDC" w:rsidRDefault="000412C1" w:rsidP="000412C1">
      <w:pPr>
        <w:pStyle w:val="paragraph"/>
      </w:pPr>
      <w:r w:rsidRPr="00D14BDC">
        <w:tab/>
        <w:t>(b)</w:t>
      </w:r>
      <w:r w:rsidRPr="00D14BDC">
        <w:tab/>
        <w:t xml:space="preserve">the sum of the </w:t>
      </w:r>
      <w:r w:rsidR="00D14BDC" w:rsidRPr="00D14BDC">
        <w:rPr>
          <w:position w:val="6"/>
          <w:sz w:val="16"/>
        </w:rPr>
        <w:t>*</w:t>
      </w:r>
      <w:r w:rsidRPr="00D14BDC">
        <w:t>transfer balance debits (if any) in your transfer balance account at that time in respect of capped defined benefit income streams.</w:t>
      </w:r>
    </w:p>
    <w:p w:rsidR="000412C1" w:rsidRPr="00D14BDC" w:rsidRDefault="000412C1" w:rsidP="000412C1">
      <w:pPr>
        <w:pStyle w:val="ActHead5"/>
      </w:pPr>
      <w:bookmarkStart w:id="340" w:name="_Toc54011668"/>
      <w:r w:rsidRPr="00D14BDC">
        <w:rPr>
          <w:rStyle w:val="CharSectno"/>
        </w:rPr>
        <w:t>294</w:t>
      </w:r>
      <w:r w:rsidR="00D14BDC">
        <w:rPr>
          <w:rStyle w:val="CharSectno"/>
        </w:rPr>
        <w:noBreakHyphen/>
      </w:r>
      <w:r w:rsidRPr="00D14BDC">
        <w:rPr>
          <w:rStyle w:val="CharSectno"/>
        </w:rPr>
        <w:t>145</w:t>
      </w:r>
      <w:r w:rsidRPr="00D14BDC">
        <w:t xml:space="preserve">  Transfer balance debits—special rules for capped defined benefit income streams</w:t>
      </w:r>
      <w:bookmarkEnd w:id="340"/>
    </w:p>
    <w:p w:rsidR="00BA3C57" w:rsidRPr="00D14BDC" w:rsidRDefault="00BA3C57" w:rsidP="00BA3C57">
      <w:pPr>
        <w:pStyle w:val="SubsectionHead"/>
      </w:pPr>
      <w:r w:rsidRPr="00D14BDC">
        <w:t>Debit for commutation</w:t>
      </w:r>
    </w:p>
    <w:p w:rsidR="00BA3C57" w:rsidRPr="00D14BDC" w:rsidRDefault="00BA3C57" w:rsidP="00BA3C57">
      <w:pPr>
        <w:pStyle w:val="subsection"/>
      </w:pPr>
      <w:r w:rsidRPr="00D14BDC">
        <w:tab/>
        <w:t>(1)</w:t>
      </w:r>
      <w:r w:rsidRPr="00D14BDC">
        <w:tab/>
        <w:t>Item</w:t>
      </w:r>
      <w:r w:rsidR="00743198" w:rsidRPr="00D14BDC">
        <w:t> </w:t>
      </w:r>
      <w:r w:rsidRPr="00D14BDC">
        <w:t>1 of the table in subsection</w:t>
      </w:r>
      <w:r w:rsidR="00743198" w:rsidRPr="00D14BDC">
        <w:t> </w:t>
      </w:r>
      <w:r w:rsidRPr="00D14BDC">
        <w:t>294</w:t>
      </w:r>
      <w:r w:rsidR="00D14BDC">
        <w:noBreakHyphen/>
      </w:r>
      <w:r w:rsidRPr="00D14BDC">
        <w:t xml:space="preserve">80(1) applies in relation to a </w:t>
      </w:r>
      <w:r w:rsidR="00D14BDC" w:rsidRPr="00D14BDC">
        <w:rPr>
          <w:position w:val="6"/>
          <w:sz w:val="16"/>
        </w:rPr>
        <w:t>*</w:t>
      </w:r>
      <w:r w:rsidRPr="00D14BDC">
        <w:t xml:space="preserve">capped defined benefit income stream as if the reference in column 2 of that item to the amount of the </w:t>
      </w:r>
      <w:r w:rsidR="00D14BDC" w:rsidRPr="00D14BDC">
        <w:rPr>
          <w:position w:val="6"/>
          <w:sz w:val="16"/>
        </w:rPr>
        <w:t>*</w:t>
      </w:r>
      <w:r w:rsidRPr="00D14BDC">
        <w:t>superannuation lump sum were a reference to:</w:t>
      </w:r>
    </w:p>
    <w:p w:rsidR="00BA3C57" w:rsidRPr="00D14BDC" w:rsidRDefault="00BA3C57" w:rsidP="00BA3C57">
      <w:pPr>
        <w:pStyle w:val="paragraph"/>
      </w:pPr>
      <w:r w:rsidRPr="00D14BDC">
        <w:tab/>
        <w:t>(a)</w:t>
      </w:r>
      <w:r w:rsidRPr="00D14BDC">
        <w:tab/>
        <w:t xml:space="preserve">in a case where the commutation mentioned in column 1 of that item is a commutation in full—the </w:t>
      </w:r>
      <w:r w:rsidR="00D14BDC" w:rsidRPr="00D14BDC">
        <w:rPr>
          <w:position w:val="6"/>
          <w:sz w:val="16"/>
        </w:rPr>
        <w:t>*</w:t>
      </w:r>
      <w:r w:rsidRPr="00D14BDC">
        <w:t xml:space="preserve">debit value, just before the commutation takes place, of the </w:t>
      </w:r>
      <w:r w:rsidR="00D14BDC" w:rsidRPr="00D14BDC">
        <w:rPr>
          <w:position w:val="6"/>
          <w:sz w:val="16"/>
        </w:rPr>
        <w:t>*</w:t>
      </w:r>
      <w:r w:rsidRPr="00D14BDC">
        <w:t>superannuation interest that supports the capped defined benefit income stream; or</w:t>
      </w:r>
    </w:p>
    <w:p w:rsidR="00BA3C57" w:rsidRPr="00D14BDC" w:rsidRDefault="00BA3C57" w:rsidP="00BA3C57">
      <w:pPr>
        <w:pStyle w:val="paragraph"/>
      </w:pPr>
      <w:r w:rsidRPr="00D14BDC">
        <w:tab/>
        <w:t>(b)</w:t>
      </w:r>
      <w:r w:rsidRPr="00D14BDC">
        <w:tab/>
        <w:t>in a case where that commutation is a commutation in part:</w:t>
      </w:r>
    </w:p>
    <w:p w:rsidR="00BA3C57" w:rsidRPr="00D14BDC" w:rsidRDefault="00BA3C57" w:rsidP="00BA3C57">
      <w:pPr>
        <w:pStyle w:val="paragraphsub"/>
      </w:pPr>
      <w:r w:rsidRPr="00D14BDC">
        <w:tab/>
        <w:t>(i)</w:t>
      </w:r>
      <w:r w:rsidRPr="00D14BDC">
        <w:tab/>
        <w:t>if the capped defined benefit income stream is, or was at any time, covered by item</w:t>
      </w:r>
      <w:r w:rsidR="00743198" w:rsidRPr="00D14BDC">
        <w:t> </w:t>
      </w:r>
      <w:r w:rsidRPr="00D14BDC">
        <w:t>1 or 2 of the table in subsection</w:t>
      </w:r>
      <w:r w:rsidR="00743198" w:rsidRPr="00D14BDC">
        <w:t> </w:t>
      </w:r>
      <w:r w:rsidRPr="00D14BDC">
        <w:t>294</w:t>
      </w:r>
      <w:r w:rsidR="00D14BDC">
        <w:noBreakHyphen/>
      </w:r>
      <w:r w:rsidRPr="00D14BDC">
        <w:t xml:space="preserve">130(1)—the debit value mentioned in </w:t>
      </w:r>
      <w:r w:rsidR="00743198" w:rsidRPr="00D14BDC">
        <w:t>paragraph (</w:t>
      </w:r>
      <w:r w:rsidRPr="00D14BDC">
        <w:t xml:space="preserve">a), multiplied by the fraction mentioned in </w:t>
      </w:r>
      <w:r w:rsidR="00743198" w:rsidRPr="00D14BDC">
        <w:t>subsection (</w:t>
      </w:r>
      <w:r w:rsidRPr="00D14BDC">
        <w:t>1A); or</w:t>
      </w:r>
    </w:p>
    <w:p w:rsidR="00BA3C57" w:rsidRPr="00D14BDC" w:rsidRDefault="00BA3C57" w:rsidP="00BA3C57">
      <w:pPr>
        <w:pStyle w:val="paragraphsub"/>
      </w:pPr>
      <w:r w:rsidRPr="00D14BDC">
        <w:tab/>
        <w:t>(ii)</w:t>
      </w:r>
      <w:r w:rsidRPr="00D14BDC">
        <w:tab/>
        <w:t>if the capped defined benefit income stream is, or was at any time, covered by any of items</w:t>
      </w:r>
      <w:r w:rsidR="00743198" w:rsidRPr="00D14BDC">
        <w:t> </w:t>
      </w:r>
      <w:r w:rsidRPr="00D14BDC">
        <w:t>3 to 7 of the table in subsection</w:t>
      </w:r>
      <w:r w:rsidR="00743198" w:rsidRPr="00D14BDC">
        <w:t> </w:t>
      </w:r>
      <w:r w:rsidRPr="00D14BDC">
        <w:t>294</w:t>
      </w:r>
      <w:r w:rsidR="00D14BDC">
        <w:noBreakHyphen/>
      </w:r>
      <w:r w:rsidRPr="00D14BDC">
        <w:t xml:space="preserve">130(1)—the amount mentioned in </w:t>
      </w:r>
      <w:r w:rsidR="00743198" w:rsidRPr="00D14BDC">
        <w:t>subsection (</w:t>
      </w:r>
      <w:r w:rsidRPr="00D14BDC">
        <w:t>1B).</w:t>
      </w:r>
    </w:p>
    <w:p w:rsidR="00BA3C57" w:rsidRPr="00D14BDC" w:rsidRDefault="00BA3C57" w:rsidP="00BA3C57">
      <w:pPr>
        <w:pStyle w:val="subsection"/>
      </w:pPr>
      <w:r w:rsidRPr="00D14BDC">
        <w:tab/>
        <w:t>(1A)</w:t>
      </w:r>
      <w:r w:rsidRPr="00D14BDC">
        <w:tab/>
        <w:t xml:space="preserve">For the purposes of </w:t>
      </w:r>
      <w:r w:rsidR="00743198" w:rsidRPr="00D14BDC">
        <w:t>subparagraph (</w:t>
      </w:r>
      <w:r w:rsidRPr="00D14BDC">
        <w:t>1)(b)(i), the fraction is:</w:t>
      </w:r>
    </w:p>
    <w:p w:rsidR="00BA3C57" w:rsidRPr="00D14BDC" w:rsidRDefault="00BA3C57" w:rsidP="00BA3C57">
      <w:pPr>
        <w:pStyle w:val="subsection2"/>
      </w:pPr>
      <w:r w:rsidRPr="00D14BDC">
        <w:rPr>
          <w:noProof/>
        </w:rPr>
        <w:drawing>
          <wp:inline distT="0" distB="0" distL="0" distR="0" wp14:anchorId="52C9459C" wp14:editId="0E805FAC">
            <wp:extent cx="17240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D14BDC" w:rsidRDefault="00BA3C57" w:rsidP="00BA3C57">
      <w:pPr>
        <w:pStyle w:val="subsection2"/>
      </w:pPr>
      <w:r w:rsidRPr="00D14BDC">
        <w:t>where:</w:t>
      </w:r>
    </w:p>
    <w:p w:rsidR="00BA3C57" w:rsidRPr="00D14BDC" w:rsidRDefault="00BA3C57" w:rsidP="00BA3C57">
      <w:pPr>
        <w:pStyle w:val="Definition"/>
      </w:pPr>
      <w:r w:rsidRPr="00D14BDC">
        <w:rPr>
          <w:b/>
          <w:i/>
        </w:rPr>
        <w:t xml:space="preserve">SV just after commutation </w:t>
      </w:r>
      <w:r w:rsidRPr="00D14BDC">
        <w:t xml:space="preserve">means the </w:t>
      </w:r>
      <w:r w:rsidR="00D14BDC" w:rsidRPr="00D14BDC">
        <w:rPr>
          <w:position w:val="6"/>
          <w:sz w:val="16"/>
        </w:rPr>
        <w:t>*</w:t>
      </w:r>
      <w:r w:rsidRPr="00D14BDC">
        <w:t xml:space="preserve">special value, just after the commutation takes place, of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capped defined benefit income stream.</w:t>
      </w:r>
    </w:p>
    <w:p w:rsidR="00BA3C57" w:rsidRPr="00D14BDC" w:rsidRDefault="00BA3C57" w:rsidP="00BA3C57">
      <w:pPr>
        <w:pStyle w:val="Definition"/>
      </w:pPr>
      <w:r w:rsidRPr="00D14BDC">
        <w:rPr>
          <w:b/>
          <w:i/>
        </w:rPr>
        <w:t xml:space="preserve">SV just before commutation </w:t>
      </w:r>
      <w:r w:rsidRPr="00D14BDC">
        <w:t xml:space="preserve">means the </w:t>
      </w:r>
      <w:r w:rsidR="00D14BDC" w:rsidRPr="00D14BDC">
        <w:rPr>
          <w:position w:val="6"/>
          <w:sz w:val="16"/>
        </w:rPr>
        <w:t>*</w:t>
      </w:r>
      <w:r w:rsidRPr="00D14BDC">
        <w:t xml:space="preserve">special value, just before the commutation takes place, of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capped defined benefit income stream.</w:t>
      </w:r>
    </w:p>
    <w:p w:rsidR="00BA3C57" w:rsidRPr="00D14BDC" w:rsidRDefault="00BA3C57" w:rsidP="00BA3C57">
      <w:pPr>
        <w:pStyle w:val="subsection"/>
      </w:pPr>
      <w:r w:rsidRPr="00D14BDC">
        <w:tab/>
        <w:t>(1B)</w:t>
      </w:r>
      <w:r w:rsidRPr="00D14BDC">
        <w:tab/>
        <w:t xml:space="preserve">For the purposes of </w:t>
      </w:r>
      <w:r w:rsidR="00743198" w:rsidRPr="00D14BDC">
        <w:t>subparagraph (</w:t>
      </w:r>
      <w:r w:rsidRPr="00D14BDC">
        <w:t>1)(b)(ii), the amount is the lesser of the following:</w:t>
      </w:r>
    </w:p>
    <w:p w:rsidR="00BA3C57" w:rsidRPr="00D14BDC" w:rsidRDefault="00BA3C57" w:rsidP="00BA3C57">
      <w:pPr>
        <w:pStyle w:val="paragraph"/>
      </w:pPr>
      <w:r w:rsidRPr="00D14BDC">
        <w:tab/>
        <w:t>(a)</w:t>
      </w:r>
      <w:r w:rsidRPr="00D14BDC">
        <w:tab/>
        <w:t xml:space="preserve">the </w:t>
      </w:r>
      <w:r w:rsidR="00D14BDC" w:rsidRPr="00D14BDC">
        <w:rPr>
          <w:position w:val="6"/>
          <w:sz w:val="16"/>
        </w:rPr>
        <w:t>*</w:t>
      </w:r>
      <w:r w:rsidRPr="00D14BDC">
        <w:t xml:space="preserve">debit value mentioned in </w:t>
      </w:r>
      <w:r w:rsidR="00743198" w:rsidRPr="00D14BDC">
        <w:t>paragraph (</w:t>
      </w:r>
      <w:r w:rsidRPr="00D14BDC">
        <w:t>1)(a);</w:t>
      </w:r>
    </w:p>
    <w:p w:rsidR="00BA3C57" w:rsidRPr="00D14BDC" w:rsidRDefault="00BA3C57" w:rsidP="00BA3C57">
      <w:pPr>
        <w:pStyle w:val="paragraph"/>
      </w:pPr>
      <w:r w:rsidRPr="00D14BDC">
        <w:tab/>
        <w:t>(b)</w:t>
      </w:r>
      <w:r w:rsidRPr="00D14BDC">
        <w:tab/>
        <w:t xml:space="preserve">the amount (disregarding this section) of the </w:t>
      </w:r>
      <w:r w:rsidR="00D14BDC" w:rsidRPr="00D14BDC">
        <w:rPr>
          <w:position w:val="6"/>
          <w:sz w:val="16"/>
        </w:rPr>
        <w:t>*</w:t>
      </w:r>
      <w:r w:rsidRPr="00D14BDC">
        <w:t>superannuation lump sum you received because of the commutation (as mentioned in item</w:t>
      </w:r>
      <w:r w:rsidR="00743198" w:rsidRPr="00D14BDC">
        <w:t> </w:t>
      </w:r>
      <w:r w:rsidRPr="00D14BDC">
        <w:t>1 of the table in subsection</w:t>
      </w:r>
      <w:r w:rsidR="00743198" w:rsidRPr="00D14BDC">
        <w:t> </w:t>
      </w:r>
      <w:r w:rsidRPr="00D14BDC">
        <w:t>294</w:t>
      </w:r>
      <w:r w:rsidR="00D14BDC">
        <w:noBreakHyphen/>
      </w:r>
      <w:r w:rsidRPr="00D14BDC">
        <w:t>80(1)).</w:t>
      </w:r>
    </w:p>
    <w:p w:rsidR="000412C1" w:rsidRPr="00D14BDC" w:rsidRDefault="000412C1" w:rsidP="000412C1">
      <w:pPr>
        <w:pStyle w:val="SubsectionHead"/>
      </w:pPr>
      <w:r w:rsidRPr="00D14BDC">
        <w:t>Debit for events that result in reduced superannuation</w:t>
      </w:r>
    </w:p>
    <w:p w:rsidR="000412C1" w:rsidRPr="00D14BDC" w:rsidRDefault="000412C1" w:rsidP="000412C1">
      <w:pPr>
        <w:pStyle w:val="subsection"/>
      </w:pPr>
      <w:r w:rsidRPr="00D14BDC">
        <w:tab/>
        <w:t>(2)</w:t>
      </w:r>
      <w:r w:rsidRPr="00D14BDC">
        <w:tab/>
        <w:t>Item</w:t>
      </w:r>
      <w:r w:rsidR="00743198" w:rsidRPr="00D14BDC">
        <w:t> </w:t>
      </w:r>
      <w:r w:rsidRPr="00D14BDC">
        <w:t>3 of the table in subsection</w:t>
      </w:r>
      <w:r w:rsidR="00743198" w:rsidRPr="00D14BDC">
        <w:t> </w:t>
      </w:r>
      <w:r w:rsidRPr="00D14BDC">
        <w:t>294</w:t>
      </w:r>
      <w:r w:rsidR="00D14BDC">
        <w:noBreakHyphen/>
      </w:r>
      <w:r w:rsidRPr="00D14BDC">
        <w:t xml:space="preserve">80(1) (about events that result in reduced superannuation) applies in relation to a </w:t>
      </w:r>
      <w:r w:rsidR="00D14BDC" w:rsidRPr="00D14BDC">
        <w:rPr>
          <w:position w:val="6"/>
          <w:sz w:val="16"/>
        </w:rPr>
        <w:t>*</w:t>
      </w:r>
      <w:r w:rsidRPr="00D14BDC">
        <w:t>capped defined benefit income stream as if the amount of the debit provided for in section</w:t>
      </w:r>
      <w:r w:rsidR="00743198" w:rsidRPr="00D14BDC">
        <w:t> </w:t>
      </w:r>
      <w:r w:rsidRPr="00D14BDC">
        <w:t>294</w:t>
      </w:r>
      <w:r w:rsidR="00D14BDC">
        <w:noBreakHyphen/>
      </w:r>
      <w:r w:rsidRPr="00D14BDC">
        <w:t xml:space="preserve">85 was the </w:t>
      </w:r>
      <w:r w:rsidR="00D14BDC" w:rsidRPr="00D14BDC">
        <w:rPr>
          <w:position w:val="6"/>
          <w:sz w:val="16"/>
        </w:rPr>
        <w:t>*</w:t>
      </w:r>
      <w:r w:rsidRPr="00D14BDC">
        <w:t xml:space="preserve">debit value, just before the loss or payment reduces the </w:t>
      </w:r>
      <w:r w:rsidR="00D14BDC" w:rsidRPr="00D14BDC">
        <w:rPr>
          <w:position w:val="6"/>
          <w:sz w:val="16"/>
        </w:rPr>
        <w:t>*</w:t>
      </w:r>
      <w:r w:rsidRPr="00D14BDC">
        <w:t xml:space="preserve">value of the </w:t>
      </w:r>
      <w:r w:rsidR="00D14BDC" w:rsidRPr="00D14BDC">
        <w:rPr>
          <w:position w:val="6"/>
          <w:sz w:val="16"/>
        </w:rPr>
        <w:t>*</w:t>
      </w:r>
      <w:r w:rsidRPr="00D14BDC">
        <w:t>superannuation interest that supports the capped defined benefit income stream, multiplied by the amount worked out using the following formula:</w:t>
      </w:r>
    </w:p>
    <w:p w:rsidR="000412C1" w:rsidRPr="00D14BDC" w:rsidRDefault="000412C1" w:rsidP="000412C1">
      <w:pPr>
        <w:pStyle w:val="subsection2"/>
      </w:pPr>
      <w:r w:rsidRPr="00D14BDC">
        <w:rPr>
          <w:noProof/>
          <w:position w:val="-36"/>
        </w:rPr>
        <w:drawing>
          <wp:inline distT="0" distB="0" distL="0" distR="0" wp14:anchorId="6DE2EF78" wp14:editId="3609D252">
            <wp:extent cx="13335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D14BDC" w:rsidRDefault="000412C1" w:rsidP="000412C1">
      <w:pPr>
        <w:pStyle w:val="subsection2"/>
      </w:pPr>
      <w:r w:rsidRPr="00D14BDC">
        <w:t>where:</w:t>
      </w:r>
    </w:p>
    <w:p w:rsidR="000412C1" w:rsidRPr="00D14BDC" w:rsidRDefault="000412C1" w:rsidP="000412C1">
      <w:pPr>
        <w:pStyle w:val="Definition"/>
      </w:pPr>
      <w:r w:rsidRPr="00D14BDC">
        <w:rPr>
          <w:b/>
          <w:i/>
        </w:rPr>
        <w:t>SV just after event</w:t>
      </w:r>
      <w:r w:rsidRPr="00D14BDC">
        <w:t xml:space="preserve"> means the </w:t>
      </w:r>
      <w:r w:rsidR="00D14BDC" w:rsidRPr="00D14BDC">
        <w:rPr>
          <w:position w:val="6"/>
          <w:sz w:val="16"/>
        </w:rPr>
        <w:t>*</w:t>
      </w:r>
      <w:r w:rsidRPr="00D14BDC">
        <w:t xml:space="preserve">special value, worked out just after the loss or payment reduces the </w:t>
      </w:r>
      <w:r w:rsidR="00D14BDC" w:rsidRPr="00D14BDC">
        <w:rPr>
          <w:position w:val="6"/>
          <w:sz w:val="16"/>
        </w:rPr>
        <w:t>*</w:t>
      </w:r>
      <w:r w:rsidRPr="00D14BDC">
        <w:t xml:space="preserve">value of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capped defined benefit income stream.</w:t>
      </w:r>
    </w:p>
    <w:p w:rsidR="000412C1" w:rsidRPr="00D14BDC" w:rsidRDefault="000412C1" w:rsidP="000412C1">
      <w:pPr>
        <w:pStyle w:val="Definition"/>
      </w:pPr>
      <w:r w:rsidRPr="00D14BDC">
        <w:rPr>
          <w:b/>
          <w:i/>
        </w:rPr>
        <w:t>SV just before event</w:t>
      </w:r>
      <w:r w:rsidRPr="00D14BDC">
        <w:t xml:space="preserve"> means the </w:t>
      </w:r>
      <w:r w:rsidR="00D14BDC" w:rsidRPr="00D14BDC">
        <w:rPr>
          <w:position w:val="6"/>
          <w:sz w:val="16"/>
        </w:rPr>
        <w:t>*</w:t>
      </w:r>
      <w:r w:rsidRPr="00D14BDC">
        <w:t xml:space="preserve">special value, worked out just before the loss or payment reduces the </w:t>
      </w:r>
      <w:r w:rsidR="00D14BDC" w:rsidRPr="00D14BDC">
        <w:rPr>
          <w:position w:val="6"/>
          <w:sz w:val="16"/>
        </w:rPr>
        <w:t>*</w:t>
      </w:r>
      <w:r w:rsidRPr="00D14BDC">
        <w:t xml:space="preserve">value of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capped defined benefit income stream.</w:t>
      </w:r>
    </w:p>
    <w:p w:rsidR="000412C1" w:rsidRPr="00D14BDC" w:rsidRDefault="000412C1" w:rsidP="000412C1">
      <w:pPr>
        <w:pStyle w:val="SubsectionHead"/>
      </w:pPr>
      <w:r w:rsidRPr="00D14BDC">
        <w:t>Debit for payment split</w:t>
      </w:r>
    </w:p>
    <w:p w:rsidR="000412C1" w:rsidRPr="00D14BDC" w:rsidRDefault="000412C1" w:rsidP="000412C1">
      <w:pPr>
        <w:pStyle w:val="subsection"/>
      </w:pPr>
      <w:r w:rsidRPr="00D14BDC">
        <w:tab/>
        <w:t>(3)</w:t>
      </w:r>
      <w:r w:rsidRPr="00D14BDC">
        <w:tab/>
        <w:t>Item</w:t>
      </w:r>
      <w:r w:rsidR="00743198" w:rsidRPr="00D14BDC">
        <w:t> </w:t>
      </w:r>
      <w:r w:rsidRPr="00D14BDC">
        <w:t>4 of the table in subsection</w:t>
      </w:r>
      <w:r w:rsidR="00743198" w:rsidRPr="00D14BDC">
        <w:t> </w:t>
      </w:r>
      <w:r w:rsidRPr="00D14BDC">
        <w:t>294</w:t>
      </w:r>
      <w:r w:rsidR="00D14BDC">
        <w:noBreakHyphen/>
      </w:r>
      <w:r w:rsidRPr="00D14BDC">
        <w:t xml:space="preserve">80(1) (about a debit for a payment split) applies in relation to a </w:t>
      </w:r>
      <w:r w:rsidR="00D14BDC" w:rsidRPr="00D14BDC">
        <w:rPr>
          <w:position w:val="6"/>
          <w:sz w:val="16"/>
        </w:rPr>
        <w:t>*</w:t>
      </w:r>
      <w:r w:rsidRPr="00D14BDC">
        <w:t>capped defined benefit income stream as if the reference in section</w:t>
      </w:r>
      <w:r w:rsidR="00743198" w:rsidRPr="00D14BDC">
        <w:t> </w:t>
      </w:r>
      <w:r w:rsidRPr="00D14BDC">
        <w:t>294</w:t>
      </w:r>
      <w:r w:rsidR="00D14BDC">
        <w:noBreakHyphen/>
      </w:r>
      <w:r w:rsidRPr="00D14BDC">
        <w:t xml:space="preserve">90 to the </w:t>
      </w:r>
      <w:r w:rsidR="00D14BDC" w:rsidRPr="00D14BDC">
        <w:rPr>
          <w:position w:val="6"/>
          <w:sz w:val="16"/>
        </w:rPr>
        <w:t>*</w:t>
      </w:r>
      <w:r w:rsidRPr="00D14BDC">
        <w:rPr>
          <w:lang w:eastAsia="en-US"/>
        </w:rPr>
        <w:t xml:space="preserve">value of the </w:t>
      </w:r>
      <w:r w:rsidR="00D14BDC" w:rsidRPr="00D14BDC">
        <w:rPr>
          <w:position w:val="6"/>
          <w:sz w:val="16"/>
          <w:lang w:eastAsia="en-US"/>
        </w:rPr>
        <w:t>*</w:t>
      </w:r>
      <w:r w:rsidRPr="00D14BDC">
        <w:rPr>
          <w:lang w:eastAsia="en-US"/>
        </w:rPr>
        <w:t xml:space="preserve">superannuation interest were a reference to the </w:t>
      </w:r>
      <w:r w:rsidR="00D14BDC" w:rsidRPr="00D14BDC">
        <w:rPr>
          <w:position w:val="6"/>
          <w:sz w:val="16"/>
          <w:lang w:eastAsia="en-US"/>
        </w:rPr>
        <w:t>*</w:t>
      </w:r>
      <w:r w:rsidRPr="00D14BDC">
        <w:rPr>
          <w:lang w:eastAsia="en-US"/>
        </w:rPr>
        <w:t>debit value of the superannuation interest.</w:t>
      </w:r>
    </w:p>
    <w:p w:rsidR="000412C1" w:rsidRPr="00D14BDC" w:rsidRDefault="000412C1" w:rsidP="000412C1">
      <w:pPr>
        <w:pStyle w:val="SubsectionHead"/>
      </w:pPr>
      <w:r w:rsidRPr="00D14BDC">
        <w:t>Debits for loss of earnings exemption</w:t>
      </w:r>
    </w:p>
    <w:p w:rsidR="000412C1" w:rsidRPr="00D14BDC" w:rsidRDefault="000412C1" w:rsidP="000412C1">
      <w:pPr>
        <w:pStyle w:val="subsection"/>
      </w:pPr>
      <w:r w:rsidRPr="00D14BDC">
        <w:tab/>
        <w:t>(4)</w:t>
      </w:r>
      <w:r w:rsidRPr="00D14BDC">
        <w:tab/>
        <w:t>Items</w:t>
      </w:r>
      <w:r w:rsidR="00743198" w:rsidRPr="00D14BDC">
        <w:t> </w:t>
      </w:r>
      <w:r w:rsidRPr="00D14BDC">
        <w:t>5 and 6 of the table in subsection</w:t>
      </w:r>
      <w:r w:rsidR="00743198" w:rsidRPr="00D14BDC">
        <w:t> </w:t>
      </w:r>
      <w:r w:rsidRPr="00D14BDC">
        <w:t>294</w:t>
      </w:r>
      <w:r w:rsidR="00D14BDC">
        <w:noBreakHyphen/>
      </w:r>
      <w:r w:rsidRPr="00D14BDC">
        <w:t xml:space="preserve">80(1) apply in relation to an income stream that is, or was, a </w:t>
      </w:r>
      <w:r w:rsidR="00D14BDC" w:rsidRPr="00D14BDC">
        <w:rPr>
          <w:position w:val="6"/>
          <w:sz w:val="16"/>
        </w:rPr>
        <w:t>*</w:t>
      </w:r>
      <w:r w:rsidRPr="00D14BDC">
        <w:t xml:space="preserve">capped defined benefit income stream as if the reference in the item to the </w:t>
      </w:r>
      <w:r w:rsidR="00D14BDC" w:rsidRPr="00D14BDC">
        <w:rPr>
          <w:position w:val="6"/>
          <w:sz w:val="16"/>
        </w:rPr>
        <w:t>*</w:t>
      </w:r>
      <w:r w:rsidRPr="00D14BDC">
        <w:t xml:space="preserve">value of a </w:t>
      </w:r>
      <w:r w:rsidR="00D14BDC" w:rsidRPr="00D14BDC">
        <w:rPr>
          <w:position w:val="6"/>
          <w:sz w:val="16"/>
        </w:rPr>
        <w:t>*</w:t>
      </w:r>
      <w:r w:rsidRPr="00D14BDC">
        <w:t xml:space="preserve">superannuation interest were a reference to the </w:t>
      </w:r>
      <w:r w:rsidR="00D14BDC" w:rsidRPr="00D14BDC">
        <w:rPr>
          <w:position w:val="6"/>
          <w:sz w:val="16"/>
        </w:rPr>
        <w:t>*</w:t>
      </w:r>
      <w:r w:rsidRPr="00D14BDC">
        <w:t>debit value of the superannuation interest.</w:t>
      </w:r>
    </w:p>
    <w:p w:rsidR="000412C1" w:rsidRPr="00D14BDC" w:rsidRDefault="000412C1" w:rsidP="000412C1">
      <w:pPr>
        <w:pStyle w:val="SubsectionHead"/>
        <w:rPr>
          <w:b/>
        </w:rPr>
      </w:pPr>
      <w:r w:rsidRPr="00D14BDC">
        <w:t xml:space="preserve">Meaning of </w:t>
      </w:r>
      <w:r w:rsidRPr="00D14BDC">
        <w:rPr>
          <w:b/>
        </w:rPr>
        <w:t>debit value</w:t>
      </w:r>
    </w:p>
    <w:p w:rsidR="000412C1" w:rsidRPr="00D14BDC" w:rsidRDefault="000412C1" w:rsidP="000412C1">
      <w:pPr>
        <w:pStyle w:val="subsection"/>
      </w:pPr>
      <w:r w:rsidRPr="00D14BDC">
        <w:tab/>
        <w:t>(5)</w:t>
      </w:r>
      <w:r w:rsidRPr="00D14BDC">
        <w:tab/>
        <w:t xml:space="preserve">The </w:t>
      </w:r>
      <w:r w:rsidRPr="00D14BDC">
        <w:rPr>
          <w:b/>
          <w:i/>
        </w:rPr>
        <w:t>debit value</w:t>
      </w:r>
      <w:r w:rsidRPr="00D14BDC">
        <w:t xml:space="preserve">, at a particular time, of a </w:t>
      </w:r>
      <w:r w:rsidR="00D14BDC" w:rsidRPr="00D14BDC">
        <w:rPr>
          <w:position w:val="6"/>
          <w:sz w:val="16"/>
        </w:rPr>
        <w:t>*</w:t>
      </w:r>
      <w:r w:rsidRPr="00D14BDC">
        <w:t xml:space="preserve">superannuation interest that supports an income stream that is, or was at any time, a </w:t>
      </w:r>
      <w:r w:rsidR="00D14BDC" w:rsidRPr="00D14BDC">
        <w:rPr>
          <w:position w:val="6"/>
          <w:sz w:val="16"/>
        </w:rPr>
        <w:t>*</w:t>
      </w:r>
      <w:r w:rsidRPr="00D14BDC">
        <w:t>capped defined benefit income stream covered by item</w:t>
      </w:r>
      <w:r w:rsidR="00743198" w:rsidRPr="00D14BDC">
        <w:t> </w:t>
      </w:r>
      <w:r w:rsidRPr="00D14BDC">
        <w:t>1 or 2 of the table in subsection</w:t>
      </w:r>
      <w:r w:rsidR="00743198" w:rsidRPr="00D14BDC">
        <w:t> </w:t>
      </w:r>
      <w:r w:rsidRPr="00D14BDC">
        <w:t>294</w:t>
      </w:r>
      <w:r w:rsidR="00D14BDC">
        <w:noBreakHyphen/>
      </w:r>
      <w:r w:rsidRPr="00D14BDC">
        <w:t>130(1), is:</w:t>
      </w:r>
    </w:p>
    <w:p w:rsidR="000412C1" w:rsidRPr="00D14BDC" w:rsidRDefault="000412C1" w:rsidP="000412C1">
      <w:pPr>
        <w:pStyle w:val="paragraph"/>
      </w:pPr>
      <w:r w:rsidRPr="00D14BDC">
        <w:tab/>
        <w:t>(a)</w:t>
      </w:r>
      <w:r w:rsidRPr="00D14BDC">
        <w:tab/>
        <w:t xml:space="preserve">the amount of the </w:t>
      </w:r>
      <w:r w:rsidR="00D14BDC" w:rsidRPr="00D14BDC">
        <w:rPr>
          <w:position w:val="6"/>
          <w:sz w:val="16"/>
        </w:rPr>
        <w:t>*</w:t>
      </w:r>
      <w:r w:rsidRPr="00D14BDC">
        <w:t xml:space="preserve">transfer balance credit that arose in your </w:t>
      </w:r>
      <w:r w:rsidR="00D14BDC" w:rsidRPr="00D14BDC">
        <w:rPr>
          <w:position w:val="6"/>
          <w:sz w:val="16"/>
        </w:rPr>
        <w:t>*</w:t>
      </w:r>
      <w:r w:rsidRPr="00D14BDC">
        <w:t>transfer balance account in respect of the income stream; less</w:t>
      </w:r>
    </w:p>
    <w:p w:rsidR="000412C1" w:rsidRPr="00D14BDC" w:rsidRDefault="000412C1" w:rsidP="000412C1">
      <w:pPr>
        <w:pStyle w:val="paragraph"/>
      </w:pPr>
      <w:r w:rsidRPr="00D14BDC">
        <w:tab/>
        <w:t>(b)</w:t>
      </w:r>
      <w:r w:rsidRPr="00D14BDC">
        <w:tab/>
        <w:t xml:space="preserve">the amount of any </w:t>
      </w:r>
      <w:r w:rsidR="00D14BDC" w:rsidRPr="00D14BDC">
        <w:rPr>
          <w:position w:val="6"/>
          <w:sz w:val="16"/>
        </w:rPr>
        <w:t>*</w:t>
      </w:r>
      <w:r w:rsidRPr="00D14BDC">
        <w:t>transfer balance debits (apart from debits arising under item</w:t>
      </w:r>
      <w:r w:rsidR="00743198" w:rsidRPr="00D14BDC">
        <w:t> </w:t>
      </w:r>
      <w:r w:rsidRPr="00D14BDC">
        <w:t>4 of the table in subsection</w:t>
      </w:r>
      <w:r w:rsidR="00743198" w:rsidRPr="00D14BDC">
        <w:t> </w:t>
      </w:r>
      <w:r w:rsidRPr="00D14BDC">
        <w:t>294</w:t>
      </w:r>
      <w:r w:rsidR="00D14BDC">
        <w:noBreakHyphen/>
      </w:r>
      <w:r w:rsidRPr="00D14BDC">
        <w:t>80(1)) that have arisen in your transfer balance account in respect of the income stream before that time.</w:t>
      </w:r>
    </w:p>
    <w:p w:rsidR="00BA3C57" w:rsidRPr="00D14BDC" w:rsidRDefault="00BA3C57" w:rsidP="00BA3C57">
      <w:pPr>
        <w:pStyle w:val="subsection"/>
      </w:pPr>
      <w:r w:rsidRPr="00D14BDC">
        <w:tab/>
        <w:t>(6)</w:t>
      </w:r>
      <w:r w:rsidRPr="00D14BDC">
        <w:tab/>
        <w:t xml:space="preserve">The </w:t>
      </w:r>
      <w:r w:rsidRPr="00D14BDC">
        <w:rPr>
          <w:b/>
          <w:i/>
        </w:rPr>
        <w:t>debit value</w:t>
      </w:r>
      <w:r w:rsidRPr="00D14BDC">
        <w:t xml:space="preserve">, at a particular time, of a </w:t>
      </w:r>
      <w:r w:rsidR="00D14BDC" w:rsidRPr="00D14BDC">
        <w:rPr>
          <w:position w:val="6"/>
          <w:sz w:val="16"/>
        </w:rPr>
        <w:t>*</w:t>
      </w:r>
      <w:r w:rsidRPr="00D14BDC">
        <w:t xml:space="preserve">superannuation interest that supports an income stream that is, or was at any time, a </w:t>
      </w:r>
      <w:r w:rsidR="00D14BDC" w:rsidRPr="00D14BDC">
        <w:rPr>
          <w:position w:val="6"/>
          <w:sz w:val="16"/>
        </w:rPr>
        <w:t>*</w:t>
      </w:r>
      <w:r w:rsidRPr="00D14BDC">
        <w:t>capped defined benefit income stream covered by any of items</w:t>
      </w:r>
      <w:r w:rsidR="00743198" w:rsidRPr="00D14BDC">
        <w:t> </w:t>
      </w:r>
      <w:r w:rsidRPr="00D14BDC">
        <w:t>3 to 7 of the table in subsection</w:t>
      </w:r>
      <w:r w:rsidR="00743198" w:rsidRPr="00D14BDC">
        <w:t> </w:t>
      </w:r>
      <w:r w:rsidRPr="00D14BDC">
        <w:t>294</w:t>
      </w:r>
      <w:r w:rsidR="00D14BDC">
        <w:noBreakHyphen/>
      </w:r>
      <w:r w:rsidRPr="00D14BDC">
        <w:t>130(1) is:</w:t>
      </w:r>
    </w:p>
    <w:p w:rsidR="00BA3C57" w:rsidRPr="00D14BDC" w:rsidRDefault="00BA3C57" w:rsidP="00BA3C57">
      <w:pPr>
        <w:pStyle w:val="paragraph"/>
      </w:pPr>
      <w:r w:rsidRPr="00D14BDC">
        <w:tab/>
        <w:t>(a)</w:t>
      </w:r>
      <w:r w:rsidRPr="00D14BDC">
        <w:tab/>
        <w:t xml:space="preserve">the amount of the </w:t>
      </w:r>
      <w:r w:rsidR="00D14BDC" w:rsidRPr="00D14BDC">
        <w:rPr>
          <w:position w:val="6"/>
          <w:sz w:val="16"/>
        </w:rPr>
        <w:t>*</w:t>
      </w:r>
      <w:r w:rsidRPr="00D14BDC">
        <w:t xml:space="preserve">transfer balance credit that arose in your </w:t>
      </w:r>
      <w:r w:rsidR="00D14BDC" w:rsidRPr="00D14BDC">
        <w:rPr>
          <w:position w:val="6"/>
          <w:sz w:val="16"/>
        </w:rPr>
        <w:t>*</w:t>
      </w:r>
      <w:r w:rsidRPr="00D14BDC">
        <w:t>transfer balance account in respect of the income stream; less</w:t>
      </w:r>
    </w:p>
    <w:p w:rsidR="00BA3C57" w:rsidRPr="00D14BDC" w:rsidRDefault="00BA3C57" w:rsidP="00BA3C57">
      <w:pPr>
        <w:pStyle w:val="paragraph"/>
      </w:pPr>
      <w:r w:rsidRPr="00D14BDC">
        <w:tab/>
        <w:t>(b)</w:t>
      </w:r>
      <w:r w:rsidRPr="00D14BDC">
        <w:tab/>
        <w:t>the sum of the following:</w:t>
      </w:r>
    </w:p>
    <w:p w:rsidR="00BA3C57" w:rsidRPr="00D14BDC" w:rsidRDefault="00BA3C57" w:rsidP="00BA3C57">
      <w:pPr>
        <w:pStyle w:val="paragraphsub"/>
      </w:pPr>
      <w:r w:rsidRPr="00D14BDC">
        <w:tab/>
        <w:t>(i)</w:t>
      </w:r>
      <w:r w:rsidRPr="00D14BDC">
        <w:tab/>
        <w:t xml:space="preserve">the amount of any </w:t>
      </w:r>
      <w:r w:rsidR="00D14BDC" w:rsidRPr="00D14BDC">
        <w:rPr>
          <w:position w:val="6"/>
          <w:sz w:val="16"/>
        </w:rPr>
        <w:t>*</w:t>
      </w:r>
      <w:r w:rsidRPr="00D14BDC">
        <w:t>transfer balance debits (apart from debits arising under item</w:t>
      </w:r>
      <w:r w:rsidR="00743198" w:rsidRPr="00D14BDC">
        <w:t> </w:t>
      </w:r>
      <w:r w:rsidRPr="00D14BDC">
        <w:t>4 of the table in subsection</w:t>
      </w:r>
      <w:r w:rsidR="00743198" w:rsidRPr="00D14BDC">
        <w:t> </w:t>
      </w:r>
      <w:r w:rsidRPr="00D14BDC">
        <w:t>294</w:t>
      </w:r>
      <w:r w:rsidR="00D14BDC">
        <w:noBreakHyphen/>
      </w:r>
      <w:r w:rsidRPr="00D14BDC">
        <w:t>80(1)) that have arisen in your transfer balance account in respect of the income stream before that time;</w:t>
      </w:r>
    </w:p>
    <w:p w:rsidR="00BA3C57" w:rsidRPr="00D14BDC" w:rsidRDefault="00BA3C57" w:rsidP="00BA3C57">
      <w:pPr>
        <w:pStyle w:val="paragraphsub"/>
      </w:pPr>
      <w:r w:rsidRPr="00D14BDC">
        <w:tab/>
        <w:t>(ii)</w:t>
      </w:r>
      <w:r w:rsidRPr="00D14BDC">
        <w:tab/>
        <w:t>if item</w:t>
      </w:r>
      <w:r w:rsidR="00743198" w:rsidRPr="00D14BDC">
        <w:t> </w:t>
      </w:r>
      <w:r w:rsidRPr="00D14BDC">
        <w:t>1 of the table in subsection</w:t>
      </w:r>
      <w:r w:rsidR="00743198" w:rsidRPr="00D14BDC">
        <w:t> </w:t>
      </w:r>
      <w:r w:rsidRPr="00D14BDC">
        <w:t>294</w:t>
      </w:r>
      <w:r w:rsidR="00D14BDC">
        <w:noBreakHyphen/>
      </w:r>
      <w:r w:rsidRPr="00D14BDC">
        <w:t xml:space="preserve">80(1) applies in relation to the income stream because the income stream is commuted—the amount worked out under </w:t>
      </w:r>
      <w:r w:rsidR="00743198" w:rsidRPr="00D14BDC">
        <w:t>subsection (</w:t>
      </w:r>
      <w:r w:rsidRPr="00D14BDC">
        <w:t>6A).</w:t>
      </w:r>
    </w:p>
    <w:p w:rsidR="00BA3C57" w:rsidRPr="00D14BDC" w:rsidRDefault="00BA3C57" w:rsidP="00BA3C57">
      <w:pPr>
        <w:pStyle w:val="subsection"/>
      </w:pPr>
      <w:r w:rsidRPr="00D14BDC">
        <w:tab/>
        <w:t>(6A)</w:t>
      </w:r>
      <w:r w:rsidRPr="00D14BDC">
        <w:tab/>
        <w:t>The amount is the sum of the following:</w:t>
      </w:r>
    </w:p>
    <w:p w:rsidR="00BA3C57" w:rsidRPr="00D14BDC" w:rsidRDefault="00BA3C57" w:rsidP="00BA3C57">
      <w:pPr>
        <w:pStyle w:val="paragraph"/>
      </w:pPr>
      <w:r w:rsidRPr="00D14BDC">
        <w:tab/>
        <w:t>(a)</w:t>
      </w:r>
      <w:r w:rsidRPr="00D14BDC">
        <w:tab/>
        <w:t xml:space="preserve">the total amount of </w:t>
      </w:r>
      <w:r w:rsidR="00D14BDC" w:rsidRPr="00D14BDC">
        <w:rPr>
          <w:position w:val="6"/>
          <w:sz w:val="16"/>
        </w:rPr>
        <w:t>*</w:t>
      </w:r>
      <w:r w:rsidRPr="00D14BDC">
        <w:t>superannuation income stream benefits that you</w:t>
      </w:r>
      <w:r w:rsidRPr="00D14BDC">
        <w:rPr>
          <w:i/>
        </w:rPr>
        <w:t xml:space="preserve"> </w:t>
      </w:r>
      <w:r w:rsidRPr="00D14BDC">
        <w:t>were entitled to receive from the income stream before the start of the financial year in which the commutation takes place;</w:t>
      </w:r>
    </w:p>
    <w:p w:rsidR="00BA3C57" w:rsidRPr="00D14BDC" w:rsidRDefault="00BA3C57" w:rsidP="00BA3C57">
      <w:pPr>
        <w:pStyle w:val="paragraph"/>
      </w:pPr>
      <w:r w:rsidRPr="00D14BDC">
        <w:tab/>
        <w:t>(b)</w:t>
      </w:r>
      <w:r w:rsidRPr="00D14BDC">
        <w:tab/>
        <w:t>if regulation</w:t>
      </w:r>
      <w:r w:rsidR="00743198" w:rsidRPr="00D14BDC">
        <w:t> </w:t>
      </w:r>
      <w:r w:rsidRPr="00D14BDC">
        <w:t xml:space="preserve">1.07B of the </w:t>
      </w:r>
      <w:r w:rsidRPr="00D14BDC">
        <w:rPr>
          <w:i/>
        </w:rPr>
        <w:t>Superannuation Industry (Supervision) Regulations</w:t>
      </w:r>
      <w:r w:rsidR="00743198" w:rsidRPr="00D14BDC">
        <w:rPr>
          <w:i/>
        </w:rPr>
        <w:t> </w:t>
      </w:r>
      <w:r w:rsidRPr="00D14BDC">
        <w:rPr>
          <w:i/>
        </w:rPr>
        <w:t>1994</w:t>
      </w:r>
      <w:r w:rsidRPr="00D14BDC">
        <w:t xml:space="preserve"> applies to the income stream—the greater of the following:</w:t>
      </w:r>
    </w:p>
    <w:p w:rsidR="00BA3C57" w:rsidRPr="00D14BDC" w:rsidRDefault="00BA3C57" w:rsidP="00BA3C57">
      <w:pPr>
        <w:pStyle w:val="paragraphsub"/>
      </w:pPr>
      <w:r w:rsidRPr="00D14BDC">
        <w:tab/>
        <w:t>(i)</w:t>
      </w:r>
      <w:r w:rsidRPr="00D14BDC">
        <w:tab/>
        <w:t>the minimum amount under subregulation</w:t>
      </w:r>
      <w:r w:rsidR="00743198" w:rsidRPr="00D14BDC">
        <w:t> </w:t>
      </w:r>
      <w:r w:rsidRPr="00D14BDC">
        <w:t>1.07B(4) of those regulations for the income stream for that financial year;</w:t>
      </w:r>
    </w:p>
    <w:p w:rsidR="00BA3C57" w:rsidRPr="00D14BDC" w:rsidRDefault="00BA3C57" w:rsidP="00BA3C57">
      <w:pPr>
        <w:pStyle w:val="paragraphsub"/>
      </w:pPr>
      <w:r w:rsidRPr="00D14BDC">
        <w:tab/>
        <w:t>(ii)</w:t>
      </w:r>
      <w:r w:rsidRPr="00D14BD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D14BDC" w:rsidRDefault="00BA3C57" w:rsidP="00BA3C57">
      <w:pPr>
        <w:pStyle w:val="paragraph"/>
      </w:pPr>
      <w:r w:rsidRPr="00D14BDC">
        <w:tab/>
        <w:t>(c)</w:t>
      </w:r>
      <w:r w:rsidRPr="00D14BDC">
        <w:tab/>
        <w:t>if regulation</w:t>
      </w:r>
      <w:r w:rsidR="00743198" w:rsidRPr="00D14BDC">
        <w:t> </w:t>
      </w:r>
      <w:r w:rsidRPr="00D14BDC">
        <w:t xml:space="preserve">1.07C of the </w:t>
      </w:r>
      <w:r w:rsidRPr="00D14BDC">
        <w:rPr>
          <w:i/>
        </w:rPr>
        <w:t>Superannuation Industry (Supervision) Regulations</w:t>
      </w:r>
      <w:r w:rsidR="00743198" w:rsidRPr="00D14BDC">
        <w:rPr>
          <w:i/>
        </w:rPr>
        <w:t> </w:t>
      </w:r>
      <w:r w:rsidRPr="00D14BDC">
        <w:rPr>
          <w:i/>
        </w:rPr>
        <w:t>1994</w:t>
      </w:r>
      <w:r w:rsidRPr="00D14BDC">
        <w:t xml:space="preserve"> applies to the income stream—the greater of the following:</w:t>
      </w:r>
    </w:p>
    <w:p w:rsidR="00BA3C57" w:rsidRPr="00D14BDC" w:rsidRDefault="00BA3C57" w:rsidP="00BA3C57">
      <w:pPr>
        <w:pStyle w:val="paragraphsub"/>
      </w:pPr>
      <w:r w:rsidRPr="00D14BDC">
        <w:tab/>
        <w:t>(i)</w:t>
      </w:r>
      <w:r w:rsidRPr="00D14BDC">
        <w:tab/>
        <w:t>the minimum amount under subregulation</w:t>
      </w:r>
      <w:r w:rsidR="00743198" w:rsidRPr="00D14BDC">
        <w:t> </w:t>
      </w:r>
      <w:r w:rsidRPr="00D14BDC">
        <w:t>1.07C(3) of those regulations for the income stream for that financial year;</w:t>
      </w:r>
    </w:p>
    <w:p w:rsidR="00BA3C57" w:rsidRPr="00D14BDC" w:rsidRDefault="00BA3C57" w:rsidP="00BA3C57">
      <w:pPr>
        <w:pStyle w:val="paragraphsub"/>
      </w:pPr>
      <w:r w:rsidRPr="00D14BDC">
        <w:tab/>
        <w:t>(ii)</w:t>
      </w:r>
      <w:r w:rsidRPr="00D14BD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D14BDC" w:rsidRDefault="00BA3C57" w:rsidP="00BA3C57">
      <w:pPr>
        <w:pStyle w:val="paragraph"/>
      </w:pPr>
      <w:r w:rsidRPr="00D14BDC">
        <w:tab/>
        <w:t>(d)</w:t>
      </w:r>
      <w:r w:rsidRPr="00D14BDC">
        <w:tab/>
        <w:t>if regulation</w:t>
      </w:r>
      <w:r w:rsidR="00743198" w:rsidRPr="00D14BDC">
        <w:t> </w:t>
      </w:r>
      <w:r w:rsidRPr="00D14BDC">
        <w:t xml:space="preserve">1.08 of the </w:t>
      </w:r>
      <w:r w:rsidRPr="00D14BDC">
        <w:rPr>
          <w:i/>
        </w:rPr>
        <w:t>Retirement Savings Accounts Regulations</w:t>
      </w:r>
      <w:r w:rsidR="00743198" w:rsidRPr="00D14BDC">
        <w:rPr>
          <w:i/>
        </w:rPr>
        <w:t> </w:t>
      </w:r>
      <w:r w:rsidRPr="00D14BDC">
        <w:rPr>
          <w:i/>
        </w:rPr>
        <w:t>1997</w:t>
      </w:r>
      <w:r w:rsidRPr="00D14BDC">
        <w:t xml:space="preserve"> applies to the income stream—the greater of the following:</w:t>
      </w:r>
    </w:p>
    <w:p w:rsidR="00BA3C57" w:rsidRPr="00D14BDC" w:rsidRDefault="00BA3C57" w:rsidP="00BA3C57">
      <w:pPr>
        <w:pStyle w:val="paragraphsub"/>
      </w:pPr>
      <w:r w:rsidRPr="00D14BDC">
        <w:tab/>
        <w:t>(i)</w:t>
      </w:r>
      <w:r w:rsidRPr="00D14BDC">
        <w:tab/>
        <w:t>the minimum amount under regulation</w:t>
      </w:r>
      <w:r w:rsidR="00743198" w:rsidRPr="00D14BDC">
        <w:t> </w:t>
      </w:r>
      <w:r w:rsidRPr="00D14BDC">
        <w:t>1.08 of those regulations for the income stream for that financial year;</w:t>
      </w:r>
    </w:p>
    <w:p w:rsidR="00BA3C57" w:rsidRPr="00D14BDC" w:rsidRDefault="00BA3C57" w:rsidP="00BA3C57">
      <w:pPr>
        <w:pStyle w:val="paragraphsub"/>
      </w:pPr>
      <w:r w:rsidRPr="00D14BDC">
        <w:tab/>
        <w:t>(ii)</w:t>
      </w:r>
      <w:r w:rsidRPr="00D14BD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D14BDC" w:rsidRDefault="000412C1" w:rsidP="000412C1">
      <w:pPr>
        <w:pStyle w:val="SubsectionHead"/>
      </w:pPr>
      <w:r w:rsidRPr="00D14BDC">
        <w:t>Regulations</w:t>
      </w:r>
    </w:p>
    <w:p w:rsidR="000412C1" w:rsidRPr="00D14BDC" w:rsidRDefault="000412C1" w:rsidP="000412C1">
      <w:pPr>
        <w:pStyle w:val="subsection"/>
      </w:pPr>
      <w:r w:rsidRPr="00D14BDC">
        <w:tab/>
        <w:t>(7)</w:t>
      </w:r>
      <w:r w:rsidRPr="00D14BDC">
        <w:tab/>
        <w:t xml:space="preserve">The regulations may specify a method for determining the </w:t>
      </w:r>
      <w:r w:rsidRPr="00D14BDC">
        <w:rPr>
          <w:b/>
          <w:i/>
        </w:rPr>
        <w:t>debit value</w:t>
      </w:r>
      <w:r w:rsidRPr="00D14BDC">
        <w:t xml:space="preserve"> of a </w:t>
      </w:r>
      <w:r w:rsidR="00D14BDC" w:rsidRPr="00D14BDC">
        <w:rPr>
          <w:position w:val="6"/>
          <w:sz w:val="16"/>
        </w:rPr>
        <w:t>*</w:t>
      </w:r>
      <w:r w:rsidRPr="00D14BDC">
        <w:t xml:space="preserve">superannuation interest that supports a </w:t>
      </w:r>
      <w:r w:rsidR="00D14BDC" w:rsidRPr="00D14BDC">
        <w:rPr>
          <w:position w:val="6"/>
          <w:sz w:val="16"/>
        </w:rPr>
        <w:t>*</w:t>
      </w:r>
      <w:r w:rsidRPr="00D14BDC">
        <w:t>superannuation income stream prescribed by regulations made for the purposes of subsection</w:t>
      </w:r>
      <w:r w:rsidR="00743198" w:rsidRPr="00D14BDC">
        <w:t> </w:t>
      </w:r>
      <w:r w:rsidRPr="00D14BDC">
        <w:t>294</w:t>
      </w:r>
      <w:r w:rsidR="00D14BDC">
        <w:noBreakHyphen/>
      </w:r>
      <w:r w:rsidRPr="00D14BDC">
        <w:t>130(2).</w:t>
      </w:r>
    </w:p>
    <w:p w:rsidR="000412C1" w:rsidRPr="00D14BDC" w:rsidRDefault="000412C1" w:rsidP="000412C1">
      <w:pPr>
        <w:pStyle w:val="ActHead4"/>
      </w:pPr>
      <w:bookmarkStart w:id="341" w:name="_Toc54011669"/>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E</w:t>
      </w:r>
      <w:r w:rsidRPr="00D14BDC">
        <w:t>—</w:t>
      </w:r>
      <w:r w:rsidRPr="00D14BDC">
        <w:rPr>
          <w:rStyle w:val="CharSubdText"/>
        </w:rPr>
        <w:t>Modifications for death benefits dependants who are children</w:t>
      </w:r>
      <w:bookmarkEnd w:id="341"/>
    </w:p>
    <w:p w:rsidR="000412C1" w:rsidRPr="00D14BDC" w:rsidRDefault="000412C1" w:rsidP="000412C1">
      <w:pPr>
        <w:pStyle w:val="ActHead4"/>
      </w:pPr>
      <w:bookmarkStart w:id="342" w:name="_Toc54011670"/>
      <w:r w:rsidRPr="00D14BDC">
        <w:t>Guide to Subdivision</w:t>
      </w:r>
      <w:r w:rsidR="00743198" w:rsidRPr="00D14BDC">
        <w:t> </w:t>
      </w:r>
      <w:r w:rsidRPr="00D14BDC">
        <w:t>294</w:t>
      </w:r>
      <w:r w:rsidR="00D14BDC">
        <w:noBreakHyphen/>
      </w:r>
      <w:r w:rsidRPr="00D14BDC">
        <w:t>E</w:t>
      </w:r>
      <w:bookmarkEnd w:id="342"/>
    </w:p>
    <w:p w:rsidR="000412C1" w:rsidRPr="00D14BDC" w:rsidRDefault="000412C1" w:rsidP="000412C1">
      <w:pPr>
        <w:pStyle w:val="ActHead5"/>
      </w:pPr>
      <w:bookmarkStart w:id="343" w:name="_Toc54011671"/>
      <w:r w:rsidRPr="00D14BDC">
        <w:rPr>
          <w:rStyle w:val="CharSectno"/>
        </w:rPr>
        <w:t>294</w:t>
      </w:r>
      <w:r w:rsidR="00D14BDC">
        <w:rPr>
          <w:rStyle w:val="CharSectno"/>
        </w:rPr>
        <w:noBreakHyphen/>
      </w:r>
      <w:r w:rsidRPr="00D14BDC">
        <w:rPr>
          <w:rStyle w:val="CharSectno"/>
        </w:rPr>
        <w:t>170</w:t>
      </w:r>
      <w:r w:rsidRPr="00D14BDC">
        <w:t xml:space="preserve">  What this Subdivision is about</w:t>
      </w:r>
      <w:bookmarkEnd w:id="343"/>
    </w:p>
    <w:p w:rsidR="000412C1" w:rsidRPr="00D14BDC" w:rsidRDefault="000412C1" w:rsidP="000412C1">
      <w:pPr>
        <w:pStyle w:val="SOText"/>
      </w:pPr>
      <w:r w:rsidRPr="00D14BDC">
        <w:t>If you are a death benefits dependant, and a child, you are not required to use your retirement transfer balance cap to receive a death benefits income stream.</w:t>
      </w:r>
    </w:p>
    <w:p w:rsidR="000412C1" w:rsidRPr="00D14BDC" w:rsidRDefault="000412C1" w:rsidP="000412C1">
      <w:pPr>
        <w:pStyle w:val="SOText"/>
      </w:pPr>
      <w:r w:rsidRPr="00D14BDC">
        <w:t>However, there is a cap on the total amount of your death benefits income streams that receives the earnings tax exemption.</w:t>
      </w:r>
    </w:p>
    <w:p w:rsidR="000412C1" w:rsidRPr="00D14BDC" w:rsidRDefault="000412C1" w:rsidP="000412C1">
      <w:pPr>
        <w:pStyle w:val="SOText"/>
      </w:pPr>
      <w:r w:rsidRPr="00D14BDC">
        <w:t>This cap is based on the deceased’s superannuation interests in the retirement phase, or, if the deceased did not have any superannuation interests in the retirement phase, on the transfer balance cap.</w:t>
      </w:r>
    </w:p>
    <w:p w:rsidR="000412C1" w:rsidRPr="00D14BDC" w:rsidRDefault="000412C1" w:rsidP="000412C1">
      <w:pPr>
        <w:pStyle w:val="TofSectsHeading"/>
      </w:pPr>
      <w:r w:rsidRPr="00D14BDC">
        <w:t>Table of sections</w:t>
      </w:r>
    </w:p>
    <w:p w:rsidR="000412C1" w:rsidRPr="00D14BDC" w:rsidRDefault="000412C1" w:rsidP="000412C1">
      <w:pPr>
        <w:pStyle w:val="TofSectsGroupHeading"/>
      </w:pPr>
      <w:r w:rsidRPr="00D14BDC">
        <w:t>Operative provisions</w:t>
      </w:r>
    </w:p>
    <w:p w:rsidR="000412C1" w:rsidRPr="00D14BDC" w:rsidRDefault="000412C1" w:rsidP="000412C1">
      <w:pPr>
        <w:pStyle w:val="TofSectsSection"/>
      </w:pPr>
      <w:r w:rsidRPr="00D14BDC">
        <w:t>294</w:t>
      </w:r>
      <w:r w:rsidR="00D14BDC">
        <w:noBreakHyphen/>
      </w:r>
      <w:r w:rsidRPr="00D14BDC">
        <w:t>175</w:t>
      </w:r>
      <w:r w:rsidRPr="00D14BDC">
        <w:tab/>
        <w:t>When this Subdivision applies</w:t>
      </w:r>
    </w:p>
    <w:p w:rsidR="000412C1" w:rsidRPr="00D14BDC" w:rsidRDefault="000412C1" w:rsidP="000412C1">
      <w:pPr>
        <w:pStyle w:val="TofSectsSection"/>
      </w:pPr>
      <w:r w:rsidRPr="00D14BDC">
        <w:t>294</w:t>
      </w:r>
      <w:r w:rsidR="00D14BDC">
        <w:noBreakHyphen/>
      </w:r>
      <w:r w:rsidRPr="00D14BDC">
        <w:t>180</w:t>
      </w:r>
      <w:r w:rsidRPr="00D14BDC">
        <w:tab/>
        <w:t>Transfer balance account ends</w:t>
      </w:r>
    </w:p>
    <w:p w:rsidR="000412C1" w:rsidRPr="00D14BDC" w:rsidRDefault="000412C1" w:rsidP="000412C1">
      <w:pPr>
        <w:pStyle w:val="TofSectsSection"/>
      </w:pPr>
      <w:r w:rsidRPr="00D14BDC">
        <w:t>294</w:t>
      </w:r>
      <w:r w:rsidR="00D14BDC">
        <w:noBreakHyphen/>
      </w:r>
      <w:r w:rsidRPr="00D14BDC">
        <w:t>185</w:t>
      </w:r>
      <w:r w:rsidRPr="00D14BDC">
        <w:tab/>
        <w:t>Transfer balance cap—special rule for child recipient</w:t>
      </w:r>
    </w:p>
    <w:p w:rsidR="000412C1" w:rsidRPr="00D14BDC" w:rsidRDefault="000412C1" w:rsidP="000412C1">
      <w:pPr>
        <w:pStyle w:val="TofSectsSection"/>
      </w:pPr>
      <w:r w:rsidRPr="00D14BDC">
        <w:t>294</w:t>
      </w:r>
      <w:r w:rsidR="00D14BDC">
        <w:noBreakHyphen/>
      </w:r>
      <w:r w:rsidRPr="00D14BDC">
        <w:t>190</w:t>
      </w:r>
      <w:r w:rsidRPr="00D14BDC">
        <w:tab/>
        <w:t xml:space="preserve">Cap increment—child recipient just before </w:t>
      </w:r>
      <w:r w:rsidR="009B75B4" w:rsidRPr="00D14BDC">
        <w:t>1 July</w:t>
      </w:r>
      <w:r w:rsidRPr="00D14BDC">
        <w:t xml:space="preserve"> 2017</w:t>
      </w:r>
    </w:p>
    <w:p w:rsidR="000412C1" w:rsidRPr="00D14BDC" w:rsidRDefault="000412C1" w:rsidP="000412C1">
      <w:pPr>
        <w:pStyle w:val="TofSectsSection"/>
      </w:pPr>
      <w:r w:rsidRPr="00D14BDC">
        <w:t>294</w:t>
      </w:r>
      <w:r w:rsidR="00D14BDC">
        <w:noBreakHyphen/>
      </w:r>
      <w:r w:rsidRPr="00D14BDC">
        <w:t>195</w:t>
      </w:r>
      <w:r w:rsidRPr="00D14BDC">
        <w:tab/>
        <w:t xml:space="preserve">Cap increment—child recipient on or after </w:t>
      </w:r>
      <w:r w:rsidR="009B75B4" w:rsidRPr="00D14BDC">
        <w:t>1 July</w:t>
      </w:r>
      <w:r w:rsidRPr="00D14BDC">
        <w:t xml:space="preserve"> 2017, deceased had no transfer balance account</w:t>
      </w:r>
    </w:p>
    <w:p w:rsidR="000412C1" w:rsidRPr="00D14BDC" w:rsidRDefault="000412C1" w:rsidP="000412C1">
      <w:pPr>
        <w:pStyle w:val="TofSectsSection"/>
      </w:pPr>
      <w:r w:rsidRPr="00D14BDC">
        <w:t>294</w:t>
      </w:r>
      <w:r w:rsidR="00D14BDC">
        <w:noBreakHyphen/>
      </w:r>
      <w:r w:rsidRPr="00D14BDC">
        <w:t>200</w:t>
      </w:r>
      <w:r w:rsidRPr="00D14BDC">
        <w:tab/>
        <w:t xml:space="preserve">Cap increment—child recipient on or after </w:t>
      </w:r>
      <w:r w:rsidR="009B75B4" w:rsidRPr="00D14BDC">
        <w:t>1 July</w:t>
      </w:r>
      <w:r w:rsidRPr="00D14BDC">
        <w:t xml:space="preserve"> 2017, deceased had transfer balance account</w:t>
      </w:r>
    </w:p>
    <w:p w:rsidR="000412C1" w:rsidRPr="00D14BDC" w:rsidRDefault="000412C1" w:rsidP="000412C1">
      <w:pPr>
        <w:pStyle w:val="ActHead4"/>
      </w:pPr>
      <w:bookmarkStart w:id="344" w:name="_Toc54011672"/>
      <w:r w:rsidRPr="00D14BDC">
        <w:t>Operative provisions</w:t>
      </w:r>
      <w:bookmarkEnd w:id="344"/>
    </w:p>
    <w:p w:rsidR="000412C1" w:rsidRPr="00D14BDC" w:rsidRDefault="000412C1" w:rsidP="000412C1">
      <w:pPr>
        <w:pStyle w:val="ActHead5"/>
      </w:pPr>
      <w:bookmarkStart w:id="345" w:name="_Toc54011673"/>
      <w:r w:rsidRPr="00D14BDC">
        <w:rPr>
          <w:rStyle w:val="CharSectno"/>
        </w:rPr>
        <w:t>294</w:t>
      </w:r>
      <w:r w:rsidR="00D14BDC">
        <w:rPr>
          <w:rStyle w:val="CharSectno"/>
        </w:rPr>
        <w:noBreakHyphen/>
      </w:r>
      <w:r w:rsidRPr="00D14BDC">
        <w:rPr>
          <w:rStyle w:val="CharSectno"/>
        </w:rPr>
        <w:t>175</w:t>
      </w:r>
      <w:r w:rsidRPr="00D14BDC">
        <w:t xml:space="preserve">  When this Subdivision applies</w:t>
      </w:r>
      <w:bookmarkEnd w:id="345"/>
    </w:p>
    <w:p w:rsidR="000412C1" w:rsidRPr="00D14BDC" w:rsidRDefault="000412C1" w:rsidP="000412C1">
      <w:pPr>
        <w:pStyle w:val="subsection"/>
      </w:pPr>
      <w:r w:rsidRPr="00D14BDC">
        <w:tab/>
        <w:t>(1)</w:t>
      </w:r>
      <w:r w:rsidRPr="00D14BDC">
        <w:tab/>
        <w:t xml:space="preserve">This Subdivision applies to you if you are a </w:t>
      </w:r>
      <w:r w:rsidR="00D14BDC" w:rsidRPr="00D14BDC">
        <w:rPr>
          <w:position w:val="6"/>
          <w:sz w:val="16"/>
        </w:rPr>
        <w:t>*</w:t>
      </w:r>
      <w:r w:rsidRPr="00D14BDC">
        <w:t xml:space="preserve">child recipient of a </w:t>
      </w:r>
      <w:r w:rsidR="00D14BDC" w:rsidRPr="00D14BDC">
        <w:rPr>
          <w:position w:val="6"/>
          <w:sz w:val="16"/>
        </w:rPr>
        <w:t>*</w:t>
      </w:r>
      <w:r w:rsidRPr="00D14BDC">
        <w:t>superannuation income stream.</w:t>
      </w:r>
    </w:p>
    <w:p w:rsidR="000412C1" w:rsidRPr="00D14BDC" w:rsidRDefault="000412C1" w:rsidP="000412C1">
      <w:pPr>
        <w:pStyle w:val="subsection"/>
      </w:pPr>
      <w:r w:rsidRPr="00D14BDC">
        <w:tab/>
        <w:t>(2)</w:t>
      </w:r>
      <w:r w:rsidRPr="00D14BDC">
        <w:tab/>
        <w:t xml:space="preserve">You are a </w:t>
      </w:r>
      <w:r w:rsidRPr="00D14BDC">
        <w:rPr>
          <w:b/>
          <w:i/>
        </w:rPr>
        <w:t xml:space="preserve">child recipient </w:t>
      </w:r>
      <w:r w:rsidRPr="00D14BDC">
        <w:t xml:space="preserve">of a </w:t>
      </w:r>
      <w:r w:rsidR="00D14BDC" w:rsidRPr="00D14BDC">
        <w:rPr>
          <w:position w:val="6"/>
          <w:sz w:val="16"/>
        </w:rPr>
        <w:t>*</w:t>
      </w:r>
      <w:r w:rsidRPr="00D14BDC">
        <w:t>superannuation income stream if:</w:t>
      </w:r>
    </w:p>
    <w:p w:rsidR="000412C1" w:rsidRPr="00D14BDC" w:rsidRDefault="000412C1" w:rsidP="000412C1">
      <w:pPr>
        <w:pStyle w:val="paragraph"/>
      </w:pPr>
      <w:r w:rsidRPr="00D14BDC">
        <w:tab/>
        <w:t>(a)</w:t>
      </w:r>
      <w:r w:rsidRPr="00D14BDC">
        <w:tab/>
        <w:t xml:space="preserve">because of the death of a person, you are a </w:t>
      </w:r>
      <w:r w:rsidR="00D14BDC" w:rsidRPr="00D14BDC">
        <w:rPr>
          <w:position w:val="6"/>
          <w:sz w:val="16"/>
        </w:rPr>
        <w:t>*</w:t>
      </w:r>
      <w:r w:rsidRPr="00D14BDC">
        <w:t>retirement phase recipient of the superannuation income stream; and</w:t>
      </w:r>
    </w:p>
    <w:p w:rsidR="000412C1" w:rsidRPr="00D14BDC" w:rsidRDefault="000412C1" w:rsidP="000412C1">
      <w:pPr>
        <w:pStyle w:val="paragraph"/>
      </w:pPr>
      <w:r w:rsidRPr="00D14BDC">
        <w:tab/>
        <w:t>(b)</w:t>
      </w:r>
      <w:r w:rsidRPr="00D14BDC">
        <w:tab/>
        <w:t xml:space="preserve">you are a </w:t>
      </w:r>
      <w:r w:rsidR="00D14BDC" w:rsidRPr="00D14BDC">
        <w:rPr>
          <w:position w:val="6"/>
          <w:sz w:val="16"/>
        </w:rPr>
        <w:t>*</w:t>
      </w:r>
      <w:r w:rsidRPr="00D14BDC">
        <w:t xml:space="preserve">child, and a </w:t>
      </w:r>
      <w:r w:rsidR="00D14BDC" w:rsidRPr="00D14BDC">
        <w:rPr>
          <w:position w:val="6"/>
          <w:sz w:val="16"/>
        </w:rPr>
        <w:t>*</w:t>
      </w:r>
      <w:r w:rsidRPr="00D14BDC">
        <w:t>death benefits dependant, of the deceased; and</w:t>
      </w:r>
    </w:p>
    <w:p w:rsidR="000412C1" w:rsidRPr="00D14BDC" w:rsidRDefault="000412C1" w:rsidP="000412C1">
      <w:pPr>
        <w:pStyle w:val="paragraph"/>
      </w:pPr>
      <w:r w:rsidRPr="00D14BDC">
        <w:tab/>
        <w:t>(c)</w:t>
      </w:r>
      <w:r w:rsidRPr="00D14BDC">
        <w:tab/>
        <w:t>you are covered by paragraph</w:t>
      </w:r>
      <w:r w:rsidR="00743198" w:rsidRPr="00D14BDC">
        <w:t> </w:t>
      </w:r>
      <w:r w:rsidRPr="00D14BDC">
        <w:t xml:space="preserve">6.21(2A)(b) of the </w:t>
      </w:r>
      <w:r w:rsidRPr="00D14BDC">
        <w:rPr>
          <w:i/>
        </w:rPr>
        <w:t>Superannuation Industry (Supervision) Regulations</w:t>
      </w:r>
      <w:r w:rsidR="00743198" w:rsidRPr="00D14BDC">
        <w:rPr>
          <w:i/>
        </w:rPr>
        <w:t> </w:t>
      </w:r>
      <w:r w:rsidRPr="00D14BDC">
        <w:rPr>
          <w:i/>
        </w:rPr>
        <w:t>1994</w:t>
      </w:r>
      <w:r w:rsidRPr="00D14BDC">
        <w:t xml:space="preserve"> or paragraph</w:t>
      </w:r>
      <w:r w:rsidR="00743198" w:rsidRPr="00D14BDC">
        <w:t> </w:t>
      </w:r>
      <w:r w:rsidRPr="00D14BDC">
        <w:t xml:space="preserve">4.24(3A)(b) of the </w:t>
      </w:r>
      <w:r w:rsidRPr="00D14BDC">
        <w:rPr>
          <w:i/>
        </w:rPr>
        <w:t>Retirement Savings Accounts Regulations</w:t>
      </w:r>
      <w:r w:rsidR="00743198" w:rsidRPr="00D14BDC">
        <w:rPr>
          <w:i/>
        </w:rPr>
        <w:t> </w:t>
      </w:r>
      <w:r w:rsidRPr="00D14BDC">
        <w:rPr>
          <w:i/>
        </w:rPr>
        <w:t xml:space="preserve">1997 </w:t>
      </w:r>
      <w:r w:rsidRPr="00D14BDC">
        <w:t>(which are about children who are under age 18, or under age 25 and financially dependent or who have a disability).</w:t>
      </w:r>
    </w:p>
    <w:p w:rsidR="000412C1" w:rsidRPr="00D14BDC" w:rsidRDefault="000412C1" w:rsidP="000412C1">
      <w:pPr>
        <w:pStyle w:val="ActHead5"/>
      </w:pPr>
      <w:bookmarkStart w:id="346" w:name="_Toc54011674"/>
      <w:r w:rsidRPr="00D14BDC">
        <w:rPr>
          <w:rStyle w:val="CharSectno"/>
        </w:rPr>
        <w:t>294</w:t>
      </w:r>
      <w:r w:rsidR="00D14BDC">
        <w:rPr>
          <w:rStyle w:val="CharSectno"/>
        </w:rPr>
        <w:noBreakHyphen/>
      </w:r>
      <w:r w:rsidRPr="00D14BDC">
        <w:rPr>
          <w:rStyle w:val="CharSectno"/>
        </w:rPr>
        <w:t>180</w:t>
      </w:r>
      <w:r w:rsidRPr="00D14BDC">
        <w:t xml:space="preserve">  Transfer balance account ends</w:t>
      </w:r>
      <w:bookmarkEnd w:id="346"/>
    </w:p>
    <w:p w:rsidR="000412C1" w:rsidRPr="00D14BDC" w:rsidRDefault="000412C1" w:rsidP="000412C1">
      <w:pPr>
        <w:pStyle w:val="subsection"/>
      </w:pPr>
      <w:r w:rsidRPr="00D14BDC">
        <w:tab/>
        <w:t>(1)</w:t>
      </w:r>
      <w:r w:rsidRPr="00D14BDC">
        <w:tab/>
        <w:t>Despite sections</w:t>
      </w:r>
      <w:r w:rsidR="00743198" w:rsidRPr="00D14BDC">
        <w:t> </w:t>
      </w:r>
      <w:r w:rsidRPr="00D14BDC">
        <w:t>294</w:t>
      </w:r>
      <w:r w:rsidR="00D14BDC">
        <w:noBreakHyphen/>
      </w:r>
      <w:r w:rsidRPr="00D14BDC">
        <w:t>15 and 294</w:t>
      </w:r>
      <w:r w:rsidR="00D14BDC">
        <w:noBreakHyphen/>
      </w:r>
      <w:r w:rsidRPr="00D14BDC">
        <w:t xml:space="preserve">45, your </w:t>
      </w:r>
      <w:r w:rsidR="00D14BDC" w:rsidRPr="00D14BDC">
        <w:rPr>
          <w:position w:val="6"/>
          <w:sz w:val="16"/>
        </w:rPr>
        <w:t>*</w:t>
      </w:r>
      <w:r w:rsidRPr="00D14BDC">
        <w:t>transfer balance account ceases at a time if:</w:t>
      </w:r>
    </w:p>
    <w:p w:rsidR="000412C1" w:rsidRPr="00D14BDC" w:rsidRDefault="000412C1" w:rsidP="000412C1">
      <w:pPr>
        <w:pStyle w:val="paragraph"/>
      </w:pPr>
      <w:r w:rsidRPr="00D14BDC">
        <w:tab/>
        <w:t>(a)</w:t>
      </w:r>
      <w:r w:rsidRPr="00D14BDC">
        <w:tab/>
        <w:t xml:space="preserve">just before that time, you were a </w:t>
      </w:r>
      <w:r w:rsidR="00D14BDC" w:rsidRPr="00D14BDC">
        <w:rPr>
          <w:position w:val="6"/>
          <w:sz w:val="16"/>
        </w:rPr>
        <w:t>*</w:t>
      </w:r>
      <w:r w:rsidRPr="00D14BDC">
        <w:t xml:space="preserve">child recipient of one or more </w:t>
      </w:r>
      <w:r w:rsidR="00D14BDC" w:rsidRPr="00D14BDC">
        <w:rPr>
          <w:position w:val="6"/>
          <w:sz w:val="16"/>
        </w:rPr>
        <w:t>*</w:t>
      </w:r>
      <w:r w:rsidRPr="00D14BDC">
        <w:t>superannuation income streams; and</w:t>
      </w:r>
    </w:p>
    <w:p w:rsidR="000412C1" w:rsidRPr="00D14BDC" w:rsidRDefault="000412C1" w:rsidP="000412C1">
      <w:pPr>
        <w:pStyle w:val="paragraph"/>
      </w:pPr>
      <w:r w:rsidRPr="00D14BDC">
        <w:tab/>
        <w:t>(b)</w:t>
      </w:r>
      <w:r w:rsidRPr="00D14BDC">
        <w:tab/>
        <w:t>just after that time, you are no longer a child recipient of any superannuation income stream; and</w:t>
      </w:r>
    </w:p>
    <w:p w:rsidR="000412C1" w:rsidRPr="00D14BDC" w:rsidRDefault="000412C1" w:rsidP="000412C1">
      <w:pPr>
        <w:pStyle w:val="paragraph"/>
      </w:pPr>
      <w:r w:rsidRPr="00D14BDC">
        <w:tab/>
        <w:t>(c)</w:t>
      </w:r>
      <w:r w:rsidRPr="00D14BDC">
        <w:tab/>
        <w:t xml:space="preserve">no </w:t>
      </w:r>
      <w:r w:rsidR="00D14BDC" w:rsidRPr="00D14BDC">
        <w:rPr>
          <w:position w:val="6"/>
          <w:sz w:val="16"/>
        </w:rPr>
        <w:t>*</w:t>
      </w:r>
      <w:r w:rsidRPr="00D14BDC">
        <w:t xml:space="preserve">transfer balance credits arose in the transfer balance account in respect of a superannuation income stream of which you were a </w:t>
      </w:r>
      <w:r w:rsidR="00D14BDC" w:rsidRPr="00D14BDC">
        <w:rPr>
          <w:position w:val="6"/>
          <w:sz w:val="16"/>
        </w:rPr>
        <w:t>*</w:t>
      </w:r>
      <w:r w:rsidRPr="00D14BDC">
        <w:t>retirement phase recipient, but not a child recipient.</w:t>
      </w:r>
    </w:p>
    <w:p w:rsidR="000412C1" w:rsidRPr="00D14BDC" w:rsidRDefault="000412C1" w:rsidP="000412C1">
      <w:pPr>
        <w:pStyle w:val="subsection"/>
      </w:pPr>
      <w:r w:rsidRPr="00D14BDC">
        <w:tab/>
        <w:t>(2)</w:t>
      </w:r>
      <w:r w:rsidRPr="00D14BDC">
        <w:tab/>
        <w:t xml:space="preserve">If you again start to have a </w:t>
      </w:r>
      <w:r w:rsidR="00D14BDC" w:rsidRPr="00D14BDC">
        <w:rPr>
          <w:position w:val="6"/>
          <w:sz w:val="16"/>
        </w:rPr>
        <w:t>*</w:t>
      </w:r>
      <w:r w:rsidRPr="00D14BDC">
        <w:t>transfer balance account at a later time, this Division applies in relation to that later transfer balance account as if it were the only transfer balance account you have had.</w:t>
      </w:r>
    </w:p>
    <w:p w:rsidR="000412C1" w:rsidRPr="00D14BDC" w:rsidRDefault="000412C1" w:rsidP="000412C1">
      <w:pPr>
        <w:pStyle w:val="ActHead5"/>
      </w:pPr>
      <w:bookmarkStart w:id="347" w:name="_Toc54011675"/>
      <w:r w:rsidRPr="00D14BDC">
        <w:rPr>
          <w:rStyle w:val="CharSectno"/>
        </w:rPr>
        <w:t>294</w:t>
      </w:r>
      <w:r w:rsidR="00D14BDC">
        <w:rPr>
          <w:rStyle w:val="CharSectno"/>
        </w:rPr>
        <w:noBreakHyphen/>
      </w:r>
      <w:r w:rsidRPr="00D14BDC">
        <w:rPr>
          <w:rStyle w:val="CharSectno"/>
        </w:rPr>
        <w:t>185</w:t>
      </w:r>
      <w:r w:rsidRPr="00D14BDC">
        <w:t xml:space="preserve">  Transfer balance cap—special rule for child recipient</w:t>
      </w:r>
      <w:bookmarkEnd w:id="347"/>
    </w:p>
    <w:p w:rsidR="000412C1" w:rsidRPr="00D14BDC" w:rsidRDefault="000412C1" w:rsidP="000412C1">
      <w:pPr>
        <w:pStyle w:val="subsection"/>
      </w:pPr>
      <w:r w:rsidRPr="00D14BDC">
        <w:tab/>
        <w:t>(1)</w:t>
      </w:r>
      <w:r w:rsidRPr="00D14BDC">
        <w:tab/>
        <w:t>Despite section</w:t>
      </w:r>
      <w:r w:rsidR="00743198" w:rsidRPr="00D14BDC">
        <w:t> </w:t>
      </w:r>
      <w:r w:rsidRPr="00D14BDC">
        <w:t>294</w:t>
      </w:r>
      <w:r w:rsidR="00D14BDC">
        <w:noBreakHyphen/>
      </w:r>
      <w:r w:rsidRPr="00D14BDC">
        <w:t xml:space="preserve">35, your </w:t>
      </w:r>
      <w:r w:rsidRPr="00D14BDC">
        <w:rPr>
          <w:b/>
          <w:i/>
        </w:rPr>
        <w:t xml:space="preserve">transfer balance cap </w:t>
      </w:r>
      <w:r w:rsidRPr="00D14BDC">
        <w:t>on a day is the sum of the cap increments that have arisen under this Subdivision on and before that day.</w:t>
      </w:r>
    </w:p>
    <w:p w:rsidR="000412C1" w:rsidRPr="00D14BDC" w:rsidRDefault="000412C1" w:rsidP="000412C1">
      <w:pPr>
        <w:pStyle w:val="notetext"/>
      </w:pPr>
      <w:r w:rsidRPr="00D14BDC">
        <w:t>Note:</w:t>
      </w:r>
      <w:r w:rsidRPr="00D14BDC">
        <w:tab/>
        <w:t>Your transfer balance cap is not worked out on a financial year basis and it is not indexed.</w:t>
      </w:r>
    </w:p>
    <w:p w:rsidR="000412C1" w:rsidRPr="00D14BDC" w:rsidRDefault="000412C1" w:rsidP="000412C1">
      <w:pPr>
        <w:pStyle w:val="subsection"/>
      </w:pPr>
      <w:r w:rsidRPr="00D14BDC">
        <w:tab/>
        <w:t>(2)</w:t>
      </w:r>
      <w:r w:rsidRPr="00D14BDC">
        <w:tab/>
        <w:t xml:space="preserve">However, if there are one or more </w:t>
      </w:r>
      <w:r w:rsidR="00D14BDC" w:rsidRPr="00D14BDC">
        <w:rPr>
          <w:position w:val="6"/>
          <w:sz w:val="16"/>
        </w:rPr>
        <w:t>*</w:t>
      </w:r>
      <w:r w:rsidRPr="00D14BDC">
        <w:t xml:space="preserve">superannuation income streams of which you are, on that day, a </w:t>
      </w:r>
      <w:r w:rsidR="00D14BDC" w:rsidRPr="00D14BDC">
        <w:rPr>
          <w:position w:val="6"/>
          <w:sz w:val="16"/>
        </w:rPr>
        <w:t>*</w:t>
      </w:r>
      <w:r w:rsidRPr="00D14BDC">
        <w:t xml:space="preserve">retirement phase recipient but not a </w:t>
      </w:r>
      <w:r w:rsidR="00D14BDC" w:rsidRPr="00D14BDC">
        <w:rPr>
          <w:position w:val="6"/>
          <w:sz w:val="16"/>
        </w:rPr>
        <w:t>*</w:t>
      </w:r>
      <w:r w:rsidRPr="00D14BDC">
        <w:t xml:space="preserve">child recipient, your </w:t>
      </w:r>
      <w:r w:rsidRPr="00D14BDC">
        <w:rPr>
          <w:b/>
          <w:i/>
        </w:rPr>
        <w:t>transfer balance cap</w:t>
      </w:r>
      <w:r w:rsidRPr="00D14BDC">
        <w:t xml:space="preserve"> on that day is the sum of:</w:t>
      </w:r>
    </w:p>
    <w:p w:rsidR="000412C1" w:rsidRPr="00D14BDC" w:rsidRDefault="000412C1" w:rsidP="000412C1">
      <w:pPr>
        <w:pStyle w:val="paragraph"/>
      </w:pPr>
      <w:r w:rsidRPr="00D14BDC">
        <w:tab/>
        <w:t>(a)</w:t>
      </w:r>
      <w:r w:rsidRPr="00D14BDC">
        <w:tab/>
        <w:t>the sum of the cap increments that have arisen under this Subdivision on and before that day; and</w:t>
      </w:r>
    </w:p>
    <w:p w:rsidR="000412C1" w:rsidRPr="00D14BDC" w:rsidRDefault="000412C1" w:rsidP="000412C1">
      <w:pPr>
        <w:pStyle w:val="paragraph"/>
      </w:pPr>
      <w:r w:rsidRPr="00D14BDC">
        <w:tab/>
        <w:t>(b)</w:t>
      </w:r>
      <w:r w:rsidRPr="00D14BDC">
        <w:tab/>
        <w:t xml:space="preserve">your transfer balance cap for the </w:t>
      </w:r>
      <w:r w:rsidR="00D14BDC" w:rsidRPr="00D14BDC">
        <w:rPr>
          <w:position w:val="6"/>
          <w:sz w:val="16"/>
        </w:rPr>
        <w:t>*</w:t>
      </w:r>
      <w:r w:rsidRPr="00D14BDC">
        <w:t>financial year in which the day falls, worked out disregarding:</w:t>
      </w:r>
    </w:p>
    <w:p w:rsidR="000412C1" w:rsidRPr="00D14BDC" w:rsidRDefault="000412C1" w:rsidP="000412C1">
      <w:pPr>
        <w:pStyle w:val="paragraphsub"/>
      </w:pPr>
      <w:r w:rsidRPr="00D14BDC">
        <w:tab/>
        <w:t>(i)</w:t>
      </w:r>
      <w:r w:rsidRPr="00D14BDC">
        <w:tab/>
        <w:t>any cap increments that arise under this Subdivision; and</w:t>
      </w:r>
    </w:p>
    <w:p w:rsidR="000412C1" w:rsidRPr="00D14BDC" w:rsidRDefault="000412C1" w:rsidP="000412C1">
      <w:pPr>
        <w:pStyle w:val="paragraphsub"/>
      </w:pPr>
      <w:r w:rsidRPr="00D14BDC">
        <w:tab/>
        <w:t>(ii)</w:t>
      </w:r>
      <w:r w:rsidRPr="00D14BDC">
        <w:tab/>
        <w:t xml:space="preserve">any </w:t>
      </w:r>
      <w:r w:rsidR="00D14BDC" w:rsidRPr="00D14BDC">
        <w:rPr>
          <w:position w:val="6"/>
          <w:sz w:val="16"/>
        </w:rPr>
        <w:t>*</w:t>
      </w:r>
      <w:r w:rsidRPr="00D14BDC">
        <w:t xml:space="preserve">transfer balance credits or </w:t>
      </w:r>
      <w:r w:rsidR="00D14BDC" w:rsidRPr="00D14BDC">
        <w:rPr>
          <w:position w:val="6"/>
          <w:sz w:val="16"/>
        </w:rPr>
        <w:t>*</w:t>
      </w:r>
      <w:r w:rsidRPr="00D14BDC">
        <w:t xml:space="preserve">transfer balance debits that have arisen in your </w:t>
      </w:r>
      <w:r w:rsidR="00D14BDC" w:rsidRPr="00D14BDC">
        <w:rPr>
          <w:position w:val="6"/>
          <w:sz w:val="16"/>
        </w:rPr>
        <w:t>*</w:t>
      </w:r>
      <w:r w:rsidRPr="00D14BDC">
        <w:t>transfer balance account in respect of superannuation income streams of which you are a child recipient.</w:t>
      </w:r>
    </w:p>
    <w:p w:rsidR="000412C1" w:rsidRPr="00D14BDC" w:rsidRDefault="000412C1" w:rsidP="000412C1">
      <w:pPr>
        <w:pStyle w:val="notetext"/>
      </w:pPr>
      <w:r w:rsidRPr="00D14BDC">
        <w:t>Note:</w:t>
      </w:r>
      <w:r w:rsidRPr="00D14BDC">
        <w:tab/>
      </w:r>
      <w:r w:rsidR="00743198" w:rsidRPr="00D14BDC">
        <w:t>Paragraph (</w:t>
      </w:r>
      <w:r w:rsidRPr="00D14BDC">
        <w:t>b) is the transfer balance cap you would have if you were not a child recipient of any income stream. Disregarding credits, debits and cap increments allows this cap to be indexed appropriately under section</w:t>
      </w:r>
      <w:r w:rsidR="00743198" w:rsidRPr="00D14BDC">
        <w:t> </w:t>
      </w:r>
      <w:r w:rsidRPr="00D14BDC">
        <w:t>294</w:t>
      </w:r>
      <w:r w:rsidR="00D14BDC">
        <w:noBreakHyphen/>
      </w:r>
      <w:r w:rsidRPr="00D14BDC">
        <w:t>40 (which is about proportional indexation).</w:t>
      </w:r>
    </w:p>
    <w:p w:rsidR="000412C1" w:rsidRPr="00D14BDC" w:rsidRDefault="000412C1" w:rsidP="000412C1">
      <w:pPr>
        <w:pStyle w:val="ActHead5"/>
      </w:pPr>
      <w:bookmarkStart w:id="348" w:name="_Toc54011676"/>
      <w:r w:rsidRPr="00D14BDC">
        <w:rPr>
          <w:rStyle w:val="CharSectno"/>
        </w:rPr>
        <w:t>294</w:t>
      </w:r>
      <w:r w:rsidR="00D14BDC">
        <w:rPr>
          <w:rStyle w:val="CharSectno"/>
        </w:rPr>
        <w:noBreakHyphen/>
      </w:r>
      <w:r w:rsidRPr="00D14BDC">
        <w:rPr>
          <w:rStyle w:val="CharSectno"/>
        </w:rPr>
        <w:t>190</w:t>
      </w:r>
      <w:r w:rsidRPr="00D14BDC">
        <w:t xml:space="preserve">  Cap increment—child recipient just before </w:t>
      </w:r>
      <w:r w:rsidR="009B75B4" w:rsidRPr="00D14BDC">
        <w:t>1 July</w:t>
      </w:r>
      <w:r w:rsidRPr="00D14BDC">
        <w:t xml:space="preserve"> 2017</w:t>
      </w:r>
      <w:bookmarkEnd w:id="348"/>
    </w:p>
    <w:p w:rsidR="000412C1" w:rsidRPr="00D14BDC" w:rsidRDefault="000412C1" w:rsidP="000412C1">
      <w:pPr>
        <w:pStyle w:val="subsection"/>
      </w:pPr>
      <w:r w:rsidRPr="00D14BDC">
        <w:tab/>
        <w:t>(1)</w:t>
      </w:r>
      <w:r w:rsidRPr="00D14BDC">
        <w:tab/>
        <w:t xml:space="preserve">A cap increment arises if, just before </w:t>
      </w:r>
      <w:r w:rsidR="009B75B4" w:rsidRPr="00D14BDC">
        <w:t>1 July</w:t>
      </w:r>
      <w:r w:rsidRPr="00D14BDC">
        <w:t xml:space="preserve"> 2017, you are the </w:t>
      </w:r>
      <w:r w:rsidR="00D14BDC" w:rsidRPr="00D14BDC">
        <w:rPr>
          <w:position w:val="6"/>
          <w:sz w:val="16"/>
        </w:rPr>
        <w:t>*</w:t>
      </w:r>
      <w:r w:rsidRPr="00D14BDC">
        <w:t xml:space="preserve">child recipient of a </w:t>
      </w:r>
      <w:r w:rsidR="00D14BDC" w:rsidRPr="00D14BDC">
        <w:rPr>
          <w:position w:val="6"/>
          <w:sz w:val="16"/>
        </w:rPr>
        <w:t>*</w:t>
      </w:r>
      <w:r w:rsidRPr="00D14BDC">
        <w:t>superannuation income stream.</w:t>
      </w:r>
    </w:p>
    <w:p w:rsidR="000412C1" w:rsidRPr="00D14BDC" w:rsidRDefault="000412C1" w:rsidP="000412C1">
      <w:pPr>
        <w:pStyle w:val="subsection"/>
      </w:pPr>
      <w:r w:rsidRPr="00D14BDC">
        <w:tab/>
        <w:t>(2)</w:t>
      </w:r>
      <w:r w:rsidRPr="00D14BDC">
        <w:tab/>
        <w:t xml:space="preserve">The amount of the cap increment is the </w:t>
      </w:r>
      <w:r w:rsidR="00D14BDC" w:rsidRPr="00D14BDC">
        <w:rPr>
          <w:position w:val="6"/>
          <w:sz w:val="16"/>
        </w:rPr>
        <w:t>*</w:t>
      </w:r>
      <w:r w:rsidRPr="00D14BDC">
        <w:t>general transfer balance cap.</w:t>
      </w:r>
    </w:p>
    <w:p w:rsidR="000412C1" w:rsidRPr="00D14BDC" w:rsidRDefault="000412C1" w:rsidP="000412C1">
      <w:pPr>
        <w:pStyle w:val="subsection"/>
      </w:pPr>
      <w:r w:rsidRPr="00D14BDC">
        <w:tab/>
        <w:t>(3)</w:t>
      </w:r>
      <w:r w:rsidRPr="00D14BDC">
        <w:tab/>
        <w:t xml:space="preserve">The cap increment arises on </w:t>
      </w:r>
      <w:r w:rsidR="009B75B4" w:rsidRPr="00D14BDC">
        <w:t>1 July</w:t>
      </w:r>
      <w:r w:rsidRPr="00D14BDC">
        <w:t xml:space="preserve"> 2017.</w:t>
      </w:r>
    </w:p>
    <w:p w:rsidR="000412C1" w:rsidRPr="00D14BDC" w:rsidRDefault="000412C1" w:rsidP="000412C1">
      <w:pPr>
        <w:pStyle w:val="ActHead5"/>
      </w:pPr>
      <w:bookmarkStart w:id="349" w:name="_Toc54011677"/>
      <w:r w:rsidRPr="00D14BDC">
        <w:rPr>
          <w:rStyle w:val="CharSectno"/>
        </w:rPr>
        <w:t>294</w:t>
      </w:r>
      <w:r w:rsidR="00D14BDC">
        <w:rPr>
          <w:rStyle w:val="CharSectno"/>
        </w:rPr>
        <w:noBreakHyphen/>
      </w:r>
      <w:r w:rsidRPr="00D14BDC">
        <w:rPr>
          <w:rStyle w:val="CharSectno"/>
        </w:rPr>
        <w:t>195</w:t>
      </w:r>
      <w:r w:rsidRPr="00D14BDC">
        <w:t xml:space="preserve">  Cap increment—child recipient on or after </w:t>
      </w:r>
      <w:r w:rsidR="009B75B4" w:rsidRPr="00D14BDC">
        <w:t>1 July</w:t>
      </w:r>
      <w:r w:rsidRPr="00D14BDC">
        <w:t xml:space="preserve"> 2017, deceased had no transfer balance account</w:t>
      </w:r>
      <w:bookmarkEnd w:id="349"/>
    </w:p>
    <w:p w:rsidR="000412C1" w:rsidRPr="00D14BDC" w:rsidRDefault="000412C1" w:rsidP="000412C1">
      <w:pPr>
        <w:pStyle w:val="subsection"/>
      </w:pPr>
      <w:r w:rsidRPr="00D14BDC">
        <w:tab/>
        <w:t>(1)</w:t>
      </w:r>
      <w:r w:rsidRPr="00D14BDC">
        <w:tab/>
        <w:t>A cap increment arises if:</w:t>
      </w:r>
    </w:p>
    <w:p w:rsidR="000412C1" w:rsidRPr="00D14BDC" w:rsidRDefault="000412C1" w:rsidP="000412C1">
      <w:pPr>
        <w:pStyle w:val="paragraph"/>
      </w:pPr>
      <w:r w:rsidRPr="00D14BDC">
        <w:tab/>
        <w:t>(a)</w:t>
      </w:r>
      <w:r w:rsidRPr="00D14BDC">
        <w:tab/>
        <w:t xml:space="preserve">on a day (the </w:t>
      </w:r>
      <w:r w:rsidRPr="00D14BDC">
        <w:rPr>
          <w:b/>
          <w:i/>
        </w:rPr>
        <w:t>starting day</w:t>
      </w:r>
      <w:r w:rsidRPr="00D14BDC">
        <w:t xml:space="preserve">) on or after </w:t>
      </w:r>
      <w:r w:rsidR="009B75B4" w:rsidRPr="00D14BDC">
        <w:t>1 July</w:t>
      </w:r>
      <w:r w:rsidRPr="00D14BDC">
        <w:t xml:space="preserve"> 2017, you start to be the </w:t>
      </w:r>
      <w:r w:rsidR="00D14BDC" w:rsidRPr="00D14BDC">
        <w:rPr>
          <w:position w:val="6"/>
          <w:sz w:val="16"/>
        </w:rPr>
        <w:t>*</w:t>
      </w:r>
      <w:r w:rsidRPr="00D14BDC">
        <w:t xml:space="preserve">child recipient of a </w:t>
      </w:r>
      <w:r w:rsidR="00D14BDC" w:rsidRPr="00D14BDC">
        <w:rPr>
          <w:position w:val="6"/>
          <w:sz w:val="16"/>
        </w:rPr>
        <w:t>*</w:t>
      </w:r>
      <w:r w:rsidRPr="00D14BDC">
        <w:t>superannuation income stream; and</w:t>
      </w:r>
    </w:p>
    <w:p w:rsidR="000412C1" w:rsidRPr="00D14BDC" w:rsidRDefault="000412C1" w:rsidP="000412C1">
      <w:pPr>
        <w:pStyle w:val="paragraph"/>
      </w:pPr>
      <w:r w:rsidRPr="00D14BDC">
        <w:tab/>
        <w:t>(b)</w:t>
      </w:r>
      <w:r w:rsidRPr="00D14BDC">
        <w:tab/>
        <w:t xml:space="preserve">the deceased did not have a </w:t>
      </w:r>
      <w:r w:rsidR="00D14BDC" w:rsidRPr="00D14BDC">
        <w:rPr>
          <w:position w:val="6"/>
          <w:sz w:val="16"/>
        </w:rPr>
        <w:t>*</w:t>
      </w:r>
      <w:r w:rsidRPr="00D14BDC">
        <w:t>transfer balance account just before death.</w:t>
      </w:r>
    </w:p>
    <w:p w:rsidR="000412C1" w:rsidRPr="00D14BDC" w:rsidRDefault="000412C1" w:rsidP="000412C1">
      <w:pPr>
        <w:pStyle w:val="subsection"/>
      </w:pPr>
      <w:r w:rsidRPr="00D14BDC">
        <w:tab/>
        <w:t>(2)</w:t>
      </w:r>
      <w:r w:rsidRPr="00D14BDC">
        <w:tab/>
        <w:t>The amount of the cap increment is:</w:t>
      </w:r>
    </w:p>
    <w:p w:rsidR="000412C1" w:rsidRPr="00D14BDC" w:rsidRDefault="000412C1" w:rsidP="000412C1">
      <w:pPr>
        <w:pStyle w:val="paragraph"/>
      </w:pPr>
      <w:r w:rsidRPr="00D14BDC">
        <w:tab/>
        <w:t>(a)</w:t>
      </w:r>
      <w:r w:rsidRPr="00D14BDC">
        <w:tab/>
        <w:t xml:space="preserve">the </w:t>
      </w:r>
      <w:r w:rsidR="00D14BDC" w:rsidRPr="00D14BDC">
        <w:rPr>
          <w:position w:val="6"/>
          <w:sz w:val="16"/>
        </w:rPr>
        <w:t>*</w:t>
      </w:r>
      <w:r w:rsidRPr="00D14BDC">
        <w:t xml:space="preserve">general transfer balance cap, unless </w:t>
      </w:r>
      <w:r w:rsidR="00743198" w:rsidRPr="00D14BDC">
        <w:t>paragraph (</w:t>
      </w:r>
      <w:r w:rsidRPr="00D14BDC">
        <w:t>b) applies; or</w:t>
      </w:r>
    </w:p>
    <w:p w:rsidR="000412C1" w:rsidRPr="00D14BDC" w:rsidRDefault="000412C1" w:rsidP="000412C1">
      <w:pPr>
        <w:pStyle w:val="paragraph"/>
      </w:pPr>
      <w:r w:rsidRPr="00D14BDC">
        <w:tab/>
        <w:t>(b)</w:t>
      </w:r>
      <w:r w:rsidRPr="00D14BDC">
        <w:tab/>
        <w:t xml:space="preserve">if you are </w:t>
      </w:r>
      <w:r w:rsidRPr="00D14BDC">
        <w:rPr>
          <w:i/>
        </w:rPr>
        <w:t>not</w:t>
      </w:r>
      <w:r w:rsidRPr="00D14BDC">
        <w:t xml:space="preserve"> the only person to receive a </w:t>
      </w:r>
      <w:r w:rsidR="00D14BDC" w:rsidRPr="00D14BDC">
        <w:rPr>
          <w:position w:val="6"/>
          <w:sz w:val="16"/>
        </w:rPr>
        <w:t>*</w:t>
      </w:r>
      <w:r w:rsidRPr="00D14BDC">
        <w:t xml:space="preserve">superannuation death benefit because of the death of the person—the proportion of the general transfer balance cap that corresponds to your share of the deceased’s </w:t>
      </w:r>
      <w:r w:rsidR="00D14BDC" w:rsidRPr="00D14BDC">
        <w:rPr>
          <w:position w:val="6"/>
          <w:sz w:val="16"/>
        </w:rPr>
        <w:t>*</w:t>
      </w:r>
      <w:r w:rsidRPr="00D14BDC">
        <w:t>superannuation interests.</w:t>
      </w:r>
    </w:p>
    <w:p w:rsidR="000412C1" w:rsidRPr="00D14BDC" w:rsidRDefault="000412C1" w:rsidP="000412C1">
      <w:pPr>
        <w:pStyle w:val="subsection"/>
      </w:pPr>
      <w:r w:rsidRPr="00D14BDC">
        <w:tab/>
        <w:t>(3)</w:t>
      </w:r>
      <w:r w:rsidRPr="00D14BDC">
        <w:tab/>
        <w:t>The cap increment arises on the starting day.</w:t>
      </w:r>
    </w:p>
    <w:p w:rsidR="000412C1" w:rsidRPr="00D14BDC" w:rsidRDefault="000412C1" w:rsidP="000412C1">
      <w:pPr>
        <w:pStyle w:val="ActHead5"/>
      </w:pPr>
      <w:bookmarkStart w:id="350" w:name="_Toc54011678"/>
      <w:r w:rsidRPr="00D14BDC">
        <w:rPr>
          <w:rStyle w:val="CharSectno"/>
        </w:rPr>
        <w:t>294</w:t>
      </w:r>
      <w:r w:rsidR="00D14BDC">
        <w:rPr>
          <w:rStyle w:val="CharSectno"/>
        </w:rPr>
        <w:noBreakHyphen/>
      </w:r>
      <w:r w:rsidRPr="00D14BDC">
        <w:rPr>
          <w:rStyle w:val="CharSectno"/>
        </w:rPr>
        <w:t>200</w:t>
      </w:r>
      <w:r w:rsidRPr="00D14BDC">
        <w:t xml:space="preserve">  Cap increment—child recipient on or after </w:t>
      </w:r>
      <w:r w:rsidR="009B75B4" w:rsidRPr="00D14BDC">
        <w:t>1 July</w:t>
      </w:r>
      <w:r w:rsidRPr="00D14BDC">
        <w:t xml:space="preserve"> 2017, deceased had transfer balance account</w:t>
      </w:r>
      <w:bookmarkEnd w:id="350"/>
    </w:p>
    <w:p w:rsidR="000412C1" w:rsidRPr="00D14BDC" w:rsidRDefault="000412C1" w:rsidP="000412C1">
      <w:pPr>
        <w:pStyle w:val="subsection"/>
      </w:pPr>
      <w:r w:rsidRPr="00D14BDC">
        <w:tab/>
        <w:t>(1)</w:t>
      </w:r>
      <w:r w:rsidRPr="00D14BDC">
        <w:tab/>
        <w:t>A cap increment arises if:</w:t>
      </w:r>
    </w:p>
    <w:p w:rsidR="000412C1" w:rsidRPr="00D14BDC" w:rsidRDefault="000412C1" w:rsidP="000412C1">
      <w:pPr>
        <w:pStyle w:val="paragraph"/>
      </w:pPr>
      <w:r w:rsidRPr="00D14BDC">
        <w:tab/>
        <w:t>(a)</w:t>
      </w:r>
      <w:r w:rsidRPr="00D14BDC">
        <w:tab/>
        <w:t xml:space="preserve">on a day (the </w:t>
      </w:r>
      <w:r w:rsidRPr="00D14BDC">
        <w:rPr>
          <w:b/>
          <w:i/>
        </w:rPr>
        <w:t>starting day</w:t>
      </w:r>
      <w:r w:rsidRPr="00D14BDC">
        <w:t xml:space="preserve">) on or after </w:t>
      </w:r>
      <w:r w:rsidR="009B75B4" w:rsidRPr="00D14BDC">
        <w:t>1 July</w:t>
      </w:r>
      <w:r w:rsidRPr="00D14BDC">
        <w:t xml:space="preserve"> 2017, you start to be the </w:t>
      </w:r>
      <w:r w:rsidR="00D14BDC" w:rsidRPr="00D14BDC">
        <w:rPr>
          <w:position w:val="6"/>
          <w:sz w:val="16"/>
        </w:rPr>
        <w:t>*</w:t>
      </w:r>
      <w:r w:rsidRPr="00D14BDC">
        <w:t xml:space="preserve">child recipient of a </w:t>
      </w:r>
      <w:r w:rsidR="00D14BDC" w:rsidRPr="00D14BDC">
        <w:rPr>
          <w:position w:val="6"/>
          <w:sz w:val="16"/>
        </w:rPr>
        <w:t>*</w:t>
      </w:r>
      <w:r w:rsidRPr="00D14BDC">
        <w:t>superannuation income stream; and</w:t>
      </w:r>
    </w:p>
    <w:p w:rsidR="000412C1" w:rsidRPr="00D14BDC" w:rsidRDefault="000412C1" w:rsidP="000412C1">
      <w:pPr>
        <w:pStyle w:val="paragraph"/>
      </w:pPr>
      <w:r w:rsidRPr="00D14BDC">
        <w:tab/>
        <w:t>(b)</w:t>
      </w:r>
      <w:r w:rsidRPr="00D14BDC">
        <w:tab/>
        <w:t xml:space="preserve">the deceased had a </w:t>
      </w:r>
      <w:r w:rsidR="00D14BDC" w:rsidRPr="00D14BDC">
        <w:rPr>
          <w:position w:val="6"/>
          <w:sz w:val="16"/>
        </w:rPr>
        <w:t>*</w:t>
      </w:r>
      <w:r w:rsidRPr="00D14BDC">
        <w:t>transfer balance account just before death.</w:t>
      </w:r>
    </w:p>
    <w:p w:rsidR="000412C1" w:rsidRPr="00D14BDC" w:rsidRDefault="000412C1" w:rsidP="000412C1">
      <w:pPr>
        <w:pStyle w:val="SubsectionHead"/>
      </w:pPr>
      <w:r w:rsidRPr="00D14BDC">
        <w:t>Income stream fully funded by deceased’s retirement phase interests</w:t>
      </w:r>
    </w:p>
    <w:p w:rsidR="000412C1" w:rsidRPr="00D14BDC" w:rsidRDefault="000412C1" w:rsidP="000412C1">
      <w:pPr>
        <w:pStyle w:val="subsection"/>
      </w:pPr>
      <w:r w:rsidRPr="00D14BDC">
        <w:tab/>
        <w:t>(2)</w:t>
      </w:r>
      <w:r w:rsidRPr="00D14BDC">
        <w:tab/>
        <w:t xml:space="preserve">If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 xml:space="preserve">superannuation income stream is wholly attributable to one or more superannuation interests of the deceased that were in the </w:t>
      </w:r>
      <w:r w:rsidR="00D14BDC" w:rsidRPr="00D14BDC">
        <w:rPr>
          <w:position w:val="6"/>
          <w:sz w:val="16"/>
        </w:rPr>
        <w:t>*</w:t>
      </w:r>
      <w:r w:rsidRPr="00D14BDC">
        <w:t xml:space="preserve">retirement phase, the amount of the cap increment equals the amount of the </w:t>
      </w:r>
      <w:r w:rsidR="00D14BDC" w:rsidRPr="00D14BDC">
        <w:rPr>
          <w:position w:val="6"/>
          <w:sz w:val="16"/>
        </w:rPr>
        <w:t>*</w:t>
      </w:r>
      <w:r w:rsidRPr="00D14BDC">
        <w:t xml:space="preserve">transfer balance credit that arises in your </w:t>
      </w:r>
      <w:r w:rsidR="00D14BDC" w:rsidRPr="00D14BDC">
        <w:rPr>
          <w:position w:val="6"/>
          <w:sz w:val="16"/>
        </w:rPr>
        <w:t>*</w:t>
      </w:r>
      <w:r w:rsidRPr="00D14BDC">
        <w:t xml:space="preserve">transfer balance account in respect of the </w:t>
      </w:r>
      <w:r w:rsidR="00D14BDC" w:rsidRPr="00D14BDC">
        <w:rPr>
          <w:position w:val="6"/>
          <w:sz w:val="16"/>
        </w:rPr>
        <w:t>*</w:t>
      </w:r>
      <w:r w:rsidRPr="00D14BDC">
        <w:t>superannuation income stream.</w:t>
      </w:r>
    </w:p>
    <w:p w:rsidR="000412C1" w:rsidRPr="00D14BDC" w:rsidRDefault="000412C1" w:rsidP="000412C1">
      <w:pPr>
        <w:pStyle w:val="SubsectionHead"/>
      </w:pPr>
      <w:r w:rsidRPr="00D14BDC">
        <w:t>Income stream fully funded by deceased’s accumulation phase interests</w:t>
      </w:r>
    </w:p>
    <w:p w:rsidR="000412C1" w:rsidRPr="00D14BDC" w:rsidRDefault="000412C1" w:rsidP="000412C1">
      <w:pPr>
        <w:pStyle w:val="subsection"/>
      </w:pPr>
      <w:r w:rsidRPr="00D14BDC">
        <w:tab/>
        <w:t>(3)</w:t>
      </w:r>
      <w:r w:rsidRPr="00D14BDC">
        <w:tab/>
        <w:t xml:space="preserve">If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 xml:space="preserve">superannuation income stream is wholly attributable to one or more superannuation interests of the deceased that were </w:t>
      </w:r>
      <w:r w:rsidRPr="00D14BDC">
        <w:rPr>
          <w:i/>
        </w:rPr>
        <w:t xml:space="preserve">not </w:t>
      </w:r>
      <w:r w:rsidRPr="00D14BDC">
        <w:t xml:space="preserve">in the </w:t>
      </w:r>
      <w:r w:rsidR="00D14BDC" w:rsidRPr="00D14BDC">
        <w:rPr>
          <w:position w:val="6"/>
          <w:sz w:val="16"/>
        </w:rPr>
        <w:t>*</w:t>
      </w:r>
      <w:r w:rsidRPr="00D14BDC">
        <w:t>retirement phase, the amount of the cap increment is nil.</w:t>
      </w:r>
    </w:p>
    <w:p w:rsidR="000412C1" w:rsidRPr="00D14BDC" w:rsidRDefault="000412C1" w:rsidP="000412C1">
      <w:pPr>
        <w:pStyle w:val="notetext"/>
      </w:pPr>
      <w:r w:rsidRPr="00D14BDC">
        <w:t>Note:</w:t>
      </w:r>
      <w:r w:rsidRPr="00D14BDC">
        <w:tab/>
        <w:t>A superannuation income stream covered by this subsection will generally result in excess transfer balance. The exceptions are: where you have additional cap increments under section</w:t>
      </w:r>
      <w:r w:rsidR="00743198" w:rsidRPr="00D14BDC">
        <w:t> </w:t>
      </w:r>
      <w:r w:rsidRPr="00D14BDC">
        <w:t>294</w:t>
      </w:r>
      <w:r w:rsidR="00D14BDC">
        <w:noBreakHyphen/>
      </w:r>
      <w:r w:rsidRPr="00D14BDC">
        <w:t>190 or 294</w:t>
      </w:r>
      <w:r w:rsidR="00D14BDC">
        <w:noBreakHyphen/>
      </w:r>
      <w:r w:rsidRPr="00D14BDC">
        <w:t>195, or where you have a higher cap under subsection</w:t>
      </w:r>
      <w:r w:rsidR="00743198" w:rsidRPr="00D14BDC">
        <w:t> </w:t>
      </w:r>
      <w:r w:rsidRPr="00D14BDC">
        <w:t>294</w:t>
      </w:r>
      <w:r w:rsidR="00D14BDC">
        <w:noBreakHyphen/>
      </w:r>
      <w:r w:rsidRPr="00D14BDC">
        <w:t>185(2) because you also receive a non</w:t>
      </w:r>
      <w:r w:rsidR="00D14BDC">
        <w:noBreakHyphen/>
      </w:r>
      <w:r w:rsidRPr="00D14BDC">
        <w:t>death benefit income stream.</w:t>
      </w:r>
    </w:p>
    <w:p w:rsidR="000412C1" w:rsidRPr="00D14BDC" w:rsidRDefault="000412C1" w:rsidP="000412C1">
      <w:pPr>
        <w:pStyle w:val="SubsectionHead"/>
      </w:pPr>
      <w:r w:rsidRPr="00D14BDC">
        <w:t>Income stream partly funded by deceased’s accumulation interests</w:t>
      </w:r>
    </w:p>
    <w:p w:rsidR="000412C1" w:rsidRPr="00D14BDC" w:rsidRDefault="000412C1" w:rsidP="000412C1">
      <w:pPr>
        <w:pStyle w:val="subsection"/>
      </w:pPr>
      <w:r w:rsidRPr="00D14BDC">
        <w:tab/>
        <w:t>(4)</w:t>
      </w:r>
      <w:r w:rsidRPr="00D14BDC">
        <w:tab/>
        <w:t xml:space="preserve">If the </w:t>
      </w:r>
      <w:r w:rsidR="00D14BDC" w:rsidRPr="00D14BDC">
        <w:rPr>
          <w:position w:val="6"/>
          <w:sz w:val="16"/>
        </w:rPr>
        <w:t>*</w:t>
      </w:r>
      <w:r w:rsidRPr="00D14BDC">
        <w:t xml:space="preserve">superannuation interest that supports the </w:t>
      </w:r>
      <w:r w:rsidR="00D14BDC" w:rsidRPr="00D14BDC">
        <w:rPr>
          <w:position w:val="6"/>
          <w:sz w:val="16"/>
        </w:rPr>
        <w:t>*</w:t>
      </w:r>
      <w:r w:rsidRPr="00D14BDC">
        <w:t>superannuation income stream is:</w:t>
      </w:r>
    </w:p>
    <w:p w:rsidR="000412C1" w:rsidRPr="00D14BDC" w:rsidRDefault="000412C1" w:rsidP="000412C1">
      <w:pPr>
        <w:pStyle w:val="paragraph"/>
      </w:pPr>
      <w:r w:rsidRPr="00D14BDC">
        <w:tab/>
        <w:t>(a)</w:t>
      </w:r>
      <w:r w:rsidRPr="00D14BDC">
        <w:tab/>
        <w:t xml:space="preserve">in part (the </w:t>
      </w:r>
      <w:r w:rsidRPr="00D14BDC">
        <w:rPr>
          <w:b/>
          <w:i/>
        </w:rPr>
        <w:t>retirement phase part</w:t>
      </w:r>
      <w:r w:rsidRPr="00D14BDC">
        <w:t xml:space="preserve">) attributable to a superannuation interest of the deceased that was in the </w:t>
      </w:r>
      <w:r w:rsidR="00D14BDC" w:rsidRPr="00D14BDC">
        <w:rPr>
          <w:position w:val="6"/>
          <w:sz w:val="16"/>
        </w:rPr>
        <w:t>*</w:t>
      </w:r>
      <w:r w:rsidRPr="00D14BDC">
        <w:t>retirement phase; and</w:t>
      </w:r>
    </w:p>
    <w:p w:rsidR="000412C1" w:rsidRPr="00D14BDC" w:rsidRDefault="000412C1" w:rsidP="000412C1">
      <w:pPr>
        <w:pStyle w:val="paragraph"/>
      </w:pPr>
      <w:r w:rsidRPr="00D14BDC">
        <w:tab/>
        <w:t>(b)</w:t>
      </w:r>
      <w:r w:rsidRPr="00D14BDC">
        <w:tab/>
        <w:t xml:space="preserve">in part attributable to a superannuation interest of the deceased that was </w:t>
      </w:r>
      <w:r w:rsidRPr="00D14BDC">
        <w:rPr>
          <w:i/>
        </w:rPr>
        <w:t>not</w:t>
      </w:r>
      <w:r w:rsidRPr="00D14BDC">
        <w:t xml:space="preserve"> in the retirement phase;</w:t>
      </w:r>
    </w:p>
    <w:p w:rsidR="000412C1" w:rsidRPr="00D14BDC" w:rsidRDefault="000412C1" w:rsidP="000412C1">
      <w:pPr>
        <w:pStyle w:val="subsection2"/>
      </w:pPr>
      <w:r w:rsidRPr="00D14BDC">
        <w:t xml:space="preserve">the amount of the cap increment is so much of the </w:t>
      </w:r>
      <w:r w:rsidR="00D14BDC" w:rsidRPr="00D14BDC">
        <w:rPr>
          <w:position w:val="6"/>
          <w:sz w:val="16"/>
        </w:rPr>
        <w:t>*</w:t>
      </w:r>
      <w:r w:rsidRPr="00D14BDC">
        <w:t xml:space="preserve">transfer balance credit that arises in your </w:t>
      </w:r>
      <w:r w:rsidR="00D14BDC" w:rsidRPr="00D14BDC">
        <w:rPr>
          <w:position w:val="6"/>
          <w:sz w:val="16"/>
        </w:rPr>
        <w:t>*</w:t>
      </w:r>
      <w:r w:rsidRPr="00D14BDC">
        <w:t>transfer balance account in respect of the superannuation income stream as represents the retirement phase part.</w:t>
      </w:r>
    </w:p>
    <w:p w:rsidR="000412C1" w:rsidRPr="00D14BDC" w:rsidRDefault="000412C1" w:rsidP="000412C1">
      <w:pPr>
        <w:pStyle w:val="notetext"/>
      </w:pPr>
      <w:r w:rsidRPr="00D14BDC">
        <w:t>Note:</w:t>
      </w:r>
      <w:r w:rsidRPr="00D14BDC">
        <w:tab/>
        <w:t>A superannuation income stream covered by this subsection will generally result in excess transfer balance. The exceptions are: where you have additional cap increments under section</w:t>
      </w:r>
      <w:r w:rsidR="00743198" w:rsidRPr="00D14BDC">
        <w:t> </w:t>
      </w:r>
      <w:r w:rsidRPr="00D14BDC">
        <w:t>294</w:t>
      </w:r>
      <w:r w:rsidR="00D14BDC">
        <w:noBreakHyphen/>
      </w:r>
      <w:r w:rsidRPr="00D14BDC">
        <w:t>190 or 294</w:t>
      </w:r>
      <w:r w:rsidR="00D14BDC">
        <w:noBreakHyphen/>
      </w:r>
      <w:r w:rsidRPr="00D14BDC">
        <w:t>195, or where you have a higher cap under subsection</w:t>
      </w:r>
      <w:r w:rsidR="00743198" w:rsidRPr="00D14BDC">
        <w:t> </w:t>
      </w:r>
      <w:r w:rsidRPr="00D14BDC">
        <w:t>294</w:t>
      </w:r>
      <w:r w:rsidR="00D14BDC">
        <w:noBreakHyphen/>
      </w:r>
      <w:r w:rsidRPr="00D14BDC">
        <w:t>185(2) because you also receive a non</w:t>
      </w:r>
      <w:r w:rsidR="00D14BDC">
        <w:noBreakHyphen/>
      </w:r>
      <w:r w:rsidRPr="00D14BDC">
        <w:t>death benefit income stream.</w:t>
      </w:r>
    </w:p>
    <w:p w:rsidR="000412C1" w:rsidRPr="00D14BDC" w:rsidRDefault="000412C1" w:rsidP="000412C1">
      <w:pPr>
        <w:pStyle w:val="SubsectionHead"/>
      </w:pPr>
      <w:r w:rsidRPr="00D14BDC">
        <w:t>Reduced increment for excess transfer balance</w:t>
      </w:r>
    </w:p>
    <w:p w:rsidR="000412C1" w:rsidRPr="00D14BDC" w:rsidRDefault="000412C1" w:rsidP="000412C1">
      <w:pPr>
        <w:pStyle w:val="subsection"/>
      </w:pPr>
      <w:r w:rsidRPr="00D14BDC">
        <w:tab/>
        <w:t>(5)</w:t>
      </w:r>
      <w:r w:rsidRPr="00D14BDC">
        <w:tab/>
        <w:t xml:space="preserve">Despite </w:t>
      </w:r>
      <w:r w:rsidR="00743198" w:rsidRPr="00D14BDC">
        <w:t>subsections (</w:t>
      </w:r>
      <w:r w:rsidRPr="00D14BDC">
        <w:t xml:space="preserve">2) and (4), the cap increment is reduced if there was </w:t>
      </w:r>
      <w:r w:rsidR="00D14BDC" w:rsidRPr="00D14BDC">
        <w:rPr>
          <w:position w:val="6"/>
          <w:sz w:val="16"/>
        </w:rPr>
        <w:t>*</w:t>
      </w:r>
      <w:r w:rsidRPr="00D14BDC">
        <w:t xml:space="preserve">excess transfer balance in the deceased’s </w:t>
      </w:r>
      <w:r w:rsidR="00D14BDC" w:rsidRPr="00D14BDC">
        <w:rPr>
          <w:position w:val="6"/>
          <w:sz w:val="16"/>
        </w:rPr>
        <w:t>*</w:t>
      </w:r>
      <w:r w:rsidRPr="00D14BDC">
        <w:t>transfer balance account just before death. The amount of the reduction is:</w:t>
      </w:r>
    </w:p>
    <w:p w:rsidR="000412C1" w:rsidRPr="00D14BDC" w:rsidRDefault="000412C1" w:rsidP="000412C1">
      <w:pPr>
        <w:pStyle w:val="paragraph"/>
      </w:pPr>
      <w:r w:rsidRPr="00D14BDC">
        <w:tab/>
        <w:t>(a)</w:t>
      </w:r>
      <w:r w:rsidRPr="00D14BDC">
        <w:tab/>
        <w:t xml:space="preserve">the proportion of the excess transfer balance that corresponds to your share of the deceased’s </w:t>
      </w:r>
      <w:r w:rsidR="00D14BDC" w:rsidRPr="00D14BDC">
        <w:rPr>
          <w:position w:val="6"/>
          <w:sz w:val="16"/>
        </w:rPr>
        <w:t>*</w:t>
      </w:r>
      <w:r w:rsidRPr="00D14BDC">
        <w:t xml:space="preserve">superannuation interests that were in the </w:t>
      </w:r>
      <w:r w:rsidR="00D14BDC" w:rsidRPr="00D14BDC">
        <w:rPr>
          <w:position w:val="6"/>
          <w:sz w:val="16"/>
        </w:rPr>
        <w:t>*</w:t>
      </w:r>
      <w:r w:rsidRPr="00D14BDC">
        <w:t>retirement phase; less</w:t>
      </w:r>
    </w:p>
    <w:p w:rsidR="000412C1" w:rsidRPr="00D14BDC" w:rsidRDefault="000412C1" w:rsidP="000412C1">
      <w:pPr>
        <w:pStyle w:val="paragraph"/>
      </w:pPr>
      <w:r w:rsidRPr="00D14BDC">
        <w:tab/>
        <w:t>(b)</w:t>
      </w:r>
      <w:r w:rsidRPr="00D14BDC">
        <w:tab/>
        <w:t xml:space="preserve">the amount of any </w:t>
      </w:r>
      <w:r w:rsidR="00D14BDC" w:rsidRPr="00D14BDC">
        <w:rPr>
          <w:position w:val="6"/>
          <w:sz w:val="16"/>
        </w:rPr>
        <w:t>*</w:t>
      </w:r>
      <w:r w:rsidRPr="00D14BDC">
        <w:t>superannuation lump sum paid to you, because of the death of the person from a superannuation interest of the deceased that was in the retirement phase.</w:t>
      </w:r>
    </w:p>
    <w:p w:rsidR="000412C1" w:rsidRPr="00D14BDC" w:rsidRDefault="000412C1" w:rsidP="000412C1">
      <w:pPr>
        <w:pStyle w:val="SubsectionHead"/>
      </w:pPr>
      <w:r w:rsidRPr="00D14BDC">
        <w:t>When cap increment arises</w:t>
      </w:r>
    </w:p>
    <w:p w:rsidR="000412C1" w:rsidRPr="00D14BDC" w:rsidRDefault="000412C1" w:rsidP="000412C1">
      <w:pPr>
        <w:pStyle w:val="subsection"/>
      </w:pPr>
      <w:r w:rsidRPr="00D14BDC">
        <w:tab/>
        <w:t>(6)</w:t>
      </w:r>
      <w:r w:rsidRPr="00D14BDC">
        <w:tab/>
        <w:t>The cap increment arises:</w:t>
      </w:r>
    </w:p>
    <w:p w:rsidR="000412C1" w:rsidRPr="00D14BDC" w:rsidRDefault="000412C1" w:rsidP="000412C1">
      <w:pPr>
        <w:pStyle w:val="paragraph"/>
      </w:pPr>
      <w:r w:rsidRPr="00D14BDC">
        <w:tab/>
        <w:t>(a)</w:t>
      </w:r>
      <w:r w:rsidRPr="00D14BDC">
        <w:tab/>
        <w:t xml:space="preserve">on the starting day, unless </w:t>
      </w:r>
      <w:r w:rsidR="00743198" w:rsidRPr="00D14BDC">
        <w:t>paragraph (</w:t>
      </w:r>
      <w:r w:rsidRPr="00D14BDC">
        <w:t>b) applies; or</w:t>
      </w:r>
    </w:p>
    <w:p w:rsidR="000412C1" w:rsidRPr="00D14BDC" w:rsidRDefault="000412C1" w:rsidP="000412C1">
      <w:pPr>
        <w:pStyle w:val="paragraph"/>
      </w:pPr>
      <w:r w:rsidRPr="00D14BDC">
        <w:tab/>
        <w:t>(b)</w:t>
      </w:r>
      <w:r w:rsidRPr="00D14BDC">
        <w:tab/>
        <w:t>if you are a reversionary beneficiary—at the end of the period of 12 months beginning on the starting day.</w:t>
      </w:r>
    </w:p>
    <w:p w:rsidR="000412C1" w:rsidRPr="00D14BDC" w:rsidRDefault="000412C1" w:rsidP="000412C1">
      <w:pPr>
        <w:pStyle w:val="SubsectionHead"/>
      </w:pPr>
      <w:r w:rsidRPr="00D14BDC">
        <w:t>Treatment of investment earnings after death</w:t>
      </w:r>
    </w:p>
    <w:p w:rsidR="000412C1" w:rsidRPr="00D14BDC" w:rsidRDefault="000412C1" w:rsidP="000412C1">
      <w:pPr>
        <w:pStyle w:val="subsection"/>
      </w:pPr>
      <w:r w:rsidRPr="00D14BDC">
        <w:tab/>
        <w:t>(7)</w:t>
      </w:r>
      <w:r w:rsidRPr="00D14BDC">
        <w:tab/>
        <w:t xml:space="preserve">For the purposes of working out under this section the extent to which a </w:t>
      </w:r>
      <w:r w:rsidR="00D14BDC" w:rsidRPr="00D14BDC">
        <w:rPr>
          <w:position w:val="6"/>
          <w:sz w:val="16"/>
        </w:rPr>
        <w:t>*</w:t>
      </w:r>
      <w:r w:rsidRPr="00D14BDC">
        <w:t>superannuation interest is attributable to another superannuation interest, if:</w:t>
      </w:r>
    </w:p>
    <w:p w:rsidR="000412C1" w:rsidRPr="00D14BDC" w:rsidRDefault="000412C1" w:rsidP="000412C1">
      <w:pPr>
        <w:pStyle w:val="paragraph"/>
      </w:pPr>
      <w:r w:rsidRPr="00D14BDC">
        <w:tab/>
        <w:t>(a)</w:t>
      </w:r>
      <w:r w:rsidRPr="00D14BDC">
        <w:tab/>
        <w:t xml:space="preserve">a superannuation interest of the deceased was in the </w:t>
      </w:r>
      <w:r w:rsidR="00D14BDC" w:rsidRPr="00D14BDC">
        <w:rPr>
          <w:position w:val="6"/>
          <w:sz w:val="16"/>
        </w:rPr>
        <w:t>*</w:t>
      </w:r>
      <w:r w:rsidRPr="00D14BDC">
        <w:t>retirement phase; and</w:t>
      </w:r>
    </w:p>
    <w:p w:rsidR="000412C1" w:rsidRPr="00D14BDC" w:rsidRDefault="000412C1" w:rsidP="000412C1">
      <w:pPr>
        <w:pStyle w:val="paragraph"/>
      </w:pPr>
      <w:r w:rsidRPr="00D14BDC">
        <w:tab/>
        <w:t>(b)</w:t>
      </w:r>
      <w:r w:rsidRPr="00D14BDC">
        <w:tab/>
        <w:t>on or after the death of the deceased, an amount of investment earnings is added to the superannuation interest;</w:t>
      </w:r>
    </w:p>
    <w:p w:rsidR="000412C1" w:rsidRPr="00D14BDC" w:rsidRDefault="000412C1" w:rsidP="000412C1">
      <w:pPr>
        <w:pStyle w:val="subsection2"/>
      </w:pPr>
      <w:r w:rsidRPr="00D14BDC">
        <w:t>the superannuation interest is taken to include that amount of investment earnings, except to the extent that the amount of investment earnings includes an amount paid under a policy of insurance on the life of the deceased or an amount arising from self</w:t>
      </w:r>
      <w:r w:rsidR="00D14BDC">
        <w:noBreakHyphen/>
      </w:r>
      <w:r w:rsidRPr="00D14BDC">
        <w:t>insurance.</w:t>
      </w:r>
    </w:p>
    <w:p w:rsidR="000412C1" w:rsidRPr="00D14BDC" w:rsidRDefault="000412C1" w:rsidP="000412C1">
      <w:pPr>
        <w:pStyle w:val="ActHead4"/>
      </w:pPr>
      <w:bookmarkStart w:id="351" w:name="_Toc54011679"/>
      <w:r w:rsidRPr="00D14BDC">
        <w:rPr>
          <w:rStyle w:val="CharSubdNo"/>
        </w:rPr>
        <w:t>Subdivision</w:t>
      </w:r>
      <w:r w:rsidR="00743198" w:rsidRPr="00D14BDC">
        <w:rPr>
          <w:rStyle w:val="CharSubdNo"/>
        </w:rPr>
        <w:t> </w:t>
      </w:r>
      <w:r w:rsidRPr="00D14BDC">
        <w:rPr>
          <w:rStyle w:val="CharSubdNo"/>
        </w:rPr>
        <w:t>294</w:t>
      </w:r>
      <w:r w:rsidR="00D14BDC">
        <w:rPr>
          <w:rStyle w:val="CharSubdNo"/>
        </w:rPr>
        <w:noBreakHyphen/>
      </w:r>
      <w:r w:rsidRPr="00D14BDC">
        <w:rPr>
          <w:rStyle w:val="CharSubdNo"/>
        </w:rPr>
        <w:t>F</w:t>
      </w:r>
      <w:r w:rsidRPr="00D14BDC">
        <w:t>—</w:t>
      </w:r>
      <w:r w:rsidRPr="00D14BDC">
        <w:rPr>
          <w:rStyle w:val="CharSubdText"/>
        </w:rPr>
        <w:t>Excess transfer balance tax</w:t>
      </w:r>
      <w:bookmarkEnd w:id="351"/>
    </w:p>
    <w:p w:rsidR="000412C1" w:rsidRPr="00D14BDC" w:rsidRDefault="000412C1" w:rsidP="000412C1">
      <w:pPr>
        <w:pStyle w:val="ActHead4"/>
      </w:pPr>
      <w:bookmarkStart w:id="352" w:name="_Toc54011680"/>
      <w:r w:rsidRPr="00D14BDC">
        <w:t>Guide to Subdivision</w:t>
      </w:r>
      <w:r w:rsidR="00743198" w:rsidRPr="00D14BDC">
        <w:t> </w:t>
      </w:r>
      <w:r w:rsidRPr="00D14BDC">
        <w:t>294</w:t>
      </w:r>
      <w:r w:rsidR="00D14BDC">
        <w:noBreakHyphen/>
      </w:r>
      <w:r w:rsidRPr="00D14BDC">
        <w:t>F</w:t>
      </w:r>
      <w:bookmarkEnd w:id="352"/>
    </w:p>
    <w:p w:rsidR="000412C1" w:rsidRPr="00D14BDC" w:rsidRDefault="000412C1" w:rsidP="000412C1">
      <w:pPr>
        <w:pStyle w:val="ActHead5"/>
      </w:pPr>
      <w:bookmarkStart w:id="353" w:name="_Toc54011681"/>
      <w:r w:rsidRPr="00D14BDC">
        <w:rPr>
          <w:rStyle w:val="CharSectno"/>
        </w:rPr>
        <w:t>294</w:t>
      </w:r>
      <w:r w:rsidR="00D14BDC">
        <w:rPr>
          <w:rStyle w:val="CharSectno"/>
        </w:rPr>
        <w:noBreakHyphen/>
      </w:r>
      <w:r w:rsidRPr="00D14BDC">
        <w:rPr>
          <w:rStyle w:val="CharSectno"/>
        </w:rPr>
        <w:t>225</w:t>
      </w:r>
      <w:r w:rsidRPr="00D14BDC">
        <w:t xml:space="preserve">  What this Subdivision is about</w:t>
      </w:r>
      <w:bookmarkEnd w:id="353"/>
    </w:p>
    <w:p w:rsidR="000412C1" w:rsidRPr="00D14BDC" w:rsidRDefault="000412C1" w:rsidP="000412C1">
      <w:pPr>
        <w:pStyle w:val="SOText"/>
      </w:pPr>
      <w:r w:rsidRPr="00D14BDC">
        <w:t>This Subdivision neutralises the earnings tax exemption on retirement phase income streams that result in excess transfer balance.</w:t>
      </w:r>
    </w:p>
    <w:p w:rsidR="000412C1" w:rsidRPr="00D14BDC" w:rsidRDefault="000412C1" w:rsidP="000412C1">
      <w:pPr>
        <w:pStyle w:val="TofSectsHeading"/>
      </w:pPr>
      <w:r w:rsidRPr="00D14BDC">
        <w:t>Table of sections</w:t>
      </w:r>
    </w:p>
    <w:p w:rsidR="000412C1" w:rsidRPr="00D14BDC" w:rsidRDefault="000412C1" w:rsidP="000412C1">
      <w:pPr>
        <w:pStyle w:val="TofSectsGroupHeading"/>
      </w:pPr>
      <w:r w:rsidRPr="00D14BDC">
        <w:t>Operative provisions</w:t>
      </w:r>
    </w:p>
    <w:p w:rsidR="000412C1" w:rsidRPr="00D14BDC" w:rsidRDefault="000412C1" w:rsidP="000412C1">
      <w:pPr>
        <w:pStyle w:val="TofSectsSection"/>
      </w:pPr>
      <w:r w:rsidRPr="00D14BDC">
        <w:t>294</w:t>
      </w:r>
      <w:r w:rsidR="00D14BDC">
        <w:noBreakHyphen/>
      </w:r>
      <w:r w:rsidRPr="00D14BDC">
        <w:t>230</w:t>
      </w:r>
      <w:r w:rsidRPr="00D14BDC">
        <w:tab/>
        <w:t>Excess transfer balance tax</w:t>
      </w:r>
    </w:p>
    <w:p w:rsidR="000412C1" w:rsidRPr="00D14BDC" w:rsidRDefault="000412C1" w:rsidP="000412C1">
      <w:pPr>
        <w:pStyle w:val="TofSectsSection"/>
      </w:pPr>
      <w:r w:rsidRPr="00D14BDC">
        <w:t>294</w:t>
      </w:r>
      <w:r w:rsidR="00D14BDC">
        <w:noBreakHyphen/>
      </w:r>
      <w:r w:rsidRPr="00D14BDC">
        <w:t>235</w:t>
      </w:r>
      <w:r w:rsidRPr="00D14BDC">
        <w:tab/>
        <w:t>Your excess transfer balance earnings</w:t>
      </w:r>
    </w:p>
    <w:p w:rsidR="000412C1" w:rsidRPr="00D14BDC" w:rsidRDefault="000412C1" w:rsidP="000412C1">
      <w:pPr>
        <w:pStyle w:val="TofSectsSection"/>
      </w:pPr>
      <w:r w:rsidRPr="00D14BDC">
        <w:t>294</w:t>
      </w:r>
      <w:r w:rsidR="00D14BDC">
        <w:noBreakHyphen/>
      </w:r>
      <w:r w:rsidRPr="00D14BDC">
        <w:t>240</w:t>
      </w:r>
      <w:r w:rsidRPr="00D14BDC">
        <w:tab/>
        <w:t>When tax is payable—original assessments</w:t>
      </w:r>
    </w:p>
    <w:p w:rsidR="000412C1" w:rsidRPr="00D14BDC" w:rsidRDefault="000412C1" w:rsidP="000412C1">
      <w:pPr>
        <w:pStyle w:val="TofSectsSection"/>
      </w:pPr>
      <w:r w:rsidRPr="00D14BDC">
        <w:t>294</w:t>
      </w:r>
      <w:r w:rsidR="00D14BDC">
        <w:noBreakHyphen/>
      </w:r>
      <w:r w:rsidRPr="00D14BDC">
        <w:t>245</w:t>
      </w:r>
      <w:r w:rsidRPr="00D14BDC">
        <w:tab/>
        <w:t>When tax is payable—amended assessments</w:t>
      </w:r>
    </w:p>
    <w:p w:rsidR="000412C1" w:rsidRPr="00D14BDC" w:rsidRDefault="000412C1" w:rsidP="000412C1">
      <w:pPr>
        <w:pStyle w:val="TofSectsSection"/>
      </w:pPr>
      <w:r w:rsidRPr="00D14BDC">
        <w:t>294</w:t>
      </w:r>
      <w:r w:rsidR="00D14BDC">
        <w:noBreakHyphen/>
      </w:r>
      <w:r w:rsidRPr="00D14BDC">
        <w:t>250</w:t>
      </w:r>
      <w:r w:rsidRPr="00D14BDC">
        <w:tab/>
        <w:t>General interest charge</w:t>
      </w:r>
    </w:p>
    <w:p w:rsidR="000412C1" w:rsidRPr="00D14BDC" w:rsidRDefault="000412C1" w:rsidP="000412C1">
      <w:pPr>
        <w:pStyle w:val="ActHead4"/>
      </w:pPr>
      <w:bookmarkStart w:id="354" w:name="_Toc54011682"/>
      <w:r w:rsidRPr="00D14BDC">
        <w:t>Operative provisions</w:t>
      </w:r>
      <w:bookmarkEnd w:id="354"/>
    </w:p>
    <w:p w:rsidR="000412C1" w:rsidRPr="00D14BDC" w:rsidRDefault="000412C1" w:rsidP="000412C1">
      <w:pPr>
        <w:pStyle w:val="ActHead5"/>
      </w:pPr>
      <w:bookmarkStart w:id="355" w:name="_Toc54011683"/>
      <w:r w:rsidRPr="00D14BDC">
        <w:rPr>
          <w:rStyle w:val="CharSectno"/>
        </w:rPr>
        <w:t>294</w:t>
      </w:r>
      <w:r w:rsidR="00D14BDC">
        <w:rPr>
          <w:rStyle w:val="CharSectno"/>
        </w:rPr>
        <w:noBreakHyphen/>
      </w:r>
      <w:r w:rsidRPr="00D14BDC">
        <w:rPr>
          <w:rStyle w:val="CharSectno"/>
        </w:rPr>
        <w:t>230</w:t>
      </w:r>
      <w:r w:rsidRPr="00D14BDC">
        <w:t xml:space="preserve">  Excess transfer balance tax</w:t>
      </w:r>
      <w:bookmarkEnd w:id="355"/>
    </w:p>
    <w:p w:rsidR="000412C1" w:rsidRPr="00D14BDC" w:rsidRDefault="000412C1" w:rsidP="000412C1">
      <w:pPr>
        <w:pStyle w:val="subsection"/>
      </w:pPr>
      <w:r w:rsidRPr="00D14BDC">
        <w:tab/>
        <w:t>(1)</w:t>
      </w:r>
      <w:r w:rsidRPr="00D14BDC">
        <w:tab/>
        <w:t xml:space="preserve">If there is an </w:t>
      </w:r>
      <w:r w:rsidR="00D14BDC" w:rsidRPr="00D14BDC">
        <w:rPr>
          <w:position w:val="6"/>
          <w:sz w:val="16"/>
        </w:rPr>
        <w:t>*</w:t>
      </w:r>
      <w:r w:rsidRPr="00D14BDC">
        <w:t xml:space="preserve">excess transfer balance period for your </w:t>
      </w:r>
      <w:r w:rsidR="00D14BDC" w:rsidRPr="00D14BDC">
        <w:rPr>
          <w:position w:val="6"/>
          <w:sz w:val="16"/>
        </w:rPr>
        <w:t>*</w:t>
      </w:r>
      <w:r w:rsidRPr="00D14BDC">
        <w:t xml:space="preserve">transfer balance account, you are liable to pay </w:t>
      </w:r>
      <w:r w:rsidR="00D14BDC" w:rsidRPr="00D14BDC">
        <w:rPr>
          <w:position w:val="6"/>
          <w:sz w:val="16"/>
        </w:rPr>
        <w:t>*</w:t>
      </w:r>
      <w:r w:rsidRPr="00D14BDC">
        <w:t xml:space="preserve">excess transfer balance tax imposed by the </w:t>
      </w:r>
      <w:r w:rsidRPr="00D14BDC">
        <w:rPr>
          <w:i/>
        </w:rPr>
        <w:t>Superannuation (Excess Transfer Balance Tax) Imposition Act 2016</w:t>
      </w:r>
      <w:r w:rsidRPr="00D14BDC">
        <w:t xml:space="preserve"> for the period.</w:t>
      </w:r>
    </w:p>
    <w:p w:rsidR="000412C1" w:rsidRPr="00D14BDC" w:rsidRDefault="000412C1" w:rsidP="000412C1">
      <w:pPr>
        <w:pStyle w:val="notetext"/>
      </w:pPr>
      <w:r w:rsidRPr="00D14BDC">
        <w:t>Note:</w:t>
      </w:r>
      <w:r w:rsidRPr="00D14BDC">
        <w:tab/>
        <w:t xml:space="preserve">The amount of the tax is set out in the </w:t>
      </w:r>
      <w:r w:rsidRPr="00D14BDC">
        <w:rPr>
          <w:i/>
        </w:rPr>
        <w:t>Superannuation (Excess Transfer Balance Tax) Imposition Act 2016</w:t>
      </w:r>
      <w:r w:rsidRPr="00D14BDC">
        <w:t>.</w:t>
      </w:r>
    </w:p>
    <w:p w:rsidR="000412C1" w:rsidRPr="00D14BDC" w:rsidRDefault="000412C1" w:rsidP="000412C1">
      <w:pPr>
        <w:pStyle w:val="subsection"/>
      </w:pPr>
      <w:r w:rsidRPr="00D14BDC">
        <w:tab/>
        <w:t>(2)</w:t>
      </w:r>
      <w:r w:rsidRPr="00D14BDC">
        <w:tab/>
        <w:t xml:space="preserve">An </w:t>
      </w:r>
      <w:r w:rsidRPr="00D14BDC">
        <w:rPr>
          <w:b/>
          <w:i/>
        </w:rPr>
        <w:t>excess transfer balance period</w:t>
      </w:r>
      <w:r w:rsidRPr="00D14BDC">
        <w:t xml:space="preserve"> for a </w:t>
      </w:r>
      <w:r w:rsidR="00D14BDC" w:rsidRPr="00D14BDC">
        <w:rPr>
          <w:position w:val="6"/>
          <w:sz w:val="16"/>
        </w:rPr>
        <w:t>*</w:t>
      </w:r>
      <w:r w:rsidRPr="00D14BDC">
        <w:t xml:space="preserve">transfer balance account is a continuous period of one or more days during which, at the end of each day, there is </w:t>
      </w:r>
      <w:r w:rsidR="00D14BDC" w:rsidRPr="00D14BDC">
        <w:rPr>
          <w:position w:val="6"/>
          <w:sz w:val="16"/>
        </w:rPr>
        <w:t>*</w:t>
      </w:r>
      <w:r w:rsidRPr="00D14BDC">
        <w:t>excess transfer balance in the account.</w:t>
      </w:r>
    </w:p>
    <w:p w:rsidR="000412C1" w:rsidRPr="00D14BDC" w:rsidRDefault="000412C1" w:rsidP="000412C1">
      <w:pPr>
        <w:pStyle w:val="subsection"/>
      </w:pPr>
      <w:r w:rsidRPr="00D14BDC">
        <w:tab/>
        <w:t>(3)</w:t>
      </w:r>
      <w:r w:rsidRPr="00D14BDC">
        <w:tab/>
        <w:t xml:space="preserve">Your </w:t>
      </w:r>
      <w:r w:rsidR="00D14BDC" w:rsidRPr="00D14BDC">
        <w:rPr>
          <w:position w:val="6"/>
          <w:sz w:val="16"/>
        </w:rPr>
        <w:t>*</w:t>
      </w:r>
      <w:r w:rsidRPr="00D14BDC">
        <w:t>excess transfer balance tax is worked out by reference to the sum of:</w:t>
      </w:r>
    </w:p>
    <w:p w:rsidR="000412C1" w:rsidRPr="00D14BDC" w:rsidRDefault="000412C1" w:rsidP="000412C1">
      <w:pPr>
        <w:pStyle w:val="paragraph"/>
      </w:pPr>
      <w:r w:rsidRPr="00D14BDC">
        <w:tab/>
        <w:t>(a)</w:t>
      </w:r>
      <w:r w:rsidRPr="00D14BDC">
        <w:tab/>
        <w:t xml:space="preserve">your </w:t>
      </w:r>
      <w:r w:rsidR="00D14BDC" w:rsidRPr="00D14BDC">
        <w:rPr>
          <w:position w:val="6"/>
          <w:sz w:val="16"/>
        </w:rPr>
        <w:t>*</w:t>
      </w:r>
      <w:r w:rsidRPr="00D14BDC">
        <w:t xml:space="preserve">excess transfer balance earnings for each day in the </w:t>
      </w:r>
      <w:r w:rsidR="00D14BDC" w:rsidRPr="00D14BDC">
        <w:rPr>
          <w:position w:val="6"/>
          <w:sz w:val="16"/>
        </w:rPr>
        <w:t>*</w:t>
      </w:r>
      <w:r w:rsidRPr="00D14BDC">
        <w:t>excess transfer balance period; and</w:t>
      </w:r>
    </w:p>
    <w:p w:rsidR="000412C1" w:rsidRPr="00D14BDC" w:rsidRDefault="000412C1" w:rsidP="000412C1">
      <w:pPr>
        <w:pStyle w:val="paragraph"/>
      </w:pPr>
      <w:r w:rsidRPr="00D14BDC">
        <w:tab/>
        <w:t>(b)</w:t>
      </w:r>
      <w:r w:rsidRPr="00D14BDC">
        <w:tab/>
        <w:t>for each day in the excess transfer balance period that is also a day in the period mentioned in subsection</w:t>
      </w:r>
      <w:r w:rsidR="00743198" w:rsidRPr="00D14BDC">
        <w:t> </w:t>
      </w:r>
      <w:r w:rsidRPr="00D14BDC">
        <w:t>294</w:t>
      </w:r>
      <w:r w:rsidR="00D14BDC">
        <w:noBreakHyphen/>
      </w:r>
      <w:r w:rsidRPr="00D14BDC">
        <w:t xml:space="preserve">25(2) (the </w:t>
      </w:r>
      <w:r w:rsidRPr="00D14BDC">
        <w:rPr>
          <w:b/>
          <w:i/>
        </w:rPr>
        <w:t>determination period</w:t>
      </w:r>
      <w:r w:rsidRPr="00D14BDC">
        <w:t>)—the amount worked out by multiplying the rate mentioned in subsection</w:t>
      </w:r>
      <w:r w:rsidR="00743198" w:rsidRPr="00D14BDC">
        <w:t> </w:t>
      </w:r>
      <w:r w:rsidRPr="00D14BDC">
        <w:t>294</w:t>
      </w:r>
      <w:r w:rsidR="00D14BDC">
        <w:noBreakHyphen/>
      </w:r>
      <w:r w:rsidRPr="00D14BDC">
        <w:t>235(2) for the day by the sum of your excess transfer balance earnings for each previous day in the determination period.</w:t>
      </w:r>
    </w:p>
    <w:p w:rsidR="000412C1" w:rsidRPr="00D14BDC" w:rsidRDefault="000412C1" w:rsidP="000412C1">
      <w:pPr>
        <w:pStyle w:val="ActHead5"/>
      </w:pPr>
      <w:bookmarkStart w:id="356" w:name="_Toc54011684"/>
      <w:r w:rsidRPr="00D14BDC">
        <w:rPr>
          <w:rStyle w:val="CharSectno"/>
        </w:rPr>
        <w:t>294</w:t>
      </w:r>
      <w:r w:rsidR="00D14BDC">
        <w:rPr>
          <w:rStyle w:val="CharSectno"/>
        </w:rPr>
        <w:noBreakHyphen/>
      </w:r>
      <w:r w:rsidRPr="00D14BDC">
        <w:rPr>
          <w:rStyle w:val="CharSectno"/>
        </w:rPr>
        <w:t>235</w:t>
      </w:r>
      <w:r w:rsidRPr="00D14BDC">
        <w:t xml:space="preserve">  Your excess transfer balance earnings</w:t>
      </w:r>
      <w:bookmarkEnd w:id="356"/>
    </w:p>
    <w:p w:rsidR="000412C1" w:rsidRPr="00D14BDC" w:rsidRDefault="000412C1" w:rsidP="000412C1">
      <w:pPr>
        <w:pStyle w:val="subsection"/>
      </w:pPr>
      <w:r w:rsidRPr="00D14BDC">
        <w:tab/>
        <w:t>(1)</w:t>
      </w:r>
      <w:r w:rsidRPr="00D14BDC">
        <w:tab/>
        <w:t xml:space="preserve">Your </w:t>
      </w:r>
      <w:r w:rsidRPr="00D14BDC">
        <w:rPr>
          <w:b/>
          <w:i/>
        </w:rPr>
        <w:t xml:space="preserve">excess transfer balance earnings </w:t>
      </w:r>
      <w:r w:rsidRPr="00D14BDC">
        <w:t xml:space="preserve">for a day is worked out by multiplying the rate mentioned in </w:t>
      </w:r>
      <w:r w:rsidR="00743198" w:rsidRPr="00D14BDC">
        <w:t>subsection (</w:t>
      </w:r>
      <w:r w:rsidRPr="00D14BDC">
        <w:t xml:space="preserve">2) for that day by the amount of your </w:t>
      </w:r>
      <w:r w:rsidR="00D14BDC" w:rsidRPr="00D14BDC">
        <w:rPr>
          <w:position w:val="6"/>
          <w:sz w:val="16"/>
        </w:rPr>
        <w:t>*</w:t>
      </w:r>
      <w:r w:rsidRPr="00D14BDC">
        <w:t>excess transfer balance at the end of that day.</w:t>
      </w:r>
    </w:p>
    <w:p w:rsidR="000412C1" w:rsidRPr="00D14BDC" w:rsidRDefault="000412C1" w:rsidP="000412C1">
      <w:pPr>
        <w:pStyle w:val="subsection"/>
      </w:pPr>
      <w:r w:rsidRPr="00D14BDC">
        <w:tab/>
        <w:t>(2)</w:t>
      </w:r>
      <w:r w:rsidRPr="00D14BDC">
        <w:tab/>
        <w:t>The rate is the lower of:</w:t>
      </w:r>
    </w:p>
    <w:p w:rsidR="000412C1" w:rsidRPr="00D14BDC" w:rsidRDefault="000412C1" w:rsidP="000412C1">
      <w:pPr>
        <w:pStyle w:val="paragraph"/>
      </w:pPr>
      <w:r w:rsidRPr="00D14BDC">
        <w:tab/>
        <w:t>(a)</w:t>
      </w:r>
      <w:r w:rsidRPr="00D14BDC">
        <w:tab/>
        <w:t>the rate worked out under subsection</w:t>
      </w:r>
      <w:r w:rsidR="00743198" w:rsidRPr="00D14BDC">
        <w:t> </w:t>
      </w:r>
      <w:r w:rsidRPr="00D14BDC">
        <w:t xml:space="preserve">8AAD(1) of the </w:t>
      </w:r>
      <w:r w:rsidRPr="00D14BDC">
        <w:rPr>
          <w:i/>
        </w:rPr>
        <w:t>Taxation Administration Act 1953</w:t>
      </w:r>
      <w:r w:rsidRPr="00D14BDC">
        <w:t xml:space="preserve"> for the day; and</w:t>
      </w:r>
    </w:p>
    <w:p w:rsidR="000412C1" w:rsidRPr="00D14BDC" w:rsidRDefault="000412C1" w:rsidP="000412C1">
      <w:pPr>
        <w:pStyle w:val="paragraph"/>
      </w:pPr>
      <w:r w:rsidRPr="00D14BDC">
        <w:tab/>
        <w:t>(b)</w:t>
      </w:r>
      <w:r w:rsidRPr="00D14BDC">
        <w:tab/>
        <w:t xml:space="preserve">a rate determined under </w:t>
      </w:r>
      <w:r w:rsidR="00743198" w:rsidRPr="00D14BDC">
        <w:t>subsection (</w:t>
      </w:r>
      <w:r w:rsidRPr="00D14BDC">
        <w:t>3) for the day.</w:t>
      </w:r>
    </w:p>
    <w:p w:rsidR="000412C1" w:rsidRPr="00D14BDC" w:rsidRDefault="000412C1" w:rsidP="000412C1">
      <w:pPr>
        <w:pStyle w:val="subsection"/>
      </w:pPr>
      <w:r w:rsidRPr="00D14BDC">
        <w:tab/>
        <w:t>(3)</w:t>
      </w:r>
      <w:r w:rsidRPr="00D14BDC">
        <w:tab/>
        <w:t>The Minister may, by legislative instrument, determine a rate for a day.</w:t>
      </w:r>
    </w:p>
    <w:p w:rsidR="000412C1" w:rsidRPr="00D14BDC" w:rsidRDefault="000412C1" w:rsidP="000412C1">
      <w:pPr>
        <w:pStyle w:val="ActHead5"/>
      </w:pPr>
      <w:bookmarkStart w:id="357" w:name="_Toc54011685"/>
      <w:r w:rsidRPr="00D14BDC">
        <w:rPr>
          <w:rStyle w:val="CharSectno"/>
        </w:rPr>
        <w:t>294</w:t>
      </w:r>
      <w:r w:rsidR="00D14BDC">
        <w:rPr>
          <w:rStyle w:val="CharSectno"/>
        </w:rPr>
        <w:noBreakHyphen/>
      </w:r>
      <w:r w:rsidRPr="00D14BDC">
        <w:rPr>
          <w:rStyle w:val="CharSectno"/>
        </w:rPr>
        <w:t>240</w:t>
      </w:r>
      <w:r w:rsidRPr="00D14BDC">
        <w:t xml:space="preserve">  When tax is payable—original assessments</w:t>
      </w:r>
      <w:bookmarkEnd w:id="357"/>
    </w:p>
    <w:p w:rsidR="000412C1" w:rsidRPr="00D14BDC" w:rsidRDefault="000412C1" w:rsidP="000412C1">
      <w:pPr>
        <w:pStyle w:val="subsection"/>
      </w:pPr>
      <w:r w:rsidRPr="00D14BDC">
        <w:tab/>
      </w:r>
      <w:r w:rsidRPr="00D14BDC">
        <w:tab/>
        <w:t xml:space="preserve">Your </w:t>
      </w:r>
      <w:r w:rsidR="00D14BDC" w:rsidRPr="00D14BDC">
        <w:rPr>
          <w:position w:val="6"/>
          <w:sz w:val="16"/>
        </w:rPr>
        <w:t>*</w:t>
      </w:r>
      <w:r w:rsidRPr="00D14BDC">
        <w:t xml:space="preserve">assessed excess transfer balance tax is due and payable at the end of 21 days after the Commissioner gives you notice of the assessment of the amount of the </w:t>
      </w:r>
      <w:r w:rsidR="00D14BDC" w:rsidRPr="00D14BDC">
        <w:rPr>
          <w:position w:val="6"/>
          <w:sz w:val="16"/>
        </w:rPr>
        <w:t>*</w:t>
      </w:r>
      <w:r w:rsidRPr="00D14BDC">
        <w:t>excess transfer balance tax.</w:t>
      </w:r>
    </w:p>
    <w:p w:rsidR="000412C1" w:rsidRPr="00D14BDC" w:rsidRDefault="000412C1" w:rsidP="000412C1">
      <w:pPr>
        <w:pStyle w:val="notetext"/>
      </w:pPr>
      <w:r w:rsidRPr="00D14BDC">
        <w:t>Note:</w:t>
      </w:r>
      <w:r w:rsidRPr="00D14BDC">
        <w:tab/>
        <w:t>For assessments of excess transfer balance tax, see Division</w:t>
      </w:r>
      <w:r w:rsidR="00743198" w:rsidRPr="00D14BDC">
        <w:t> </w:t>
      </w:r>
      <w:r w:rsidRPr="00D14BDC">
        <w:t>155 in Schedule</w:t>
      </w:r>
      <w:r w:rsidR="00743198" w:rsidRPr="00D14BDC">
        <w:t> </w:t>
      </w:r>
      <w:r w:rsidRPr="00D14BDC">
        <w:t xml:space="preserve">1 to the </w:t>
      </w:r>
      <w:r w:rsidRPr="00D14BDC">
        <w:rPr>
          <w:i/>
        </w:rPr>
        <w:t>Taxation Administration Act 1953</w:t>
      </w:r>
      <w:r w:rsidRPr="00D14BDC">
        <w:t>.</w:t>
      </w:r>
    </w:p>
    <w:p w:rsidR="000412C1" w:rsidRPr="00D14BDC" w:rsidRDefault="000412C1" w:rsidP="000412C1">
      <w:pPr>
        <w:pStyle w:val="ActHead5"/>
      </w:pPr>
      <w:bookmarkStart w:id="358" w:name="_Toc54011686"/>
      <w:r w:rsidRPr="00D14BDC">
        <w:rPr>
          <w:rStyle w:val="CharSectno"/>
        </w:rPr>
        <w:t>294</w:t>
      </w:r>
      <w:r w:rsidR="00D14BDC">
        <w:rPr>
          <w:rStyle w:val="CharSectno"/>
        </w:rPr>
        <w:noBreakHyphen/>
      </w:r>
      <w:r w:rsidRPr="00D14BDC">
        <w:rPr>
          <w:rStyle w:val="CharSectno"/>
        </w:rPr>
        <w:t>245</w:t>
      </w:r>
      <w:r w:rsidRPr="00D14BDC">
        <w:t xml:space="preserve">  When tax is payable—amended assessments</w:t>
      </w:r>
      <w:bookmarkEnd w:id="358"/>
    </w:p>
    <w:p w:rsidR="000412C1" w:rsidRPr="00D14BDC" w:rsidRDefault="000412C1" w:rsidP="000412C1">
      <w:pPr>
        <w:pStyle w:val="subsection"/>
      </w:pPr>
      <w:r w:rsidRPr="00D14BDC">
        <w:tab/>
      </w:r>
      <w:r w:rsidRPr="00D14BDC">
        <w:tab/>
        <w:t xml:space="preserve">If the Commissioner amends your assessment, any extra </w:t>
      </w:r>
      <w:r w:rsidR="00D14BDC" w:rsidRPr="00D14BDC">
        <w:rPr>
          <w:position w:val="6"/>
          <w:sz w:val="16"/>
        </w:rPr>
        <w:t>*</w:t>
      </w:r>
      <w:r w:rsidRPr="00D14BDC">
        <w:t>assessed excess transfer balance tax resulting from the amendment is due and payable 21 days after the day the Commissioner gives you notice of the amended assessment.</w:t>
      </w:r>
    </w:p>
    <w:p w:rsidR="000412C1" w:rsidRPr="00D14BDC" w:rsidRDefault="000412C1" w:rsidP="000412C1">
      <w:pPr>
        <w:pStyle w:val="ActHead5"/>
      </w:pPr>
      <w:bookmarkStart w:id="359" w:name="_Toc54011687"/>
      <w:r w:rsidRPr="00D14BDC">
        <w:rPr>
          <w:rStyle w:val="CharSectno"/>
        </w:rPr>
        <w:t>294</w:t>
      </w:r>
      <w:r w:rsidR="00D14BDC">
        <w:rPr>
          <w:rStyle w:val="CharSectno"/>
        </w:rPr>
        <w:noBreakHyphen/>
      </w:r>
      <w:r w:rsidRPr="00D14BDC">
        <w:rPr>
          <w:rStyle w:val="CharSectno"/>
        </w:rPr>
        <w:t>250</w:t>
      </w:r>
      <w:r w:rsidRPr="00D14BDC">
        <w:t xml:space="preserve">  General interest charge</w:t>
      </w:r>
      <w:bookmarkEnd w:id="359"/>
    </w:p>
    <w:p w:rsidR="000412C1" w:rsidRPr="00D14BDC" w:rsidRDefault="000412C1" w:rsidP="000412C1">
      <w:pPr>
        <w:pStyle w:val="subsection"/>
      </w:pPr>
      <w:r w:rsidRPr="00D14BDC">
        <w:tab/>
      </w:r>
      <w:r w:rsidRPr="00D14BDC">
        <w:tab/>
        <w:t xml:space="preserve">If an amount of </w:t>
      </w:r>
      <w:r w:rsidR="00D14BDC" w:rsidRPr="00D14BDC">
        <w:rPr>
          <w:position w:val="6"/>
          <w:sz w:val="16"/>
        </w:rPr>
        <w:t>*</w:t>
      </w:r>
      <w:r w:rsidRPr="00D14BDC">
        <w:t xml:space="preserve">assessed excess transfer balance tax that you are liable to pay remains unpaid after the time by which it is due to be paid, you are liable to pay the </w:t>
      </w:r>
      <w:r w:rsidR="00D14BDC" w:rsidRPr="00D14BDC">
        <w:rPr>
          <w:position w:val="6"/>
          <w:sz w:val="16"/>
        </w:rPr>
        <w:t>*</w:t>
      </w:r>
      <w:r w:rsidRPr="00D14BDC">
        <w:t>general interest charge on the unpaid amount for each day in the period that:</w:t>
      </w:r>
    </w:p>
    <w:p w:rsidR="000412C1" w:rsidRPr="00D14BDC" w:rsidRDefault="000412C1" w:rsidP="000412C1">
      <w:pPr>
        <w:pStyle w:val="paragraph"/>
      </w:pPr>
      <w:r w:rsidRPr="00D14BDC">
        <w:tab/>
        <w:t>(a)</w:t>
      </w:r>
      <w:r w:rsidRPr="00D14BDC">
        <w:tab/>
        <w:t>begins on the day on which the amount was due to be paid; and</w:t>
      </w:r>
    </w:p>
    <w:p w:rsidR="000412C1" w:rsidRPr="00D14BDC" w:rsidRDefault="000412C1" w:rsidP="000412C1">
      <w:pPr>
        <w:pStyle w:val="paragraph"/>
      </w:pPr>
      <w:r w:rsidRPr="00D14BDC">
        <w:tab/>
        <w:t>(b)</w:t>
      </w:r>
      <w:r w:rsidRPr="00D14BDC">
        <w:tab/>
        <w:t>ends on the last day on which, at the end of the day, any of the following remains unpaid:</w:t>
      </w:r>
    </w:p>
    <w:p w:rsidR="000412C1" w:rsidRPr="00D14BDC" w:rsidRDefault="000412C1" w:rsidP="000412C1">
      <w:pPr>
        <w:pStyle w:val="paragraphsub"/>
      </w:pPr>
      <w:r w:rsidRPr="00D14BDC">
        <w:tab/>
        <w:t>(i)</w:t>
      </w:r>
      <w:r w:rsidRPr="00D14BDC">
        <w:tab/>
        <w:t>the assessed excess transfer balance tax;</w:t>
      </w:r>
    </w:p>
    <w:p w:rsidR="000412C1" w:rsidRPr="00D14BDC" w:rsidRDefault="000412C1" w:rsidP="000412C1">
      <w:pPr>
        <w:pStyle w:val="paragraphsub"/>
      </w:pPr>
      <w:r w:rsidRPr="00D14BDC">
        <w:tab/>
        <w:t>(ii)</w:t>
      </w:r>
      <w:r w:rsidRPr="00D14BDC">
        <w:tab/>
        <w:t>general interest charge on any of the assessed excess transfer balance tax.</w:t>
      </w:r>
    </w:p>
    <w:p w:rsidR="000412C1" w:rsidRPr="00D14BDC" w:rsidRDefault="000412C1" w:rsidP="00AB4094">
      <w:pPr>
        <w:pStyle w:val="notetext"/>
      </w:pPr>
      <w:r w:rsidRPr="00D14BDC">
        <w:t>Note:</w:t>
      </w:r>
      <w:r w:rsidRPr="00D14BDC">
        <w:tab/>
        <w:t xml:space="preserve">The general interest charge is worked out under Part IIA of the </w:t>
      </w:r>
      <w:r w:rsidRPr="00D14BDC">
        <w:rPr>
          <w:i/>
        </w:rPr>
        <w:t>Taxation Administration Act 1953</w:t>
      </w:r>
      <w:r w:rsidRPr="00D14BDC">
        <w:t>.</w:t>
      </w:r>
    </w:p>
    <w:p w:rsidR="00343326" w:rsidRPr="00D14BDC" w:rsidRDefault="00343326" w:rsidP="00343326">
      <w:pPr>
        <w:pStyle w:val="ActHead3"/>
        <w:pageBreakBefore/>
        <w:rPr>
          <w:lang w:eastAsia="en-US"/>
        </w:rPr>
      </w:pPr>
      <w:bookmarkStart w:id="360" w:name="_Toc54011688"/>
      <w:r w:rsidRPr="00D14BDC">
        <w:rPr>
          <w:rStyle w:val="CharDivNo"/>
        </w:rPr>
        <w:t>Division</w:t>
      </w:r>
      <w:r w:rsidR="00743198" w:rsidRPr="00D14BDC">
        <w:rPr>
          <w:rStyle w:val="CharDivNo"/>
        </w:rPr>
        <w:t> </w:t>
      </w:r>
      <w:r w:rsidRPr="00D14BDC">
        <w:rPr>
          <w:rStyle w:val="CharDivNo"/>
        </w:rPr>
        <w:t>295</w:t>
      </w:r>
      <w:r w:rsidRPr="00D14BDC">
        <w:rPr>
          <w:lang w:eastAsia="en-US"/>
        </w:rPr>
        <w:t>—</w:t>
      </w:r>
      <w:r w:rsidRPr="00D14BDC">
        <w:rPr>
          <w:rStyle w:val="CharDivText"/>
        </w:rPr>
        <w:t>Taxation of superannuation entities</w:t>
      </w:r>
      <w:bookmarkEnd w:id="360"/>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295</w:t>
      </w:r>
    </w:p>
    <w:p w:rsidR="00343326" w:rsidRPr="00D14BDC" w:rsidRDefault="00343326" w:rsidP="00343326">
      <w:pPr>
        <w:pStyle w:val="TofSectsSubdiv"/>
      </w:pPr>
      <w:r w:rsidRPr="00D14BDC">
        <w:t>295</w:t>
      </w:r>
      <w:r w:rsidR="00D14BDC">
        <w:noBreakHyphen/>
      </w:r>
      <w:r w:rsidRPr="00D14BDC">
        <w:t>A</w:t>
      </w:r>
      <w:r w:rsidRPr="00D14BDC">
        <w:tab/>
        <w:t>Provisions of general operation</w:t>
      </w:r>
    </w:p>
    <w:p w:rsidR="00343326" w:rsidRPr="00D14BDC" w:rsidRDefault="00343326" w:rsidP="00343326">
      <w:pPr>
        <w:pStyle w:val="TofSectsSubdiv"/>
        <w:rPr>
          <w:lang w:eastAsia="en-US"/>
        </w:rPr>
      </w:pPr>
      <w:r w:rsidRPr="00D14BDC">
        <w:t>295</w:t>
      </w:r>
      <w:r w:rsidR="00D14BDC">
        <w:noBreakHyphen/>
      </w:r>
      <w:r w:rsidRPr="00D14BDC">
        <w:t>B</w:t>
      </w:r>
      <w:r w:rsidRPr="00D14BDC">
        <w:rPr>
          <w:lang w:eastAsia="en-US"/>
        </w:rPr>
        <w:tab/>
      </w:r>
      <w:r w:rsidRPr="00D14BDC">
        <w:t>Modifications of provisions of this Act</w:t>
      </w:r>
    </w:p>
    <w:p w:rsidR="00343326" w:rsidRPr="00D14BDC" w:rsidRDefault="00343326" w:rsidP="00343326">
      <w:pPr>
        <w:pStyle w:val="TofSectsSubdiv"/>
        <w:rPr>
          <w:lang w:eastAsia="en-US"/>
        </w:rPr>
      </w:pPr>
      <w:r w:rsidRPr="00D14BDC">
        <w:t>295</w:t>
      </w:r>
      <w:r w:rsidR="00D14BDC">
        <w:noBreakHyphen/>
      </w:r>
      <w:r w:rsidRPr="00D14BDC">
        <w:t>C</w:t>
      </w:r>
      <w:r w:rsidRPr="00D14BDC">
        <w:rPr>
          <w:lang w:eastAsia="en-US"/>
        </w:rPr>
        <w:tab/>
      </w:r>
      <w:r w:rsidRPr="00D14BDC">
        <w:t>Contributions included</w:t>
      </w:r>
    </w:p>
    <w:p w:rsidR="00343326" w:rsidRPr="00D14BDC" w:rsidRDefault="00343326" w:rsidP="00343326">
      <w:pPr>
        <w:pStyle w:val="TofSectsSubdiv"/>
        <w:rPr>
          <w:lang w:eastAsia="en-US"/>
        </w:rPr>
      </w:pPr>
      <w:r w:rsidRPr="00D14BDC">
        <w:t>295</w:t>
      </w:r>
      <w:r w:rsidR="00D14BDC">
        <w:noBreakHyphen/>
      </w:r>
      <w:r w:rsidRPr="00D14BDC">
        <w:t>D</w:t>
      </w:r>
      <w:r w:rsidRPr="00D14BDC">
        <w:rPr>
          <w:lang w:eastAsia="en-US"/>
        </w:rPr>
        <w:tab/>
      </w:r>
      <w:r w:rsidRPr="00D14BDC">
        <w:t>Contributions excluded</w:t>
      </w:r>
    </w:p>
    <w:p w:rsidR="00343326" w:rsidRPr="00D14BDC" w:rsidRDefault="00343326" w:rsidP="00343326">
      <w:pPr>
        <w:pStyle w:val="TofSectsSubdiv"/>
        <w:rPr>
          <w:lang w:eastAsia="en-US"/>
        </w:rPr>
      </w:pPr>
      <w:r w:rsidRPr="00D14BDC">
        <w:t>295</w:t>
      </w:r>
      <w:r w:rsidR="00D14BDC">
        <w:noBreakHyphen/>
      </w:r>
      <w:r w:rsidRPr="00D14BDC">
        <w:t>E</w:t>
      </w:r>
      <w:r w:rsidRPr="00D14BDC">
        <w:rPr>
          <w:lang w:eastAsia="en-US"/>
        </w:rPr>
        <w:tab/>
      </w:r>
      <w:r w:rsidRPr="00D14BDC">
        <w:t>Other income amounts</w:t>
      </w:r>
    </w:p>
    <w:p w:rsidR="00343326" w:rsidRPr="00D14BDC" w:rsidRDefault="00343326" w:rsidP="00343326">
      <w:pPr>
        <w:pStyle w:val="TofSectsSubdiv"/>
        <w:rPr>
          <w:lang w:eastAsia="en-US"/>
        </w:rPr>
      </w:pPr>
      <w:r w:rsidRPr="00D14BDC">
        <w:t>295</w:t>
      </w:r>
      <w:r w:rsidR="00D14BDC">
        <w:noBreakHyphen/>
      </w:r>
      <w:r w:rsidRPr="00D14BDC">
        <w:t>F</w:t>
      </w:r>
      <w:r w:rsidRPr="00D14BDC">
        <w:rPr>
          <w:lang w:eastAsia="en-US"/>
        </w:rPr>
        <w:tab/>
      </w:r>
      <w:r w:rsidRPr="00D14BDC">
        <w:t>Exempt income</w:t>
      </w:r>
    </w:p>
    <w:p w:rsidR="00343326" w:rsidRPr="00D14BDC" w:rsidRDefault="00343326" w:rsidP="00343326">
      <w:pPr>
        <w:pStyle w:val="TofSectsSubdiv"/>
        <w:rPr>
          <w:lang w:eastAsia="en-US"/>
        </w:rPr>
      </w:pPr>
      <w:r w:rsidRPr="00D14BDC">
        <w:t>295</w:t>
      </w:r>
      <w:r w:rsidR="00D14BDC">
        <w:noBreakHyphen/>
      </w:r>
      <w:r w:rsidRPr="00D14BDC">
        <w:t>G</w:t>
      </w:r>
      <w:r w:rsidRPr="00D14BDC">
        <w:rPr>
          <w:lang w:eastAsia="en-US"/>
        </w:rPr>
        <w:tab/>
      </w:r>
      <w:r w:rsidRPr="00D14BDC">
        <w:t>Deductions</w:t>
      </w:r>
    </w:p>
    <w:p w:rsidR="00343326" w:rsidRPr="00D14BDC" w:rsidRDefault="00343326" w:rsidP="00343326">
      <w:pPr>
        <w:pStyle w:val="TofSectsSubdiv"/>
        <w:rPr>
          <w:lang w:eastAsia="en-US"/>
        </w:rPr>
      </w:pPr>
      <w:r w:rsidRPr="00D14BDC">
        <w:t>295</w:t>
      </w:r>
      <w:r w:rsidR="00D14BDC">
        <w:noBreakHyphen/>
      </w:r>
      <w:r w:rsidRPr="00D14BDC">
        <w:t>H</w:t>
      </w:r>
      <w:r w:rsidRPr="00D14BDC">
        <w:rPr>
          <w:lang w:eastAsia="en-US"/>
        </w:rPr>
        <w:tab/>
      </w:r>
      <w:r w:rsidRPr="00D14BDC">
        <w:t>Components of taxable income</w:t>
      </w:r>
    </w:p>
    <w:p w:rsidR="00343326" w:rsidRPr="00D14BDC" w:rsidRDefault="00343326" w:rsidP="00343326">
      <w:pPr>
        <w:pStyle w:val="TofSectsSubdiv"/>
        <w:rPr>
          <w:lang w:eastAsia="en-US"/>
        </w:rPr>
      </w:pPr>
      <w:r w:rsidRPr="00D14BDC">
        <w:t>295</w:t>
      </w:r>
      <w:r w:rsidR="00D14BDC">
        <w:noBreakHyphen/>
      </w:r>
      <w:r w:rsidRPr="00D14BDC">
        <w:t>I</w:t>
      </w:r>
      <w:r w:rsidRPr="00D14BDC">
        <w:rPr>
          <w:lang w:eastAsia="en-US"/>
        </w:rPr>
        <w:tab/>
      </w:r>
      <w:r w:rsidRPr="00D14BDC">
        <w:t>No</w:t>
      </w:r>
      <w:r w:rsidR="00D14BDC">
        <w:noBreakHyphen/>
      </w:r>
      <w:r w:rsidRPr="00D14BDC">
        <w:t>TFN contributions</w:t>
      </w:r>
    </w:p>
    <w:p w:rsidR="00343326" w:rsidRPr="00D14BDC" w:rsidRDefault="00343326" w:rsidP="00343326">
      <w:pPr>
        <w:pStyle w:val="TofSectsSubdiv"/>
        <w:rPr>
          <w:lang w:eastAsia="en-US"/>
        </w:rPr>
      </w:pPr>
      <w:r w:rsidRPr="00D14BDC">
        <w:t>295</w:t>
      </w:r>
      <w:r w:rsidR="00D14BDC">
        <w:noBreakHyphen/>
      </w:r>
      <w:r w:rsidRPr="00D14BDC">
        <w:t>J</w:t>
      </w:r>
      <w:r w:rsidRPr="00D14BDC">
        <w:rPr>
          <w:lang w:eastAsia="en-US"/>
        </w:rPr>
        <w:tab/>
      </w:r>
      <w:r w:rsidRPr="00D14BDC">
        <w:t>Tax offset for no</w:t>
      </w:r>
      <w:r w:rsidR="00D14BDC">
        <w:noBreakHyphen/>
      </w:r>
      <w:r w:rsidRPr="00D14BDC">
        <w:t>TFN contributions income (TFN quoted within 4 years)</w:t>
      </w:r>
    </w:p>
    <w:p w:rsidR="00343326" w:rsidRPr="00D14BDC" w:rsidRDefault="00343326" w:rsidP="00343326">
      <w:pPr>
        <w:pStyle w:val="ActHead4"/>
      </w:pPr>
      <w:bookmarkStart w:id="361" w:name="_Toc54011689"/>
      <w:r w:rsidRPr="00D14BDC">
        <w:t>Guide to Division</w:t>
      </w:r>
      <w:r w:rsidR="00743198" w:rsidRPr="00D14BDC">
        <w:t> </w:t>
      </w:r>
      <w:r w:rsidRPr="00D14BDC">
        <w:t>295</w:t>
      </w:r>
      <w:bookmarkEnd w:id="361"/>
    </w:p>
    <w:p w:rsidR="00343326" w:rsidRPr="00D14BDC" w:rsidRDefault="00343326" w:rsidP="00343326">
      <w:pPr>
        <w:pStyle w:val="ActHead5"/>
      </w:pPr>
      <w:bookmarkStart w:id="362" w:name="_Toc54011690"/>
      <w:r w:rsidRPr="00D14BDC">
        <w:rPr>
          <w:rStyle w:val="CharSectno"/>
        </w:rPr>
        <w:t>295</w:t>
      </w:r>
      <w:r w:rsidR="00D14BDC">
        <w:rPr>
          <w:rStyle w:val="CharSectno"/>
        </w:rPr>
        <w:noBreakHyphen/>
      </w:r>
      <w:r w:rsidRPr="00D14BDC">
        <w:rPr>
          <w:rStyle w:val="CharSectno"/>
        </w:rPr>
        <w:t>1</w:t>
      </w:r>
      <w:r w:rsidRPr="00D14BDC">
        <w:t xml:space="preserve">  What this Division is about</w:t>
      </w:r>
      <w:bookmarkEnd w:id="362"/>
    </w:p>
    <w:p w:rsidR="00343326" w:rsidRPr="00D14BDC" w:rsidRDefault="00343326" w:rsidP="00343326">
      <w:pPr>
        <w:pStyle w:val="BoxText"/>
      </w:pPr>
      <w:r w:rsidRPr="00D14BDC">
        <w:t>This Division sets out special rules about the taxation of superannuation entities.</w:t>
      </w:r>
    </w:p>
    <w:p w:rsidR="00343326" w:rsidRPr="00D14BDC" w:rsidRDefault="00343326" w:rsidP="00343326">
      <w:pPr>
        <w:pStyle w:val="BoxText"/>
      </w:pPr>
      <w:r w:rsidRPr="00D14BDC">
        <w:t>It sets out how to calculate the taxable income of those entities and to identify the components of that taxable income for the purpose of applying the appropriate tax rate.</w:t>
      </w:r>
    </w:p>
    <w:p w:rsidR="00343326" w:rsidRPr="00D14BDC" w:rsidRDefault="00343326" w:rsidP="00343326">
      <w:pPr>
        <w:pStyle w:val="BoxText"/>
      </w:pPr>
      <w:r w:rsidRPr="00D14BDC">
        <w:t>It sets out how to calculate the no</w:t>
      </w:r>
      <w:r w:rsidR="00D14BDC">
        <w:noBreakHyphen/>
      </w:r>
      <w:r w:rsidRPr="00D14BDC">
        <w:t>TFN contributions income of relevant entities for an income year for the purpose of applying the appropriate tax rate.</w:t>
      </w:r>
    </w:p>
    <w:p w:rsidR="00343326" w:rsidRPr="00D14BDC" w:rsidRDefault="00343326" w:rsidP="00343326">
      <w:pPr>
        <w:pStyle w:val="ActHead4"/>
      </w:pPr>
      <w:bookmarkStart w:id="363" w:name="_Toc54011691"/>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A</w:t>
      </w:r>
      <w:r w:rsidRPr="00D14BDC">
        <w:t>—</w:t>
      </w:r>
      <w:r w:rsidRPr="00D14BDC">
        <w:rPr>
          <w:rStyle w:val="CharSubdText"/>
        </w:rPr>
        <w:t>Provisions of general operation</w:t>
      </w:r>
      <w:bookmarkEnd w:id="363"/>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295</w:t>
      </w:r>
      <w:r w:rsidR="00D14BDC">
        <w:noBreakHyphen/>
      </w:r>
      <w:r w:rsidRPr="00D14BDC">
        <w:t>5</w:t>
      </w:r>
      <w:r w:rsidRPr="00D14BDC">
        <w:tab/>
        <w:t>Entities to which Division applies</w:t>
      </w:r>
    </w:p>
    <w:p w:rsidR="00343326" w:rsidRPr="00D14BDC" w:rsidRDefault="00343326" w:rsidP="00343326">
      <w:pPr>
        <w:pStyle w:val="TofSectsSection"/>
      </w:pPr>
      <w:r w:rsidRPr="00D14BDC">
        <w:t>295</w:t>
      </w:r>
      <w:r w:rsidR="00D14BDC">
        <w:noBreakHyphen/>
      </w:r>
      <w:r w:rsidRPr="00D14BDC">
        <w:t>10</w:t>
      </w:r>
      <w:r w:rsidRPr="00D14BDC">
        <w:tab/>
        <w:t>How to work out the tax payable by superannuation entities</w:t>
      </w:r>
    </w:p>
    <w:p w:rsidR="00343326" w:rsidRPr="00D14BDC" w:rsidRDefault="00343326" w:rsidP="00343326">
      <w:pPr>
        <w:pStyle w:val="TofSectsSection"/>
      </w:pPr>
      <w:r w:rsidRPr="00D14BDC">
        <w:t>295</w:t>
      </w:r>
      <w:r w:rsidR="00D14BDC">
        <w:noBreakHyphen/>
      </w:r>
      <w:r w:rsidRPr="00D14BDC">
        <w:t>15</w:t>
      </w:r>
      <w:r w:rsidRPr="00D14BDC">
        <w:tab/>
        <w:t>Division does not impose a tax on property of a State</w:t>
      </w:r>
    </w:p>
    <w:p w:rsidR="00343326" w:rsidRPr="00D14BDC" w:rsidRDefault="00343326" w:rsidP="00343326">
      <w:pPr>
        <w:pStyle w:val="TofSectsSection"/>
      </w:pPr>
      <w:r w:rsidRPr="00D14BDC">
        <w:t>295</w:t>
      </w:r>
      <w:r w:rsidR="00D14BDC">
        <w:noBreakHyphen/>
      </w:r>
      <w:r w:rsidRPr="00D14BDC">
        <w:t>20</w:t>
      </w:r>
      <w:r w:rsidRPr="00D14BDC">
        <w:tab/>
        <w:t>Exempting laws ineffective</w:t>
      </w:r>
    </w:p>
    <w:p w:rsidR="00343326" w:rsidRPr="00D14BDC" w:rsidRDefault="00343326" w:rsidP="00343326">
      <w:pPr>
        <w:pStyle w:val="TofSectsSection"/>
      </w:pPr>
      <w:r w:rsidRPr="00D14BDC">
        <w:t>295</w:t>
      </w:r>
      <w:r w:rsidR="00D14BDC">
        <w:noBreakHyphen/>
      </w:r>
      <w:r w:rsidRPr="00D14BDC">
        <w:t>25</w:t>
      </w:r>
      <w:r w:rsidRPr="00D14BDC">
        <w:tab/>
        <w:t>Assessments on basis of anticipated SIS Act notice</w:t>
      </w:r>
    </w:p>
    <w:p w:rsidR="00343326" w:rsidRPr="00D14BDC" w:rsidRDefault="00343326" w:rsidP="00343326">
      <w:pPr>
        <w:pStyle w:val="TofSectsSection"/>
      </w:pPr>
      <w:r w:rsidRPr="00D14BDC">
        <w:t>295</w:t>
      </w:r>
      <w:r w:rsidR="00D14BDC">
        <w:noBreakHyphen/>
      </w:r>
      <w:r w:rsidRPr="00D14BDC">
        <w:t>30</w:t>
      </w:r>
      <w:r w:rsidRPr="00D14BDC">
        <w:tab/>
        <w:t>Effect of revocation etc. of SIS Act notices</w:t>
      </w:r>
    </w:p>
    <w:p w:rsidR="00343326" w:rsidRPr="00D14BDC" w:rsidRDefault="00343326" w:rsidP="00343326">
      <w:pPr>
        <w:pStyle w:val="TofSectsSection"/>
      </w:pPr>
      <w:r w:rsidRPr="00D14BDC">
        <w:t>295</w:t>
      </w:r>
      <w:r w:rsidR="00D14BDC">
        <w:noBreakHyphen/>
      </w:r>
      <w:r w:rsidRPr="00D14BDC">
        <w:t>35</w:t>
      </w:r>
      <w:r w:rsidRPr="00D14BDC">
        <w:tab/>
        <w:t>Acronyms used in tables</w:t>
      </w:r>
    </w:p>
    <w:p w:rsidR="00343326" w:rsidRPr="00D14BDC" w:rsidRDefault="00343326" w:rsidP="00343326">
      <w:pPr>
        <w:pStyle w:val="ActHead5"/>
      </w:pPr>
      <w:bookmarkStart w:id="364" w:name="_Toc54011692"/>
      <w:r w:rsidRPr="00D14BDC">
        <w:rPr>
          <w:rStyle w:val="CharSectno"/>
        </w:rPr>
        <w:t>295</w:t>
      </w:r>
      <w:r w:rsidR="00D14BDC">
        <w:rPr>
          <w:rStyle w:val="CharSectno"/>
        </w:rPr>
        <w:noBreakHyphen/>
      </w:r>
      <w:r w:rsidRPr="00D14BDC">
        <w:rPr>
          <w:rStyle w:val="CharSectno"/>
        </w:rPr>
        <w:t>5</w:t>
      </w:r>
      <w:r w:rsidRPr="00D14BDC">
        <w:t xml:space="preserve">  Entities to which Division applies</w:t>
      </w:r>
      <w:bookmarkEnd w:id="364"/>
    </w:p>
    <w:p w:rsidR="00343326" w:rsidRPr="00D14BDC" w:rsidRDefault="00343326" w:rsidP="00343326">
      <w:pPr>
        <w:pStyle w:val="subsection"/>
      </w:pPr>
      <w:r w:rsidRPr="00D14BDC">
        <w:tab/>
        <w:t>(1)</w:t>
      </w:r>
      <w:r w:rsidRPr="00D14BDC">
        <w:tab/>
        <w:t>This Division applies to these entities:</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complying superannuation fund;</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non</w:t>
      </w:r>
      <w:r w:rsidR="00D14BDC">
        <w:noBreakHyphen/>
      </w:r>
      <w:r w:rsidRPr="00D14BDC">
        <w:t>complying superannuation fund;</w:t>
      </w:r>
    </w:p>
    <w:p w:rsidR="00343326" w:rsidRPr="00D14BDC" w:rsidRDefault="00343326" w:rsidP="00343326">
      <w:pPr>
        <w:pStyle w:val="paragraph"/>
      </w:pPr>
      <w:r w:rsidRPr="00D14BDC">
        <w:tab/>
        <w:t>(c)</w:t>
      </w:r>
      <w:r w:rsidRPr="00D14BDC">
        <w:tab/>
        <w:t xml:space="preserve">a </w:t>
      </w:r>
      <w:r w:rsidR="00D14BDC" w:rsidRPr="00D14BDC">
        <w:rPr>
          <w:position w:val="6"/>
          <w:sz w:val="16"/>
        </w:rPr>
        <w:t>*</w:t>
      </w:r>
      <w:r w:rsidRPr="00D14BDC">
        <w:t>complying approved deposit fund;</w:t>
      </w:r>
    </w:p>
    <w:p w:rsidR="00343326" w:rsidRPr="00D14BDC" w:rsidRDefault="00343326" w:rsidP="00343326">
      <w:pPr>
        <w:pStyle w:val="paragraph"/>
      </w:pPr>
      <w:r w:rsidRPr="00D14BDC">
        <w:tab/>
        <w:t>(d)</w:t>
      </w:r>
      <w:r w:rsidRPr="00D14BDC">
        <w:tab/>
        <w:t xml:space="preserve">a </w:t>
      </w:r>
      <w:r w:rsidR="00D14BDC" w:rsidRPr="00D14BDC">
        <w:rPr>
          <w:position w:val="6"/>
          <w:sz w:val="16"/>
        </w:rPr>
        <w:t>*</w:t>
      </w:r>
      <w:r w:rsidRPr="00D14BDC">
        <w:t>non</w:t>
      </w:r>
      <w:r w:rsidR="00D14BDC">
        <w:noBreakHyphen/>
      </w:r>
      <w:r w:rsidRPr="00D14BDC">
        <w:t>complying approved deposit fund;</w:t>
      </w:r>
    </w:p>
    <w:p w:rsidR="00343326" w:rsidRPr="00D14BDC" w:rsidRDefault="00343326" w:rsidP="00343326">
      <w:pPr>
        <w:pStyle w:val="paragraph"/>
      </w:pPr>
      <w:r w:rsidRPr="00D14BDC">
        <w:tab/>
        <w:t>(e)</w:t>
      </w:r>
      <w:r w:rsidRPr="00D14BDC">
        <w:tab/>
        <w:t xml:space="preserve">a </w:t>
      </w:r>
      <w:r w:rsidR="00D14BDC" w:rsidRPr="00D14BDC">
        <w:rPr>
          <w:position w:val="6"/>
          <w:sz w:val="16"/>
        </w:rPr>
        <w:t>*</w:t>
      </w:r>
      <w:r w:rsidRPr="00D14BDC">
        <w:t>pooled superannuation trust;</w:t>
      </w:r>
    </w:p>
    <w:p w:rsidR="00343326" w:rsidRPr="00D14BDC" w:rsidRDefault="00343326" w:rsidP="00343326">
      <w:pPr>
        <w:pStyle w:val="subsection2"/>
      </w:pPr>
      <w:r w:rsidRPr="00D14BDC">
        <w:t xml:space="preserve">whether they are established by an </w:t>
      </w:r>
      <w:r w:rsidR="00D14BDC" w:rsidRPr="00D14BDC">
        <w:rPr>
          <w:position w:val="6"/>
          <w:sz w:val="16"/>
        </w:rPr>
        <w:t>*</w:t>
      </w:r>
      <w:r w:rsidRPr="00D14BDC">
        <w:t>Australian law, by a public authority constituted by or under such a law or in some other way.</w:t>
      </w:r>
    </w:p>
    <w:p w:rsidR="00343326" w:rsidRPr="00D14BDC" w:rsidRDefault="00343326" w:rsidP="00343326">
      <w:pPr>
        <w:pStyle w:val="subsection"/>
      </w:pPr>
      <w:r w:rsidRPr="00D14BDC">
        <w:tab/>
        <w:t>(2)</w:t>
      </w:r>
      <w:r w:rsidRPr="00D14BDC">
        <w:tab/>
        <w:t xml:space="preserve">The </w:t>
      </w:r>
      <w:r w:rsidR="00D14BDC" w:rsidRPr="00D14BDC">
        <w:rPr>
          <w:position w:val="6"/>
          <w:sz w:val="16"/>
        </w:rPr>
        <w:t>*</w:t>
      </w:r>
      <w:r w:rsidRPr="00D14BDC">
        <w:t xml:space="preserve">superannuation provider in relation to an entity referred to in </w:t>
      </w:r>
      <w:r w:rsidR="00743198" w:rsidRPr="00D14BDC">
        <w:t>paragraph (</w:t>
      </w:r>
      <w:r w:rsidRPr="00D14BDC">
        <w:t>1)(a) to (d) is liable to pay tax on the taxable income of the entity.</w:t>
      </w:r>
    </w:p>
    <w:p w:rsidR="00343326" w:rsidRPr="00D14BDC" w:rsidRDefault="00343326" w:rsidP="00343326">
      <w:pPr>
        <w:pStyle w:val="notetext"/>
      </w:pPr>
      <w:r w:rsidRPr="00D14BDC">
        <w:t>Note:</w:t>
      </w:r>
      <w:r w:rsidRPr="00D14BDC">
        <w:tab/>
        <w:t xml:space="preserve">A superannuation provider in relation to an entity referred to in </w:t>
      </w:r>
      <w:r w:rsidR="00743198" w:rsidRPr="00D14BDC">
        <w:t>paragraphs (</w:t>
      </w:r>
      <w:r w:rsidRPr="00D14BDC">
        <w:t>1)(a) and (b) or in relation to an RSA is liable to pay tax on the no</w:t>
      </w:r>
      <w:r w:rsidR="00D14BDC">
        <w:noBreakHyphen/>
      </w:r>
      <w:r w:rsidRPr="00D14BDC">
        <w:t>TFN contributions income of the entity: see section</w:t>
      </w:r>
      <w:r w:rsidR="00743198" w:rsidRPr="00D14BDC">
        <w:t> </w:t>
      </w:r>
      <w:r w:rsidRPr="00D14BDC">
        <w:t>295</w:t>
      </w:r>
      <w:r w:rsidR="00D14BDC">
        <w:noBreakHyphen/>
      </w:r>
      <w:r w:rsidRPr="00D14BDC">
        <w:t>605.</w:t>
      </w:r>
    </w:p>
    <w:p w:rsidR="00343326" w:rsidRPr="00D14BDC" w:rsidRDefault="00343326" w:rsidP="00343326">
      <w:pPr>
        <w:pStyle w:val="subsection"/>
      </w:pPr>
      <w:r w:rsidRPr="00D14BDC">
        <w:tab/>
        <w:t>(3)</w:t>
      </w:r>
      <w:r w:rsidRPr="00D14BDC">
        <w:tab/>
        <w:t xml:space="preserve">The trustee of a </w:t>
      </w:r>
      <w:r w:rsidR="00D14BDC" w:rsidRPr="00D14BDC">
        <w:rPr>
          <w:position w:val="6"/>
          <w:sz w:val="16"/>
        </w:rPr>
        <w:t>*</w:t>
      </w:r>
      <w:r w:rsidRPr="00D14BDC">
        <w:t>pooled superannuation trust is liable to pay tax on the taxable income of the trust.</w:t>
      </w:r>
    </w:p>
    <w:p w:rsidR="00343326" w:rsidRPr="00D14BDC" w:rsidRDefault="00343326" w:rsidP="00343326">
      <w:pPr>
        <w:pStyle w:val="subsection"/>
      </w:pPr>
      <w:r w:rsidRPr="00D14BDC">
        <w:tab/>
        <w:t>(4)</w:t>
      </w:r>
      <w:r w:rsidRPr="00D14BDC">
        <w:tab/>
        <w:t xml:space="preserve">This Division also applies to an </w:t>
      </w:r>
      <w:r w:rsidR="00D14BDC" w:rsidRPr="00D14BDC">
        <w:rPr>
          <w:position w:val="6"/>
          <w:sz w:val="16"/>
        </w:rPr>
        <w:t>*</w:t>
      </w:r>
      <w:r w:rsidRPr="00D14BDC">
        <w:t xml:space="preserve">RSA provider that is not a </w:t>
      </w:r>
      <w:r w:rsidR="00D14BDC" w:rsidRPr="00D14BDC">
        <w:rPr>
          <w:position w:val="6"/>
          <w:sz w:val="16"/>
        </w:rPr>
        <w:t>*</w:t>
      </w:r>
      <w:r w:rsidRPr="00D14BDC">
        <w:t>life insurance company.</w:t>
      </w:r>
    </w:p>
    <w:p w:rsidR="00343326" w:rsidRPr="00D14BDC" w:rsidRDefault="00343326" w:rsidP="00343326">
      <w:pPr>
        <w:pStyle w:val="notetext"/>
      </w:pPr>
      <w:r w:rsidRPr="00D14BDC">
        <w:t>Note 1:</w:t>
      </w:r>
      <w:r w:rsidRPr="00D14BDC">
        <w:tab/>
        <w:t>Division</w:t>
      </w:r>
      <w:r w:rsidR="00743198" w:rsidRPr="00D14BDC">
        <w:t> </w:t>
      </w:r>
      <w:r w:rsidRPr="00D14BDC">
        <w:t>320 deals with RSA providers that are life insurance companies.</w:t>
      </w:r>
    </w:p>
    <w:p w:rsidR="00343326" w:rsidRPr="00D14BDC" w:rsidRDefault="00343326" w:rsidP="00343326">
      <w:pPr>
        <w:pStyle w:val="notetext"/>
      </w:pPr>
      <w:r w:rsidRPr="00D14BDC">
        <w:t>Note 2:</w:t>
      </w:r>
      <w:r w:rsidRPr="00D14BDC">
        <w:tab/>
        <w:t>However, Subdivisions</w:t>
      </w:r>
      <w:r w:rsidR="00743198" w:rsidRPr="00D14BDC">
        <w:t> </w:t>
      </w:r>
      <w:r w:rsidRPr="00D14BDC">
        <w:t>295</w:t>
      </w:r>
      <w:r w:rsidR="00D14BDC">
        <w:noBreakHyphen/>
      </w:r>
      <w:r w:rsidRPr="00D14BDC">
        <w:t>I and 295</w:t>
      </w:r>
      <w:r w:rsidR="00D14BDC">
        <w:noBreakHyphen/>
      </w:r>
      <w:r w:rsidRPr="00D14BDC">
        <w:t>J apply to RSA providers that are life insurance companies: see section</w:t>
      </w:r>
      <w:r w:rsidR="00743198" w:rsidRPr="00D14BDC">
        <w:t> </w:t>
      </w:r>
      <w:r w:rsidRPr="00D14BDC">
        <w:t>320</w:t>
      </w:r>
      <w:r w:rsidR="00D14BDC">
        <w:noBreakHyphen/>
      </w:r>
      <w:r w:rsidRPr="00D14BDC">
        <w:t>155.</w:t>
      </w:r>
    </w:p>
    <w:p w:rsidR="00343326" w:rsidRPr="00D14BDC" w:rsidRDefault="00343326" w:rsidP="00343326">
      <w:pPr>
        <w:pStyle w:val="ActHead5"/>
      </w:pPr>
      <w:bookmarkStart w:id="365" w:name="_Toc54011693"/>
      <w:r w:rsidRPr="00D14BDC">
        <w:rPr>
          <w:rStyle w:val="CharSectno"/>
        </w:rPr>
        <w:t>295</w:t>
      </w:r>
      <w:r w:rsidR="00D14BDC">
        <w:rPr>
          <w:rStyle w:val="CharSectno"/>
        </w:rPr>
        <w:noBreakHyphen/>
      </w:r>
      <w:r w:rsidRPr="00D14BDC">
        <w:rPr>
          <w:rStyle w:val="CharSectno"/>
        </w:rPr>
        <w:t>10</w:t>
      </w:r>
      <w:r w:rsidRPr="00D14BDC">
        <w:t xml:space="preserve">  How to work out the tax payable by superannuation entities</w:t>
      </w:r>
      <w:bookmarkEnd w:id="365"/>
    </w:p>
    <w:p w:rsidR="00343326" w:rsidRPr="00D14BDC" w:rsidRDefault="00343326" w:rsidP="00343326">
      <w:pPr>
        <w:pStyle w:val="subsection"/>
      </w:pPr>
      <w:r w:rsidRPr="00D14BDC">
        <w:tab/>
        <w:t>(1)</w:t>
      </w:r>
      <w:r w:rsidRPr="00D14BDC">
        <w:tab/>
        <w:t xml:space="preserve">Use this method for </w:t>
      </w:r>
      <w:r w:rsidR="00D14BDC" w:rsidRPr="00D14BDC">
        <w:rPr>
          <w:position w:val="6"/>
          <w:sz w:val="16"/>
        </w:rPr>
        <w:t>*</w:t>
      </w:r>
      <w:r w:rsidRPr="00D14BDC">
        <w:t xml:space="preserve">superannuation funds, </w:t>
      </w:r>
      <w:r w:rsidR="00D14BDC" w:rsidRPr="00D14BDC">
        <w:rPr>
          <w:position w:val="6"/>
          <w:sz w:val="16"/>
        </w:rPr>
        <w:t>*</w:t>
      </w:r>
      <w:r w:rsidRPr="00D14BDC">
        <w:t xml:space="preserve">approved deposit funds and </w:t>
      </w:r>
      <w:r w:rsidR="00D14BDC" w:rsidRPr="00D14BDC">
        <w:rPr>
          <w:position w:val="6"/>
          <w:sz w:val="16"/>
        </w:rPr>
        <w:t>*</w:t>
      </w:r>
      <w:r w:rsidRPr="00D14BDC">
        <w:t>pooled superannuation trusts:</w:t>
      </w:r>
    </w:p>
    <w:p w:rsidR="00343326" w:rsidRPr="00D14BDC" w:rsidRDefault="00343326" w:rsidP="00343326">
      <w:pPr>
        <w:pStyle w:val="BoxText"/>
        <w:rPr>
          <w:i/>
        </w:rPr>
      </w:pPr>
      <w:r w:rsidRPr="00D14BDC">
        <w:rPr>
          <w:i/>
        </w:rPr>
        <w:t>Method statement</w:t>
      </w:r>
    </w:p>
    <w:p w:rsidR="00343326" w:rsidRPr="00D14BDC" w:rsidRDefault="00343326" w:rsidP="00343326">
      <w:pPr>
        <w:pStyle w:val="BoxStep"/>
      </w:pPr>
      <w:r w:rsidRPr="00D14BDC">
        <w:rPr>
          <w:szCs w:val="22"/>
        </w:rPr>
        <w:t>Step 1.</w:t>
      </w:r>
      <w:r w:rsidRPr="00D14BDC">
        <w:tab/>
        <w:t xml:space="preserve">For a </w:t>
      </w:r>
      <w:r w:rsidR="00D14BDC" w:rsidRPr="00D14BDC">
        <w:rPr>
          <w:position w:val="6"/>
          <w:sz w:val="16"/>
        </w:rPr>
        <w:t>*</w:t>
      </w:r>
      <w:r w:rsidRPr="00D14BDC">
        <w:t xml:space="preserve">superannuation fund, work out the </w:t>
      </w:r>
      <w:r w:rsidR="00D14BDC" w:rsidRPr="00D14BDC">
        <w:rPr>
          <w:position w:val="6"/>
          <w:sz w:val="16"/>
        </w:rPr>
        <w:t>*</w:t>
      </w:r>
      <w:r w:rsidRPr="00D14BDC">
        <w:t>no</w:t>
      </w:r>
      <w:r w:rsidR="00D14BDC">
        <w:noBreakHyphen/>
      </w:r>
      <w:r w:rsidRPr="00D14BDC">
        <w:t xml:space="preserve">TFN contributions income. Apply the applicable rates as set out in the </w:t>
      </w:r>
      <w:r w:rsidRPr="00D14BDC">
        <w:rPr>
          <w:i/>
        </w:rPr>
        <w:t>Income Tax Rates Act 1986</w:t>
      </w:r>
      <w:r w:rsidRPr="00D14BDC">
        <w:t xml:space="preserve"> to that income.</w:t>
      </w:r>
    </w:p>
    <w:p w:rsidR="00343326" w:rsidRPr="00D14BDC" w:rsidRDefault="00343326" w:rsidP="00343326">
      <w:pPr>
        <w:pStyle w:val="BoxStep"/>
      </w:pPr>
      <w:r w:rsidRPr="00D14BDC">
        <w:rPr>
          <w:szCs w:val="22"/>
        </w:rPr>
        <w:t>Step 2.</w:t>
      </w:r>
      <w:r w:rsidRPr="00D14BDC">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D14BDC" w:rsidRDefault="00343326" w:rsidP="00343326">
      <w:pPr>
        <w:pStyle w:val="BoxStep"/>
      </w:pPr>
      <w:r w:rsidRPr="00D14BDC">
        <w:rPr>
          <w:szCs w:val="22"/>
        </w:rPr>
        <w:t>Step 3.</w:t>
      </w:r>
      <w:r w:rsidRPr="00D14BDC">
        <w:tab/>
        <w:t>Work out the entity’s taxable income as if its trustee:</w:t>
      </w:r>
    </w:p>
    <w:p w:rsidR="00343326" w:rsidRPr="00D14BDC" w:rsidRDefault="00343326" w:rsidP="00343326">
      <w:pPr>
        <w:pStyle w:val="BoxPara"/>
      </w:pPr>
      <w:r w:rsidRPr="00D14BDC">
        <w:tab/>
        <w:t>(a)</w:t>
      </w:r>
      <w:r w:rsidRPr="00D14BDC">
        <w:tab/>
        <w:t xml:space="preserve">were an Australian resident (except where </w:t>
      </w:r>
      <w:r w:rsidR="00743198" w:rsidRPr="00D14BDC">
        <w:t>paragraph (</w:t>
      </w:r>
      <w:r w:rsidRPr="00D14BDC">
        <w:t>b) applies); or</w:t>
      </w:r>
    </w:p>
    <w:p w:rsidR="00343326" w:rsidRPr="00D14BDC" w:rsidRDefault="00343326" w:rsidP="00343326">
      <w:pPr>
        <w:pStyle w:val="BoxPara"/>
      </w:pPr>
      <w:r w:rsidRPr="00D14BDC">
        <w:tab/>
        <w:t>(b)</w:t>
      </w:r>
      <w:r w:rsidRPr="00D14BDC">
        <w:tab/>
        <w:t xml:space="preserve">for a </w:t>
      </w:r>
      <w:r w:rsidR="00D14BDC" w:rsidRPr="00D14BDC">
        <w:rPr>
          <w:position w:val="6"/>
          <w:sz w:val="16"/>
        </w:rPr>
        <w:t>*</w:t>
      </w:r>
      <w:r w:rsidRPr="00D14BDC">
        <w:t>non</w:t>
      </w:r>
      <w:r w:rsidR="00D14BDC">
        <w:noBreakHyphen/>
      </w:r>
      <w:r w:rsidRPr="00D14BDC">
        <w:t xml:space="preserve">complying superannuation fund that is a </w:t>
      </w:r>
      <w:r w:rsidR="00D14BDC" w:rsidRPr="00D14BDC">
        <w:rPr>
          <w:position w:val="6"/>
          <w:sz w:val="16"/>
        </w:rPr>
        <w:t>*</w:t>
      </w:r>
      <w:r w:rsidRPr="00D14BDC">
        <w:t>foreign superannuation fund for the income year—were not an Australian resident.</w:t>
      </w:r>
    </w:p>
    <w:p w:rsidR="00826FA5" w:rsidRPr="00D14BDC" w:rsidRDefault="00826FA5" w:rsidP="00826FA5">
      <w:pPr>
        <w:pStyle w:val="BoxStep"/>
      </w:pPr>
      <w:r w:rsidRPr="00D14BDC">
        <w:rPr>
          <w:szCs w:val="22"/>
        </w:rPr>
        <w:t>Step 4.</w:t>
      </w:r>
      <w:r w:rsidRPr="00D14BDC">
        <w:tab/>
        <w:t xml:space="preserve">For a </w:t>
      </w:r>
      <w:r w:rsidR="00D14BDC" w:rsidRPr="00D14BDC">
        <w:rPr>
          <w:position w:val="6"/>
          <w:sz w:val="16"/>
        </w:rPr>
        <w:t>*</w:t>
      </w:r>
      <w:r w:rsidRPr="00D14BDC">
        <w:t xml:space="preserve">complying superannuation entity, work out the </w:t>
      </w:r>
      <w:r w:rsidR="00D14BDC" w:rsidRPr="00D14BDC">
        <w:rPr>
          <w:position w:val="6"/>
          <w:sz w:val="16"/>
        </w:rPr>
        <w:t>*</w:t>
      </w:r>
      <w:r w:rsidRPr="00D14BDC">
        <w:t xml:space="preserve">low tax component and </w:t>
      </w:r>
      <w:r w:rsidR="00D14BDC" w:rsidRPr="00D14BDC">
        <w:rPr>
          <w:position w:val="6"/>
          <w:sz w:val="16"/>
        </w:rPr>
        <w:t>*</w:t>
      </w:r>
      <w:r w:rsidRPr="00D14BDC">
        <w:t>non</w:t>
      </w:r>
      <w:r w:rsidR="00D14BDC">
        <w:noBreakHyphen/>
      </w:r>
      <w:r w:rsidRPr="00D14BDC">
        <w:t>arm’s length component of the entity’s taxable income.</w:t>
      </w:r>
    </w:p>
    <w:p w:rsidR="00826FA5" w:rsidRPr="00D14BDC" w:rsidRDefault="00826FA5" w:rsidP="00826FA5">
      <w:pPr>
        <w:pStyle w:val="BoxStep"/>
      </w:pPr>
      <w:r w:rsidRPr="00D14BDC">
        <w:rPr>
          <w:szCs w:val="22"/>
        </w:rPr>
        <w:t>Step 5.</w:t>
      </w:r>
      <w:r w:rsidRPr="00D14BDC">
        <w:tab/>
        <w:t xml:space="preserve">Apply the applicable rates as set out in the </w:t>
      </w:r>
      <w:r w:rsidRPr="00D14BDC">
        <w:rPr>
          <w:i/>
        </w:rPr>
        <w:t>Income Tax Rates Act 1986</w:t>
      </w:r>
      <w:r w:rsidRPr="00D14BDC">
        <w:t xml:space="preserve"> to:</w:t>
      </w:r>
    </w:p>
    <w:p w:rsidR="00826FA5" w:rsidRPr="00D14BDC" w:rsidRDefault="00826FA5" w:rsidP="00826FA5">
      <w:pPr>
        <w:pStyle w:val="BoxPara"/>
      </w:pPr>
      <w:r w:rsidRPr="00D14BDC">
        <w:tab/>
        <w:t>(a)</w:t>
      </w:r>
      <w:r w:rsidRPr="00D14BDC">
        <w:tab/>
        <w:t>if step 4 applies to the entity—the components worked out under that step; or</w:t>
      </w:r>
    </w:p>
    <w:p w:rsidR="00826FA5" w:rsidRPr="00D14BDC" w:rsidRDefault="00826FA5" w:rsidP="00826FA5">
      <w:pPr>
        <w:pStyle w:val="BoxPara"/>
      </w:pPr>
      <w:r w:rsidRPr="00D14BDC">
        <w:tab/>
        <w:t>(b)</w:t>
      </w:r>
      <w:r w:rsidRPr="00D14BDC">
        <w:tab/>
        <w:t>otherwise—the entity’s taxable income.</w:t>
      </w:r>
    </w:p>
    <w:p w:rsidR="00343326" w:rsidRPr="00D14BDC" w:rsidRDefault="00343326" w:rsidP="00343326">
      <w:pPr>
        <w:pStyle w:val="BoxStep"/>
      </w:pPr>
      <w:r w:rsidRPr="00D14BDC">
        <w:rPr>
          <w:szCs w:val="22"/>
        </w:rPr>
        <w:t>Step 6.</w:t>
      </w:r>
      <w:r w:rsidRPr="00D14BDC">
        <w:tab/>
        <w:t xml:space="preserve">Subtract the entity’s </w:t>
      </w:r>
      <w:r w:rsidR="00D14BDC" w:rsidRPr="00D14BDC">
        <w:rPr>
          <w:position w:val="6"/>
          <w:sz w:val="16"/>
        </w:rPr>
        <w:t>*</w:t>
      </w:r>
      <w:r w:rsidRPr="00D14BDC">
        <w:t xml:space="preserve">tax offsets from the step 5 amount or, for a </w:t>
      </w:r>
      <w:r w:rsidR="00D14BDC" w:rsidRPr="00D14BDC">
        <w:rPr>
          <w:position w:val="6"/>
          <w:sz w:val="16"/>
        </w:rPr>
        <w:t>*</w:t>
      </w:r>
      <w:r w:rsidRPr="00D14BDC">
        <w:t>superannuation fund, from the sum of the fund’s step 1 and step 5 amounts.</w:t>
      </w:r>
    </w:p>
    <w:p w:rsidR="00343326" w:rsidRPr="00D14BDC" w:rsidRDefault="00343326" w:rsidP="00343326">
      <w:pPr>
        <w:pStyle w:val="subsection"/>
      </w:pPr>
      <w:r w:rsidRPr="00D14BDC">
        <w:tab/>
        <w:t>(2)</w:t>
      </w:r>
      <w:r w:rsidRPr="00D14BDC">
        <w:tab/>
        <w:t xml:space="preserve">Use this method for </w:t>
      </w:r>
      <w:r w:rsidR="00D14BDC" w:rsidRPr="00D14BDC">
        <w:rPr>
          <w:position w:val="6"/>
          <w:sz w:val="16"/>
        </w:rPr>
        <w:t>*</w:t>
      </w:r>
      <w:r w:rsidRPr="00D14BDC">
        <w:t>RSA providers:</w:t>
      </w:r>
    </w:p>
    <w:p w:rsidR="00343326" w:rsidRPr="00D14BDC" w:rsidRDefault="00343326" w:rsidP="00343326">
      <w:pPr>
        <w:pStyle w:val="BoxText"/>
        <w:rPr>
          <w:i/>
        </w:rPr>
      </w:pPr>
      <w:r w:rsidRPr="00D14BDC">
        <w:rPr>
          <w:i/>
        </w:rPr>
        <w:t>Method statement</w:t>
      </w:r>
    </w:p>
    <w:p w:rsidR="00343326" w:rsidRPr="00D14BDC" w:rsidRDefault="00343326" w:rsidP="00343326">
      <w:pPr>
        <w:pStyle w:val="BoxStep"/>
      </w:pPr>
      <w:r w:rsidRPr="00D14BDC">
        <w:t>Step 1.</w:t>
      </w:r>
      <w:r w:rsidRPr="00D14BDC">
        <w:tab/>
        <w:t xml:space="preserve">Work out the entity’s </w:t>
      </w:r>
      <w:r w:rsidR="00D14BDC" w:rsidRPr="00D14BDC">
        <w:rPr>
          <w:position w:val="6"/>
          <w:sz w:val="16"/>
        </w:rPr>
        <w:t>*</w:t>
      </w:r>
      <w:r w:rsidRPr="00D14BDC">
        <w:t>no</w:t>
      </w:r>
      <w:r w:rsidR="00D14BDC">
        <w:noBreakHyphen/>
      </w:r>
      <w:r w:rsidRPr="00D14BDC">
        <w:t xml:space="preserve">TFN contributions income. Apply the applicable rates as set out in the </w:t>
      </w:r>
      <w:r w:rsidRPr="00D14BDC">
        <w:rPr>
          <w:i/>
        </w:rPr>
        <w:t>Income Tax Rates Act 1986</w:t>
      </w:r>
      <w:r w:rsidRPr="00D14BDC">
        <w:t xml:space="preserve"> to that income.</w:t>
      </w:r>
    </w:p>
    <w:p w:rsidR="00343326" w:rsidRPr="00D14BDC" w:rsidRDefault="00343326" w:rsidP="00343326">
      <w:pPr>
        <w:pStyle w:val="BoxStep"/>
      </w:pPr>
      <w:r w:rsidRPr="00D14BDC">
        <w:t>Step 2.</w:t>
      </w:r>
      <w:r w:rsidRPr="00D14BDC">
        <w:tab/>
        <w:t>Work out the entity’s assessable income and deductions taking account of the special rules in this Division.</w:t>
      </w:r>
    </w:p>
    <w:p w:rsidR="00343326" w:rsidRPr="00D14BDC" w:rsidRDefault="00343326" w:rsidP="00343326">
      <w:pPr>
        <w:pStyle w:val="BoxStep"/>
      </w:pPr>
      <w:r w:rsidRPr="00D14BDC">
        <w:t>Step 3.</w:t>
      </w:r>
      <w:r w:rsidRPr="00D14BDC">
        <w:tab/>
        <w:t xml:space="preserve">Work out the </w:t>
      </w:r>
      <w:r w:rsidR="00D14BDC" w:rsidRPr="00D14BDC">
        <w:rPr>
          <w:position w:val="6"/>
          <w:sz w:val="16"/>
        </w:rPr>
        <w:t>*</w:t>
      </w:r>
      <w:r w:rsidRPr="00D14BDC">
        <w:t xml:space="preserve">RSA component and </w:t>
      </w:r>
      <w:r w:rsidR="00D14BDC" w:rsidRPr="00D14BDC">
        <w:rPr>
          <w:position w:val="6"/>
          <w:sz w:val="16"/>
        </w:rPr>
        <w:t>*</w:t>
      </w:r>
      <w:r w:rsidRPr="00D14BDC">
        <w:t>standard component of the entity’s taxable income.</w:t>
      </w:r>
    </w:p>
    <w:p w:rsidR="00343326" w:rsidRPr="00D14BDC" w:rsidRDefault="00343326" w:rsidP="00343326">
      <w:pPr>
        <w:pStyle w:val="BoxStep"/>
      </w:pPr>
      <w:r w:rsidRPr="00D14BDC">
        <w:t>Step 5.</w:t>
      </w:r>
      <w:r w:rsidRPr="00D14BDC">
        <w:tab/>
        <w:t xml:space="preserve">Apply the applicable rates as set out in the </w:t>
      </w:r>
      <w:r w:rsidRPr="00D14BDC">
        <w:rPr>
          <w:i/>
        </w:rPr>
        <w:t>Income Tax Rates Act 1986</w:t>
      </w:r>
      <w:r w:rsidRPr="00D14BDC">
        <w:t xml:space="preserve"> to the components. The </w:t>
      </w:r>
      <w:r w:rsidR="00D14BDC" w:rsidRPr="00D14BDC">
        <w:rPr>
          <w:position w:val="6"/>
          <w:sz w:val="16"/>
        </w:rPr>
        <w:t>*</w:t>
      </w:r>
      <w:r w:rsidRPr="00D14BDC">
        <w:t xml:space="preserve">RSA component </w:t>
      </w:r>
      <w:r w:rsidR="005F64FD" w:rsidRPr="00D14BDC">
        <w:t>is</w:t>
      </w:r>
      <w:r w:rsidRPr="00D14BDC">
        <w:t xml:space="preserve"> taxed at a concessional rate.</w:t>
      </w:r>
    </w:p>
    <w:p w:rsidR="00343326" w:rsidRPr="00D14BDC" w:rsidRDefault="00343326" w:rsidP="00343326">
      <w:pPr>
        <w:pStyle w:val="BoxStep"/>
      </w:pPr>
      <w:r w:rsidRPr="00D14BDC">
        <w:t>Step 6.</w:t>
      </w:r>
      <w:r w:rsidRPr="00D14BDC">
        <w:tab/>
        <w:t xml:space="preserve">Subtract the entity’s </w:t>
      </w:r>
      <w:r w:rsidR="00D14BDC" w:rsidRPr="00D14BDC">
        <w:rPr>
          <w:position w:val="6"/>
          <w:sz w:val="16"/>
        </w:rPr>
        <w:t>*</w:t>
      </w:r>
      <w:r w:rsidRPr="00D14BDC">
        <w:t>tax offsets from the sum of the entity’s step 1 and step 5 amounts.</w:t>
      </w:r>
    </w:p>
    <w:p w:rsidR="00343326" w:rsidRPr="00D14BDC" w:rsidRDefault="00343326" w:rsidP="006573B8">
      <w:pPr>
        <w:pStyle w:val="ActHead5"/>
      </w:pPr>
      <w:bookmarkStart w:id="366" w:name="_Toc54011694"/>
      <w:r w:rsidRPr="00D14BDC">
        <w:rPr>
          <w:rStyle w:val="CharSectno"/>
        </w:rPr>
        <w:t>295</w:t>
      </w:r>
      <w:r w:rsidR="00D14BDC">
        <w:rPr>
          <w:rStyle w:val="CharSectno"/>
        </w:rPr>
        <w:noBreakHyphen/>
      </w:r>
      <w:r w:rsidRPr="00D14BDC">
        <w:rPr>
          <w:rStyle w:val="CharSectno"/>
        </w:rPr>
        <w:t>15</w:t>
      </w:r>
      <w:r w:rsidRPr="00D14BDC">
        <w:t xml:space="preserve">  Division does not impose a tax on property of a State</w:t>
      </w:r>
      <w:bookmarkEnd w:id="366"/>
    </w:p>
    <w:p w:rsidR="00343326" w:rsidRPr="00D14BDC" w:rsidRDefault="00343326" w:rsidP="00C441CE">
      <w:pPr>
        <w:pStyle w:val="subsection"/>
      </w:pPr>
      <w:r w:rsidRPr="00D14BDC">
        <w:tab/>
      </w:r>
      <w:r w:rsidRPr="00D14BDC">
        <w:tab/>
        <w:t>This Division does not impose a tax on property of any kind belonging to a State (within the meaning of section</w:t>
      </w:r>
      <w:r w:rsidR="00743198" w:rsidRPr="00D14BDC">
        <w:t> </w:t>
      </w:r>
      <w:r w:rsidRPr="00D14BDC">
        <w:t>114 of the Constitution).</w:t>
      </w:r>
    </w:p>
    <w:p w:rsidR="00343326" w:rsidRPr="00D14BDC" w:rsidRDefault="00343326" w:rsidP="006573B8">
      <w:pPr>
        <w:pStyle w:val="ActHead5"/>
      </w:pPr>
      <w:bookmarkStart w:id="367" w:name="_Toc54011695"/>
      <w:r w:rsidRPr="00D14BDC">
        <w:rPr>
          <w:rStyle w:val="CharSectno"/>
        </w:rPr>
        <w:t>295</w:t>
      </w:r>
      <w:r w:rsidR="00D14BDC">
        <w:rPr>
          <w:rStyle w:val="CharSectno"/>
        </w:rPr>
        <w:noBreakHyphen/>
      </w:r>
      <w:r w:rsidRPr="00D14BDC">
        <w:rPr>
          <w:rStyle w:val="CharSectno"/>
        </w:rPr>
        <w:t>20</w:t>
      </w:r>
      <w:r w:rsidRPr="00D14BDC">
        <w:t xml:space="preserve">  Exempting laws ineffective</w:t>
      </w:r>
      <w:bookmarkEnd w:id="367"/>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Commonwealth law (other than this Act) does not have the effect of exempting the trustee of an entity to which this Division applies from the liability to pay tax unless it does so expressly.</w:t>
      </w:r>
    </w:p>
    <w:p w:rsidR="00343326" w:rsidRPr="00D14BDC" w:rsidRDefault="00343326" w:rsidP="00343326">
      <w:pPr>
        <w:pStyle w:val="ActHead5"/>
      </w:pPr>
      <w:bookmarkStart w:id="368" w:name="_Toc54011696"/>
      <w:r w:rsidRPr="00D14BDC">
        <w:rPr>
          <w:rStyle w:val="CharSectno"/>
        </w:rPr>
        <w:t>295</w:t>
      </w:r>
      <w:r w:rsidR="00D14BDC">
        <w:rPr>
          <w:rStyle w:val="CharSectno"/>
        </w:rPr>
        <w:noBreakHyphen/>
      </w:r>
      <w:r w:rsidRPr="00D14BDC">
        <w:rPr>
          <w:rStyle w:val="CharSectno"/>
        </w:rPr>
        <w:t>25</w:t>
      </w:r>
      <w:r w:rsidRPr="00D14BDC">
        <w:t xml:space="preserve">  Assessments on basis of anticipated SIS Act notice</w:t>
      </w:r>
      <w:bookmarkEnd w:id="368"/>
    </w:p>
    <w:p w:rsidR="00343326" w:rsidRPr="00D14BDC" w:rsidRDefault="00343326" w:rsidP="00343326">
      <w:pPr>
        <w:pStyle w:val="subsection"/>
      </w:pPr>
      <w:r w:rsidRPr="00D14BDC">
        <w:tab/>
        <w:t>(1)</w:t>
      </w:r>
      <w:r w:rsidRPr="00D14BDC">
        <w:tab/>
        <w:t xml:space="preserve">The Commissioner may make an assessment for a fund or trust that is not a </w:t>
      </w:r>
      <w:r w:rsidR="00D14BDC" w:rsidRPr="00D14BDC">
        <w:rPr>
          <w:position w:val="6"/>
          <w:sz w:val="16"/>
        </w:rPr>
        <w:t>*</w:t>
      </w:r>
      <w:r w:rsidR="00826FA5" w:rsidRPr="00D14BDC">
        <w:t>complying superannuation entity</w:t>
      </w:r>
      <w:r w:rsidRPr="00D14BDC">
        <w:t xml:space="preserve"> for the income year as if it were such an entity if the Commissioner considers it likely that a notice will be given under section</w:t>
      </w:r>
      <w:r w:rsidR="00743198" w:rsidRPr="00D14BDC">
        <w:t> </w:t>
      </w:r>
      <w:r w:rsidRPr="00D14BDC">
        <w:t xml:space="preserve">40 of the </w:t>
      </w:r>
      <w:r w:rsidRPr="00D14BDC">
        <w:rPr>
          <w:i/>
        </w:rPr>
        <w:t>Superannuation Industry (Supervision) Act 1993</w:t>
      </w:r>
      <w:r w:rsidRPr="00D14BDC">
        <w:t xml:space="preserve"> having the effect that it will become such an entity.</w:t>
      </w:r>
    </w:p>
    <w:p w:rsidR="00343326" w:rsidRPr="00D14BDC" w:rsidRDefault="00343326" w:rsidP="00343326">
      <w:pPr>
        <w:pStyle w:val="subsection"/>
      </w:pPr>
      <w:r w:rsidRPr="00D14BDC">
        <w:tab/>
        <w:t>(2)</w:t>
      </w:r>
      <w:r w:rsidRPr="00D14BDC">
        <w:tab/>
        <w:t xml:space="preserve">However, the grounds for making an assessment under </w:t>
      </w:r>
      <w:r w:rsidR="00743198" w:rsidRPr="00D14BDC">
        <w:t>subsection (</w:t>
      </w:r>
      <w:r w:rsidRPr="00D14BDC">
        <w:t>1) are taken never to have existed if:</w:t>
      </w:r>
    </w:p>
    <w:p w:rsidR="00343326" w:rsidRPr="00D14BDC" w:rsidRDefault="00343326" w:rsidP="00343326">
      <w:pPr>
        <w:pStyle w:val="paragraph"/>
      </w:pPr>
      <w:r w:rsidRPr="00D14BDC">
        <w:tab/>
        <w:t>(a)</w:t>
      </w:r>
      <w:r w:rsidRPr="00D14BDC">
        <w:tab/>
        <w:t>the Commissioner becomes satisfied that the notice will not be given; or</w:t>
      </w:r>
    </w:p>
    <w:p w:rsidR="00343326" w:rsidRPr="00D14BDC" w:rsidRDefault="00343326" w:rsidP="00343326">
      <w:pPr>
        <w:pStyle w:val="paragraph"/>
      </w:pPr>
      <w:r w:rsidRPr="00D14BDC">
        <w:tab/>
        <w:t>(b)</w:t>
      </w:r>
      <w:r w:rsidRPr="00D14BDC">
        <w:tab/>
      </w:r>
      <w:r w:rsidR="00D14BDC" w:rsidRPr="00D14BDC">
        <w:rPr>
          <w:position w:val="6"/>
          <w:sz w:val="16"/>
        </w:rPr>
        <w:t>*</w:t>
      </w:r>
      <w:r w:rsidRPr="00D14BDC">
        <w:t>APRA does not receive the documents referred to in subsection</w:t>
      </w:r>
      <w:r w:rsidR="00743198" w:rsidRPr="00D14BDC">
        <w:t> </w:t>
      </w:r>
      <w:r w:rsidRPr="00D14BDC">
        <w:t xml:space="preserve">36(1) of the </w:t>
      </w:r>
      <w:r w:rsidRPr="00D14BDC">
        <w:rPr>
          <w:i/>
        </w:rPr>
        <w:t>Superannuation Industry (Supervision) Act 1993</w:t>
      </w:r>
      <w:r w:rsidRPr="00D14BDC">
        <w:t xml:space="preserve"> about the fund or trust before the end of 12 months after the assessment is made.</w:t>
      </w:r>
    </w:p>
    <w:p w:rsidR="00343326" w:rsidRPr="00D14BDC" w:rsidRDefault="00343326" w:rsidP="00343326">
      <w:pPr>
        <w:pStyle w:val="ActHead5"/>
      </w:pPr>
      <w:bookmarkStart w:id="369" w:name="_Toc54011697"/>
      <w:r w:rsidRPr="00D14BDC">
        <w:rPr>
          <w:rStyle w:val="CharSectno"/>
        </w:rPr>
        <w:t>295</w:t>
      </w:r>
      <w:r w:rsidR="00D14BDC">
        <w:rPr>
          <w:rStyle w:val="CharSectno"/>
        </w:rPr>
        <w:noBreakHyphen/>
      </w:r>
      <w:r w:rsidRPr="00D14BDC">
        <w:rPr>
          <w:rStyle w:val="CharSectno"/>
        </w:rPr>
        <w:t>30</w:t>
      </w:r>
      <w:r w:rsidRPr="00D14BDC">
        <w:t xml:space="preserve">  Effect of revocation etc. of SIS Act notices</w:t>
      </w:r>
      <w:bookmarkEnd w:id="369"/>
    </w:p>
    <w:p w:rsidR="00343326" w:rsidRPr="00D14BDC" w:rsidRDefault="00343326" w:rsidP="00343326">
      <w:pPr>
        <w:pStyle w:val="subsection"/>
      </w:pPr>
      <w:r w:rsidRPr="00D14BDC">
        <w:tab/>
      </w:r>
      <w:r w:rsidRPr="00D14BDC">
        <w:tab/>
        <w:t>This Division has effect as if a notice given under section</w:t>
      </w:r>
      <w:r w:rsidR="00743198" w:rsidRPr="00D14BDC">
        <w:t> </w:t>
      </w:r>
      <w:r w:rsidRPr="00D14BDC">
        <w:t xml:space="preserve">342 of the </w:t>
      </w:r>
      <w:r w:rsidRPr="00D14BDC">
        <w:rPr>
          <w:i/>
        </w:rPr>
        <w:t>Superannuation Industry (Supervision) Act 1993</w:t>
      </w:r>
      <w:r w:rsidRPr="00D14BDC">
        <w:t xml:space="preserve"> (about pre</w:t>
      </w:r>
      <w:r w:rsidR="00D14BDC">
        <w:noBreakHyphen/>
      </w:r>
      <w:r w:rsidR="009B75B4" w:rsidRPr="00D14BDC">
        <w:t>1 July</w:t>
      </w:r>
      <w:r w:rsidRPr="00D14BDC">
        <w:t xml:space="preserve"> 88 funding credits) or under regulations made for the purposes of that section had never been given if:</w:t>
      </w:r>
    </w:p>
    <w:p w:rsidR="00343326" w:rsidRPr="00D14BDC" w:rsidRDefault="00343326" w:rsidP="00343326">
      <w:pPr>
        <w:pStyle w:val="paragraph"/>
      </w:pPr>
      <w:r w:rsidRPr="00D14BDC">
        <w:tab/>
        <w:t>(a)</w:t>
      </w:r>
      <w:r w:rsidRPr="00D14BDC">
        <w:tab/>
        <w:t>the notice is revoked; or</w:t>
      </w:r>
    </w:p>
    <w:p w:rsidR="00343326" w:rsidRPr="00D14BDC" w:rsidRDefault="00343326" w:rsidP="00343326">
      <w:pPr>
        <w:pStyle w:val="paragraph"/>
      </w:pPr>
      <w:r w:rsidRPr="00D14BDC">
        <w:tab/>
        <w:t>(b)</w:t>
      </w:r>
      <w:r w:rsidRPr="00D14BDC">
        <w:tab/>
        <w:t>the decision to give the notice is set aside.</w:t>
      </w:r>
    </w:p>
    <w:p w:rsidR="00343326" w:rsidRPr="00D14BDC" w:rsidRDefault="00343326" w:rsidP="00343326">
      <w:pPr>
        <w:pStyle w:val="ActHead5"/>
      </w:pPr>
      <w:bookmarkStart w:id="370" w:name="_Toc54011698"/>
      <w:r w:rsidRPr="00D14BDC">
        <w:rPr>
          <w:rStyle w:val="CharSectno"/>
        </w:rPr>
        <w:t>295</w:t>
      </w:r>
      <w:r w:rsidR="00D14BDC">
        <w:rPr>
          <w:rStyle w:val="CharSectno"/>
        </w:rPr>
        <w:noBreakHyphen/>
      </w:r>
      <w:r w:rsidRPr="00D14BDC">
        <w:rPr>
          <w:rStyle w:val="CharSectno"/>
        </w:rPr>
        <w:t>35</w:t>
      </w:r>
      <w:r w:rsidRPr="00D14BDC">
        <w:t xml:space="preserve">  Acronyms used in tables</w:t>
      </w:r>
      <w:bookmarkEnd w:id="370"/>
    </w:p>
    <w:p w:rsidR="00343326" w:rsidRPr="00D14BDC" w:rsidRDefault="00343326" w:rsidP="00343326">
      <w:pPr>
        <w:pStyle w:val="subsection"/>
      </w:pPr>
      <w:r w:rsidRPr="00D14BDC">
        <w:tab/>
      </w:r>
      <w:r w:rsidRPr="00D14BDC">
        <w:tab/>
        <w:t>In tables in this Division, these acronyms are used for these entities:</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Acronyms used in tables</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396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Entity</w:t>
            </w:r>
          </w:p>
        </w:tc>
        <w:tc>
          <w:tcPr>
            <w:tcW w:w="2410"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Acronym</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3969" w:type="dxa"/>
            <w:tcBorders>
              <w:top w:val="single" w:sz="1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Complying superannuation fund</w:t>
            </w:r>
          </w:p>
        </w:tc>
        <w:tc>
          <w:tcPr>
            <w:tcW w:w="2410"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CSF</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3969"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Non</w:t>
            </w:r>
            <w:r>
              <w:noBreakHyphen/>
            </w:r>
            <w:r w:rsidR="00343326" w:rsidRPr="00D14BDC">
              <w:t>complying superannuation fund</w:t>
            </w:r>
          </w:p>
        </w:tc>
        <w:tc>
          <w:tcPr>
            <w:tcW w:w="241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N</w:t>
            </w:r>
            <w:r w:rsidR="00D14BDC">
              <w:noBreakHyphen/>
            </w:r>
            <w:r w:rsidRPr="00D14BDC">
              <w:t>CSF</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3969"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Complying approved deposit fund</w:t>
            </w:r>
          </w:p>
        </w:tc>
        <w:tc>
          <w:tcPr>
            <w:tcW w:w="241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CADF</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4</w:t>
            </w:r>
          </w:p>
        </w:tc>
        <w:tc>
          <w:tcPr>
            <w:tcW w:w="3969"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Non</w:t>
            </w:r>
            <w:r>
              <w:noBreakHyphen/>
            </w:r>
            <w:r w:rsidR="00343326" w:rsidRPr="00D14BDC">
              <w:t>complying approved deposit fund</w:t>
            </w:r>
          </w:p>
        </w:tc>
        <w:tc>
          <w:tcPr>
            <w:tcW w:w="241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N</w:t>
            </w:r>
            <w:r w:rsidR="00D14BDC">
              <w:noBreakHyphen/>
            </w:r>
            <w:r w:rsidRPr="00D14BDC">
              <w:t>CADF</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5</w:t>
            </w:r>
          </w:p>
        </w:tc>
        <w:tc>
          <w:tcPr>
            <w:tcW w:w="3969" w:type="dxa"/>
            <w:tcBorders>
              <w:top w:val="single" w:sz="2" w:space="0" w:color="auto"/>
              <w:bottom w:val="single" w:sz="1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Pooled superannuation trust</w:t>
            </w:r>
          </w:p>
        </w:tc>
        <w:tc>
          <w:tcPr>
            <w:tcW w:w="2410"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PST</w:t>
            </w:r>
          </w:p>
        </w:tc>
      </w:tr>
    </w:tbl>
    <w:p w:rsidR="00343326" w:rsidRPr="00D14BDC" w:rsidRDefault="00343326" w:rsidP="00343326">
      <w:pPr>
        <w:pStyle w:val="ActHead4"/>
        <w:rPr>
          <w:lang w:eastAsia="en-US"/>
        </w:rPr>
      </w:pPr>
      <w:bookmarkStart w:id="371" w:name="_Toc54011699"/>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B</w:t>
      </w:r>
      <w:r w:rsidRPr="00D14BDC">
        <w:rPr>
          <w:lang w:eastAsia="en-US"/>
        </w:rPr>
        <w:t>—</w:t>
      </w:r>
      <w:r w:rsidRPr="00D14BDC">
        <w:rPr>
          <w:rStyle w:val="CharSubdText"/>
        </w:rPr>
        <w:t>Modifications of provisions of this Act</w:t>
      </w:r>
      <w:bookmarkEnd w:id="371"/>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295</w:t>
      </w:r>
      <w:r w:rsidR="00D14BDC">
        <w:noBreakHyphen/>
      </w:r>
      <w:r w:rsidRPr="00D14BDC">
        <w:t>85</w:t>
      </w:r>
      <w:r w:rsidRPr="00D14BDC">
        <w:tab/>
        <w:t>CGT to be primary code for calculating gains or losses</w:t>
      </w:r>
    </w:p>
    <w:p w:rsidR="00343326" w:rsidRPr="00D14BDC" w:rsidRDefault="00343326" w:rsidP="00343326">
      <w:pPr>
        <w:pStyle w:val="TofSectsSection"/>
      </w:pPr>
      <w:r w:rsidRPr="00D14BDC">
        <w:t>295</w:t>
      </w:r>
      <w:r w:rsidR="00D14BDC">
        <w:noBreakHyphen/>
      </w:r>
      <w:r w:rsidRPr="00D14BDC">
        <w:t>90</w:t>
      </w:r>
      <w:r w:rsidRPr="00D14BDC">
        <w:tab/>
        <w:t>CGT rules for pre</w:t>
      </w:r>
      <w:r w:rsidR="00D14BDC">
        <w:noBreakHyphen/>
      </w:r>
      <w:r w:rsidRPr="00D14BDC">
        <w:t>30</w:t>
      </w:r>
      <w:r w:rsidR="00743198" w:rsidRPr="00D14BDC">
        <w:t> </w:t>
      </w:r>
      <w:r w:rsidRPr="00D14BDC">
        <w:t>June 1988 assets</w:t>
      </w:r>
    </w:p>
    <w:p w:rsidR="00343326" w:rsidRPr="00D14BDC" w:rsidRDefault="00343326" w:rsidP="00343326">
      <w:pPr>
        <w:pStyle w:val="TofSectsSection"/>
      </w:pPr>
      <w:r w:rsidRPr="00D14BDC">
        <w:t>295</w:t>
      </w:r>
      <w:r w:rsidR="00D14BDC">
        <w:noBreakHyphen/>
      </w:r>
      <w:r w:rsidRPr="00D14BDC">
        <w:t>95</w:t>
      </w:r>
      <w:r w:rsidRPr="00D14BDC">
        <w:tab/>
        <w:t>Deductions related to contributions</w:t>
      </w:r>
    </w:p>
    <w:p w:rsidR="00343326" w:rsidRPr="00D14BDC" w:rsidRDefault="00343326" w:rsidP="00343326">
      <w:pPr>
        <w:pStyle w:val="TofSectsSection"/>
      </w:pPr>
      <w:r w:rsidRPr="00D14BDC">
        <w:t>295</w:t>
      </w:r>
      <w:r w:rsidR="00D14BDC">
        <w:noBreakHyphen/>
      </w:r>
      <w:r w:rsidRPr="00D14BDC">
        <w:t>100</w:t>
      </w:r>
      <w:r w:rsidRPr="00D14BDC">
        <w:tab/>
        <w:t>Deductions for investing in PSTs and life policies</w:t>
      </w:r>
    </w:p>
    <w:p w:rsidR="00343326" w:rsidRPr="00D14BDC" w:rsidRDefault="00343326" w:rsidP="00343326">
      <w:pPr>
        <w:pStyle w:val="TofSectsSection"/>
      </w:pPr>
      <w:r w:rsidRPr="00D14BDC">
        <w:t>295</w:t>
      </w:r>
      <w:r w:rsidR="00D14BDC">
        <w:noBreakHyphen/>
      </w:r>
      <w:r w:rsidRPr="00D14BDC">
        <w:t>105</w:t>
      </w:r>
      <w:r w:rsidRPr="00D14BDC">
        <w:tab/>
        <w:t>Distributions to PST unitholders</w:t>
      </w:r>
    </w:p>
    <w:p w:rsidR="00343326" w:rsidRPr="00D14BDC" w:rsidRDefault="00343326" w:rsidP="00343326">
      <w:pPr>
        <w:pStyle w:val="ActHead5"/>
      </w:pPr>
      <w:bookmarkStart w:id="372" w:name="_Toc54011700"/>
      <w:r w:rsidRPr="00D14BDC">
        <w:rPr>
          <w:rStyle w:val="CharSectno"/>
        </w:rPr>
        <w:t>295</w:t>
      </w:r>
      <w:r w:rsidR="00D14BDC">
        <w:rPr>
          <w:rStyle w:val="CharSectno"/>
        </w:rPr>
        <w:noBreakHyphen/>
      </w:r>
      <w:r w:rsidRPr="00D14BDC">
        <w:rPr>
          <w:rStyle w:val="CharSectno"/>
        </w:rPr>
        <w:t>85</w:t>
      </w:r>
      <w:r w:rsidRPr="00D14BDC">
        <w:t xml:space="preserve">  CGT to be primary code for calculating gains or losses</w:t>
      </w:r>
      <w:bookmarkEnd w:id="372"/>
    </w:p>
    <w:p w:rsidR="00826FA5" w:rsidRPr="00D14BDC" w:rsidRDefault="00826FA5" w:rsidP="00826FA5">
      <w:pPr>
        <w:pStyle w:val="subsection"/>
      </w:pPr>
      <w:r w:rsidRPr="00D14BDC">
        <w:tab/>
        <w:t>(1)</w:t>
      </w:r>
      <w:r w:rsidRPr="00D14BDC">
        <w:tab/>
        <w:t xml:space="preserve">The modifications in subsection (2) apply if a </w:t>
      </w:r>
      <w:r w:rsidR="00D14BDC" w:rsidRPr="00D14BDC">
        <w:rPr>
          <w:position w:val="6"/>
          <w:sz w:val="16"/>
        </w:rPr>
        <w:t>*</w:t>
      </w:r>
      <w:r w:rsidRPr="00D14BDC">
        <w:t xml:space="preserve">CGT event happens involving a </w:t>
      </w:r>
      <w:r w:rsidR="00D14BDC" w:rsidRPr="00D14BDC">
        <w:rPr>
          <w:position w:val="6"/>
          <w:sz w:val="16"/>
        </w:rPr>
        <w:t>*</w:t>
      </w:r>
      <w:r w:rsidRPr="00D14BDC">
        <w:t xml:space="preserve">CGT asset that was owned by a </w:t>
      </w:r>
      <w:r w:rsidR="00D14BDC" w:rsidRPr="00D14BDC">
        <w:rPr>
          <w:position w:val="6"/>
          <w:sz w:val="16"/>
        </w:rPr>
        <w:t>*</w:t>
      </w:r>
      <w:r w:rsidRPr="00D14BDC">
        <w:t>complying superannuation entity just before the time of the event.</w:t>
      </w:r>
    </w:p>
    <w:p w:rsidR="00343326" w:rsidRPr="00D14BDC" w:rsidRDefault="00343326" w:rsidP="00343326">
      <w:pPr>
        <w:pStyle w:val="subsection"/>
      </w:pPr>
      <w:r w:rsidRPr="00D14BDC">
        <w:tab/>
        <w:t>(2)</w:t>
      </w:r>
      <w:r w:rsidRPr="00D14BDC">
        <w:tab/>
        <w:t xml:space="preserve">These provisions do not apply to the </w:t>
      </w:r>
      <w:r w:rsidR="00D14BDC" w:rsidRPr="00D14BDC">
        <w:rPr>
          <w:position w:val="6"/>
          <w:sz w:val="16"/>
        </w:rPr>
        <w:t>*</w:t>
      </w:r>
      <w:r w:rsidRPr="00D14BDC">
        <w:t>CGT event:</w:t>
      </w:r>
    </w:p>
    <w:p w:rsidR="00343326" w:rsidRPr="00D14BDC" w:rsidRDefault="00343326" w:rsidP="00343326">
      <w:pPr>
        <w:pStyle w:val="paragraph"/>
      </w:pPr>
      <w:r w:rsidRPr="00D14BDC">
        <w:tab/>
        <w:t>(a)</w:t>
      </w:r>
      <w:r w:rsidRPr="00D14BDC">
        <w:tab/>
        <w:t>sections</w:t>
      </w:r>
      <w:r w:rsidR="00743198" w:rsidRPr="00D14BDC">
        <w:t> </w:t>
      </w:r>
      <w:r w:rsidRPr="00D14BDC">
        <w:t>6</w:t>
      </w:r>
      <w:r w:rsidR="00D14BDC">
        <w:noBreakHyphen/>
      </w:r>
      <w:r w:rsidRPr="00D14BDC">
        <w:t xml:space="preserve">5 (about </w:t>
      </w:r>
      <w:r w:rsidR="00D14BDC" w:rsidRPr="00D14BDC">
        <w:rPr>
          <w:position w:val="6"/>
          <w:sz w:val="16"/>
        </w:rPr>
        <w:t>*</w:t>
      </w:r>
      <w:r w:rsidRPr="00D14BDC">
        <w:t>ordinary income), 8</w:t>
      </w:r>
      <w:r w:rsidR="00D14BDC">
        <w:noBreakHyphen/>
      </w:r>
      <w:r w:rsidRPr="00D14BDC">
        <w:t>1 (about amounts you can deduct), and 15</w:t>
      </w:r>
      <w:r w:rsidR="00D14BDC">
        <w:noBreakHyphen/>
      </w:r>
      <w:r w:rsidRPr="00D14BDC">
        <w:t>15 and 25</w:t>
      </w:r>
      <w:r w:rsidR="00D14BDC">
        <w:noBreakHyphen/>
      </w:r>
      <w:r w:rsidRPr="00D14BDC">
        <w:t>40 (about profit</w:t>
      </w:r>
      <w:r w:rsidR="00D14BDC">
        <w:noBreakHyphen/>
      </w:r>
      <w:r w:rsidRPr="00D14BDC">
        <w:t>making undertakings or plans);</w:t>
      </w:r>
    </w:p>
    <w:p w:rsidR="00343326" w:rsidRPr="00D14BDC" w:rsidRDefault="00343326" w:rsidP="00343326">
      <w:pPr>
        <w:pStyle w:val="paragraph"/>
      </w:pPr>
      <w:r w:rsidRPr="00D14BDC">
        <w:tab/>
        <w:t>(aa)</w:t>
      </w:r>
      <w:r w:rsidRPr="00D14BDC">
        <w:tab/>
        <w:t>section</w:t>
      </w:r>
      <w:r w:rsidR="00743198" w:rsidRPr="00D14BDC">
        <w:t> </w:t>
      </w:r>
      <w:r w:rsidRPr="00D14BDC">
        <w:t>230</w:t>
      </w:r>
      <w:r w:rsidR="00D14BDC">
        <w:noBreakHyphen/>
      </w:r>
      <w:r w:rsidRPr="00D14BDC">
        <w:t>15 (about financial arrangements);</w:t>
      </w:r>
    </w:p>
    <w:p w:rsidR="00343326" w:rsidRPr="00D14BDC" w:rsidRDefault="00343326" w:rsidP="00343326">
      <w:pPr>
        <w:pStyle w:val="paragraph"/>
      </w:pPr>
      <w:r w:rsidRPr="00D14BDC">
        <w:tab/>
        <w:t>(b)</w:t>
      </w:r>
      <w:r w:rsidRPr="00D14BDC">
        <w:tab/>
        <w:t>sections</w:t>
      </w:r>
      <w:r w:rsidR="00743198" w:rsidRPr="00D14BDC">
        <w:t> </w:t>
      </w:r>
      <w:r w:rsidRPr="00D14BDC">
        <w:t xml:space="preserve">25A and 52 of the </w:t>
      </w:r>
      <w:r w:rsidRPr="00D14BDC">
        <w:rPr>
          <w:i/>
        </w:rPr>
        <w:t>Income Tax Assessment Act 1936</w:t>
      </w:r>
      <w:r w:rsidRPr="00D14BDC">
        <w:t xml:space="preserve"> (about profit</w:t>
      </w:r>
      <w:r w:rsidR="00D14BDC">
        <w:noBreakHyphen/>
      </w:r>
      <w:r w:rsidRPr="00D14BDC">
        <w:t>making undertakings or schemes).</w:t>
      </w:r>
    </w:p>
    <w:p w:rsidR="00343326" w:rsidRPr="00D14BDC" w:rsidRDefault="00343326" w:rsidP="00343326">
      <w:pPr>
        <w:pStyle w:val="SubsectionHead"/>
      </w:pPr>
      <w:r w:rsidRPr="00D14BDC">
        <w:t>Exceptions</w:t>
      </w:r>
    </w:p>
    <w:p w:rsidR="00343326" w:rsidRPr="00D14BDC" w:rsidRDefault="00343326" w:rsidP="00343326">
      <w:pPr>
        <w:pStyle w:val="subsection"/>
      </w:pPr>
      <w:r w:rsidRPr="00D14BDC">
        <w:tab/>
        <w:t>(3)</w:t>
      </w:r>
      <w:r w:rsidRPr="00D14BDC">
        <w:tab/>
        <w:t xml:space="preserve">The provisions referred to in </w:t>
      </w:r>
      <w:r w:rsidR="00743198" w:rsidRPr="00D14BDC">
        <w:t>subsection (</w:t>
      </w:r>
      <w:r w:rsidRPr="00D14BDC">
        <w:t xml:space="preserve">2) can apply to the </w:t>
      </w:r>
      <w:r w:rsidR="00D14BDC" w:rsidRPr="00D14BDC">
        <w:rPr>
          <w:position w:val="6"/>
          <w:sz w:val="16"/>
        </w:rPr>
        <w:t>*</w:t>
      </w:r>
      <w:r w:rsidRPr="00D14BDC">
        <w:t>CGT event if:</w:t>
      </w:r>
    </w:p>
    <w:p w:rsidR="00343326" w:rsidRPr="00D14BDC" w:rsidRDefault="00343326" w:rsidP="00343326">
      <w:pPr>
        <w:pStyle w:val="paragraph"/>
      </w:pPr>
      <w:r w:rsidRPr="00D14BDC">
        <w:tab/>
        <w:t>(a)</w:t>
      </w:r>
      <w:r w:rsidRPr="00D14BDC">
        <w:tab/>
        <w:t xml:space="preserve">any </w:t>
      </w:r>
      <w:r w:rsidR="00D14BDC" w:rsidRPr="00D14BDC">
        <w:rPr>
          <w:position w:val="6"/>
          <w:sz w:val="16"/>
        </w:rPr>
        <w:t>*</w:t>
      </w:r>
      <w:r w:rsidRPr="00D14BDC">
        <w:t xml:space="preserve">capital gain or </w:t>
      </w:r>
      <w:r w:rsidR="00D14BDC" w:rsidRPr="00D14BDC">
        <w:rPr>
          <w:position w:val="6"/>
          <w:sz w:val="16"/>
        </w:rPr>
        <w:t>*</w:t>
      </w:r>
      <w:r w:rsidRPr="00D14BDC">
        <w:t>capital loss from the event is attributable to currency exchange rate fluctuations; or</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CGT asset is one of these:</w:t>
      </w:r>
    </w:p>
    <w:p w:rsidR="00343326" w:rsidRPr="00D14BDC" w:rsidRDefault="00343326" w:rsidP="00343326">
      <w:pPr>
        <w:pStyle w:val="paragraphsub"/>
      </w:pPr>
      <w:r w:rsidRPr="00D14BDC">
        <w:tab/>
        <w:t>(i)</w:t>
      </w:r>
      <w:r w:rsidRPr="00D14BDC">
        <w:tab/>
        <w:t xml:space="preserve">debenture stock, a bond, </w:t>
      </w:r>
      <w:r w:rsidR="00D14BDC" w:rsidRPr="00D14BDC">
        <w:rPr>
          <w:position w:val="6"/>
          <w:sz w:val="16"/>
        </w:rPr>
        <w:t>*</w:t>
      </w:r>
      <w:r w:rsidRPr="00D14BDC">
        <w:t>debenture, certificate of entitlement, bill of exchange, promissory note or other security;</w:t>
      </w:r>
    </w:p>
    <w:p w:rsidR="00343326" w:rsidRPr="00D14BDC" w:rsidRDefault="00343326" w:rsidP="00343326">
      <w:pPr>
        <w:pStyle w:val="paragraphsub"/>
      </w:pPr>
      <w:r w:rsidRPr="00D14BDC">
        <w:tab/>
        <w:t>(ii)</w:t>
      </w:r>
      <w:r w:rsidRPr="00D14BDC">
        <w:tab/>
        <w:t>a deposit with a bank, building society or other financial institution;</w:t>
      </w:r>
    </w:p>
    <w:p w:rsidR="00343326" w:rsidRPr="00D14BDC" w:rsidRDefault="00343326" w:rsidP="00343326">
      <w:pPr>
        <w:pStyle w:val="paragraphsub"/>
      </w:pPr>
      <w:r w:rsidRPr="00D14BDC">
        <w:tab/>
        <w:t>(iii)</w:t>
      </w:r>
      <w:r w:rsidRPr="00D14BDC">
        <w:tab/>
        <w:t>a loan (secured or not);</w:t>
      </w:r>
    </w:p>
    <w:p w:rsidR="00343326" w:rsidRPr="00D14BDC" w:rsidRDefault="00343326" w:rsidP="00343326">
      <w:pPr>
        <w:pStyle w:val="paragraphsub"/>
      </w:pPr>
      <w:r w:rsidRPr="00D14BDC">
        <w:tab/>
        <w:t>(iv)</w:t>
      </w:r>
      <w:r w:rsidRPr="00D14BDC">
        <w:tab/>
        <w:t>some other contract under which an entity is liable to pay an amount (whether the liability is secured or not).</w:t>
      </w:r>
    </w:p>
    <w:p w:rsidR="00343326" w:rsidRPr="00D14BDC" w:rsidRDefault="00343326" w:rsidP="00343326">
      <w:pPr>
        <w:pStyle w:val="subsection"/>
      </w:pPr>
      <w:r w:rsidRPr="00D14BDC">
        <w:tab/>
        <w:t>(4)</w:t>
      </w:r>
      <w:r w:rsidRPr="00D14BDC">
        <w:tab/>
        <w:t xml:space="preserve">The provisions referred to in </w:t>
      </w:r>
      <w:r w:rsidR="00743198" w:rsidRPr="00D14BDC">
        <w:t>subsection (</w:t>
      </w:r>
      <w:r w:rsidRPr="00D14BDC">
        <w:t xml:space="preserve">2) can also apply to the </w:t>
      </w:r>
      <w:r w:rsidR="00D14BDC" w:rsidRPr="00D14BDC">
        <w:rPr>
          <w:position w:val="6"/>
          <w:sz w:val="16"/>
        </w:rPr>
        <w:t>*</w:t>
      </w:r>
      <w:r w:rsidRPr="00D14BDC">
        <w:t xml:space="preserve">CGT event if a </w:t>
      </w:r>
      <w:r w:rsidR="00D14BDC" w:rsidRPr="00D14BDC">
        <w:rPr>
          <w:position w:val="6"/>
          <w:sz w:val="16"/>
        </w:rPr>
        <w:t>*</w:t>
      </w:r>
      <w:r w:rsidRPr="00D14BDC">
        <w:t xml:space="preserve">capital gain or </w:t>
      </w:r>
      <w:r w:rsidR="00D14BDC" w:rsidRPr="00D14BDC">
        <w:rPr>
          <w:position w:val="6"/>
          <w:sz w:val="16"/>
        </w:rPr>
        <w:t>*</w:t>
      </w:r>
      <w:r w:rsidRPr="00D14BDC">
        <w:t>capital loss from the event is disregarded because of one of the provisions in this table:</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Where gain or loss disregarded because of CGT provision</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2126"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Provision</w:t>
            </w:r>
          </w:p>
        </w:tc>
        <w:tc>
          <w:tcPr>
            <w:tcW w:w="4253"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Brief description</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2126" w:type="dxa"/>
            <w:tcBorders>
              <w:top w:val="single" w:sz="12" w:space="0" w:color="auto"/>
              <w:bottom w:val="single" w:sz="2" w:space="0" w:color="auto"/>
            </w:tcBorders>
            <w:shd w:val="clear" w:color="auto" w:fill="auto"/>
          </w:tcPr>
          <w:p w:rsidR="00343326" w:rsidRPr="00D14BDC" w:rsidRDefault="009B75B4" w:rsidP="00343326">
            <w:pPr>
              <w:pStyle w:val="Tabletext"/>
            </w:pPr>
            <w:r w:rsidRPr="00D14BDC">
              <w:t>Paragraph 1</w:t>
            </w:r>
            <w:r w:rsidR="00343326" w:rsidRPr="00D14BDC">
              <w:t>04</w:t>
            </w:r>
            <w:r w:rsidR="00D14BDC">
              <w:noBreakHyphen/>
            </w:r>
            <w:r w:rsidR="00343326" w:rsidRPr="00D14BDC">
              <w:t>15(4)(a)</w:t>
            </w:r>
          </w:p>
        </w:tc>
        <w:tc>
          <w:tcPr>
            <w:tcW w:w="4253"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Title in a CGT asset does not pass when a hire purchase or similar agreement ends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5</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Cars, motor cycles and valour decorations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10</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Collectables and personal use assets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4</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13</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Shares in a PDF</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5</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25</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Trading stock</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6</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30</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Film copyright</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7</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35</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R&amp;D</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8</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55</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Foreign currency hedging gains and losses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9</w:t>
            </w:r>
          </w:p>
        </w:tc>
        <w:tc>
          <w:tcPr>
            <w:tcW w:w="212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Section</w:t>
            </w:r>
            <w:r w:rsidR="00743198" w:rsidRPr="00D14BDC">
              <w:t> </w:t>
            </w:r>
            <w:r w:rsidRPr="00D14BDC">
              <w:t>118</w:t>
            </w:r>
            <w:r w:rsidR="00D14BDC">
              <w:noBreakHyphen/>
            </w:r>
            <w:r w:rsidRPr="00D14BDC">
              <w:t>60</w:t>
            </w:r>
          </w:p>
        </w:tc>
        <w:tc>
          <w:tcPr>
            <w:tcW w:w="4253"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Certain gifts</w:t>
            </w:r>
          </w:p>
        </w:tc>
      </w:tr>
      <w:tr w:rsidR="004C0219" w:rsidRPr="00D14BDC" w:rsidDel="004C0219" w:rsidTr="006338C2">
        <w:trPr>
          <w:cantSplit/>
        </w:trPr>
        <w:tc>
          <w:tcPr>
            <w:tcW w:w="709" w:type="dxa"/>
            <w:tcBorders>
              <w:top w:val="single" w:sz="2" w:space="0" w:color="auto"/>
              <w:bottom w:val="single" w:sz="2" w:space="0" w:color="auto"/>
            </w:tcBorders>
            <w:shd w:val="clear" w:color="auto" w:fill="auto"/>
          </w:tcPr>
          <w:p w:rsidR="004C0219" w:rsidRPr="00D14BDC" w:rsidDel="004C0219" w:rsidRDefault="004C0219" w:rsidP="00343326">
            <w:pPr>
              <w:pStyle w:val="Tabletext"/>
            </w:pPr>
            <w:r w:rsidRPr="00D14BDC">
              <w:t>10</w:t>
            </w:r>
          </w:p>
        </w:tc>
        <w:tc>
          <w:tcPr>
            <w:tcW w:w="2126" w:type="dxa"/>
            <w:tcBorders>
              <w:top w:val="single" w:sz="2" w:space="0" w:color="auto"/>
              <w:bottom w:val="single" w:sz="2" w:space="0" w:color="auto"/>
            </w:tcBorders>
            <w:shd w:val="clear" w:color="auto" w:fill="auto"/>
          </w:tcPr>
          <w:p w:rsidR="004C0219" w:rsidRPr="00D14BDC" w:rsidDel="004C0219" w:rsidRDefault="004C0219" w:rsidP="00343326">
            <w:pPr>
              <w:pStyle w:val="Tabletext"/>
            </w:pPr>
            <w:r w:rsidRPr="00D14BDC">
              <w:t>Subsection</w:t>
            </w:r>
            <w:r w:rsidR="00743198" w:rsidRPr="00D14BDC">
              <w:t> </w:t>
            </w:r>
            <w:r w:rsidRPr="00D14BDC">
              <w:t>118</w:t>
            </w:r>
            <w:r w:rsidR="00D14BDC">
              <w:noBreakHyphen/>
            </w:r>
            <w:r w:rsidRPr="00D14BDC">
              <w:t>300(1), for general insurance policies covered by table item</w:t>
            </w:r>
            <w:r w:rsidR="00743198" w:rsidRPr="00D14BDC">
              <w:t> </w:t>
            </w:r>
            <w:r w:rsidRPr="00D14BDC">
              <w:t>2 in that subsection</w:t>
            </w:r>
          </w:p>
        </w:tc>
        <w:tc>
          <w:tcPr>
            <w:tcW w:w="4253" w:type="dxa"/>
            <w:tcBorders>
              <w:top w:val="single" w:sz="2" w:space="0" w:color="auto"/>
              <w:bottom w:val="single" w:sz="2" w:space="0" w:color="auto"/>
            </w:tcBorders>
            <w:shd w:val="clear" w:color="auto" w:fill="auto"/>
          </w:tcPr>
          <w:p w:rsidR="004C0219" w:rsidRPr="00D14BDC" w:rsidDel="004C0219" w:rsidRDefault="004C0219" w:rsidP="00343326">
            <w:pPr>
              <w:pStyle w:val="Tabletext"/>
            </w:pPr>
            <w:r w:rsidRPr="00D14BDC">
              <w:t>General insurance policies for property</w:t>
            </w:r>
          </w:p>
        </w:tc>
      </w:tr>
      <w:tr w:rsidR="004C0219" w:rsidRPr="00D14BDC" w:rsidTr="00343326">
        <w:tc>
          <w:tcPr>
            <w:tcW w:w="709" w:type="dxa"/>
            <w:tcBorders>
              <w:top w:val="single" w:sz="2" w:space="0" w:color="auto"/>
              <w:bottom w:val="single" w:sz="2" w:space="0" w:color="auto"/>
            </w:tcBorders>
            <w:shd w:val="clear" w:color="auto" w:fill="auto"/>
          </w:tcPr>
          <w:p w:rsidR="004C0219" w:rsidRPr="00D14BDC" w:rsidRDefault="004C0219" w:rsidP="00343326">
            <w:pPr>
              <w:pStyle w:val="Tabletext"/>
            </w:pPr>
            <w:r w:rsidRPr="00D14BDC">
              <w:t>11</w:t>
            </w:r>
          </w:p>
        </w:tc>
        <w:tc>
          <w:tcPr>
            <w:tcW w:w="2126" w:type="dxa"/>
            <w:tcBorders>
              <w:top w:val="single" w:sz="2" w:space="0" w:color="auto"/>
              <w:bottom w:val="single" w:sz="2" w:space="0" w:color="auto"/>
            </w:tcBorders>
            <w:shd w:val="clear" w:color="auto" w:fill="auto"/>
          </w:tcPr>
          <w:p w:rsidR="004C0219" w:rsidRPr="00D14BDC" w:rsidRDefault="004C0219" w:rsidP="00343326">
            <w:pPr>
              <w:pStyle w:val="Tabletext"/>
            </w:pPr>
            <w:r w:rsidRPr="00D14BDC">
              <w:t>Section</w:t>
            </w:r>
            <w:r w:rsidR="00743198" w:rsidRPr="00D14BDC">
              <w:t> </w:t>
            </w:r>
            <w:r w:rsidRPr="00D14BDC">
              <w:t>118</w:t>
            </w:r>
            <w:r w:rsidR="00D14BDC">
              <w:noBreakHyphen/>
            </w:r>
            <w:r w:rsidRPr="00D14BDC">
              <w:t>305</w:t>
            </w:r>
          </w:p>
        </w:tc>
        <w:tc>
          <w:tcPr>
            <w:tcW w:w="4253" w:type="dxa"/>
            <w:tcBorders>
              <w:top w:val="single" w:sz="2" w:space="0" w:color="auto"/>
              <w:bottom w:val="single" w:sz="2" w:space="0" w:color="auto"/>
            </w:tcBorders>
            <w:shd w:val="clear" w:color="auto" w:fill="auto"/>
          </w:tcPr>
          <w:p w:rsidR="004C0219" w:rsidRPr="00D14BDC" w:rsidRDefault="004C0219" w:rsidP="00343326">
            <w:pPr>
              <w:pStyle w:val="Tabletext"/>
            </w:pPr>
            <w:r w:rsidRPr="00D14BDC">
              <w:t>Superannuation</w:t>
            </w:r>
          </w:p>
        </w:tc>
      </w:tr>
      <w:tr w:rsidR="004C0219" w:rsidRPr="00D14BDC" w:rsidTr="00343326">
        <w:tc>
          <w:tcPr>
            <w:tcW w:w="709" w:type="dxa"/>
            <w:tcBorders>
              <w:top w:val="single" w:sz="2" w:space="0" w:color="auto"/>
              <w:bottom w:val="single" w:sz="12" w:space="0" w:color="auto"/>
            </w:tcBorders>
            <w:shd w:val="clear" w:color="auto" w:fill="auto"/>
          </w:tcPr>
          <w:p w:rsidR="004C0219" w:rsidRPr="00D14BDC" w:rsidRDefault="004C0219" w:rsidP="00343326">
            <w:pPr>
              <w:pStyle w:val="Tabletext"/>
            </w:pPr>
            <w:r w:rsidRPr="00D14BDC">
              <w:t>12</w:t>
            </w:r>
          </w:p>
        </w:tc>
        <w:tc>
          <w:tcPr>
            <w:tcW w:w="2126" w:type="dxa"/>
            <w:tcBorders>
              <w:top w:val="single" w:sz="2" w:space="0" w:color="auto"/>
              <w:bottom w:val="single" w:sz="12" w:space="0" w:color="auto"/>
            </w:tcBorders>
            <w:shd w:val="clear" w:color="auto" w:fill="auto"/>
          </w:tcPr>
          <w:p w:rsidR="004C0219" w:rsidRPr="00D14BDC" w:rsidRDefault="004C0219" w:rsidP="00343326">
            <w:pPr>
              <w:pStyle w:val="Tabletext"/>
            </w:pPr>
            <w:r w:rsidRPr="00D14BDC">
              <w:t>Section</w:t>
            </w:r>
            <w:r w:rsidR="00743198" w:rsidRPr="00D14BDC">
              <w:t> </w:t>
            </w:r>
            <w:r w:rsidRPr="00D14BDC">
              <w:t>118</w:t>
            </w:r>
            <w:r w:rsidR="00D14BDC">
              <w:noBreakHyphen/>
            </w:r>
            <w:r w:rsidRPr="00D14BDC">
              <w:t>310</w:t>
            </w:r>
          </w:p>
        </w:tc>
        <w:tc>
          <w:tcPr>
            <w:tcW w:w="4253" w:type="dxa"/>
            <w:tcBorders>
              <w:top w:val="single" w:sz="2" w:space="0" w:color="auto"/>
              <w:bottom w:val="single" w:sz="12" w:space="0" w:color="auto"/>
            </w:tcBorders>
            <w:shd w:val="clear" w:color="auto" w:fill="auto"/>
          </w:tcPr>
          <w:p w:rsidR="004C0219" w:rsidRPr="00D14BDC" w:rsidRDefault="004C0219" w:rsidP="00343326">
            <w:pPr>
              <w:pStyle w:val="Tabletext"/>
            </w:pPr>
            <w:r w:rsidRPr="00D14BDC">
              <w:t>CGT event happens to right to, or part of, RSA</w:t>
            </w:r>
          </w:p>
        </w:tc>
      </w:tr>
    </w:tbl>
    <w:p w:rsidR="00343326" w:rsidRPr="00D14BDC" w:rsidRDefault="00343326" w:rsidP="00343326">
      <w:pPr>
        <w:pStyle w:val="notetext"/>
      </w:pPr>
      <w:r w:rsidRPr="00D14BDC">
        <w:t>Note:</w:t>
      </w:r>
      <w:r w:rsidRPr="00D14BDC">
        <w:tab/>
        <w:t>For item</w:t>
      </w:r>
      <w:r w:rsidR="00743198" w:rsidRPr="00D14BDC">
        <w:t> </w:t>
      </w:r>
      <w:r w:rsidRPr="00D14BDC">
        <w:t>5, certain assets (particularly shares, units in a unit trust, and land) are not trading stock when owned by the entity (see paragraph</w:t>
      </w:r>
      <w:r w:rsidR="00743198" w:rsidRPr="00D14BDC">
        <w:t> </w:t>
      </w:r>
      <w:r w:rsidRPr="00D14BDC">
        <w:t>70</w:t>
      </w:r>
      <w:r w:rsidR="00D14BDC">
        <w:noBreakHyphen/>
      </w:r>
      <w:r w:rsidRPr="00D14BDC">
        <w:t>10(2)(b)).</w:t>
      </w:r>
    </w:p>
    <w:p w:rsidR="00343326" w:rsidRPr="00D14BDC" w:rsidRDefault="00343326" w:rsidP="00343326">
      <w:pPr>
        <w:pStyle w:val="ActHead5"/>
      </w:pPr>
      <w:bookmarkStart w:id="373" w:name="_Toc54011701"/>
      <w:r w:rsidRPr="00D14BDC">
        <w:rPr>
          <w:rStyle w:val="CharSectno"/>
        </w:rPr>
        <w:t>295</w:t>
      </w:r>
      <w:r w:rsidR="00D14BDC">
        <w:rPr>
          <w:rStyle w:val="CharSectno"/>
        </w:rPr>
        <w:noBreakHyphen/>
      </w:r>
      <w:r w:rsidRPr="00D14BDC">
        <w:rPr>
          <w:rStyle w:val="CharSectno"/>
        </w:rPr>
        <w:t>90</w:t>
      </w:r>
      <w:r w:rsidRPr="00D14BDC">
        <w:t xml:space="preserve">  CGT rules for pre</w:t>
      </w:r>
      <w:r w:rsidR="00D14BDC">
        <w:noBreakHyphen/>
      </w:r>
      <w:r w:rsidRPr="00D14BDC">
        <w:t>30</w:t>
      </w:r>
      <w:r w:rsidR="00743198" w:rsidRPr="00D14BDC">
        <w:t> </w:t>
      </w:r>
      <w:r w:rsidRPr="00D14BDC">
        <w:t>June 1988 assets</w:t>
      </w:r>
      <w:bookmarkEnd w:id="373"/>
    </w:p>
    <w:p w:rsidR="00826FA5" w:rsidRPr="00D14BDC" w:rsidRDefault="00826FA5" w:rsidP="00826FA5">
      <w:pPr>
        <w:pStyle w:val="subsection"/>
      </w:pPr>
      <w:r w:rsidRPr="00D14BDC">
        <w:tab/>
        <w:t>(1)</w:t>
      </w:r>
      <w:r w:rsidRPr="00D14BDC">
        <w:tab/>
        <w:t xml:space="preserve">This section applies to the trustee of a </w:t>
      </w:r>
      <w:r w:rsidR="00D14BDC" w:rsidRPr="00D14BDC">
        <w:rPr>
          <w:position w:val="6"/>
          <w:sz w:val="16"/>
        </w:rPr>
        <w:t>*</w:t>
      </w:r>
      <w:r w:rsidRPr="00D14BDC">
        <w:t>complying superannuation entity.</w:t>
      </w:r>
    </w:p>
    <w:p w:rsidR="00343326" w:rsidRPr="00D14BDC" w:rsidRDefault="00343326" w:rsidP="00343326">
      <w:pPr>
        <w:pStyle w:val="subsection"/>
        <w:keepNext/>
        <w:keepLines/>
      </w:pPr>
      <w:r w:rsidRPr="00D14BDC">
        <w:tab/>
        <w:t>(2)</w:t>
      </w:r>
      <w:r w:rsidRPr="00D14BDC">
        <w:tab/>
        <w:t>Parts</w:t>
      </w:r>
      <w:r w:rsidR="00743198" w:rsidRPr="00D14BDC">
        <w:t> </w:t>
      </w:r>
      <w:r w:rsidRPr="00D14BDC">
        <w:t>3</w:t>
      </w:r>
      <w:r w:rsidR="00D14BDC">
        <w:noBreakHyphen/>
      </w:r>
      <w:r w:rsidRPr="00D14BDC">
        <w:t>1 and 3</w:t>
      </w:r>
      <w:r w:rsidR="00D14BDC">
        <w:noBreakHyphen/>
      </w:r>
      <w:r w:rsidRPr="00D14BDC">
        <w:t xml:space="preserve">3 (about capital gains and losses) apply to a </w:t>
      </w:r>
      <w:r w:rsidR="00D14BDC" w:rsidRPr="00D14BDC">
        <w:rPr>
          <w:position w:val="6"/>
          <w:sz w:val="16"/>
        </w:rPr>
        <w:t>*</w:t>
      </w:r>
      <w:r w:rsidRPr="00D14BDC">
        <w:t>CGT asset that:</w:t>
      </w:r>
    </w:p>
    <w:p w:rsidR="00343326" w:rsidRPr="00D14BDC" w:rsidRDefault="00343326" w:rsidP="00343326">
      <w:pPr>
        <w:pStyle w:val="paragraph"/>
        <w:keepNext/>
        <w:keepLines/>
      </w:pPr>
      <w:r w:rsidRPr="00D14BDC">
        <w:tab/>
        <w:t>(a)</w:t>
      </w:r>
      <w:r w:rsidRPr="00D14BDC">
        <w:tab/>
        <w:t>the trustee or a former trustee owned at the end of 30</w:t>
      </w:r>
      <w:r w:rsidR="00743198" w:rsidRPr="00D14BDC">
        <w:t> </w:t>
      </w:r>
      <w:r w:rsidRPr="00D14BDC">
        <w:t>June 1988; and</w:t>
      </w:r>
    </w:p>
    <w:p w:rsidR="00343326" w:rsidRPr="00D14BDC" w:rsidRDefault="00343326" w:rsidP="00343326">
      <w:pPr>
        <w:pStyle w:val="paragraph"/>
      </w:pPr>
      <w:r w:rsidRPr="00D14BDC">
        <w:tab/>
        <w:t>(b)</w:t>
      </w:r>
      <w:r w:rsidRPr="00D14BDC">
        <w:tab/>
        <w:t>the trustee owned at the commencement of this section;</w:t>
      </w:r>
    </w:p>
    <w:p w:rsidR="00343326" w:rsidRPr="00D14BDC" w:rsidRDefault="00343326" w:rsidP="00343326">
      <w:pPr>
        <w:pStyle w:val="subsection2"/>
      </w:pPr>
      <w:r w:rsidRPr="00D14BDC">
        <w:t xml:space="preserve">as if the trustee had </w:t>
      </w:r>
      <w:r w:rsidR="00D14BDC" w:rsidRPr="00D14BDC">
        <w:rPr>
          <w:position w:val="6"/>
          <w:sz w:val="16"/>
        </w:rPr>
        <w:t>*</w:t>
      </w:r>
      <w:r w:rsidRPr="00D14BDC">
        <w:t>acquired the asset on 30</w:t>
      </w:r>
      <w:r w:rsidR="00743198" w:rsidRPr="00D14BDC">
        <w:t> </w:t>
      </w:r>
      <w:r w:rsidRPr="00D14BDC">
        <w:t>June 1988.</w:t>
      </w:r>
    </w:p>
    <w:p w:rsidR="00343326" w:rsidRPr="00D14BDC" w:rsidRDefault="00343326" w:rsidP="00343326">
      <w:pPr>
        <w:pStyle w:val="subsection"/>
      </w:pPr>
      <w:r w:rsidRPr="00D14BDC">
        <w:tab/>
        <w:t>(3)</w:t>
      </w:r>
      <w:r w:rsidRPr="00D14BDC">
        <w:tab/>
      </w:r>
      <w:r w:rsidR="00743198" w:rsidRPr="00D14BDC">
        <w:t>Subsection (</w:t>
      </w:r>
      <w:r w:rsidRPr="00D14BDC">
        <w:t xml:space="preserve">2) does not affect how to work out the asset’s </w:t>
      </w:r>
      <w:r w:rsidR="00D14BDC" w:rsidRPr="00D14BDC">
        <w:rPr>
          <w:position w:val="6"/>
          <w:sz w:val="16"/>
        </w:rPr>
        <w:t>*</w:t>
      </w:r>
      <w:r w:rsidRPr="00D14BDC">
        <w:t xml:space="preserve">cost base or </w:t>
      </w:r>
      <w:r w:rsidR="00D14BDC" w:rsidRPr="00D14BDC">
        <w:rPr>
          <w:position w:val="6"/>
          <w:sz w:val="16"/>
        </w:rPr>
        <w:t>*</w:t>
      </w:r>
      <w:r w:rsidRPr="00D14BDC">
        <w:t>reduced cost base.</w:t>
      </w:r>
    </w:p>
    <w:p w:rsidR="00343326" w:rsidRPr="00D14BDC" w:rsidRDefault="00343326" w:rsidP="00343326">
      <w:pPr>
        <w:pStyle w:val="notetext"/>
      </w:pPr>
      <w:r w:rsidRPr="00D14BDC">
        <w:t>Note:</w:t>
      </w:r>
      <w:r w:rsidRPr="00D14BDC">
        <w:tab/>
        <w:t>See Subdivision</w:t>
      </w:r>
      <w:r w:rsidR="00743198" w:rsidRPr="00D14BDC">
        <w:t> </w:t>
      </w:r>
      <w:r w:rsidRPr="00D14BDC">
        <w:t>295</w:t>
      </w:r>
      <w:r w:rsidR="00D14BDC">
        <w:noBreakHyphen/>
      </w:r>
      <w:r w:rsidRPr="00D14BDC">
        <w:t xml:space="preserve">B of the </w:t>
      </w:r>
      <w:r w:rsidRPr="00D14BDC">
        <w:rPr>
          <w:i/>
        </w:rPr>
        <w:t>Income Tax (Transitional Provisions) Act 1997</w:t>
      </w:r>
      <w:r w:rsidRPr="00D14BDC">
        <w:t xml:space="preserve"> for rules about cost base.</w:t>
      </w:r>
    </w:p>
    <w:p w:rsidR="00343326" w:rsidRPr="00D14BDC" w:rsidRDefault="00343326" w:rsidP="00343326">
      <w:pPr>
        <w:pStyle w:val="subsection"/>
      </w:pPr>
      <w:r w:rsidRPr="00D14BDC">
        <w:tab/>
        <w:t>(4)</w:t>
      </w:r>
      <w:r w:rsidRPr="00D14BDC">
        <w:tab/>
        <w:t>Subsection</w:t>
      </w:r>
      <w:r w:rsidR="00743198" w:rsidRPr="00D14BDC">
        <w:t> </w:t>
      </w:r>
      <w:r w:rsidRPr="00D14BDC">
        <w:t>104</w:t>
      </w:r>
      <w:r w:rsidR="00D14BDC">
        <w:noBreakHyphen/>
      </w:r>
      <w:r w:rsidRPr="00D14BDC">
        <w:t xml:space="preserve">30(5) applies to an option granted by the trustee as if the reference in that subsection to </w:t>
      </w:r>
      <w:r w:rsidR="00D14BDC">
        <w:t>20 September</w:t>
      </w:r>
      <w:r w:rsidRPr="00D14BDC">
        <w:t xml:space="preserve"> 1985 were a reference to </w:t>
      </w:r>
      <w:r w:rsidR="009B75B4" w:rsidRPr="00D14BDC">
        <w:t>1 July</w:t>
      </w:r>
      <w:r w:rsidRPr="00D14BDC">
        <w:t xml:space="preserve"> 1988.</w:t>
      </w:r>
    </w:p>
    <w:p w:rsidR="00343326" w:rsidRPr="00D14BDC" w:rsidRDefault="00343326" w:rsidP="00343326">
      <w:pPr>
        <w:pStyle w:val="ActHead5"/>
      </w:pPr>
      <w:bookmarkStart w:id="374" w:name="_Toc54011702"/>
      <w:r w:rsidRPr="00D14BDC">
        <w:rPr>
          <w:rStyle w:val="CharSectno"/>
        </w:rPr>
        <w:t>295</w:t>
      </w:r>
      <w:r w:rsidR="00D14BDC">
        <w:rPr>
          <w:rStyle w:val="CharSectno"/>
        </w:rPr>
        <w:noBreakHyphen/>
      </w:r>
      <w:r w:rsidRPr="00D14BDC">
        <w:rPr>
          <w:rStyle w:val="CharSectno"/>
        </w:rPr>
        <w:t>95</w:t>
      </w:r>
      <w:r w:rsidRPr="00D14BDC">
        <w:t xml:space="preserve">  Deductions related to contributions</w:t>
      </w:r>
      <w:bookmarkEnd w:id="374"/>
    </w:p>
    <w:p w:rsidR="00343326" w:rsidRPr="00D14BDC" w:rsidRDefault="00343326" w:rsidP="00343326">
      <w:pPr>
        <w:pStyle w:val="subsection"/>
      </w:pPr>
      <w:r w:rsidRPr="00D14BDC">
        <w:tab/>
        <w:t>(1)</w:t>
      </w:r>
      <w:r w:rsidRPr="00D14BDC">
        <w:tab/>
        <w:t>Provisions of this Act about deducting amounts apply to these entities as if all contributions made to them were included in their assessable income:</w:t>
      </w:r>
    </w:p>
    <w:p w:rsidR="00343326" w:rsidRPr="00D14BDC" w:rsidRDefault="00343326" w:rsidP="00343326">
      <w:pPr>
        <w:pStyle w:val="paragraph"/>
      </w:pPr>
      <w:r w:rsidRPr="00D14BDC">
        <w:tab/>
        <w:t>(a)</w:t>
      </w:r>
      <w:r w:rsidRPr="00D14BDC">
        <w:tab/>
      </w:r>
      <w:r w:rsidR="00D14BDC" w:rsidRPr="00D14BDC">
        <w:rPr>
          <w:position w:val="6"/>
          <w:sz w:val="16"/>
        </w:rPr>
        <w:t>*</w:t>
      </w:r>
      <w:r w:rsidRPr="00D14BDC">
        <w:t>complying superannuation funds;</w:t>
      </w:r>
    </w:p>
    <w:p w:rsidR="00343326" w:rsidRPr="00D14BDC" w:rsidRDefault="00343326" w:rsidP="00343326">
      <w:pPr>
        <w:pStyle w:val="paragraph"/>
      </w:pPr>
      <w:r w:rsidRPr="00D14BDC">
        <w:tab/>
        <w:t>(b)</w:t>
      </w:r>
      <w:r w:rsidRPr="00D14BDC">
        <w:tab/>
      </w:r>
      <w:r w:rsidR="00D14BDC" w:rsidRPr="00D14BDC">
        <w:rPr>
          <w:position w:val="6"/>
          <w:sz w:val="16"/>
        </w:rPr>
        <w:t>*</w:t>
      </w:r>
      <w:r w:rsidRPr="00D14BDC">
        <w:t>non</w:t>
      </w:r>
      <w:r w:rsidR="00D14BDC">
        <w:noBreakHyphen/>
      </w:r>
      <w:r w:rsidRPr="00D14BDC">
        <w:t xml:space="preserve">complying superannuation funds that are </w:t>
      </w:r>
      <w:r w:rsidR="00D14BDC" w:rsidRPr="00D14BDC">
        <w:rPr>
          <w:position w:val="6"/>
          <w:sz w:val="16"/>
        </w:rPr>
        <w:t>*</w:t>
      </w:r>
      <w:r w:rsidRPr="00D14BDC">
        <w:t>Australian superannuation funds;</w:t>
      </w:r>
    </w:p>
    <w:p w:rsidR="00343326" w:rsidRPr="00D14BDC" w:rsidRDefault="00343326" w:rsidP="00343326">
      <w:pPr>
        <w:pStyle w:val="paragraph"/>
      </w:pPr>
      <w:r w:rsidRPr="00D14BDC">
        <w:tab/>
        <w:t>(c)</w:t>
      </w:r>
      <w:r w:rsidRPr="00D14BDC">
        <w:tab/>
      </w:r>
      <w:r w:rsidR="00D14BDC" w:rsidRPr="00D14BDC">
        <w:rPr>
          <w:position w:val="6"/>
          <w:sz w:val="16"/>
        </w:rPr>
        <w:t>*</w:t>
      </w:r>
      <w:r w:rsidRPr="00D14BDC">
        <w:t>complying approved deposit funds;</w:t>
      </w:r>
    </w:p>
    <w:p w:rsidR="00343326" w:rsidRPr="00D14BDC" w:rsidRDefault="00343326" w:rsidP="00343326">
      <w:pPr>
        <w:pStyle w:val="paragraph"/>
      </w:pPr>
      <w:r w:rsidRPr="00D14BDC">
        <w:tab/>
        <w:t>(d)</w:t>
      </w:r>
      <w:r w:rsidRPr="00D14BDC">
        <w:tab/>
      </w:r>
      <w:r w:rsidR="00D14BDC" w:rsidRPr="00D14BDC">
        <w:rPr>
          <w:position w:val="6"/>
          <w:sz w:val="16"/>
        </w:rPr>
        <w:t>*</w:t>
      </w:r>
      <w:r w:rsidRPr="00D14BDC">
        <w:t>non</w:t>
      </w:r>
      <w:r w:rsidR="00D14BDC">
        <w:noBreakHyphen/>
      </w:r>
      <w:r w:rsidRPr="00D14BDC">
        <w:t>complying approved deposit funds;</w:t>
      </w:r>
    </w:p>
    <w:p w:rsidR="00343326" w:rsidRPr="00D14BDC" w:rsidRDefault="00343326" w:rsidP="00343326">
      <w:pPr>
        <w:pStyle w:val="paragraph"/>
      </w:pPr>
      <w:r w:rsidRPr="00D14BDC">
        <w:tab/>
        <w:t>(e)</w:t>
      </w:r>
      <w:r w:rsidRPr="00D14BDC">
        <w:tab/>
      </w:r>
      <w:r w:rsidR="00D14BDC" w:rsidRPr="00D14BDC">
        <w:rPr>
          <w:position w:val="6"/>
          <w:sz w:val="16"/>
        </w:rPr>
        <w:t>*</w:t>
      </w:r>
      <w:r w:rsidRPr="00D14BDC">
        <w:t>RSA providers.</w:t>
      </w:r>
    </w:p>
    <w:p w:rsidR="00343326" w:rsidRPr="00D14BDC" w:rsidRDefault="00343326" w:rsidP="00343326">
      <w:pPr>
        <w:pStyle w:val="notetext"/>
      </w:pPr>
      <w:r w:rsidRPr="00D14BDC">
        <w:t>Note 1:</w:t>
      </w:r>
      <w:r w:rsidRPr="00D14BDC">
        <w:tab/>
        <w:t>This means that the entities can deduct amounts incurred in obtaining the contributions.</w:t>
      </w:r>
    </w:p>
    <w:p w:rsidR="00343326" w:rsidRPr="00D14BDC" w:rsidRDefault="00343326" w:rsidP="00343326">
      <w:pPr>
        <w:pStyle w:val="notetext"/>
        <w:keepNext/>
        <w:keepLines/>
      </w:pPr>
      <w:r w:rsidRPr="00D14BDC">
        <w:t>Note 2:</w:t>
      </w:r>
      <w:r w:rsidRPr="00D14BDC">
        <w:tab/>
        <w:t>Examples of contributions that are not assessable are:</w:t>
      </w:r>
    </w:p>
    <w:p w:rsidR="00343326" w:rsidRPr="00D14BDC" w:rsidRDefault="00343326" w:rsidP="00343326">
      <w:pPr>
        <w:pStyle w:val="notepara"/>
      </w:pPr>
      <w:r w:rsidRPr="00D14BDC">
        <w:t>•</w:t>
      </w:r>
      <w:r w:rsidRPr="00D14BDC">
        <w:tab/>
        <w:t>contributions which the contributor cannot deduct;</w:t>
      </w:r>
    </w:p>
    <w:p w:rsidR="00343326" w:rsidRPr="00D14BDC" w:rsidRDefault="00343326" w:rsidP="00343326">
      <w:pPr>
        <w:pStyle w:val="notepara"/>
      </w:pPr>
      <w:r w:rsidRPr="00D14BDC">
        <w:t>•</w:t>
      </w:r>
      <w:r w:rsidRPr="00D14BDC">
        <w:tab/>
        <w:t>contributions excluded from assessable income under Subdivision</w:t>
      </w:r>
      <w:r w:rsidR="00743198" w:rsidRPr="00D14BDC">
        <w:t> </w:t>
      </w:r>
      <w:r w:rsidRPr="00D14BDC">
        <w:t>295</w:t>
      </w:r>
      <w:r w:rsidR="00D14BDC">
        <w:noBreakHyphen/>
      </w:r>
      <w:r w:rsidRPr="00D14BDC">
        <w:t>D.</w:t>
      </w:r>
    </w:p>
    <w:p w:rsidR="00343326" w:rsidRPr="00D14BDC" w:rsidRDefault="00343326" w:rsidP="00343326">
      <w:pPr>
        <w:pStyle w:val="subsection"/>
      </w:pPr>
      <w:r w:rsidRPr="00D14BDC">
        <w:tab/>
        <w:t>(2)</w:t>
      </w:r>
      <w:r w:rsidRPr="00D14BDC">
        <w:tab/>
        <w:t xml:space="preserve">A </w:t>
      </w:r>
      <w:r w:rsidR="00D14BDC" w:rsidRPr="00D14BDC">
        <w:rPr>
          <w:position w:val="6"/>
          <w:sz w:val="16"/>
        </w:rPr>
        <w:t>*</w:t>
      </w:r>
      <w:r w:rsidRPr="00D14BDC">
        <w:t xml:space="preserve">superannuation fund is an </w:t>
      </w:r>
      <w:r w:rsidRPr="00D14BDC">
        <w:rPr>
          <w:b/>
          <w:i/>
        </w:rPr>
        <w:t>Australian superannuation fund</w:t>
      </w:r>
      <w:r w:rsidRPr="00D14BDC">
        <w:t xml:space="preserve"> at a time, and for the income year in which that time occurs, if:</w:t>
      </w:r>
    </w:p>
    <w:p w:rsidR="00343326" w:rsidRPr="00D14BDC" w:rsidRDefault="00343326" w:rsidP="00343326">
      <w:pPr>
        <w:pStyle w:val="paragraph"/>
      </w:pPr>
      <w:r w:rsidRPr="00D14BDC">
        <w:tab/>
        <w:t>(a)</w:t>
      </w:r>
      <w:r w:rsidRPr="00D14BDC">
        <w:tab/>
        <w:t>the fund was established in Australia, or any asset of the fund is situated in Australia at that time; and</w:t>
      </w:r>
    </w:p>
    <w:p w:rsidR="00343326" w:rsidRPr="00D14BDC" w:rsidRDefault="00343326" w:rsidP="00343326">
      <w:pPr>
        <w:pStyle w:val="paragraph"/>
      </w:pPr>
      <w:r w:rsidRPr="00D14BDC">
        <w:tab/>
        <w:t>(b)</w:t>
      </w:r>
      <w:r w:rsidRPr="00D14BDC">
        <w:tab/>
        <w:t>at that time, the central management and control of the fund is ordinarily in Australia; and</w:t>
      </w:r>
    </w:p>
    <w:p w:rsidR="00343326" w:rsidRPr="00D14BDC" w:rsidRDefault="00343326" w:rsidP="00343326">
      <w:pPr>
        <w:pStyle w:val="paragraph"/>
      </w:pPr>
      <w:r w:rsidRPr="00D14BDC">
        <w:tab/>
        <w:t>(c)</w:t>
      </w:r>
      <w:r w:rsidRPr="00D14BDC">
        <w:tab/>
        <w:t xml:space="preserve">at that time either the fund had no member covered by </w:t>
      </w:r>
      <w:r w:rsidR="00743198" w:rsidRPr="00D14BDC">
        <w:t>subsection (</w:t>
      </w:r>
      <w:r w:rsidRPr="00D14BDC">
        <w:t xml:space="preserve">3) (an </w:t>
      </w:r>
      <w:r w:rsidRPr="00D14BDC">
        <w:rPr>
          <w:b/>
          <w:i/>
        </w:rPr>
        <w:t>active member</w:t>
      </w:r>
      <w:r w:rsidRPr="00D14BDC">
        <w:t>) or at least 50% of:</w:t>
      </w:r>
    </w:p>
    <w:p w:rsidR="00343326" w:rsidRPr="00D14BDC" w:rsidRDefault="00343326" w:rsidP="00343326">
      <w:pPr>
        <w:pStyle w:val="paragraphsub"/>
      </w:pPr>
      <w:r w:rsidRPr="00D14BDC">
        <w:tab/>
        <w:t>(i)</w:t>
      </w:r>
      <w:r w:rsidRPr="00D14BDC">
        <w:tab/>
        <w:t xml:space="preserve">the total </w:t>
      </w:r>
      <w:r w:rsidR="00D14BDC" w:rsidRPr="00D14BDC">
        <w:rPr>
          <w:position w:val="6"/>
          <w:sz w:val="16"/>
        </w:rPr>
        <w:t>*</w:t>
      </w:r>
      <w:r w:rsidRPr="00D14BDC">
        <w:t xml:space="preserve">market value of the fund’s assets attributable to </w:t>
      </w:r>
      <w:r w:rsidR="00D14BDC" w:rsidRPr="00D14BDC">
        <w:rPr>
          <w:position w:val="6"/>
          <w:sz w:val="16"/>
        </w:rPr>
        <w:t>*</w:t>
      </w:r>
      <w:r w:rsidRPr="00D14BDC">
        <w:t>superannuation interests held by active members; or</w:t>
      </w:r>
    </w:p>
    <w:p w:rsidR="00343326" w:rsidRPr="00D14BDC" w:rsidRDefault="00343326" w:rsidP="00343326">
      <w:pPr>
        <w:pStyle w:val="paragraphsub"/>
      </w:pPr>
      <w:r w:rsidRPr="00D14BDC">
        <w:tab/>
        <w:t>(ii)</w:t>
      </w:r>
      <w:r w:rsidRPr="00D14BDC">
        <w:tab/>
        <w:t>the sum of the amounts that would be payable to or in respect of active members if they voluntarily ceased to be members;</w:t>
      </w:r>
    </w:p>
    <w:p w:rsidR="00343326" w:rsidRPr="00D14BDC" w:rsidRDefault="00343326" w:rsidP="00343326">
      <w:pPr>
        <w:pStyle w:val="paragraph"/>
      </w:pPr>
      <w:r w:rsidRPr="00D14BDC">
        <w:tab/>
      </w:r>
      <w:r w:rsidRPr="00D14BDC">
        <w:tab/>
        <w:t>is attributable to superannuation interests held by active members who are Australian residents.</w:t>
      </w:r>
    </w:p>
    <w:p w:rsidR="00343326" w:rsidRPr="00D14BDC" w:rsidRDefault="00343326" w:rsidP="00343326">
      <w:pPr>
        <w:pStyle w:val="subsection"/>
      </w:pPr>
      <w:r w:rsidRPr="00D14BDC">
        <w:tab/>
        <w:t>(3)</w:t>
      </w:r>
      <w:r w:rsidRPr="00D14BDC">
        <w:tab/>
        <w:t>A member is covered by this subsection at a time if the member is:</w:t>
      </w:r>
    </w:p>
    <w:p w:rsidR="00343326" w:rsidRPr="00D14BDC" w:rsidRDefault="00343326" w:rsidP="00343326">
      <w:pPr>
        <w:pStyle w:val="paragraph"/>
      </w:pPr>
      <w:r w:rsidRPr="00D14BDC">
        <w:tab/>
        <w:t>(a)</w:t>
      </w:r>
      <w:r w:rsidRPr="00D14BDC">
        <w:tab/>
        <w:t>a contributor to the fund at that time; or</w:t>
      </w:r>
    </w:p>
    <w:p w:rsidR="00343326" w:rsidRPr="00D14BDC" w:rsidRDefault="00343326" w:rsidP="00343326">
      <w:pPr>
        <w:pStyle w:val="paragraph"/>
      </w:pPr>
      <w:r w:rsidRPr="00D14BDC">
        <w:tab/>
        <w:t>(b)</w:t>
      </w:r>
      <w:r w:rsidRPr="00D14BDC">
        <w:tab/>
        <w:t>an individual on whose behalf contributions have been made, other than an individual:</w:t>
      </w:r>
    </w:p>
    <w:p w:rsidR="00343326" w:rsidRPr="00D14BDC" w:rsidRDefault="00343326" w:rsidP="00343326">
      <w:pPr>
        <w:pStyle w:val="paragraphsub"/>
      </w:pPr>
      <w:r w:rsidRPr="00D14BDC">
        <w:tab/>
        <w:t>(i)</w:t>
      </w:r>
      <w:r w:rsidRPr="00D14BDC">
        <w:tab/>
        <w:t>who is a foreign resident; and</w:t>
      </w:r>
    </w:p>
    <w:p w:rsidR="00343326" w:rsidRPr="00D14BDC" w:rsidRDefault="00343326" w:rsidP="00343326">
      <w:pPr>
        <w:pStyle w:val="paragraphsub"/>
      </w:pPr>
      <w:r w:rsidRPr="00D14BDC">
        <w:tab/>
        <w:t>(ii)</w:t>
      </w:r>
      <w:r w:rsidRPr="00D14BDC">
        <w:tab/>
        <w:t>who is not a contributor at that time; and</w:t>
      </w:r>
    </w:p>
    <w:p w:rsidR="00343326" w:rsidRPr="00D14BDC" w:rsidRDefault="00343326" w:rsidP="00343326">
      <w:pPr>
        <w:pStyle w:val="paragraphsub"/>
      </w:pPr>
      <w:r w:rsidRPr="00D14BDC">
        <w:tab/>
        <w:t>(iii)</w:t>
      </w:r>
      <w:r w:rsidRPr="00D14BDC">
        <w:tab/>
        <w:t>for whom contributions made to the fund on the individual’s behalf after the individual became a foreign resident are only payments in respect of a time when the individual was an Australian resident.</w:t>
      </w:r>
    </w:p>
    <w:p w:rsidR="00343326" w:rsidRPr="00D14BDC" w:rsidRDefault="00343326" w:rsidP="00343326">
      <w:pPr>
        <w:pStyle w:val="subsection"/>
      </w:pPr>
      <w:r w:rsidRPr="00D14BDC">
        <w:tab/>
        <w:t>(4)</w:t>
      </w:r>
      <w:r w:rsidRPr="00D14BDC">
        <w:tab/>
        <w:t xml:space="preserve">To avoid doubt, the central management and control of a </w:t>
      </w:r>
      <w:r w:rsidR="00D14BDC" w:rsidRPr="00D14BDC">
        <w:rPr>
          <w:position w:val="6"/>
          <w:sz w:val="16"/>
        </w:rPr>
        <w:t>*</w:t>
      </w:r>
      <w:r w:rsidRPr="00D14BDC">
        <w:t>superannuation fund is ordinarily in Australia at a time even if that central management and control is temporarily outside Australia for a period of not more than 2 years.</w:t>
      </w:r>
    </w:p>
    <w:p w:rsidR="00343326" w:rsidRPr="00D14BDC" w:rsidRDefault="00343326" w:rsidP="00343326">
      <w:pPr>
        <w:pStyle w:val="ActHead5"/>
      </w:pPr>
      <w:bookmarkStart w:id="375" w:name="_Toc54011703"/>
      <w:r w:rsidRPr="00D14BDC">
        <w:rPr>
          <w:rStyle w:val="CharSectno"/>
        </w:rPr>
        <w:t>295</w:t>
      </w:r>
      <w:r w:rsidR="00D14BDC">
        <w:rPr>
          <w:rStyle w:val="CharSectno"/>
        </w:rPr>
        <w:noBreakHyphen/>
      </w:r>
      <w:r w:rsidRPr="00D14BDC">
        <w:rPr>
          <w:rStyle w:val="CharSectno"/>
        </w:rPr>
        <w:t>100</w:t>
      </w:r>
      <w:r w:rsidRPr="00D14BDC">
        <w:t xml:space="preserve">  Deductions for investing in PSTs and life policies</w:t>
      </w:r>
      <w:bookmarkEnd w:id="375"/>
    </w:p>
    <w:p w:rsidR="00343326" w:rsidRPr="00D14BDC" w:rsidRDefault="00343326" w:rsidP="00343326">
      <w:pPr>
        <w:pStyle w:val="subsection"/>
        <w:keepNext/>
        <w:keepLines/>
      </w:pPr>
      <w:r w:rsidRPr="00D14BDC">
        <w:tab/>
        <w:t>(1)</w:t>
      </w:r>
      <w:r w:rsidRPr="00D14BDC">
        <w:tab/>
        <w:t xml:space="preserve">Provisions of this Act about deducting amounts apply to </w:t>
      </w:r>
      <w:r w:rsidR="00D14BDC" w:rsidRPr="00D14BDC">
        <w:rPr>
          <w:position w:val="6"/>
          <w:sz w:val="16"/>
        </w:rPr>
        <w:t>*</w:t>
      </w:r>
      <w:r w:rsidRPr="00D14BDC">
        <w:t xml:space="preserve">complying superannuation funds and </w:t>
      </w:r>
      <w:r w:rsidR="00D14BDC" w:rsidRPr="00D14BDC">
        <w:rPr>
          <w:position w:val="6"/>
          <w:sz w:val="16"/>
        </w:rPr>
        <w:t>*</w:t>
      </w:r>
      <w:r w:rsidRPr="00D14BDC">
        <w:t xml:space="preserve">complying approved deposit funds as if </w:t>
      </w:r>
      <w:r w:rsidR="00D14BDC" w:rsidRPr="00D14BDC">
        <w:rPr>
          <w:position w:val="6"/>
          <w:sz w:val="16"/>
        </w:rPr>
        <w:t>*</w:t>
      </w:r>
      <w:r w:rsidRPr="00D14BDC">
        <w:t xml:space="preserve">ordinary income and </w:t>
      </w:r>
      <w:r w:rsidR="00D14BDC" w:rsidRPr="00D14BDC">
        <w:rPr>
          <w:position w:val="6"/>
          <w:sz w:val="16"/>
        </w:rPr>
        <w:t>*</w:t>
      </w:r>
      <w:r w:rsidRPr="00D14BDC">
        <w:t>statutory income received from these investments were included in their assessable income:</w:t>
      </w:r>
    </w:p>
    <w:p w:rsidR="00343326" w:rsidRPr="00D14BDC" w:rsidRDefault="00343326" w:rsidP="00343326">
      <w:pPr>
        <w:pStyle w:val="paragraph"/>
        <w:keepNext/>
        <w:keepLines/>
      </w:pPr>
      <w:r w:rsidRPr="00D14BDC">
        <w:tab/>
        <w:t>(a)</w:t>
      </w:r>
      <w:r w:rsidRPr="00D14BDC">
        <w:tab/>
        <w:t xml:space="preserve">units in a </w:t>
      </w:r>
      <w:r w:rsidR="00D14BDC" w:rsidRPr="00D14BDC">
        <w:rPr>
          <w:position w:val="6"/>
          <w:sz w:val="16"/>
        </w:rPr>
        <w:t>*</w:t>
      </w:r>
      <w:r w:rsidRPr="00D14BDC">
        <w:t>pooled superannuation trust;</w:t>
      </w:r>
    </w:p>
    <w:p w:rsidR="00343326" w:rsidRPr="00D14BDC" w:rsidRDefault="00343326" w:rsidP="00343326">
      <w:pPr>
        <w:pStyle w:val="paragraph"/>
        <w:keepNext/>
        <w:keepLines/>
      </w:pPr>
      <w:r w:rsidRPr="00D14BDC">
        <w:tab/>
        <w:t>(b)</w:t>
      </w:r>
      <w:r w:rsidRPr="00D14BDC">
        <w:tab/>
      </w:r>
      <w:r w:rsidR="00D14BDC" w:rsidRPr="00D14BDC">
        <w:rPr>
          <w:position w:val="6"/>
          <w:sz w:val="16"/>
        </w:rPr>
        <w:t>*</w:t>
      </w:r>
      <w:r w:rsidRPr="00D14BDC">
        <w:t xml:space="preserve">life insurance policies issued by a </w:t>
      </w:r>
      <w:r w:rsidR="00D14BDC" w:rsidRPr="00D14BDC">
        <w:rPr>
          <w:position w:val="6"/>
          <w:sz w:val="16"/>
        </w:rPr>
        <w:t>*</w:t>
      </w:r>
      <w:r w:rsidRPr="00D14BDC">
        <w:t>life insurance company;</w:t>
      </w:r>
    </w:p>
    <w:p w:rsidR="00343326" w:rsidRPr="00D14BDC" w:rsidRDefault="00343326" w:rsidP="00343326">
      <w:pPr>
        <w:pStyle w:val="paragraph"/>
        <w:keepNext/>
        <w:keepLines/>
      </w:pPr>
      <w:r w:rsidRPr="00D14BDC">
        <w:tab/>
        <w:t>(c)</w:t>
      </w:r>
      <w:r w:rsidRPr="00D14BDC">
        <w:tab/>
        <w:t>an interest in a trust whose assets consist only of life insurance policies issued by a life insurance company.</w:t>
      </w:r>
    </w:p>
    <w:p w:rsidR="00343326" w:rsidRPr="00D14BDC" w:rsidRDefault="00343326" w:rsidP="00343326">
      <w:pPr>
        <w:pStyle w:val="notetext"/>
      </w:pPr>
      <w:r w:rsidRPr="00D14BDC">
        <w:t>Note:</w:t>
      </w:r>
      <w:r w:rsidRPr="00D14BDC">
        <w:tab/>
        <w:t>Income from these investments is not assessable: see for example sections</w:t>
      </w:r>
      <w:r w:rsidR="00743198" w:rsidRPr="00D14BDC">
        <w:t> </w:t>
      </w:r>
      <w:r w:rsidRPr="00D14BDC">
        <w:t>295</w:t>
      </w:r>
      <w:r w:rsidR="00D14BDC">
        <w:noBreakHyphen/>
      </w:r>
      <w:r w:rsidRPr="00D14BDC">
        <w:t>105 and 118</w:t>
      </w:r>
      <w:r w:rsidR="00D14BDC">
        <w:noBreakHyphen/>
      </w:r>
      <w:r w:rsidRPr="00D14BDC">
        <w:t>350.</w:t>
      </w:r>
    </w:p>
    <w:p w:rsidR="00343326" w:rsidRPr="00D14BDC" w:rsidRDefault="00343326" w:rsidP="00343326">
      <w:pPr>
        <w:pStyle w:val="subsection"/>
      </w:pPr>
      <w:r w:rsidRPr="00D14BDC">
        <w:tab/>
        <w:t>(2)</w:t>
      </w:r>
      <w:r w:rsidRPr="00D14BDC">
        <w:tab/>
        <w:t xml:space="preserve">A </w:t>
      </w:r>
      <w:r w:rsidR="00D14BDC" w:rsidRPr="00D14BDC">
        <w:rPr>
          <w:position w:val="6"/>
          <w:sz w:val="16"/>
        </w:rPr>
        <w:t>*</w:t>
      </w:r>
      <w:r w:rsidRPr="00D14BDC">
        <w:t>complying superannuation fund cannot deduct an amount (otherwise than under section</w:t>
      </w:r>
      <w:r w:rsidR="00743198" w:rsidRPr="00D14BDC">
        <w:t> </w:t>
      </w:r>
      <w:r w:rsidRPr="00D14BDC">
        <w:t>295</w:t>
      </w:r>
      <w:r w:rsidR="00D14BDC">
        <w:noBreakHyphen/>
      </w:r>
      <w:r w:rsidRPr="00D14BDC">
        <w:t>465) for fees or charges incurred for:</w:t>
      </w:r>
    </w:p>
    <w:p w:rsidR="00AC1D84" w:rsidRPr="00D14BDC" w:rsidRDefault="00AC1D84" w:rsidP="00AC1D84">
      <w:pPr>
        <w:pStyle w:val="paragraph"/>
      </w:pPr>
      <w:r w:rsidRPr="00D14BDC">
        <w:tab/>
        <w:t>(a)</w:t>
      </w:r>
      <w:r w:rsidRPr="00D14BDC">
        <w:tab/>
      </w:r>
      <w:r w:rsidR="00D14BDC" w:rsidRPr="00D14BDC">
        <w:rPr>
          <w:position w:val="6"/>
          <w:sz w:val="16"/>
        </w:rPr>
        <w:t>*</w:t>
      </w:r>
      <w:r w:rsidRPr="00D14BDC">
        <w:t xml:space="preserve">complying </w:t>
      </w:r>
      <w:r w:rsidR="009C1B41" w:rsidRPr="00D14BDC">
        <w:t>superannuation</w:t>
      </w:r>
      <w:r w:rsidRPr="00D14BDC">
        <w:t xml:space="preserve"> life insurance policies; or</w:t>
      </w:r>
    </w:p>
    <w:p w:rsidR="00343326" w:rsidRPr="00D14BDC" w:rsidRDefault="00343326" w:rsidP="00343326">
      <w:pPr>
        <w:pStyle w:val="paragraph"/>
      </w:pPr>
      <w:r w:rsidRPr="00D14BDC">
        <w:tab/>
        <w:t>(b)</w:t>
      </w:r>
      <w:r w:rsidRPr="00D14BDC">
        <w:tab/>
      </w:r>
      <w:r w:rsidR="00D14BDC" w:rsidRPr="00D14BDC">
        <w:rPr>
          <w:position w:val="6"/>
          <w:sz w:val="16"/>
        </w:rPr>
        <w:t>*</w:t>
      </w:r>
      <w:r w:rsidRPr="00D14BDC">
        <w:t>exempt life insurance policies; or</w:t>
      </w:r>
    </w:p>
    <w:p w:rsidR="00343326" w:rsidRPr="00D14BDC" w:rsidRDefault="00343326" w:rsidP="00343326">
      <w:pPr>
        <w:pStyle w:val="paragraph"/>
      </w:pPr>
      <w:r w:rsidRPr="00D14BDC">
        <w:tab/>
        <w:t>(c)</w:t>
      </w:r>
      <w:r w:rsidRPr="00D14BDC">
        <w:tab/>
        <w:t xml:space="preserve">units in a </w:t>
      </w:r>
      <w:r w:rsidR="00D14BDC" w:rsidRPr="00D14BDC">
        <w:rPr>
          <w:position w:val="6"/>
          <w:sz w:val="16"/>
        </w:rPr>
        <w:t>*</w:t>
      </w:r>
      <w:r w:rsidRPr="00D14BDC">
        <w:t xml:space="preserve">pooled superannuation trust that are </w:t>
      </w:r>
      <w:r w:rsidR="00D14BDC" w:rsidRPr="00D14BDC">
        <w:rPr>
          <w:position w:val="6"/>
          <w:sz w:val="16"/>
        </w:rPr>
        <w:t>*</w:t>
      </w:r>
      <w:r w:rsidRPr="00D14BDC">
        <w:t>segregated current pension assets of the fund.</w:t>
      </w:r>
    </w:p>
    <w:p w:rsidR="00343326" w:rsidRPr="00D14BDC" w:rsidRDefault="00343326" w:rsidP="00343326">
      <w:pPr>
        <w:pStyle w:val="ActHead5"/>
      </w:pPr>
      <w:bookmarkStart w:id="376" w:name="_Toc54011704"/>
      <w:r w:rsidRPr="00D14BDC">
        <w:rPr>
          <w:rStyle w:val="CharSectno"/>
        </w:rPr>
        <w:t>295</w:t>
      </w:r>
      <w:r w:rsidR="00D14BDC">
        <w:rPr>
          <w:rStyle w:val="CharSectno"/>
        </w:rPr>
        <w:noBreakHyphen/>
      </w:r>
      <w:r w:rsidRPr="00D14BDC">
        <w:rPr>
          <w:rStyle w:val="CharSectno"/>
        </w:rPr>
        <w:t>105</w:t>
      </w:r>
      <w:r w:rsidRPr="00D14BDC">
        <w:t xml:space="preserve">  Distributions to PST unitholders</w:t>
      </w:r>
      <w:bookmarkEnd w:id="376"/>
    </w:p>
    <w:p w:rsidR="00343326" w:rsidRPr="00D14BDC" w:rsidRDefault="00343326" w:rsidP="00343326">
      <w:pPr>
        <w:pStyle w:val="subsection"/>
      </w:pPr>
      <w:r w:rsidRPr="00D14BDC">
        <w:tab/>
      </w:r>
      <w:r w:rsidRPr="00D14BDC">
        <w:tab/>
        <w:t xml:space="preserve">The assessable income of a </w:t>
      </w:r>
      <w:r w:rsidR="00D14BDC" w:rsidRPr="00D14BDC">
        <w:rPr>
          <w:position w:val="6"/>
          <w:sz w:val="16"/>
        </w:rPr>
        <w:t>*</w:t>
      </w:r>
      <w:r w:rsidR="00826FA5" w:rsidRPr="00D14BDC">
        <w:t>complying superannuation entity</w:t>
      </w:r>
      <w:r w:rsidRPr="00D14BDC">
        <w:t xml:space="preserve"> does not include amounts </w:t>
      </w:r>
      <w:r w:rsidR="00D14BDC" w:rsidRPr="00D14BDC">
        <w:rPr>
          <w:position w:val="6"/>
          <w:sz w:val="16"/>
        </w:rPr>
        <w:t>*</w:t>
      </w:r>
      <w:r w:rsidRPr="00D14BDC">
        <w:t xml:space="preserve">derived by the entity because it holds units in a </w:t>
      </w:r>
      <w:r w:rsidR="00D14BDC" w:rsidRPr="00D14BDC">
        <w:rPr>
          <w:position w:val="6"/>
          <w:sz w:val="16"/>
        </w:rPr>
        <w:t>*</w:t>
      </w:r>
      <w:r w:rsidRPr="00D14BDC">
        <w:t>pooled superannuation trust.</w:t>
      </w:r>
    </w:p>
    <w:p w:rsidR="00343326" w:rsidRPr="00D14BDC" w:rsidRDefault="00343326" w:rsidP="00343326">
      <w:pPr>
        <w:pStyle w:val="notetext"/>
      </w:pPr>
      <w:r w:rsidRPr="00D14BDC">
        <w:t>Note:</w:t>
      </w:r>
      <w:r w:rsidRPr="00D14BDC">
        <w:tab/>
      </w:r>
      <w:r w:rsidR="00826FA5" w:rsidRPr="00D14BDC">
        <w:t>The entity will not be subject to any tax liability when it disposes</w:t>
      </w:r>
      <w:r w:rsidRPr="00D14BDC">
        <w:t xml:space="preserve"> of the units: see subsection</w:t>
      </w:r>
      <w:r w:rsidR="00743198" w:rsidRPr="00D14BDC">
        <w:t> </w:t>
      </w:r>
      <w:r w:rsidRPr="00D14BDC">
        <w:t>295</w:t>
      </w:r>
      <w:r w:rsidR="00D14BDC">
        <w:noBreakHyphen/>
      </w:r>
      <w:r w:rsidRPr="00D14BDC">
        <w:t>85(2) and section</w:t>
      </w:r>
      <w:r w:rsidR="00743198" w:rsidRPr="00D14BDC">
        <w:t> </w:t>
      </w:r>
      <w:r w:rsidRPr="00D14BDC">
        <w:t>118</w:t>
      </w:r>
      <w:r w:rsidR="00D14BDC">
        <w:noBreakHyphen/>
      </w:r>
      <w:r w:rsidRPr="00D14BDC">
        <w:t>350.</w:t>
      </w:r>
    </w:p>
    <w:p w:rsidR="00343326" w:rsidRPr="00D14BDC" w:rsidRDefault="00343326" w:rsidP="00343326">
      <w:pPr>
        <w:pStyle w:val="ActHead4"/>
        <w:rPr>
          <w:lang w:eastAsia="en-US"/>
        </w:rPr>
      </w:pPr>
      <w:bookmarkStart w:id="377" w:name="_Toc54011705"/>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C</w:t>
      </w:r>
      <w:r w:rsidRPr="00D14BDC">
        <w:rPr>
          <w:lang w:eastAsia="en-US"/>
        </w:rPr>
        <w:t>—</w:t>
      </w:r>
      <w:r w:rsidRPr="00D14BDC">
        <w:rPr>
          <w:rStyle w:val="CharSubdText"/>
        </w:rPr>
        <w:t>Contributions included</w:t>
      </w:r>
      <w:bookmarkEnd w:id="377"/>
    </w:p>
    <w:p w:rsidR="00343326" w:rsidRPr="00D14BDC" w:rsidRDefault="00343326" w:rsidP="00343326">
      <w:pPr>
        <w:pStyle w:val="ActHead4"/>
      </w:pPr>
      <w:bookmarkStart w:id="378" w:name="_Toc54011706"/>
      <w:r w:rsidRPr="00D14BDC">
        <w:t>Guide to Subdivision</w:t>
      </w:r>
      <w:r w:rsidR="00743198" w:rsidRPr="00D14BDC">
        <w:t> </w:t>
      </w:r>
      <w:r w:rsidRPr="00D14BDC">
        <w:t>295</w:t>
      </w:r>
      <w:r w:rsidR="00D14BDC">
        <w:noBreakHyphen/>
      </w:r>
      <w:r w:rsidRPr="00D14BDC">
        <w:t>C</w:t>
      </w:r>
      <w:bookmarkEnd w:id="378"/>
    </w:p>
    <w:p w:rsidR="00343326" w:rsidRPr="00D14BDC" w:rsidRDefault="00343326" w:rsidP="00343326">
      <w:pPr>
        <w:pStyle w:val="ActHead5"/>
      </w:pPr>
      <w:bookmarkStart w:id="379" w:name="_Toc54011707"/>
      <w:r w:rsidRPr="00D14BDC">
        <w:rPr>
          <w:rStyle w:val="CharSectno"/>
        </w:rPr>
        <w:t>295</w:t>
      </w:r>
      <w:r w:rsidR="00D14BDC">
        <w:rPr>
          <w:rStyle w:val="CharSectno"/>
        </w:rPr>
        <w:noBreakHyphen/>
      </w:r>
      <w:r w:rsidRPr="00D14BDC">
        <w:rPr>
          <w:rStyle w:val="CharSectno"/>
        </w:rPr>
        <w:t>155</w:t>
      </w:r>
      <w:r w:rsidRPr="00D14BDC">
        <w:t xml:space="preserve">  What this Subdivision is about</w:t>
      </w:r>
      <w:bookmarkEnd w:id="379"/>
    </w:p>
    <w:p w:rsidR="00343326" w:rsidRPr="00D14BDC" w:rsidRDefault="00343326" w:rsidP="00343326">
      <w:pPr>
        <w:pStyle w:val="BoxText"/>
        <w:keepNext/>
        <w:keepLines/>
      </w:pPr>
      <w:r w:rsidRPr="00D14BDC">
        <w:t>There are basically 3 types of assessable contributions:</w:t>
      </w:r>
    </w:p>
    <w:p w:rsidR="00343326" w:rsidRPr="00D14BDC" w:rsidRDefault="00343326" w:rsidP="00343326">
      <w:pPr>
        <w:pStyle w:val="BoxPara"/>
        <w:keepNext/>
        <w:keepLines/>
      </w:pPr>
      <w:r w:rsidRPr="00D14BDC">
        <w:tab/>
        <w:t>(a)</w:t>
      </w:r>
      <w:r w:rsidRPr="00D14BDC">
        <w:tab/>
        <w:t>those made by a contributor (for example, an employer) on behalf of someone else (for example, an employee); and</w:t>
      </w:r>
    </w:p>
    <w:p w:rsidR="00343326" w:rsidRPr="00D14BDC" w:rsidRDefault="00343326" w:rsidP="00343326">
      <w:pPr>
        <w:pStyle w:val="BoxPara"/>
        <w:keepNext/>
        <w:keepLines/>
      </w:pPr>
      <w:r w:rsidRPr="00D14BDC">
        <w:tab/>
        <w:t>(b)</w:t>
      </w:r>
      <w:r w:rsidRPr="00D14BDC">
        <w:tab/>
        <w:t>those made on the contributor’s own behalf for which the contributor is entitled to a deduction; and</w:t>
      </w:r>
    </w:p>
    <w:p w:rsidR="00343326" w:rsidRPr="00D14BDC" w:rsidRDefault="00343326" w:rsidP="00343326">
      <w:pPr>
        <w:pStyle w:val="BoxPara"/>
        <w:keepNext/>
      </w:pPr>
      <w:r w:rsidRPr="00D14BDC">
        <w:tab/>
        <w:t>(c)</w:t>
      </w:r>
      <w:r w:rsidRPr="00D14BDC">
        <w:tab/>
        <w:t>those transferred from a foreign superannuation fund to an Australian superannuation fund.</w:t>
      </w:r>
    </w:p>
    <w:p w:rsidR="00343326" w:rsidRPr="00D14BDC" w:rsidRDefault="00343326" w:rsidP="00343326">
      <w:pPr>
        <w:pStyle w:val="BoxText"/>
      </w:pPr>
      <w:r w:rsidRPr="00D14BDC">
        <w:t>There are some additions and exceptions.</w:t>
      </w:r>
    </w:p>
    <w:p w:rsidR="00343326" w:rsidRPr="00D14BDC" w:rsidRDefault="00343326" w:rsidP="00343326">
      <w:pPr>
        <w:pStyle w:val="TofSectsHeading"/>
        <w:keepNext/>
      </w:pPr>
      <w:r w:rsidRPr="00D14BDC">
        <w:t>Table of sections</w:t>
      </w:r>
    </w:p>
    <w:p w:rsidR="00343326" w:rsidRPr="00D14BDC" w:rsidRDefault="00343326" w:rsidP="00343326">
      <w:pPr>
        <w:pStyle w:val="TofSectsGroupHeading"/>
        <w:keepNext/>
      </w:pPr>
      <w:r w:rsidRPr="00D14BDC">
        <w:t>Contributions and payments</w:t>
      </w:r>
    </w:p>
    <w:p w:rsidR="00343326" w:rsidRPr="00D14BDC" w:rsidRDefault="00343326" w:rsidP="00343326">
      <w:pPr>
        <w:pStyle w:val="TofSectsSection"/>
      </w:pPr>
      <w:r w:rsidRPr="00D14BDC">
        <w:t>295</w:t>
      </w:r>
      <w:r w:rsidR="00D14BDC">
        <w:noBreakHyphen/>
      </w:r>
      <w:r w:rsidRPr="00D14BDC">
        <w:t>160</w:t>
      </w:r>
      <w:r w:rsidRPr="00D14BDC">
        <w:tab/>
        <w:t>Contributions and payments</w:t>
      </w:r>
    </w:p>
    <w:p w:rsidR="00343326" w:rsidRPr="00D14BDC" w:rsidRDefault="00343326" w:rsidP="00343326">
      <w:pPr>
        <w:pStyle w:val="TofSectsSection"/>
      </w:pPr>
      <w:r w:rsidRPr="00D14BDC">
        <w:t>295</w:t>
      </w:r>
      <w:r w:rsidR="00D14BDC">
        <w:noBreakHyphen/>
      </w:r>
      <w:r w:rsidRPr="00D14BDC">
        <w:t>165</w:t>
      </w:r>
      <w:r w:rsidRPr="00D14BDC">
        <w:tab/>
        <w:t>Exception—spouse contributions</w:t>
      </w:r>
    </w:p>
    <w:p w:rsidR="00343326" w:rsidRPr="00D14BDC" w:rsidRDefault="00343326" w:rsidP="00343326">
      <w:pPr>
        <w:pStyle w:val="TofSectsSection"/>
        <w:rPr>
          <w:lang w:eastAsia="en-US"/>
        </w:rPr>
      </w:pPr>
      <w:r w:rsidRPr="00D14BDC">
        <w:t>295</w:t>
      </w:r>
      <w:r w:rsidR="00D14BDC">
        <w:noBreakHyphen/>
      </w:r>
      <w:r w:rsidRPr="00D14BDC">
        <w:t>170</w:t>
      </w:r>
      <w:r w:rsidRPr="00D14BDC">
        <w:rPr>
          <w:lang w:eastAsia="en-US"/>
        </w:rPr>
        <w:tab/>
        <w:t>Exception—Government co</w:t>
      </w:r>
      <w:r w:rsidR="00D14BDC">
        <w:rPr>
          <w:lang w:eastAsia="en-US"/>
        </w:rPr>
        <w:noBreakHyphen/>
      </w:r>
      <w:r w:rsidRPr="00D14BDC">
        <w:rPr>
          <w:lang w:eastAsia="en-US"/>
        </w:rPr>
        <w:t>contributions and contributions for a child</w:t>
      </w:r>
    </w:p>
    <w:p w:rsidR="00343326" w:rsidRPr="00D14BDC" w:rsidRDefault="00343326" w:rsidP="00343326">
      <w:pPr>
        <w:pStyle w:val="TofSectsSection"/>
        <w:rPr>
          <w:lang w:eastAsia="en-US"/>
        </w:rPr>
      </w:pPr>
      <w:r w:rsidRPr="00D14BDC">
        <w:t>295</w:t>
      </w:r>
      <w:r w:rsidR="00D14BDC">
        <w:noBreakHyphen/>
      </w:r>
      <w:r w:rsidRPr="00D14BDC">
        <w:t>173</w:t>
      </w:r>
      <w:r w:rsidRPr="00D14BDC">
        <w:rPr>
          <w:lang w:eastAsia="en-US"/>
        </w:rPr>
        <w:tab/>
        <w:t>Exception—trustee contributions</w:t>
      </w:r>
    </w:p>
    <w:p w:rsidR="00343326" w:rsidRPr="00D14BDC" w:rsidRDefault="00343326" w:rsidP="00343326">
      <w:pPr>
        <w:pStyle w:val="TofSectsSection"/>
        <w:rPr>
          <w:lang w:eastAsia="en-US"/>
        </w:rPr>
      </w:pPr>
      <w:r w:rsidRPr="00D14BDC">
        <w:t>295</w:t>
      </w:r>
      <w:r w:rsidR="00D14BDC">
        <w:noBreakHyphen/>
      </w:r>
      <w:r w:rsidRPr="00D14BDC">
        <w:t>175</w:t>
      </w:r>
      <w:r w:rsidRPr="00D14BDC">
        <w:rPr>
          <w:lang w:eastAsia="en-US"/>
        </w:rPr>
        <w:tab/>
        <w:t>Exception—payments by a member spouse</w:t>
      </w:r>
    </w:p>
    <w:p w:rsidR="00343326" w:rsidRPr="00D14BDC" w:rsidRDefault="00343326" w:rsidP="00343326">
      <w:pPr>
        <w:pStyle w:val="TofSectsSection"/>
      </w:pPr>
      <w:r w:rsidRPr="00D14BDC">
        <w:t>295</w:t>
      </w:r>
      <w:r w:rsidR="00D14BDC">
        <w:noBreakHyphen/>
      </w:r>
      <w:r w:rsidRPr="00D14BDC">
        <w:t>180</w:t>
      </w:r>
      <w:r w:rsidRPr="00D14BDC">
        <w:tab/>
        <w:t>Exception—choice to exclude certain contributions</w:t>
      </w:r>
    </w:p>
    <w:p w:rsidR="00343326" w:rsidRPr="00D14BDC" w:rsidRDefault="00343326" w:rsidP="00343326">
      <w:pPr>
        <w:pStyle w:val="TofSectsSection"/>
      </w:pPr>
      <w:r w:rsidRPr="00D14BDC">
        <w:t>295</w:t>
      </w:r>
      <w:r w:rsidR="00D14BDC">
        <w:noBreakHyphen/>
      </w:r>
      <w:r w:rsidRPr="00D14BDC">
        <w:t>185</w:t>
      </w:r>
      <w:r w:rsidRPr="00D14BDC">
        <w:tab/>
        <w:t>Exception—temporary residents</w:t>
      </w:r>
    </w:p>
    <w:p w:rsidR="00343326" w:rsidRPr="00D14BDC" w:rsidRDefault="00343326" w:rsidP="00343326">
      <w:pPr>
        <w:pStyle w:val="TofSectsGroupHeading"/>
      </w:pPr>
      <w:r w:rsidRPr="00D14BDC">
        <w:t>Personal contributions and roll</w:t>
      </w:r>
      <w:r w:rsidR="00D14BDC">
        <w:noBreakHyphen/>
      </w:r>
      <w:r w:rsidRPr="00D14BDC">
        <w:t>over amounts</w:t>
      </w:r>
    </w:p>
    <w:p w:rsidR="00343326" w:rsidRPr="00D14BDC" w:rsidRDefault="00343326" w:rsidP="00343326">
      <w:pPr>
        <w:pStyle w:val="TofSectsSection"/>
      </w:pPr>
      <w:r w:rsidRPr="00D14BDC">
        <w:t>295</w:t>
      </w:r>
      <w:r w:rsidR="00D14BDC">
        <w:noBreakHyphen/>
      </w:r>
      <w:r w:rsidRPr="00D14BDC">
        <w:t>190</w:t>
      </w:r>
      <w:r w:rsidRPr="00D14BDC">
        <w:tab/>
        <w:t>Personal contributions and roll</w:t>
      </w:r>
      <w:r w:rsidR="00D14BDC">
        <w:noBreakHyphen/>
      </w:r>
      <w:r w:rsidRPr="00D14BDC">
        <w:t>over amounts</w:t>
      </w:r>
    </w:p>
    <w:p w:rsidR="00343326" w:rsidRPr="00D14BDC" w:rsidRDefault="00343326" w:rsidP="00343326">
      <w:pPr>
        <w:pStyle w:val="TofSectsSection"/>
      </w:pPr>
      <w:r w:rsidRPr="00D14BDC">
        <w:t>295</w:t>
      </w:r>
      <w:r w:rsidR="00D14BDC">
        <w:noBreakHyphen/>
      </w:r>
      <w:r w:rsidRPr="00D14BDC">
        <w:t>195</w:t>
      </w:r>
      <w:r w:rsidRPr="00D14BDC">
        <w:tab/>
        <w:t>Exclusion of personal contributions—contributions</w:t>
      </w:r>
    </w:p>
    <w:p w:rsidR="00343326" w:rsidRPr="00D14BDC" w:rsidRDefault="00343326" w:rsidP="00343326">
      <w:pPr>
        <w:pStyle w:val="TofSectsSection"/>
      </w:pPr>
      <w:r w:rsidRPr="00D14BDC">
        <w:t>295</w:t>
      </w:r>
      <w:r w:rsidR="00D14BDC">
        <w:noBreakHyphen/>
      </w:r>
      <w:r w:rsidRPr="00D14BDC">
        <w:t>197</w:t>
      </w:r>
      <w:r w:rsidRPr="00D14BDC">
        <w:tab/>
        <w:t>Exclusion of personal contributions—successor funds</w:t>
      </w:r>
    </w:p>
    <w:p w:rsidR="00343326" w:rsidRPr="00D14BDC" w:rsidRDefault="00343326" w:rsidP="00343326">
      <w:pPr>
        <w:pStyle w:val="TofSectsGroupHeading"/>
        <w:keepNext/>
      </w:pPr>
      <w:r w:rsidRPr="00D14BDC">
        <w:t>Transfers from foreign funds</w:t>
      </w:r>
    </w:p>
    <w:p w:rsidR="00343326" w:rsidRPr="00D14BDC" w:rsidRDefault="00343326" w:rsidP="00343326">
      <w:pPr>
        <w:pStyle w:val="TofSectsSection"/>
      </w:pPr>
      <w:r w:rsidRPr="00D14BDC">
        <w:t>295</w:t>
      </w:r>
      <w:r w:rsidR="00D14BDC">
        <w:noBreakHyphen/>
      </w:r>
      <w:r w:rsidRPr="00D14BDC">
        <w:t>200</w:t>
      </w:r>
      <w:r w:rsidRPr="00D14BDC">
        <w:tab/>
        <w:t>Transfers from foreign superannuation funds</w:t>
      </w:r>
    </w:p>
    <w:p w:rsidR="00343326" w:rsidRPr="00D14BDC" w:rsidRDefault="00343326" w:rsidP="00343326">
      <w:pPr>
        <w:pStyle w:val="TofSectsGroupHeading"/>
      </w:pPr>
      <w:r w:rsidRPr="00D14BDC">
        <w:t>Application of tables to RSA providers</w:t>
      </w:r>
    </w:p>
    <w:p w:rsidR="00343326" w:rsidRPr="00D14BDC" w:rsidRDefault="00343326" w:rsidP="00343326">
      <w:pPr>
        <w:pStyle w:val="TofSectsSection"/>
      </w:pPr>
      <w:r w:rsidRPr="00D14BDC">
        <w:t>295</w:t>
      </w:r>
      <w:r w:rsidR="00D14BDC">
        <w:noBreakHyphen/>
      </w:r>
      <w:r w:rsidRPr="00D14BDC">
        <w:t>205</w:t>
      </w:r>
      <w:r w:rsidRPr="00D14BDC">
        <w:tab/>
        <w:t>Application of tables to RSA providers</w:t>
      </w:r>
    </w:p>
    <w:p w:rsidR="00343326" w:rsidRPr="00D14BDC" w:rsidRDefault="00343326" w:rsidP="00343326">
      <w:pPr>
        <w:pStyle w:val="TofSectsGroupHeading"/>
      </w:pPr>
      <w:r w:rsidRPr="00D14BDC">
        <w:t>Former constitutionally protected funds</w:t>
      </w:r>
    </w:p>
    <w:p w:rsidR="00343326" w:rsidRPr="00D14BDC" w:rsidRDefault="00343326" w:rsidP="00343326">
      <w:pPr>
        <w:pStyle w:val="TofSectsSection"/>
      </w:pPr>
      <w:r w:rsidRPr="00D14BDC">
        <w:t>295</w:t>
      </w:r>
      <w:r w:rsidR="00D14BDC">
        <w:noBreakHyphen/>
      </w:r>
      <w:r w:rsidRPr="00D14BDC">
        <w:t>210</w:t>
      </w:r>
      <w:r w:rsidRPr="00D14BDC">
        <w:tab/>
        <w:t>Former constitutionally protected funds</w:t>
      </w:r>
    </w:p>
    <w:p w:rsidR="00343326" w:rsidRPr="00D14BDC" w:rsidRDefault="00343326" w:rsidP="00343326">
      <w:pPr>
        <w:pStyle w:val="ActHead4"/>
      </w:pPr>
      <w:bookmarkStart w:id="380" w:name="_Toc54011708"/>
      <w:r w:rsidRPr="00D14BDC">
        <w:t>Contributions and payments</w:t>
      </w:r>
      <w:bookmarkEnd w:id="380"/>
    </w:p>
    <w:p w:rsidR="00343326" w:rsidRPr="00D14BDC" w:rsidRDefault="00343326" w:rsidP="00343326">
      <w:pPr>
        <w:pStyle w:val="ActHead5"/>
      </w:pPr>
      <w:bookmarkStart w:id="381" w:name="_Toc54011709"/>
      <w:r w:rsidRPr="00D14BDC">
        <w:rPr>
          <w:rStyle w:val="CharSectno"/>
        </w:rPr>
        <w:t>295</w:t>
      </w:r>
      <w:r w:rsidR="00D14BDC">
        <w:rPr>
          <w:rStyle w:val="CharSectno"/>
        </w:rPr>
        <w:noBreakHyphen/>
      </w:r>
      <w:r w:rsidRPr="00D14BDC">
        <w:rPr>
          <w:rStyle w:val="CharSectno"/>
        </w:rPr>
        <w:t>160</w:t>
      </w:r>
      <w:r w:rsidRPr="00D14BDC">
        <w:t xml:space="preserve">  Contributions and payments</w:t>
      </w:r>
      <w:bookmarkEnd w:id="381"/>
    </w:p>
    <w:p w:rsidR="00343326" w:rsidRPr="00D14BDC" w:rsidRDefault="00343326" w:rsidP="00343326">
      <w:pPr>
        <w:pStyle w:val="subsection"/>
        <w:keepNext/>
        <w:keepLines/>
      </w:pPr>
      <w:r w:rsidRPr="00D14BDC">
        <w:tab/>
      </w:r>
      <w:r w:rsidRPr="00D14BDC">
        <w:tab/>
        <w:t>The assessable income of an entity includes contributions or payments as set out in this table for the income year in which the contributions or payments are received.</w:t>
      </w:r>
    </w:p>
    <w:p w:rsidR="00343326" w:rsidRPr="00D14BDC" w:rsidRDefault="00343326" w:rsidP="006573B8">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keepLines/>
            </w:pPr>
            <w:r w:rsidRPr="00D14BDC">
              <w:rPr>
                <w:b/>
              </w:rPr>
              <w:t>Contributions and payments included in assessable income</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Item</w:t>
            </w:r>
          </w:p>
        </w:tc>
        <w:tc>
          <w:tcPr>
            <w:tcW w:w="2977"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Assessable income of this entity:</w:t>
            </w:r>
          </w:p>
        </w:tc>
        <w:tc>
          <w:tcPr>
            <w:tcW w:w="3402"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Includes:</w:t>
            </w:r>
          </w:p>
        </w:tc>
      </w:tr>
      <w:tr w:rsidR="00343326" w:rsidRPr="00D14BDC" w:rsidTr="00C441CE">
        <w:trPr>
          <w:cantSplit/>
        </w:trPr>
        <w:tc>
          <w:tcPr>
            <w:tcW w:w="709" w:type="dxa"/>
            <w:tcBorders>
              <w:top w:val="single" w:sz="12" w:space="0" w:color="auto"/>
              <w:bottom w:val="single" w:sz="2" w:space="0" w:color="auto"/>
            </w:tcBorders>
            <w:shd w:val="clear" w:color="auto" w:fill="auto"/>
          </w:tcPr>
          <w:p w:rsidR="00343326" w:rsidRPr="00D14BDC" w:rsidRDefault="00343326" w:rsidP="00C441CE">
            <w:pPr>
              <w:pStyle w:val="Tabletext"/>
            </w:pPr>
            <w:r w:rsidRPr="00D14BDC">
              <w:t>1</w:t>
            </w:r>
          </w:p>
        </w:tc>
        <w:tc>
          <w:tcPr>
            <w:tcW w:w="2977" w:type="dxa"/>
            <w:tcBorders>
              <w:top w:val="single" w:sz="12" w:space="0" w:color="auto"/>
              <w:bottom w:val="single" w:sz="2" w:space="0" w:color="auto"/>
            </w:tcBorders>
            <w:shd w:val="clear" w:color="auto" w:fill="auto"/>
          </w:tcPr>
          <w:p w:rsidR="00343326" w:rsidRPr="00D14BDC" w:rsidRDefault="00343326" w:rsidP="00343326">
            <w:pPr>
              <w:pStyle w:val="Tabletext"/>
              <w:keepNext/>
              <w:keepLines/>
            </w:pPr>
            <w:r w:rsidRPr="00D14BDC">
              <w:t>CSF</w:t>
            </w:r>
          </w:p>
          <w:p w:rsidR="00343326" w:rsidRPr="00D14BDC" w:rsidRDefault="00343326" w:rsidP="00343326">
            <w:pPr>
              <w:pStyle w:val="Tabletext"/>
              <w:keepNext/>
              <w:keepLines/>
            </w:pPr>
            <w:r w:rsidRPr="00D14BDC">
              <w:t>N</w:t>
            </w:r>
            <w:r w:rsidR="00D14BDC">
              <w:noBreakHyphen/>
            </w:r>
            <w:r w:rsidRPr="00D14BDC">
              <w:t xml:space="preserve">CSF that is an </w:t>
            </w:r>
            <w:r w:rsidR="00D14BDC" w:rsidRPr="00D14BDC">
              <w:rPr>
                <w:position w:val="6"/>
                <w:sz w:val="16"/>
              </w:rPr>
              <w:t>*</w:t>
            </w:r>
            <w:r w:rsidRPr="00D14BDC">
              <w:t>Australian superannuation fund for the income year</w:t>
            </w:r>
          </w:p>
          <w:p w:rsidR="00343326" w:rsidRPr="00D14BDC" w:rsidRDefault="00D14BDC" w:rsidP="00343326">
            <w:pPr>
              <w:pStyle w:val="Tabletext"/>
              <w:keepNext/>
              <w:keepLines/>
            </w:pPr>
            <w:r w:rsidRPr="00D14BDC">
              <w:rPr>
                <w:position w:val="6"/>
                <w:sz w:val="16"/>
              </w:rPr>
              <w:t>*</w:t>
            </w:r>
            <w:r w:rsidR="00343326" w:rsidRPr="00D14BDC">
              <w:t>RSA provider</w:t>
            </w:r>
          </w:p>
        </w:tc>
        <w:tc>
          <w:tcPr>
            <w:tcW w:w="3402" w:type="dxa"/>
            <w:tcBorders>
              <w:top w:val="single" w:sz="12" w:space="0" w:color="auto"/>
              <w:bottom w:val="single" w:sz="2" w:space="0" w:color="auto"/>
            </w:tcBorders>
            <w:shd w:val="clear" w:color="auto" w:fill="auto"/>
          </w:tcPr>
          <w:p w:rsidR="00343326" w:rsidRPr="00D14BDC" w:rsidRDefault="00343326" w:rsidP="00343326">
            <w:pPr>
              <w:pStyle w:val="Tabletext"/>
              <w:keepNext/>
              <w:keepLines/>
            </w:pPr>
            <w:r w:rsidRPr="00D14BDC">
              <w:t xml:space="preserve">Contribution to provide </w:t>
            </w:r>
            <w:r w:rsidR="00D14BDC" w:rsidRPr="00D14BDC">
              <w:rPr>
                <w:position w:val="6"/>
                <w:sz w:val="16"/>
              </w:rPr>
              <w:t>*</w:t>
            </w:r>
            <w:r w:rsidRPr="00D14BDC">
              <w:t xml:space="preserve">superannuation benefits for someone else (except a contribution that is a </w:t>
            </w:r>
            <w:r w:rsidR="00D14BDC" w:rsidRPr="00D14BDC">
              <w:rPr>
                <w:position w:val="6"/>
                <w:sz w:val="16"/>
              </w:rPr>
              <w:t>*</w:t>
            </w:r>
            <w:r w:rsidRPr="00D14BDC">
              <w:t>roll</w:t>
            </w:r>
            <w:r w:rsidR="00D14BDC">
              <w:noBreakHyphen/>
            </w:r>
            <w:r w:rsidRPr="00D14BDC">
              <w:t>over superannuation benefit)</w:t>
            </w:r>
          </w:p>
        </w:tc>
      </w:tr>
      <w:tr w:rsidR="00343326" w:rsidRPr="00D14BDC" w:rsidTr="00C441CE">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977"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N</w:t>
            </w:r>
            <w:r w:rsidR="00D14BDC">
              <w:noBreakHyphen/>
            </w:r>
            <w:r w:rsidRPr="00D14BDC">
              <w:t xml:space="preserve">CSF that is a </w:t>
            </w:r>
            <w:r w:rsidR="00D14BDC" w:rsidRPr="00D14BDC">
              <w:rPr>
                <w:position w:val="6"/>
                <w:sz w:val="16"/>
              </w:rPr>
              <w:t>*</w:t>
            </w:r>
            <w:r w:rsidRPr="00D14BDC">
              <w:t>foreign superannuation fund for the income year</w:t>
            </w:r>
          </w:p>
        </w:tc>
        <w:tc>
          <w:tcPr>
            <w:tcW w:w="3402"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Contribution to provide </w:t>
            </w:r>
            <w:r w:rsidR="00D14BDC" w:rsidRPr="00D14BDC">
              <w:rPr>
                <w:position w:val="6"/>
                <w:sz w:val="16"/>
              </w:rPr>
              <w:t>*</w:t>
            </w:r>
            <w:r w:rsidRPr="00D14BDC">
              <w:t>superannuation benefits for someone else to the extent that it relates to a period when that person was:</w:t>
            </w:r>
          </w:p>
          <w:p w:rsidR="00343326" w:rsidRPr="00D14BDC" w:rsidRDefault="00343326" w:rsidP="00343326">
            <w:pPr>
              <w:pStyle w:val="Tablea"/>
            </w:pPr>
            <w:r w:rsidRPr="00D14BDC">
              <w:t>(a) an Australian resident; or</w:t>
            </w:r>
          </w:p>
          <w:p w:rsidR="00343326" w:rsidRPr="00D14BDC" w:rsidRDefault="00343326" w:rsidP="00343326">
            <w:pPr>
              <w:pStyle w:val="Tablea"/>
            </w:pPr>
            <w:r w:rsidRPr="00D14BDC">
              <w:t xml:space="preserve">(b) a foreign resident who </w:t>
            </w:r>
            <w:r w:rsidR="00D14BDC" w:rsidRPr="00D14BDC">
              <w:rPr>
                <w:position w:val="6"/>
                <w:sz w:val="16"/>
              </w:rPr>
              <w:t>*</w:t>
            </w:r>
            <w:r w:rsidRPr="00D14BDC">
              <w:t xml:space="preserve">derives </w:t>
            </w:r>
            <w:r w:rsidR="00D14BDC" w:rsidRPr="00D14BDC">
              <w:rPr>
                <w:position w:val="6"/>
                <w:sz w:val="16"/>
              </w:rPr>
              <w:t>*</w:t>
            </w:r>
            <w:r w:rsidRPr="00D14BDC">
              <w:t>withholding payments covered by subsection</w:t>
            </w:r>
            <w:r w:rsidR="00743198" w:rsidRPr="00D14BDC">
              <w:t> </w:t>
            </w:r>
            <w:r w:rsidRPr="00D14BDC">
              <w:t>900</w:t>
            </w:r>
            <w:r w:rsidR="00D14BDC">
              <w:noBreakHyphen/>
            </w:r>
            <w:r w:rsidRPr="00D14BDC">
              <w:t>12(3)</w:t>
            </w:r>
          </w:p>
          <w:p w:rsidR="00343326" w:rsidRPr="00D14BDC" w:rsidRDefault="00343326" w:rsidP="00343326">
            <w:pPr>
              <w:pStyle w:val="Tabletext"/>
            </w:pPr>
            <w:r w:rsidRPr="00D14BDC">
              <w:t xml:space="preserve">(except a contribution that is a </w:t>
            </w:r>
            <w:r w:rsidR="00D14BDC" w:rsidRPr="00D14BDC">
              <w:rPr>
                <w:position w:val="6"/>
                <w:sz w:val="16"/>
              </w:rPr>
              <w:t>*</w:t>
            </w:r>
            <w:r w:rsidRPr="00D14BDC">
              <w:t>roll</w:t>
            </w:r>
            <w:r w:rsidR="00D14BDC">
              <w:noBreakHyphen/>
            </w:r>
            <w:r w:rsidRPr="00D14BDC">
              <w:t>over superannuation benefit)</w:t>
            </w:r>
          </w:p>
        </w:tc>
      </w:tr>
      <w:tr w:rsidR="00343326" w:rsidRPr="00D14BDC" w:rsidTr="00343326">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2977"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CADF</w:t>
            </w:r>
          </w:p>
          <w:p w:rsidR="00343326" w:rsidRPr="00D14BDC" w:rsidRDefault="00D14BDC" w:rsidP="00343326">
            <w:pPr>
              <w:pStyle w:val="Tabletext"/>
            </w:pPr>
            <w:r w:rsidRPr="00D14BDC">
              <w:rPr>
                <w:position w:val="6"/>
                <w:sz w:val="16"/>
              </w:rPr>
              <w:t>*</w:t>
            </w:r>
            <w:r w:rsidR="00343326" w:rsidRPr="00D14BDC">
              <w:t>RSA provider</w:t>
            </w:r>
          </w:p>
        </w:tc>
        <w:tc>
          <w:tcPr>
            <w:tcW w:w="3402"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Payment under section</w:t>
            </w:r>
            <w:r w:rsidR="00743198" w:rsidRPr="00D14BDC">
              <w:t> </w:t>
            </w:r>
            <w:r w:rsidRPr="00D14BDC">
              <w:t xml:space="preserve">65 of the </w:t>
            </w:r>
            <w:r w:rsidRPr="00D14BDC">
              <w:rPr>
                <w:i/>
              </w:rPr>
              <w:t>Superannuation Guarantee (Administration) Act 1992</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4</w:t>
            </w:r>
          </w:p>
        </w:tc>
        <w:tc>
          <w:tcPr>
            <w:tcW w:w="2977"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CSF</w:t>
            </w:r>
          </w:p>
          <w:p w:rsidR="00343326" w:rsidRPr="00D14BDC" w:rsidRDefault="00D14BDC" w:rsidP="00343326">
            <w:pPr>
              <w:pStyle w:val="Tabletext"/>
            </w:pPr>
            <w:r w:rsidRPr="00D14BDC">
              <w:rPr>
                <w:position w:val="6"/>
                <w:sz w:val="16"/>
              </w:rPr>
              <w:t>*</w:t>
            </w:r>
            <w:r w:rsidR="00343326" w:rsidRPr="00D14BDC">
              <w:t>RSA provider</w:t>
            </w:r>
          </w:p>
        </w:tc>
        <w:tc>
          <w:tcPr>
            <w:tcW w:w="3402"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Payment under section</w:t>
            </w:r>
            <w:r w:rsidR="00743198" w:rsidRPr="00D14BDC">
              <w:t> </w:t>
            </w:r>
            <w:r w:rsidRPr="00D14BDC">
              <w:t xml:space="preserve">61 or 61A of the </w:t>
            </w:r>
            <w:r w:rsidRPr="00D14BDC">
              <w:rPr>
                <w:i/>
              </w:rPr>
              <w:t>Small Superannuation Accounts Act 1995</w:t>
            </w:r>
          </w:p>
        </w:tc>
      </w:tr>
    </w:tbl>
    <w:p w:rsidR="00343326" w:rsidRPr="00D14BDC" w:rsidRDefault="00343326" w:rsidP="00343326">
      <w:pPr>
        <w:pStyle w:val="ActHead5"/>
      </w:pPr>
      <w:bookmarkStart w:id="382" w:name="_Toc54011710"/>
      <w:r w:rsidRPr="00D14BDC">
        <w:rPr>
          <w:rStyle w:val="CharSectno"/>
        </w:rPr>
        <w:t>295</w:t>
      </w:r>
      <w:r w:rsidR="00D14BDC">
        <w:rPr>
          <w:rStyle w:val="CharSectno"/>
        </w:rPr>
        <w:noBreakHyphen/>
      </w:r>
      <w:r w:rsidRPr="00D14BDC">
        <w:rPr>
          <w:rStyle w:val="CharSectno"/>
        </w:rPr>
        <w:t>165</w:t>
      </w:r>
      <w:r w:rsidRPr="00D14BDC">
        <w:t xml:space="preserve">  Exception—spouse contributions</w:t>
      </w:r>
      <w:bookmarkEnd w:id="382"/>
    </w:p>
    <w:p w:rsidR="00343326" w:rsidRPr="00D14BDC" w:rsidRDefault="00343326" w:rsidP="00343326">
      <w:pPr>
        <w:pStyle w:val="subsection"/>
      </w:pPr>
      <w:r w:rsidRPr="00D14BDC">
        <w:tab/>
        <w:t>(1)</w:t>
      </w:r>
      <w:r w:rsidRPr="00D14BDC">
        <w:tab/>
        <w:t>Item</w:t>
      </w:r>
      <w:r w:rsidR="00743198" w:rsidRPr="00D14BDC">
        <w:t> </w:t>
      </w:r>
      <w:r w:rsidRPr="00D14BDC">
        <w:t>1 of the table in section</w:t>
      </w:r>
      <w:r w:rsidR="00743198" w:rsidRPr="00D14BDC">
        <w:t> </w:t>
      </w:r>
      <w:r w:rsidRPr="00D14BDC">
        <w:t>295</w:t>
      </w:r>
      <w:r w:rsidR="00D14BDC">
        <w:noBreakHyphen/>
      </w:r>
      <w:r w:rsidRPr="00D14BDC">
        <w:t xml:space="preserve">160 does not include in assessable income a contribution made by an individual to a </w:t>
      </w:r>
      <w:r w:rsidR="00D14BDC" w:rsidRPr="00D14BDC">
        <w:rPr>
          <w:position w:val="6"/>
          <w:sz w:val="16"/>
        </w:rPr>
        <w:t>*</w:t>
      </w:r>
      <w:r w:rsidRPr="00D14BDC">
        <w:t xml:space="preserve">complying superannuation fund or an </w:t>
      </w:r>
      <w:r w:rsidR="00D14BDC" w:rsidRPr="00D14BDC">
        <w:rPr>
          <w:position w:val="6"/>
          <w:sz w:val="16"/>
        </w:rPr>
        <w:t>*</w:t>
      </w:r>
      <w:r w:rsidRPr="00D14BDC">
        <w:t>RSA:</w:t>
      </w:r>
    </w:p>
    <w:p w:rsidR="00343326" w:rsidRPr="00D14BDC" w:rsidRDefault="00343326" w:rsidP="00343326">
      <w:pPr>
        <w:pStyle w:val="paragraph"/>
      </w:pPr>
      <w:r w:rsidRPr="00D14BDC">
        <w:tab/>
        <w:t>(a)</w:t>
      </w:r>
      <w:r w:rsidRPr="00D14BDC">
        <w:tab/>
        <w:t xml:space="preserve">to provide </w:t>
      </w:r>
      <w:r w:rsidR="00D14BDC" w:rsidRPr="00D14BDC">
        <w:rPr>
          <w:position w:val="6"/>
          <w:sz w:val="16"/>
        </w:rPr>
        <w:t>*</w:t>
      </w:r>
      <w:r w:rsidRPr="00D14BDC">
        <w:t xml:space="preserve">superannuation benefits for the individual’s </w:t>
      </w:r>
      <w:r w:rsidR="00D14BDC" w:rsidRPr="00D14BDC">
        <w:rPr>
          <w:position w:val="6"/>
          <w:sz w:val="16"/>
        </w:rPr>
        <w:t>*</w:t>
      </w:r>
      <w:r w:rsidRPr="00D14BDC">
        <w:t xml:space="preserve">spouse (regardless whether the benefits are payable to the individual’s spouse’s </w:t>
      </w:r>
      <w:r w:rsidR="00D14BDC" w:rsidRPr="00D14BDC">
        <w:rPr>
          <w:position w:val="6"/>
          <w:sz w:val="16"/>
        </w:rPr>
        <w:t>*</w:t>
      </w:r>
      <w:r w:rsidRPr="00D14BDC">
        <w:t>SIS dependants if the individual’s spouse dies before or after becoming entitled to receive the benefits); and</w:t>
      </w:r>
    </w:p>
    <w:p w:rsidR="00343326" w:rsidRPr="00D14BDC" w:rsidRDefault="00343326" w:rsidP="00343326">
      <w:pPr>
        <w:pStyle w:val="paragraph"/>
      </w:pPr>
      <w:r w:rsidRPr="00D14BDC">
        <w:tab/>
        <w:t>(b)</w:t>
      </w:r>
      <w:r w:rsidRPr="00D14BDC">
        <w:tab/>
        <w:t>that the individual cannot deduct under Subdivision</w:t>
      </w:r>
      <w:r w:rsidR="00743198" w:rsidRPr="00D14BDC">
        <w:t> </w:t>
      </w:r>
      <w:r w:rsidRPr="00D14BDC">
        <w:t>290</w:t>
      </w:r>
      <w:r w:rsidR="00D14BDC">
        <w:noBreakHyphen/>
      </w:r>
      <w:r w:rsidRPr="00D14BDC">
        <w:t>B.</w:t>
      </w:r>
    </w:p>
    <w:p w:rsidR="00343326" w:rsidRPr="00D14BDC" w:rsidRDefault="00343326" w:rsidP="00343326">
      <w:pPr>
        <w:pStyle w:val="subsection"/>
      </w:pPr>
      <w:r w:rsidRPr="00D14BDC">
        <w:tab/>
        <w:t>(2)</w:t>
      </w:r>
      <w:r w:rsidRPr="00D14BDC">
        <w:tab/>
      </w:r>
      <w:r w:rsidR="00743198" w:rsidRPr="00D14BDC">
        <w:t>Paragraph (</w:t>
      </w:r>
      <w:r w:rsidRPr="00D14BDC">
        <w:t xml:space="preserve">1)(a) does not apply to </w:t>
      </w:r>
      <w:r w:rsidR="00D14BDC" w:rsidRPr="00D14BDC">
        <w:rPr>
          <w:position w:val="6"/>
          <w:sz w:val="16"/>
        </w:rPr>
        <w:t>*</w:t>
      </w:r>
      <w:r w:rsidRPr="00D14BDC">
        <w:t xml:space="preserve">superannuation benefits for a </w:t>
      </w:r>
      <w:r w:rsidR="00D14BDC" w:rsidRPr="00D14BDC">
        <w:rPr>
          <w:position w:val="6"/>
          <w:sz w:val="16"/>
        </w:rPr>
        <w:t>*</w:t>
      </w:r>
      <w:r w:rsidRPr="00D14BDC">
        <w:t>spouse living permanently separately and apart from the individual.</w:t>
      </w:r>
    </w:p>
    <w:p w:rsidR="00343326" w:rsidRPr="00D14BDC" w:rsidRDefault="00343326" w:rsidP="00343326">
      <w:pPr>
        <w:pStyle w:val="ActHead5"/>
        <w:rPr>
          <w:szCs w:val="24"/>
          <w:lang w:eastAsia="en-US"/>
        </w:rPr>
      </w:pPr>
      <w:bookmarkStart w:id="383" w:name="_Toc54011711"/>
      <w:r w:rsidRPr="00D14BDC">
        <w:rPr>
          <w:rStyle w:val="CharSectno"/>
        </w:rPr>
        <w:t>295</w:t>
      </w:r>
      <w:r w:rsidR="00D14BDC">
        <w:rPr>
          <w:rStyle w:val="CharSectno"/>
        </w:rPr>
        <w:noBreakHyphen/>
      </w:r>
      <w:r w:rsidRPr="00D14BDC">
        <w:rPr>
          <w:rStyle w:val="CharSectno"/>
        </w:rPr>
        <w:t>170</w:t>
      </w:r>
      <w:r w:rsidRPr="00D14BDC">
        <w:rPr>
          <w:szCs w:val="24"/>
          <w:lang w:eastAsia="en-US"/>
        </w:rPr>
        <w:t xml:space="preserve">  Exception—Government co</w:t>
      </w:r>
      <w:r w:rsidR="00D14BDC">
        <w:rPr>
          <w:szCs w:val="24"/>
          <w:lang w:eastAsia="en-US"/>
        </w:rPr>
        <w:noBreakHyphen/>
      </w:r>
      <w:r w:rsidRPr="00D14BDC">
        <w:rPr>
          <w:szCs w:val="24"/>
          <w:lang w:eastAsia="en-US"/>
        </w:rPr>
        <w:t>contributions and contributions for a child</w:t>
      </w:r>
      <w:bookmarkEnd w:id="383"/>
    </w:p>
    <w:p w:rsidR="00343326" w:rsidRPr="00D14BDC" w:rsidRDefault="00343326" w:rsidP="00343326">
      <w:pPr>
        <w:pStyle w:val="subsection"/>
      </w:pPr>
      <w:r w:rsidRPr="00D14BDC">
        <w:tab/>
        <w:t>(1)</w:t>
      </w:r>
      <w:r w:rsidRPr="00D14BDC">
        <w:tab/>
        <w:t>Item</w:t>
      </w:r>
      <w:r w:rsidR="00743198" w:rsidRPr="00D14BDC">
        <w:t> </w:t>
      </w:r>
      <w:r w:rsidRPr="00D14BDC">
        <w:t>1 of the table in section</w:t>
      </w:r>
      <w:r w:rsidR="00743198" w:rsidRPr="00D14BDC">
        <w:t> </w:t>
      </w:r>
      <w:r w:rsidRPr="00D14BDC">
        <w:t>295</w:t>
      </w:r>
      <w:r w:rsidR="00D14BDC">
        <w:noBreakHyphen/>
      </w:r>
      <w:r w:rsidRPr="00D14BDC">
        <w:t>160 does not include in assessable income a contribution:</w:t>
      </w:r>
    </w:p>
    <w:p w:rsidR="00343326" w:rsidRPr="00D14BDC" w:rsidRDefault="00343326" w:rsidP="00343326">
      <w:pPr>
        <w:pStyle w:val="paragraph"/>
      </w:pPr>
      <w:r w:rsidRPr="00D14BDC">
        <w:tab/>
        <w:t>(a)</w:t>
      </w:r>
      <w:r w:rsidRPr="00D14BDC">
        <w:tab/>
        <w:t>that is a Government co</w:t>
      </w:r>
      <w:r w:rsidR="00D14BDC">
        <w:noBreakHyphen/>
      </w:r>
      <w:r w:rsidRPr="00D14BDC">
        <w:t xml:space="preserve">contribution made under the </w:t>
      </w:r>
      <w:r w:rsidRPr="00D14BDC">
        <w:rPr>
          <w:i/>
        </w:rPr>
        <w:t>Superannuation (Government Co</w:t>
      </w:r>
      <w:r w:rsidR="00D14BDC">
        <w:rPr>
          <w:i/>
        </w:rPr>
        <w:noBreakHyphen/>
      </w:r>
      <w:r w:rsidRPr="00D14BDC">
        <w:rPr>
          <w:i/>
        </w:rPr>
        <w:t>contribution for Low Income Earners) Act 2003</w:t>
      </w:r>
      <w:r w:rsidRPr="00D14BDC">
        <w:t>; or</w:t>
      </w:r>
    </w:p>
    <w:p w:rsidR="00343326" w:rsidRPr="00D14BDC" w:rsidRDefault="00343326" w:rsidP="00343326">
      <w:pPr>
        <w:pStyle w:val="paragraph"/>
      </w:pPr>
      <w:r w:rsidRPr="00D14BDC">
        <w:tab/>
        <w:t>(b)</w:t>
      </w:r>
      <w:r w:rsidRPr="00D14BDC">
        <w:tab/>
        <w:t>for the benefit of a person under 18 that is not made by or on behalf of the person’s employer.</w:t>
      </w:r>
    </w:p>
    <w:p w:rsidR="00343326" w:rsidRPr="00D14BDC" w:rsidRDefault="00343326" w:rsidP="00343326">
      <w:pPr>
        <w:pStyle w:val="subsection"/>
        <w:keepNext/>
        <w:keepLines/>
      </w:pPr>
      <w:r w:rsidRPr="00D14BDC">
        <w:tab/>
        <w:t>(2)</w:t>
      </w:r>
      <w:r w:rsidRPr="00D14BDC">
        <w:tab/>
        <w:t>Item</w:t>
      </w:r>
      <w:r w:rsidR="00743198" w:rsidRPr="00D14BDC">
        <w:t> </w:t>
      </w:r>
      <w:r w:rsidRPr="00D14BDC">
        <w:t>4 of the table in section</w:t>
      </w:r>
      <w:r w:rsidR="00743198" w:rsidRPr="00D14BDC">
        <w:t> </w:t>
      </w:r>
      <w:r w:rsidRPr="00D14BDC">
        <w:t>295</w:t>
      </w:r>
      <w:r w:rsidR="00D14BDC">
        <w:noBreakHyphen/>
      </w:r>
      <w:r w:rsidRPr="00D14BDC">
        <w:t>160 does not include in assessable income a payment to the extent to which it represents a Government co</w:t>
      </w:r>
      <w:r w:rsidR="00D14BDC">
        <w:noBreakHyphen/>
      </w:r>
      <w:r w:rsidRPr="00D14BDC">
        <w:t>contribution or co</w:t>
      </w:r>
      <w:r w:rsidR="00D14BDC">
        <w:noBreakHyphen/>
      </w:r>
      <w:r w:rsidRPr="00D14BDC">
        <w:t xml:space="preserve">contributions made under the </w:t>
      </w:r>
      <w:r w:rsidRPr="00D14BDC">
        <w:rPr>
          <w:i/>
        </w:rPr>
        <w:t>Superannuation (Government Co</w:t>
      </w:r>
      <w:r w:rsidR="00D14BDC">
        <w:rPr>
          <w:i/>
        </w:rPr>
        <w:noBreakHyphen/>
      </w:r>
      <w:r w:rsidRPr="00D14BDC">
        <w:rPr>
          <w:i/>
        </w:rPr>
        <w:t>contribution for Low Income Earners) Act 2003</w:t>
      </w:r>
      <w:r w:rsidRPr="00D14BDC">
        <w:t>.</w:t>
      </w:r>
    </w:p>
    <w:p w:rsidR="00BF7EFD" w:rsidRPr="00D14BDC" w:rsidRDefault="00BF7EFD" w:rsidP="00BF7EFD">
      <w:pPr>
        <w:pStyle w:val="ActHead5"/>
      </w:pPr>
      <w:bookmarkStart w:id="384" w:name="_Toc54011712"/>
      <w:r w:rsidRPr="00D14BDC">
        <w:rPr>
          <w:rStyle w:val="CharSectno"/>
        </w:rPr>
        <w:t>295</w:t>
      </w:r>
      <w:r w:rsidR="00D14BDC">
        <w:rPr>
          <w:rStyle w:val="CharSectno"/>
        </w:rPr>
        <w:noBreakHyphen/>
      </w:r>
      <w:r w:rsidRPr="00D14BDC">
        <w:rPr>
          <w:rStyle w:val="CharSectno"/>
        </w:rPr>
        <w:t>173</w:t>
      </w:r>
      <w:r w:rsidRPr="00D14BDC">
        <w:t xml:space="preserve">  Exception—trustee contributions</w:t>
      </w:r>
      <w:bookmarkEnd w:id="384"/>
    </w:p>
    <w:p w:rsidR="00BF7EFD" w:rsidRPr="00D14BDC" w:rsidRDefault="00BF7EFD" w:rsidP="00BF7EFD">
      <w:pPr>
        <w:pStyle w:val="subsection"/>
      </w:pPr>
      <w:r w:rsidRPr="00D14BDC">
        <w:tab/>
      </w:r>
      <w:r w:rsidRPr="00D14BDC">
        <w:tab/>
        <w:t>Item</w:t>
      </w:r>
      <w:r w:rsidR="00743198" w:rsidRPr="00D14BDC">
        <w:t> </w:t>
      </w:r>
      <w:r w:rsidRPr="00D14BDC">
        <w:t>1 of the table in section</w:t>
      </w:r>
      <w:r w:rsidR="00743198" w:rsidRPr="00D14BDC">
        <w:t> </w:t>
      </w:r>
      <w:r w:rsidRPr="00D14BDC">
        <w:t>295</w:t>
      </w:r>
      <w:r w:rsidR="00D14BDC">
        <w:noBreakHyphen/>
      </w:r>
      <w:r w:rsidRPr="00D14BDC">
        <w:t>160 does not include in assessable income:</w:t>
      </w:r>
    </w:p>
    <w:p w:rsidR="00BF7EFD" w:rsidRPr="00D14BDC" w:rsidRDefault="00BF7EFD" w:rsidP="00BF7EFD">
      <w:pPr>
        <w:pStyle w:val="paragraph"/>
      </w:pPr>
      <w:r w:rsidRPr="00D14BDC">
        <w:tab/>
        <w:t>(a)</w:t>
      </w:r>
      <w:r w:rsidRPr="00D14BDC">
        <w:tab/>
        <w:t xml:space="preserve">a contribution made by an entity that was, when the contribution was made, the trustee of a </w:t>
      </w:r>
      <w:r w:rsidR="00D14BDC" w:rsidRPr="00D14BDC">
        <w:rPr>
          <w:position w:val="6"/>
          <w:sz w:val="16"/>
        </w:rPr>
        <w:t>*</w:t>
      </w:r>
      <w:r w:rsidR="00826FA5" w:rsidRPr="00D14BDC">
        <w:t>complying superannuation entity</w:t>
      </w:r>
      <w:r w:rsidRPr="00D14BDC">
        <w:t>; or</w:t>
      </w:r>
    </w:p>
    <w:p w:rsidR="00BF7EFD" w:rsidRPr="00D14BDC" w:rsidRDefault="00BF7EFD" w:rsidP="00BF7EFD">
      <w:pPr>
        <w:pStyle w:val="paragraph"/>
      </w:pPr>
      <w:r w:rsidRPr="00D14BDC">
        <w:tab/>
        <w:t>(b)</w:t>
      </w:r>
      <w:r w:rsidRPr="00D14BDC">
        <w:tab/>
        <w:t xml:space="preserve">a contribution made </w:t>
      </w:r>
      <w:r w:rsidRPr="00D14BDC">
        <w:rPr>
          <w:lang w:eastAsia="en-US"/>
        </w:rPr>
        <w:t xml:space="preserve">out of the </w:t>
      </w:r>
      <w:r w:rsidR="00D14BDC" w:rsidRPr="00D14BDC">
        <w:rPr>
          <w:position w:val="6"/>
          <w:sz w:val="16"/>
          <w:lang w:eastAsia="en-US"/>
        </w:rPr>
        <w:t>*</w:t>
      </w:r>
      <w:r w:rsidRPr="00D14BDC">
        <w:rPr>
          <w:lang w:eastAsia="en-US"/>
        </w:rPr>
        <w:t xml:space="preserve">complying superannuation assets, or out of the </w:t>
      </w:r>
      <w:r w:rsidR="00D14BDC" w:rsidRPr="00D14BDC">
        <w:rPr>
          <w:position w:val="6"/>
          <w:sz w:val="16"/>
          <w:lang w:eastAsia="en-US"/>
        </w:rPr>
        <w:t>*</w:t>
      </w:r>
      <w:r w:rsidRPr="00D14BDC">
        <w:rPr>
          <w:lang w:eastAsia="en-US"/>
        </w:rPr>
        <w:t xml:space="preserve">segregated exempt assets, of a </w:t>
      </w:r>
      <w:r w:rsidR="00D14BDC" w:rsidRPr="00D14BDC">
        <w:rPr>
          <w:position w:val="6"/>
          <w:sz w:val="16"/>
          <w:lang w:eastAsia="en-US"/>
        </w:rPr>
        <w:t>*</w:t>
      </w:r>
      <w:r w:rsidRPr="00D14BDC">
        <w:rPr>
          <w:lang w:eastAsia="en-US"/>
        </w:rPr>
        <w:t>life insurance company.</w:t>
      </w:r>
    </w:p>
    <w:p w:rsidR="00343326" w:rsidRPr="00D14BDC" w:rsidRDefault="00343326" w:rsidP="00343326">
      <w:pPr>
        <w:pStyle w:val="ActHead5"/>
        <w:rPr>
          <w:szCs w:val="24"/>
          <w:lang w:eastAsia="en-US"/>
        </w:rPr>
      </w:pPr>
      <w:bookmarkStart w:id="385" w:name="_Toc54011713"/>
      <w:r w:rsidRPr="00D14BDC">
        <w:rPr>
          <w:rStyle w:val="CharSectno"/>
        </w:rPr>
        <w:t>295</w:t>
      </w:r>
      <w:r w:rsidR="00D14BDC">
        <w:rPr>
          <w:rStyle w:val="CharSectno"/>
        </w:rPr>
        <w:noBreakHyphen/>
      </w:r>
      <w:r w:rsidRPr="00D14BDC">
        <w:rPr>
          <w:rStyle w:val="CharSectno"/>
        </w:rPr>
        <w:t>175</w:t>
      </w:r>
      <w:r w:rsidRPr="00D14BDC">
        <w:rPr>
          <w:szCs w:val="24"/>
          <w:lang w:eastAsia="en-US"/>
        </w:rPr>
        <w:t xml:space="preserve">  Exception—payments by a member spouse</w:t>
      </w:r>
      <w:bookmarkEnd w:id="385"/>
    </w:p>
    <w:p w:rsidR="00343326" w:rsidRPr="00D14BDC" w:rsidRDefault="00343326" w:rsidP="00343326">
      <w:pPr>
        <w:pStyle w:val="subsection"/>
      </w:pPr>
      <w:r w:rsidRPr="00D14BDC">
        <w:tab/>
      </w:r>
      <w:r w:rsidRPr="00D14BDC">
        <w:tab/>
        <w:t>Contributions are not included in assessable income under section</w:t>
      </w:r>
      <w:r w:rsidR="00743198" w:rsidRPr="00D14BDC">
        <w:t> </w:t>
      </w:r>
      <w:r w:rsidRPr="00D14BDC">
        <w:t>295</w:t>
      </w:r>
      <w:r w:rsidR="00D14BDC">
        <w:noBreakHyphen/>
      </w:r>
      <w:r w:rsidRPr="00D14BDC">
        <w:t xml:space="preserve">160 if they are an amount paid by a member spouse, as mentioned in regulations under the </w:t>
      </w:r>
      <w:r w:rsidRPr="00D14BDC">
        <w:rPr>
          <w:i/>
        </w:rPr>
        <w:t>Family Law Act 1975</w:t>
      </w:r>
      <w:r w:rsidRPr="00D14BDC">
        <w:t xml:space="preserve">, to a </w:t>
      </w:r>
      <w:r w:rsidR="00D14BDC" w:rsidRPr="00D14BDC">
        <w:rPr>
          <w:position w:val="6"/>
          <w:sz w:val="16"/>
        </w:rPr>
        <w:t>*</w:t>
      </w:r>
      <w:r w:rsidR="00801249" w:rsidRPr="00D14BDC">
        <w:t>regulated superannuation fund</w:t>
      </w:r>
      <w:r w:rsidRPr="00D14BDC">
        <w:t xml:space="preserve">, or to an </w:t>
      </w:r>
      <w:r w:rsidR="00D14BDC" w:rsidRPr="00D14BDC">
        <w:rPr>
          <w:position w:val="6"/>
          <w:sz w:val="16"/>
        </w:rPr>
        <w:t>*</w:t>
      </w:r>
      <w:r w:rsidRPr="00D14BDC">
        <w:t xml:space="preserve">RSA provider, to be held for the benefit of the </w:t>
      </w:r>
      <w:r w:rsidR="00D14BDC" w:rsidRPr="00D14BDC">
        <w:rPr>
          <w:position w:val="6"/>
          <w:sz w:val="16"/>
        </w:rPr>
        <w:t>*</w:t>
      </w:r>
      <w:r w:rsidRPr="00D14BDC">
        <w:t>non</w:t>
      </w:r>
      <w:r w:rsidR="00D14BDC">
        <w:noBreakHyphen/>
      </w:r>
      <w:r w:rsidRPr="00D14BDC">
        <w:t>member spouse in satisfaction of the non</w:t>
      </w:r>
      <w:r w:rsidR="00D14BDC">
        <w:noBreakHyphen/>
      </w:r>
      <w:r w:rsidRPr="00D14BDC">
        <w:t xml:space="preserve">member spouse’s entitlement in respect of the </w:t>
      </w:r>
      <w:r w:rsidR="00D14BDC" w:rsidRPr="00D14BDC">
        <w:rPr>
          <w:position w:val="6"/>
          <w:sz w:val="16"/>
        </w:rPr>
        <w:t>*</w:t>
      </w:r>
      <w:r w:rsidRPr="00D14BDC">
        <w:t>superannuation interest concerned.</w:t>
      </w:r>
    </w:p>
    <w:p w:rsidR="00343326" w:rsidRPr="00D14BDC" w:rsidRDefault="00343326" w:rsidP="00343326">
      <w:pPr>
        <w:pStyle w:val="ActHead5"/>
      </w:pPr>
      <w:bookmarkStart w:id="386" w:name="_Toc54011714"/>
      <w:r w:rsidRPr="00D14BDC">
        <w:rPr>
          <w:rStyle w:val="CharSectno"/>
        </w:rPr>
        <w:t>295</w:t>
      </w:r>
      <w:r w:rsidR="00D14BDC">
        <w:rPr>
          <w:rStyle w:val="CharSectno"/>
        </w:rPr>
        <w:noBreakHyphen/>
      </w:r>
      <w:r w:rsidRPr="00D14BDC">
        <w:rPr>
          <w:rStyle w:val="CharSectno"/>
        </w:rPr>
        <w:t>180</w:t>
      </w:r>
      <w:r w:rsidRPr="00D14BDC">
        <w:t xml:space="preserve">  Exception—choice to exclude certain contributions</w:t>
      </w:r>
      <w:bookmarkEnd w:id="386"/>
    </w:p>
    <w:p w:rsidR="00343326" w:rsidRPr="00D14BDC" w:rsidRDefault="00343326" w:rsidP="00343326">
      <w:pPr>
        <w:pStyle w:val="subsection"/>
      </w:pPr>
      <w:r w:rsidRPr="00D14BDC">
        <w:tab/>
        <w:t>(1)</w:t>
      </w:r>
      <w:r w:rsidRPr="00D14BDC">
        <w:tab/>
        <w:t>Item</w:t>
      </w:r>
      <w:r w:rsidR="00743198" w:rsidRPr="00D14BDC">
        <w:t> </w:t>
      </w:r>
      <w:r w:rsidRPr="00D14BDC">
        <w:t>1 of the table in section</w:t>
      </w:r>
      <w:r w:rsidR="00743198" w:rsidRPr="00D14BDC">
        <w:t> </w:t>
      </w:r>
      <w:r w:rsidRPr="00D14BDC">
        <w:t>295</w:t>
      </w:r>
      <w:r w:rsidR="00D14BDC">
        <w:noBreakHyphen/>
      </w:r>
      <w:r w:rsidRPr="00D14BDC">
        <w:t xml:space="preserve">160 does not include an amount in the assessable income of a </w:t>
      </w:r>
      <w:r w:rsidR="00D14BDC" w:rsidRPr="00D14BDC">
        <w:rPr>
          <w:position w:val="6"/>
          <w:sz w:val="16"/>
        </w:rPr>
        <w:t>*</w:t>
      </w:r>
      <w:r w:rsidRPr="00D14BDC">
        <w:t>public sector superannuation scheme for an income year to the extent that the trustee chooses that it not be included.</w:t>
      </w:r>
    </w:p>
    <w:p w:rsidR="00343326" w:rsidRPr="00D14BDC" w:rsidRDefault="00343326" w:rsidP="00343326">
      <w:pPr>
        <w:pStyle w:val="subsection"/>
      </w:pPr>
      <w:r w:rsidRPr="00D14BDC">
        <w:tab/>
        <w:t>(2)</w:t>
      </w:r>
      <w:r w:rsidRPr="00D14BDC">
        <w:tab/>
        <w:t>The entity that made the contributions must consent to the choice.</w:t>
      </w:r>
    </w:p>
    <w:p w:rsidR="00343326" w:rsidRPr="00D14BDC" w:rsidRDefault="00343326" w:rsidP="00343326">
      <w:pPr>
        <w:pStyle w:val="notetext"/>
      </w:pPr>
      <w:r w:rsidRPr="00D14BDC">
        <w:t>Note:</w:t>
      </w:r>
      <w:r w:rsidRPr="00D14BDC">
        <w:tab/>
        <w:t>Making this choice effectively shifts the liability for tax on the contributions to the recipient of the benefit. The benefit is treated as an element untaxed in the fund: see Subdivision</w:t>
      </w:r>
      <w:r w:rsidR="00743198" w:rsidRPr="00D14BDC">
        <w:t> </w:t>
      </w:r>
      <w:r w:rsidRPr="00D14BDC">
        <w:t>301</w:t>
      </w:r>
      <w:r w:rsidR="00D14BDC">
        <w:noBreakHyphen/>
      </w:r>
      <w:r w:rsidRPr="00D14BDC">
        <w:t>C.</w:t>
      </w:r>
    </w:p>
    <w:p w:rsidR="00343326" w:rsidRPr="00D14BDC" w:rsidRDefault="00343326" w:rsidP="00343326">
      <w:pPr>
        <w:pStyle w:val="subsection"/>
      </w:pPr>
      <w:r w:rsidRPr="00D14BDC">
        <w:tab/>
        <w:t>(3)</w:t>
      </w:r>
      <w:r w:rsidRPr="00D14BDC">
        <w:tab/>
        <w:t>However, the choice cannot be made for an income year for an amount that exceeds the sum of amounts covered by notices given by the trustee under section</w:t>
      </w:r>
      <w:r w:rsidR="00743198" w:rsidRPr="00D14BDC">
        <w:t> </w:t>
      </w:r>
      <w:r w:rsidRPr="00D14BDC">
        <w:t>307</w:t>
      </w:r>
      <w:r w:rsidR="00D14BDC">
        <w:noBreakHyphen/>
      </w:r>
      <w:r w:rsidRPr="00D14BDC">
        <w:t xml:space="preserve">285 for </w:t>
      </w:r>
      <w:r w:rsidR="00D14BDC" w:rsidRPr="00D14BDC">
        <w:rPr>
          <w:position w:val="6"/>
          <w:sz w:val="16"/>
        </w:rPr>
        <w:t>*</w:t>
      </w:r>
      <w:r w:rsidRPr="00D14BDC">
        <w:t>superannuation benefits paid in the income year.</w:t>
      </w:r>
    </w:p>
    <w:p w:rsidR="00343326" w:rsidRPr="00D14BDC" w:rsidRDefault="00343326" w:rsidP="00343326">
      <w:pPr>
        <w:pStyle w:val="subsection"/>
      </w:pPr>
      <w:r w:rsidRPr="00D14BDC">
        <w:tab/>
        <w:t>(4)</w:t>
      </w:r>
      <w:r w:rsidRPr="00D14BDC">
        <w:tab/>
        <w:t>A choice under this section cannot be revoked or withdrawn.</w:t>
      </w:r>
    </w:p>
    <w:p w:rsidR="00343326" w:rsidRPr="00D14BDC" w:rsidRDefault="00343326" w:rsidP="00343326">
      <w:pPr>
        <w:pStyle w:val="subsection"/>
      </w:pPr>
      <w:r w:rsidRPr="00D14BDC">
        <w:tab/>
        <w:t>(5)</w:t>
      </w:r>
      <w:r w:rsidRPr="00D14BDC">
        <w:tab/>
        <w:t xml:space="preserve">A choice under this section cannot be made in relation to a </w:t>
      </w:r>
      <w:r w:rsidR="00D14BDC" w:rsidRPr="00D14BDC">
        <w:rPr>
          <w:position w:val="6"/>
          <w:sz w:val="16"/>
        </w:rPr>
        <w:t>*</w:t>
      </w:r>
      <w:r w:rsidRPr="00D14BDC">
        <w:t>public sector superannuation scheme that comes into operation after 5</w:t>
      </w:r>
      <w:r w:rsidR="00743198" w:rsidRPr="00D14BDC">
        <w:t> </w:t>
      </w:r>
      <w:r w:rsidRPr="00D14BDC">
        <w:t>September 2006.</w:t>
      </w:r>
    </w:p>
    <w:p w:rsidR="00343326" w:rsidRPr="00D14BDC" w:rsidRDefault="00343326" w:rsidP="00343326">
      <w:pPr>
        <w:pStyle w:val="ActHead5"/>
      </w:pPr>
      <w:bookmarkStart w:id="387" w:name="_Toc54011715"/>
      <w:r w:rsidRPr="00D14BDC">
        <w:rPr>
          <w:rStyle w:val="CharSectno"/>
        </w:rPr>
        <w:t>295</w:t>
      </w:r>
      <w:r w:rsidR="00D14BDC">
        <w:rPr>
          <w:rStyle w:val="CharSectno"/>
        </w:rPr>
        <w:noBreakHyphen/>
      </w:r>
      <w:r w:rsidRPr="00D14BDC">
        <w:rPr>
          <w:rStyle w:val="CharSectno"/>
        </w:rPr>
        <w:t>185</w:t>
      </w:r>
      <w:r w:rsidRPr="00D14BDC">
        <w:t xml:space="preserve">  Exception—temporary residents</w:t>
      </w:r>
      <w:bookmarkEnd w:id="387"/>
    </w:p>
    <w:p w:rsidR="00343326" w:rsidRPr="00D14BDC" w:rsidRDefault="00343326" w:rsidP="00343326">
      <w:pPr>
        <w:pStyle w:val="subsection"/>
      </w:pPr>
      <w:r w:rsidRPr="00D14BDC">
        <w:tab/>
      </w:r>
      <w:r w:rsidRPr="00D14BDC">
        <w:tab/>
        <w:t>Item</w:t>
      </w:r>
      <w:r w:rsidR="00743198" w:rsidRPr="00D14BDC">
        <w:t> </w:t>
      </w:r>
      <w:r w:rsidRPr="00D14BDC">
        <w:t>2 of the table in section</w:t>
      </w:r>
      <w:r w:rsidR="00743198" w:rsidRPr="00D14BDC">
        <w:t> </w:t>
      </w:r>
      <w:r w:rsidRPr="00D14BDC">
        <w:t>295</w:t>
      </w:r>
      <w:r w:rsidR="00D14BDC">
        <w:noBreakHyphen/>
      </w:r>
      <w:r w:rsidRPr="00D14BDC">
        <w:t xml:space="preserve">160 does not include a contribution in the assessable income of an entity if the individual (for whom it was made) is a </w:t>
      </w:r>
      <w:r w:rsidR="00D14BDC" w:rsidRPr="00D14BDC">
        <w:rPr>
          <w:position w:val="6"/>
          <w:sz w:val="16"/>
        </w:rPr>
        <w:t>*</w:t>
      </w:r>
      <w:r w:rsidRPr="00D14BDC">
        <w:t>temporary resident at the end of the income year to which the contribution relates.</w:t>
      </w:r>
    </w:p>
    <w:p w:rsidR="00343326" w:rsidRPr="00D14BDC" w:rsidRDefault="00343326" w:rsidP="00343326">
      <w:pPr>
        <w:pStyle w:val="ActHead4"/>
      </w:pPr>
      <w:bookmarkStart w:id="388" w:name="_Toc54011716"/>
      <w:r w:rsidRPr="00D14BDC">
        <w:t>Personal contributions and roll</w:t>
      </w:r>
      <w:r w:rsidR="00D14BDC">
        <w:noBreakHyphen/>
      </w:r>
      <w:r w:rsidRPr="00D14BDC">
        <w:t>over amounts</w:t>
      </w:r>
      <w:bookmarkEnd w:id="388"/>
    </w:p>
    <w:p w:rsidR="00343326" w:rsidRPr="00D14BDC" w:rsidRDefault="00343326" w:rsidP="00343326">
      <w:pPr>
        <w:pStyle w:val="ActHead5"/>
      </w:pPr>
      <w:bookmarkStart w:id="389" w:name="_Toc54011717"/>
      <w:r w:rsidRPr="00D14BDC">
        <w:rPr>
          <w:rStyle w:val="CharSectno"/>
        </w:rPr>
        <w:t>295</w:t>
      </w:r>
      <w:r w:rsidR="00D14BDC">
        <w:rPr>
          <w:rStyle w:val="CharSectno"/>
        </w:rPr>
        <w:noBreakHyphen/>
      </w:r>
      <w:r w:rsidRPr="00D14BDC">
        <w:rPr>
          <w:rStyle w:val="CharSectno"/>
        </w:rPr>
        <w:t>190</w:t>
      </w:r>
      <w:r w:rsidRPr="00D14BDC">
        <w:t xml:space="preserve">  Personal contributions and roll</w:t>
      </w:r>
      <w:r w:rsidR="00D14BDC">
        <w:noBreakHyphen/>
      </w:r>
      <w:r w:rsidRPr="00D14BDC">
        <w:t>over amounts</w:t>
      </w:r>
      <w:bookmarkEnd w:id="389"/>
    </w:p>
    <w:p w:rsidR="00343326" w:rsidRPr="00D14BDC" w:rsidRDefault="00343326" w:rsidP="00343326">
      <w:pPr>
        <w:pStyle w:val="subsection"/>
      </w:pPr>
      <w:r w:rsidRPr="00D14BDC">
        <w:tab/>
        <w:t>(1)</w:t>
      </w:r>
      <w:r w:rsidRPr="00D14BDC">
        <w:tab/>
        <w:t>The assessable income of an entity includes amounts as set out in this table.</w:t>
      </w:r>
    </w:p>
    <w:p w:rsidR="00343326" w:rsidRPr="00D14BDC" w:rsidRDefault="00343326" w:rsidP="00343326">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Personal contributions and roll</w:t>
            </w:r>
            <w:r w:rsidR="00D14BDC">
              <w:rPr>
                <w:b/>
              </w:rPr>
              <w:noBreakHyphen/>
            </w:r>
            <w:r w:rsidRPr="00D14BDC">
              <w:rPr>
                <w:b/>
              </w:rPr>
              <w:t>over amounts included in assessable income</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Item</w:t>
            </w:r>
          </w:p>
        </w:tc>
        <w:tc>
          <w:tcPr>
            <w:tcW w:w="2977"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Assessable income of this entity:</w:t>
            </w:r>
          </w:p>
        </w:tc>
        <w:tc>
          <w:tcPr>
            <w:tcW w:w="3402"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Includes:</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2977"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D14BDC" w:rsidP="00343326">
            <w:pPr>
              <w:pStyle w:val="Tabletext"/>
            </w:pPr>
            <w:r w:rsidRPr="00D14BDC">
              <w:rPr>
                <w:position w:val="6"/>
                <w:sz w:val="16"/>
              </w:rPr>
              <w:t>*</w:t>
            </w:r>
            <w:r w:rsidR="00343326" w:rsidRPr="00D14BDC">
              <w:t>RSA provider</w:t>
            </w:r>
          </w:p>
        </w:tc>
        <w:tc>
          <w:tcPr>
            <w:tcW w:w="3402"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A contribution:</w:t>
            </w:r>
          </w:p>
          <w:p w:rsidR="00343326" w:rsidRPr="00D14BDC" w:rsidRDefault="00343326" w:rsidP="00343326">
            <w:pPr>
              <w:pStyle w:val="Tablea"/>
            </w:pPr>
            <w:r w:rsidRPr="00D14BDC">
              <w:t xml:space="preserve">(a) made to the CSF or </w:t>
            </w:r>
            <w:r w:rsidR="00D14BDC" w:rsidRPr="00D14BDC">
              <w:rPr>
                <w:position w:val="6"/>
                <w:sz w:val="16"/>
              </w:rPr>
              <w:t>*</w:t>
            </w:r>
            <w:r w:rsidRPr="00D14BDC">
              <w:t>RSA; and</w:t>
            </w:r>
          </w:p>
          <w:p w:rsidR="00343326" w:rsidRPr="00D14BDC" w:rsidRDefault="00343326" w:rsidP="00343326">
            <w:pPr>
              <w:pStyle w:val="Tablea"/>
            </w:pPr>
            <w:r w:rsidRPr="00D14BDC">
              <w:t xml:space="preserve">(b) covered by a valid and acknowledged notice given to the </w:t>
            </w:r>
            <w:r w:rsidR="00D14BDC" w:rsidRPr="00D14BDC">
              <w:rPr>
                <w:position w:val="6"/>
                <w:sz w:val="16"/>
              </w:rPr>
              <w:t>*</w:t>
            </w:r>
            <w:r w:rsidRPr="00D14BDC">
              <w:t>superannuation provider of the CSF or RSA under section</w:t>
            </w:r>
            <w:r w:rsidR="00743198" w:rsidRPr="00D14BDC">
              <w:t> </w:t>
            </w:r>
            <w:r w:rsidRPr="00D14BDC">
              <w:t>290</w:t>
            </w:r>
            <w:r w:rsidR="00D14BDC">
              <w:noBreakHyphen/>
            </w:r>
            <w:r w:rsidRPr="00D14BDC">
              <w:t>170</w:t>
            </w:r>
          </w:p>
        </w:tc>
      </w:tr>
      <w:tr w:rsidR="00343326" w:rsidRPr="00D14BDC" w:rsidTr="005821F8">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977"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CADF</w:t>
            </w:r>
          </w:p>
          <w:p w:rsidR="00343326" w:rsidRPr="00D14BDC" w:rsidRDefault="00343326" w:rsidP="00343326">
            <w:pPr>
              <w:pStyle w:val="Tabletext"/>
            </w:pPr>
            <w:r w:rsidRPr="00D14BDC">
              <w:t>N</w:t>
            </w:r>
            <w:r w:rsidR="00D14BDC">
              <w:noBreakHyphen/>
            </w:r>
            <w:r w:rsidRPr="00D14BDC">
              <w:t>CADF</w:t>
            </w:r>
          </w:p>
          <w:p w:rsidR="00343326" w:rsidRPr="00D14BDC" w:rsidRDefault="00D14BDC" w:rsidP="00343326">
            <w:pPr>
              <w:pStyle w:val="Tabletext"/>
            </w:pPr>
            <w:r w:rsidRPr="00D14BDC">
              <w:rPr>
                <w:position w:val="6"/>
                <w:sz w:val="16"/>
              </w:rPr>
              <w:t>*</w:t>
            </w:r>
            <w:r w:rsidR="00343326" w:rsidRPr="00D14BDC">
              <w:t>RSA provider</w:t>
            </w:r>
          </w:p>
        </w:tc>
        <w:tc>
          <w:tcPr>
            <w:tcW w:w="3402"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 </w:t>
            </w:r>
            <w:r w:rsidR="00D14BDC" w:rsidRPr="00D14BDC">
              <w:rPr>
                <w:position w:val="6"/>
                <w:sz w:val="16"/>
              </w:rPr>
              <w:t>*</w:t>
            </w:r>
            <w:r w:rsidRPr="00D14BDC">
              <w:t>roll</w:t>
            </w:r>
            <w:r w:rsidR="00D14BDC">
              <w:noBreakHyphen/>
            </w:r>
            <w:r w:rsidRPr="00D14BDC">
              <w:t>over superannuation benefit that an individual is taken to receive under section</w:t>
            </w:r>
            <w:r w:rsidR="00743198" w:rsidRPr="00D14BDC">
              <w:t> </w:t>
            </w:r>
            <w:r w:rsidRPr="00D14BDC">
              <w:t>307</w:t>
            </w:r>
            <w:r w:rsidR="00D14BDC">
              <w:noBreakHyphen/>
            </w:r>
            <w:r w:rsidRPr="00D14BDC">
              <w:t>15 to the extent that:</w:t>
            </w:r>
          </w:p>
          <w:p w:rsidR="00343326" w:rsidRPr="00D14BDC" w:rsidRDefault="00343326" w:rsidP="00343326">
            <w:pPr>
              <w:pStyle w:val="Tablea"/>
            </w:pPr>
            <w:r w:rsidRPr="00D14BDC">
              <w:t xml:space="preserve">(a) it consists of an </w:t>
            </w:r>
            <w:r w:rsidR="00D14BDC" w:rsidRPr="00D14BDC">
              <w:rPr>
                <w:position w:val="6"/>
                <w:sz w:val="16"/>
              </w:rPr>
              <w:t>*</w:t>
            </w:r>
            <w:r w:rsidRPr="00D14BDC">
              <w:t>element untaxed in the fund</w:t>
            </w:r>
            <w:r w:rsidR="00BA3C57" w:rsidRPr="00D14BDC">
              <w:t xml:space="preserve"> (other than an element untaxed in the fund under subsection</w:t>
            </w:r>
            <w:r w:rsidR="00743198" w:rsidRPr="00D14BDC">
              <w:t> </w:t>
            </w:r>
            <w:r w:rsidR="00BA3C57" w:rsidRPr="00D14BDC">
              <w:t>307</w:t>
            </w:r>
            <w:r w:rsidR="00D14BDC">
              <w:noBreakHyphen/>
            </w:r>
            <w:r w:rsidR="00BA3C57" w:rsidRPr="00D14BDC">
              <w:t>290(4))</w:t>
            </w:r>
            <w:r w:rsidRPr="00D14BDC">
              <w:t>; and</w:t>
            </w:r>
          </w:p>
          <w:p w:rsidR="00343326" w:rsidRPr="00D14BDC" w:rsidRDefault="00343326" w:rsidP="00343326">
            <w:pPr>
              <w:pStyle w:val="Tablea"/>
            </w:pPr>
            <w:r w:rsidRPr="00D14BDC">
              <w:t xml:space="preserve">(b) is not an </w:t>
            </w:r>
            <w:r w:rsidR="00D14BDC" w:rsidRPr="00D14BDC">
              <w:rPr>
                <w:position w:val="6"/>
                <w:sz w:val="16"/>
              </w:rPr>
              <w:t>*</w:t>
            </w:r>
            <w:r w:rsidRPr="00D14BDC">
              <w:t>excess untaxed roll</w:t>
            </w:r>
            <w:r w:rsidR="00D14BDC">
              <w:noBreakHyphen/>
            </w:r>
            <w:r w:rsidRPr="00D14BDC">
              <w:t>over amount for that individual</w:t>
            </w:r>
          </w:p>
        </w:tc>
      </w:tr>
      <w:tr w:rsidR="004F220E" w:rsidRPr="00D14BDC" w:rsidTr="005821F8">
        <w:tc>
          <w:tcPr>
            <w:tcW w:w="709" w:type="dxa"/>
            <w:tcBorders>
              <w:top w:val="single" w:sz="2" w:space="0" w:color="auto"/>
              <w:bottom w:val="single" w:sz="2" w:space="0" w:color="auto"/>
            </w:tcBorders>
            <w:shd w:val="clear" w:color="auto" w:fill="auto"/>
          </w:tcPr>
          <w:p w:rsidR="004F220E" w:rsidRPr="00D14BDC" w:rsidRDefault="004F220E" w:rsidP="005821F8">
            <w:pPr>
              <w:pStyle w:val="Tabletext"/>
            </w:pPr>
            <w:r w:rsidRPr="00D14BDC">
              <w:t>2A</w:t>
            </w:r>
          </w:p>
        </w:tc>
        <w:tc>
          <w:tcPr>
            <w:tcW w:w="2977" w:type="dxa"/>
            <w:tcBorders>
              <w:top w:val="single" w:sz="2" w:space="0" w:color="auto"/>
              <w:bottom w:val="single" w:sz="2" w:space="0" w:color="auto"/>
            </w:tcBorders>
            <w:shd w:val="clear" w:color="auto" w:fill="auto"/>
          </w:tcPr>
          <w:p w:rsidR="004F220E" w:rsidRPr="00D14BDC" w:rsidRDefault="004F220E" w:rsidP="005821F8">
            <w:pPr>
              <w:pStyle w:val="Tabletext"/>
            </w:pPr>
            <w:r w:rsidRPr="00D14BDC">
              <w:t>CSF</w:t>
            </w:r>
          </w:p>
          <w:p w:rsidR="004F220E" w:rsidRPr="00D14BDC" w:rsidRDefault="00D14BDC" w:rsidP="005821F8">
            <w:pPr>
              <w:pStyle w:val="Tabletext"/>
            </w:pPr>
            <w:r w:rsidRPr="00D14BDC">
              <w:rPr>
                <w:position w:val="6"/>
                <w:sz w:val="16"/>
              </w:rPr>
              <w:t>*</w:t>
            </w:r>
            <w:r w:rsidR="004F220E" w:rsidRPr="00D14BDC">
              <w:t>RSA provider</w:t>
            </w:r>
          </w:p>
        </w:tc>
        <w:tc>
          <w:tcPr>
            <w:tcW w:w="3402" w:type="dxa"/>
            <w:tcBorders>
              <w:top w:val="single" w:sz="2" w:space="0" w:color="auto"/>
              <w:bottom w:val="single" w:sz="2" w:space="0" w:color="auto"/>
            </w:tcBorders>
            <w:shd w:val="clear" w:color="auto" w:fill="auto"/>
          </w:tcPr>
          <w:p w:rsidR="004F220E" w:rsidRPr="00D14BDC" w:rsidRDefault="004F220E" w:rsidP="005821F8">
            <w:pPr>
              <w:pStyle w:val="Tabletext"/>
            </w:pPr>
            <w:r w:rsidRPr="00D14BDC">
              <w:t xml:space="preserve">A </w:t>
            </w:r>
            <w:r w:rsidR="00D14BDC" w:rsidRPr="00D14BDC">
              <w:rPr>
                <w:position w:val="6"/>
                <w:sz w:val="16"/>
              </w:rPr>
              <w:t>*</w:t>
            </w:r>
            <w:r w:rsidRPr="00D14BDC">
              <w:t>roll</w:t>
            </w:r>
            <w:r w:rsidR="00D14BDC">
              <w:noBreakHyphen/>
            </w:r>
            <w:r w:rsidRPr="00D14BDC">
              <w:t>over superannuation benefit that an individual is taken to receive under section</w:t>
            </w:r>
            <w:r w:rsidR="00743198" w:rsidRPr="00D14BDC">
              <w:t> </w:t>
            </w:r>
            <w:r w:rsidRPr="00D14BDC">
              <w:t>307</w:t>
            </w:r>
            <w:r w:rsidR="00D14BDC">
              <w:noBreakHyphen/>
            </w:r>
            <w:r w:rsidRPr="00D14BDC">
              <w:t>15 to the extent that:</w:t>
            </w:r>
          </w:p>
          <w:p w:rsidR="004F220E" w:rsidRPr="00D14BDC" w:rsidRDefault="004F220E" w:rsidP="005821F8">
            <w:pPr>
              <w:pStyle w:val="Tablea"/>
            </w:pPr>
            <w:r w:rsidRPr="00D14BDC">
              <w:t xml:space="preserve">(a) the CSF or </w:t>
            </w:r>
            <w:r w:rsidR="00D14BDC" w:rsidRPr="00D14BDC">
              <w:rPr>
                <w:position w:val="6"/>
                <w:sz w:val="16"/>
              </w:rPr>
              <w:t>*</w:t>
            </w:r>
            <w:r w:rsidRPr="00D14BDC">
              <w:t xml:space="preserve">RSA is a </w:t>
            </w:r>
            <w:r w:rsidR="00D14BDC" w:rsidRPr="00D14BDC">
              <w:rPr>
                <w:position w:val="6"/>
                <w:sz w:val="16"/>
              </w:rPr>
              <w:t>*</w:t>
            </w:r>
            <w:r w:rsidRPr="00D14BDC">
              <w:t>successor fund; and</w:t>
            </w:r>
          </w:p>
          <w:p w:rsidR="004F220E" w:rsidRPr="00D14BDC" w:rsidRDefault="004F220E" w:rsidP="005821F8">
            <w:pPr>
              <w:pStyle w:val="Tablea"/>
            </w:pPr>
            <w:r w:rsidRPr="00D14BDC">
              <w:t xml:space="preserve">(b) the benefit relates to a contribution that, before it was transferred to the successor fund, was not covered by a valid and acknowledged notice given to any </w:t>
            </w:r>
            <w:r w:rsidR="00D14BDC" w:rsidRPr="00D14BDC">
              <w:rPr>
                <w:position w:val="6"/>
                <w:sz w:val="16"/>
              </w:rPr>
              <w:t>*</w:t>
            </w:r>
            <w:r w:rsidRPr="00D14BDC">
              <w:t>superannuation provider under section</w:t>
            </w:r>
            <w:r w:rsidR="00743198" w:rsidRPr="00D14BDC">
              <w:t> </w:t>
            </w:r>
            <w:r w:rsidRPr="00D14BDC">
              <w:t>290</w:t>
            </w:r>
            <w:r w:rsidR="00D14BDC">
              <w:noBreakHyphen/>
            </w:r>
            <w:r w:rsidRPr="00D14BDC">
              <w:t>170; and</w:t>
            </w:r>
          </w:p>
          <w:p w:rsidR="004F220E" w:rsidRPr="00D14BDC" w:rsidRDefault="004F220E" w:rsidP="005821F8">
            <w:pPr>
              <w:pStyle w:val="Tablea"/>
            </w:pPr>
            <w:r w:rsidRPr="00D14BDC">
              <w:t>(c) while the benefit is held in the successor fund, the contribution becomes covered by a valid and acknowledged notice given to the superannuation provider of the successor fund under that section</w:t>
            </w:r>
          </w:p>
        </w:tc>
      </w:tr>
      <w:tr w:rsidR="00343326" w:rsidRPr="00D14BDC" w:rsidTr="005821F8">
        <w:trPr>
          <w:cantSplit/>
        </w:trPr>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3</w:t>
            </w:r>
          </w:p>
        </w:tc>
        <w:tc>
          <w:tcPr>
            <w:tcW w:w="2977"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CADF</w:t>
            </w:r>
          </w:p>
          <w:p w:rsidR="00343326" w:rsidRPr="00D14BDC" w:rsidRDefault="00D14BDC" w:rsidP="00343326">
            <w:pPr>
              <w:pStyle w:val="Tabletext"/>
            </w:pPr>
            <w:r w:rsidRPr="00D14BDC">
              <w:rPr>
                <w:position w:val="6"/>
                <w:sz w:val="16"/>
              </w:rPr>
              <w:t>*</w:t>
            </w:r>
            <w:r w:rsidR="00343326" w:rsidRPr="00D14BDC">
              <w:t>RSA provider</w:t>
            </w:r>
          </w:p>
        </w:tc>
        <w:tc>
          <w:tcPr>
            <w:tcW w:w="3402"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 xml:space="preserve">The </w:t>
            </w:r>
            <w:r w:rsidR="00D14BDC" w:rsidRPr="00D14BDC">
              <w:rPr>
                <w:position w:val="6"/>
                <w:sz w:val="16"/>
              </w:rPr>
              <w:t>*</w:t>
            </w:r>
            <w:r w:rsidRPr="00D14BDC">
              <w:t>taxable component of a directed termination payment (within the meaning of section</w:t>
            </w:r>
            <w:r w:rsidR="00743198" w:rsidRPr="00D14BDC">
              <w:t> </w:t>
            </w:r>
            <w:r w:rsidRPr="00D14BDC">
              <w:t>82</w:t>
            </w:r>
            <w:r w:rsidR="00D14BDC">
              <w:noBreakHyphen/>
            </w:r>
            <w:r w:rsidRPr="00D14BDC">
              <w:t xml:space="preserve">10F of the </w:t>
            </w:r>
            <w:r w:rsidRPr="00D14BDC">
              <w:rPr>
                <w:i/>
              </w:rPr>
              <w:t>Income Tax (Transitional Provisions) Act 1997</w:t>
            </w:r>
            <w:r w:rsidRPr="00D14BDC">
              <w:t>)</w:t>
            </w:r>
          </w:p>
        </w:tc>
      </w:tr>
    </w:tbl>
    <w:p w:rsidR="00343326" w:rsidRPr="00D14BDC" w:rsidRDefault="00343326" w:rsidP="00343326">
      <w:pPr>
        <w:pStyle w:val="subsection"/>
      </w:pPr>
      <w:r w:rsidRPr="00D14BDC">
        <w:tab/>
        <w:t>(1A)</w:t>
      </w:r>
      <w:r w:rsidRPr="00D14BDC">
        <w:tab/>
        <w:t>Items</w:t>
      </w:r>
      <w:r w:rsidR="00743198" w:rsidRPr="00D14BDC">
        <w:t> </w:t>
      </w:r>
      <w:r w:rsidRPr="00D14BDC">
        <w:t xml:space="preserve">2 and 2A of the table in </w:t>
      </w:r>
      <w:r w:rsidR="00743198" w:rsidRPr="00D14BDC">
        <w:t>subsection (</w:t>
      </w:r>
      <w:r w:rsidRPr="00D14BDC">
        <w:t xml:space="preserve">1) do not apply to a </w:t>
      </w:r>
      <w:r w:rsidR="00D14BDC" w:rsidRPr="00D14BDC">
        <w:rPr>
          <w:position w:val="6"/>
          <w:sz w:val="16"/>
        </w:rPr>
        <w:t>*</w:t>
      </w:r>
      <w:r w:rsidRPr="00D14BDC">
        <w:t>roll</w:t>
      </w:r>
      <w:r w:rsidR="00D14BDC">
        <w:noBreakHyphen/>
      </w:r>
      <w:r w:rsidRPr="00D14BDC">
        <w:t xml:space="preserve">over superannuation benefit that is a </w:t>
      </w:r>
      <w:r w:rsidR="00D14BDC" w:rsidRPr="00D14BDC">
        <w:rPr>
          <w:position w:val="6"/>
          <w:sz w:val="16"/>
        </w:rPr>
        <w:t>*</w:t>
      </w:r>
      <w:r w:rsidRPr="00D14BDC">
        <w:t>departing Australia superannuation payment made under subsection</w:t>
      </w:r>
      <w:r w:rsidR="00743198" w:rsidRPr="00D14BDC">
        <w:t> </w:t>
      </w:r>
      <w:r w:rsidRPr="00D14BDC">
        <w:t xml:space="preserve">20H(2), (2AA) or (2A) of the </w:t>
      </w:r>
      <w:r w:rsidRPr="00D14BDC">
        <w:rPr>
          <w:i/>
        </w:rPr>
        <w:t>Superannuation (Unclaimed Money and Lost Members) Act 1999</w:t>
      </w:r>
      <w:r w:rsidRPr="00D14BDC">
        <w:t>.</w:t>
      </w:r>
    </w:p>
    <w:p w:rsidR="00343326" w:rsidRPr="00D14BDC" w:rsidRDefault="00343326" w:rsidP="00343326">
      <w:pPr>
        <w:pStyle w:val="SubsectionHead"/>
      </w:pPr>
      <w:r w:rsidRPr="00D14BDC">
        <w:t>Income years in which amounts are included in assessable income</w:t>
      </w:r>
    </w:p>
    <w:p w:rsidR="00343326" w:rsidRPr="00D14BDC" w:rsidRDefault="00343326" w:rsidP="00343326">
      <w:pPr>
        <w:pStyle w:val="subsection"/>
      </w:pPr>
      <w:r w:rsidRPr="00D14BDC">
        <w:tab/>
        <w:t>(2)</w:t>
      </w:r>
      <w:r w:rsidRPr="00D14BDC">
        <w:tab/>
        <w:t>A contribution referred to in item</w:t>
      </w:r>
      <w:r w:rsidR="00743198" w:rsidRPr="00D14BDC">
        <w:t> </w:t>
      </w:r>
      <w:r w:rsidRPr="00D14BDC">
        <w:t xml:space="preserve">1 is included in the income year in which it is received if the notice is received by the </w:t>
      </w:r>
      <w:r w:rsidR="00D14BDC" w:rsidRPr="00D14BDC">
        <w:rPr>
          <w:position w:val="6"/>
          <w:sz w:val="16"/>
        </w:rPr>
        <w:t>*</w:t>
      </w:r>
      <w:r w:rsidRPr="00D14BDC">
        <w:t xml:space="preserve">superannuation provider by the day the provider lodges its </w:t>
      </w:r>
      <w:r w:rsidR="00D14BDC" w:rsidRPr="00D14BDC">
        <w:rPr>
          <w:position w:val="6"/>
          <w:sz w:val="16"/>
        </w:rPr>
        <w:t>*</w:t>
      </w:r>
      <w:r w:rsidRPr="00D14BDC">
        <w:t>income tax return for that income year.</w:t>
      </w:r>
    </w:p>
    <w:p w:rsidR="00343326" w:rsidRPr="00D14BDC" w:rsidRDefault="00343326" w:rsidP="00343326">
      <w:pPr>
        <w:pStyle w:val="subsection"/>
      </w:pPr>
      <w:r w:rsidRPr="00D14BDC">
        <w:tab/>
        <w:t>(3)</w:t>
      </w:r>
      <w:r w:rsidRPr="00D14BDC">
        <w:tab/>
        <w:t>Otherwise it is included in the income year in which the notice is received.</w:t>
      </w:r>
    </w:p>
    <w:p w:rsidR="00343326" w:rsidRPr="00D14BDC" w:rsidRDefault="00343326" w:rsidP="00343326">
      <w:pPr>
        <w:pStyle w:val="subsection"/>
      </w:pPr>
      <w:r w:rsidRPr="00D14BDC">
        <w:tab/>
        <w:t>(4)</w:t>
      </w:r>
      <w:r w:rsidRPr="00D14BDC">
        <w:tab/>
        <w:t>A payment referred to in item</w:t>
      </w:r>
      <w:r w:rsidR="00743198" w:rsidRPr="00D14BDC">
        <w:t> </w:t>
      </w:r>
      <w:r w:rsidRPr="00D14BDC">
        <w:t xml:space="preserve">2 or 3 is included in the income year in which it is received by the </w:t>
      </w:r>
      <w:r w:rsidR="00D14BDC" w:rsidRPr="00D14BDC">
        <w:rPr>
          <w:position w:val="6"/>
          <w:sz w:val="16"/>
        </w:rPr>
        <w:t>*</w:t>
      </w:r>
      <w:r w:rsidRPr="00D14BDC">
        <w:t>superannuation provider.</w:t>
      </w:r>
    </w:p>
    <w:p w:rsidR="00343326" w:rsidRPr="00D14BDC" w:rsidRDefault="00343326" w:rsidP="00343326">
      <w:pPr>
        <w:pStyle w:val="subsection"/>
      </w:pPr>
      <w:r w:rsidRPr="00D14BDC">
        <w:tab/>
        <w:t>(5)</w:t>
      </w:r>
      <w:r w:rsidRPr="00D14BDC">
        <w:tab/>
        <w:t>A benefit referred to in item</w:t>
      </w:r>
      <w:r w:rsidR="00743198" w:rsidRPr="00D14BDC">
        <w:t> </w:t>
      </w:r>
      <w:r w:rsidRPr="00D14BDC">
        <w:t xml:space="preserve">2A is included in the income year in which it is received if the notice is received by the </w:t>
      </w:r>
      <w:r w:rsidR="00D14BDC" w:rsidRPr="00D14BDC">
        <w:rPr>
          <w:position w:val="6"/>
          <w:sz w:val="16"/>
        </w:rPr>
        <w:t>*</w:t>
      </w:r>
      <w:r w:rsidRPr="00D14BDC">
        <w:t xml:space="preserve">superannuation provider by the day the provider lodges its </w:t>
      </w:r>
      <w:r w:rsidR="00D14BDC" w:rsidRPr="00D14BDC">
        <w:rPr>
          <w:position w:val="6"/>
          <w:sz w:val="16"/>
        </w:rPr>
        <w:t>*</w:t>
      </w:r>
      <w:r w:rsidRPr="00D14BDC">
        <w:t>income tax return for that income year.</w:t>
      </w:r>
    </w:p>
    <w:p w:rsidR="00343326" w:rsidRPr="00D14BDC" w:rsidRDefault="00343326" w:rsidP="00343326">
      <w:pPr>
        <w:pStyle w:val="subsection"/>
      </w:pPr>
      <w:r w:rsidRPr="00D14BDC">
        <w:tab/>
        <w:t>(6)</w:t>
      </w:r>
      <w:r w:rsidRPr="00D14BDC">
        <w:tab/>
        <w:t>Otherwise it is included in the income year in which the notice is received.</w:t>
      </w:r>
    </w:p>
    <w:p w:rsidR="00343326" w:rsidRPr="00D14BDC" w:rsidRDefault="00343326" w:rsidP="005821F8">
      <w:pPr>
        <w:pStyle w:val="ActHead5"/>
      </w:pPr>
      <w:bookmarkStart w:id="390" w:name="_Toc54011718"/>
      <w:r w:rsidRPr="00D14BDC">
        <w:rPr>
          <w:rStyle w:val="CharSectno"/>
        </w:rPr>
        <w:t>295</w:t>
      </w:r>
      <w:r w:rsidR="00D14BDC">
        <w:rPr>
          <w:rStyle w:val="CharSectno"/>
        </w:rPr>
        <w:noBreakHyphen/>
      </w:r>
      <w:r w:rsidRPr="00D14BDC">
        <w:rPr>
          <w:rStyle w:val="CharSectno"/>
        </w:rPr>
        <w:t>195</w:t>
      </w:r>
      <w:r w:rsidRPr="00D14BDC">
        <w:t xml:space="preserve">  Exclusion of personal contributions—contributions</w:t>
      </w:r>
      <w:bookmarkEnd w:id="390"/>
    </w:p>
    <w:p w:rsidR="00343326" w:rsidRPr="00D14BDC" w:rsidRDefault="00343326" w:rsidP="005821F8">
      <w:pPr>
        <w:pStyle w:val="SubsectionHead"/>
      </w:pPr>
      <w:r w:rsidRPr="00D14BDC">
        <w:t>Variation notice received before return lodged</w:t>
      </w:r>
    </w:p>
    <w:p w:rsidR="00343326" w:rsidRPr="00D14BDC" w:rsidRDefault="00343326" w:rsidP="005821F8">
      <w:pPr>
        <w:pStyle w:val="subsection"/>
        <w:keepNext/>
        <w:keepLines/>
      </w:pPr>
      <w:r w:rsidRPr="00D14BDC">
        <w:tab/>
        <w:t>(1)</w:t>
      </w:r>
      <w:r w:rsidRPr="00D14BDC">
        <w:tab/>
        <w:t xml:space="preserve">A contribution is not included in the assessable income of a </w:t>
      </w:r>
      <w:r w:rsidR="00D14BDC" w:rsidRPr="00D14BDC">
        <w:rPr>
          <w:position w:val="6"/>
          <w:sz w:val="16"/>
        </w:rPr>
        <w:t>*</w:t>
      </w:r>
      <w:r w:rsidRPr="00D14BDC">
        <w:t xml:space="preserve">complying superannuation fund or </w:t>
      </w:r>
      <w:r w:rsidR="00D14BDC" w:rsidRPr="00D14BDC">
        <w:rPr>
          <w:position w:val="6"/>
          <w:sz w:val="16"/>
        </w:rPr>
        <w:t>*</w:t>
      </w:r>
      <w:r w:rsidRPr="00D14BDC">
        <w:t>RSA provider under item</w:t>
      </w:r>
      <w:r w:rsidR="00743198" w:rsidRPr="00D14BDC">
        <w:t> </w:t>
      </w:r>
      <w:r w:rsidRPr="00D14BDC">
        <w:t>1 of the table in subsection</w:t>
      </w:r>
      <w:r w:rsidR="00743198" w:rsidRPr="00D14BDC">
        <w:t> </w:t>
      </w:r>
      <w:r w:rsidRPr="00D14BDC">
        <w:t>295</w:t>
      </w:r>
      <w:r w:rsidR="00D14BDC">
        <w:noBreakHyphen/>
      </w:r>
      <w:r w:rsidRPr="00D14BDC">
        <w:t>190(1) to the extent that it has been reduced by a notice under section</w:t>
      </w:r>
      <w:r w:rsidR="00743198" w:rsidRPr="00D14BDC">
        <w:t> </w:t>
      </w:r>
      <w:r w:rsidRPr="00D14BDC">
        <w:t>290</w:t>
      </w:r>
      <w:r w:rsidR="00D14BDC">
        <w:noBreakHyphen/>
      </w:r>
      <w:r w:rsidRPr="00D14BDC">
        <w:t xml:space="preserve">180 if the notice is received by the </w:t>
      </w:r>
      <w:r w:rsidR="00D14BDC" w:rsidRPr="00D14BDC">
        <w:rPr>
          <w:position w:val="6"/>
          <w:sz w:val="16"/>
        </w:rPr>
        <w:t>*</w:t>
      </w:r>
      <w:r w:rsidRPr="00D14BDC">
        <w:t xml:space="preserve">superannuation provider before it has lodged its </w:t>
      </w:r>
      <w:r w:rsidR="00D14BDC" w:rsidRPr="00D14BDC">
        <w:rPr>
          <w:position w:val="6"/>
          <w:sz w:val="16"/>
        </w:rPr>
        <w:t>*</w:t>
      </w:r>
      <w:r w:rsidRPr="00D14BDC">
        <w:t>income tax return for the income year in which the contribution was made.</w:t>
      </w:r>
    </w:p>
    <w:p w:rsidR="00343326" w:rsidRPr="00D14BDC" w:rsidRDefault="00343326" w:rsidP="00343326">
      <w:pPr>
        <w:pStyle w:val="SubsectionHead"/>
      </w:pPr>
      <w:r w:rsidRPr="00D14BDC">
        <w:t>Variation notice received after return lodged</w:t>
      </w:r>
    </w:p>
    <w:p w:rsidR="00343326" w:rsidRPr="00D14BDC" w:rsidRDefault="00343326" w:rsidP="00343326">
      <w:pPr>
        <w:pStyle w:val="subsection"/>
      </w:pPr>
      <w:r w:rsidRPr="00D14BDC">
        <w:tab/>
        <w:t>(2)</w:t>
      </w:r>
      <w:r w:rsidRPr="00D14BDC">
        <w:tab/>
        <w:t xml:space="preserve">A contribution is not included in the assessable income of a </w:t>
      </w:r>
      <w:r w:rsidR="00D14BDC" w:rsidRPr="00D14BDC">
        <w:rPr>
          <w:position w:val="6"/>
          <w:sz w:val="16"/>
        </w:rPr>
        <w:t>*</w:t>
      </w:r>
      <w:r w:rsidRPr="00D14BDC">
        <w:t xml:space="preserve">complying superannuation fund or </w:t>
      </w:r>
      <w:r w:rsidR="00D14BDC" w:rsidRPr="00D14BDC">
        <w:rPr>
          <w:position w:val="6"/>
          <w:sz w:val="16"/>
        </w:rPr>
        <w:t>*</w:t>
      </w:r>
      <w:r w:rsidRPr="00D14BDC">
        <w:t>RSA provider under item</w:t>
      </w:r>
      <w:r w:rsidR="00743198" w:rsidRPr="00D14BDC">
        <w:t> </w:t>
      </w:r>
      <w:r w:rsidRPr="00D14BDC">
        <w:t>1 of the table in subsection</w:t>
      </w:r>
      <w:r w:rsidR="00743198" w:rsidRPr="00D14BDC">
        <w:t> </w:t>
      </w:r>
      <w:r w:rsidRPr="00D14BDC">
        <w:t>295</w:t>
      </w:r>
      <w:r w:rsidR="00D14BDC">
        <w:noBreakHyphen/>
      </w:r>
      <w:r w:rsidRPr="00D14BDC">
        <w:t>190(1) for the income year in which the contribution was made to the extent that it has been reduced by a notice under section</w:t>
      </w:r>
      <w:r w:rsidR="00743198" w:rsidRPr="00D14BDC">
        <w:t> </w:t>
      </w:r>
      <w:r w:rsidRPr="00D14BDC">
        <w:t>290</w:t>
      </w:r>
      <w:r w:rsidR="00D14BDC">
        <w:noBreakHyphen/>
      </w:r>
      <w:r w:rsidRPr="00D14BDC">
        <w:t>180 if:</w:t>
      </w:r>
    </w:p>
    <w:p w:rsidR="00343326" w:rsidRPr="00D14BDC" w:rsidRDefault="00343326" w:rsidP="00343326">
      <w:pPr>
        <w:pStyle w:val="paragraph"/>
      </w:pPr>
      <w:r w:rsidRPr="00D14BDC">
        <w:tab/>
        <w:t>(a)</w:t>
      </w:r>
      <w:r w:rsidRPr="00D14BDC">
        <w:tab/>
        <w:t xml:space="preserve">the notice is received by the </w:t>
      </w:r>
      <w:r w:rsidR="00D14BDC" w:rsidRPr="00D14BDC">
        <w:rPr>
          <w:position w:val="6"/>
          <w:sz w:val="16"/>
        </w:rPr>
        <w:t>*</w:t>
      </w:r>
      <w:r w:rsidRPr="00D14BDC">
        <w:t xml:space="preserve">superannuation provider after it has lodged its </w:t>
      </w:r>
      <w:r w:rsidR="00D14BDC" w:rsidRPr="00D14BDC">
        <w:rPr>
          <w:position w:val="6"/>
          <w:sz w:val="16"/>
        </w:rPr>
        <w:t>*</w:t>
      </w:r>
      <w:r w:rsidRPr="00D14BDC">
        <w:t>income tax return for the income year; and</w:t>
      </w:r>
    </w:p>
    <w:p w:rsidR="00343326" w:rsidRPr="00D14BDC" w:rsidRDefault="00343326" w:rsidP="00343326">
      <w:pPr>
        <w:pStyle w:val="paragraph"/>
      </w:pPr>
      <w:r w:rsidRPr="00D14BDC">
        <w:tab/>
        <w:t>(b)</w:t>
      </w:r>
      <w:r w:rsidRPr="00D14BDC">
        <w:tab/>
        <w:t xml:space="preserve">the provider exercises the option mentioned in </w:t>
      </w:r>
      <w:r w:rsidR="00743198" w:rsidRPr="00D14BDC">
        <w:t>subsection (</w:t>
      </w:r>
      <w:r w:rsidRPr="00D14BDC">
        <w:t>3).</w:t>
      </w:r>
    </w:p>
    <w:p w:rsidR="00343326" w:rsidRPr="00D14BDC" w:rsidRDefault="00343326" w:rsidP="00343326">
      <w:pPr>
        <w:pStyle w:val="subsection"/>
      </w:pPr>
      <w:r w:rsidRPr="00D14BDC">
        <w:tab/>
        <w:t>(3)</w:t>
      </w:r>
      <w:r w:rsidRPr="00D14BDC">
        <w:tab/>
        <w:t xml:space="preserve">An amount referred to in </w:t>
      </w:r>
      <w:r w:rsidR="00743198" w:rsidRPr="00D14BDC">
        <w:t>subsection (</w:t>
      </w:r>
      <w:r w:rsidRPr="00D14BDC">
        <w:t xml:space="preserve">2) may, at the option of the provider, be excluded from the assessable income of the fund or </w:t>
      </w:r>
      <w:r w:rsidR="00D14BDC" w:rsidRPr="00D14BDC">
        <w:rPr>
          <w:position w:val="6"/>
          <w:sz w:val="16"/>
        </w:rPr>
        <w:t>*</w:t>
      </w:r>
      <w:r w:rsidRPr="00D14BDC">
        <w:t xml:space="preserve">RSA provider for the income year referred to in </w:t>
      </w:r>
      <w:r w:rsidR="00743198" w:rsidRPr="00D14BDC">
        <w:t>subsection (</w:t>
      </w:r>
      <w:r w:rsidRPr="00D14BDC">
        <w:t>2) if excluding it would result in a greater reduction in tax for that year than the reduction that would occur for the income year in which the notice is received if a deduction were allowed under item</w:t>
      </w:r>
      <w:r w:rsidR="00743198" w:rsidRPr="00D14BDC">
        <w:t> </w:t>
      </w:r>
      <w:r w:rsidRPr="00D14BDC">
        <w:t>2 of the table in subsection</w:t>
      </w:r>
      <w:r w:rsidR="00743198" w:rsidRPr="00D14BDC">
        <w:t> </w:t>
      </w:r>
      <w:r w:rsidRPr="00D14BDC">
        <w:t>295</w:t>
      </w:r>
      <w:r w:rsidR="00D14BDC">
        <w:noBreakHyphen/>
      </w:r>
      <w:r w:rsidRPr="00D14BDC">
        <w:t>490(1).</w:t>
      </w:r>
    </w:p>
    <w:p w:rsidR="00343326" w:rsidRPr="00D14BDC" w:rsidRDefault="00343326" w:rsidP="00343326">
      <w:pPr>
        <w:pStyle w:val="notetext"/>
      </w:pPr>
      <w:r w:rsidRPr="00D14BDC">
        <w:t>Note:</w:t>
      </w:r>
      <w:r w:rsidRPr="00D14BDC">
        <w:tab/>
        <w:t>The exclusion is an alternative to the fund deducting the amount under item</w:t>
      </w:r>
      <w:r w:rsidR="00743198" w:rsidRPr="00D14BDC">
        <w:t> </w:t>
      </w:r>
      <w:r w:rsidRPr="00D14BDC">
        <w:t>2 of the table in subsection</w:t>
      </w:r>
      <w:r w:rsidR="00743198" w:rsidRPr="00D14BDC">
        <w:t> </w:t>
      </w:r>
      <w:r w:rsidRPr="00D14BDC">
        <w:t>295</w:t>
      </w:r>
      <w:r w:rsidR="00D14BDC">
        <w:noBreakHyphen/>
      </w:r>
      <w:r w:rsidRPr="00D14BDC">
        <w:t>490(1).</w:t>
      </w:r>
    </w:p>
    <w:p w:rsidR="00343326" w:rsidRPr="00D14BDC" w:rsidRDefault="00343326" w:rsidP="00343326">
      <w:pPr>
        <w:pStyle w:val="ActHead5"/>
      </w:pPr>
      <w:bookmarkStart w:id="391" w:name="_Toc54011719"/>
      <w:r w:rsidRPr="00D14BDC">
        <w:rPr>
          <w:rStyle w:val="CharSectno"/>
        </w:rPr>
        <w:t>295</w:t>
      </w:r>
      <w:r w:rsidR="00D14BDC">
        <w:rPr>
          <w:rStyle w:val="CharSectno"/>
        </w:rPr>
        <w:noBreakHyphen/>
      </w:r>
      <w:r w:rsidRPr="00D14BDC">
        <w:rPr>
          <w:rStyle w:val="CharSectno"/>
        </w:rPr>
        <w:t>197</w:t>
      </w:r>
      <w:r w:rsidRPr="00D14BDC">
        <w:t xml:space="preserve">  Exclusion of personal contributions—successor funds</w:t>
      </w:r>
      <w:bookmarkEnd w:id="391"/>
    </w:p>
    <w:p w:rsidR="00343326" w:rsidRPr="00D14BDC" w:rsidRDefault="00343326" w:rsidP="00343326">
      <w:pPr>
        <w:pStyle w:val="SubsectionHead"/>
      </w:pPr>
      <w:r w:rsidRPr="00D14BDC">
        <w:t>Scope</w:t>
      </w:r>
    </w:p>
    <w:p w:rsidR="00343326" w:rsidRPr="00D14BDC" w:rsidRDefault="00343326" w:rsidP="00343326">
      <w:pPr>
        <w:pStyle w:val="subsection"/>
      </w:pPr>
      <w:r w:rsidRPr="00D14BDC">
        <w:tab/>
        <w:t>(1)</w:t>
      </w:r>
      <w:r w:rsidRPr="00D14BDC">
        <w:tab/>
        <w:t xml:space="preserve">This section applies to the </w:t>
      </w:r>
      <w:r w:rsidR="00D14BDC" w:rsidRPr="00D14BDC">
        <w:rPr>
          <w:position w:val="6"/>
          <w:sz w:val="16"/>
        </w:rPr>
        <w:t>*</w:t>
      </w:r>
      <w:r w:rsidRPr="00D14BDC">
        <w:t xml:space="preserve">superannuation provider (the </w:t>
      </w:r>
      <w:r w:rsidRPr="00D14BDC">
        <w:rPr>
          <w:b/>
          <w:i/>
        </w:rPr>
        <w:t>successor provider</w:t>
      </w:r>
      <w:r w:rsidRPr="00D14BDC">
        <w:t xml:space="preserve">) of a </w:t>
      </w:r>
      <w:r w:rsidR="00D14BDC" w:rsidRPr="00D14BDC">
        <w:rPr>
          <w:position w:val="6"/>
          <w:sz w:val="16"/>
        </w:rPr>
        <w:t>*</w:t>
      </w:r>
      <w:r w:rsidRPr="00D14BDC">
        <w:t xml:space="preserve">complying superannuation fund or </w:t>
      </w:r>
      <w:r w:rsidR="00D14BDC" w:rsidRPr="00D14BDC">
        <w:rPr>
          <w:position w:val="6"/>
          <w:sz w:val="16"/>
        </w:rPr>
        <w:t>*</w:t>
      </w:r>
      <w:r w:rsidRPr="00D14BDC">
        <w:t xml:space="preserve">RSA if, apart from this section, a </w:t>
      </w:r>
      <w:r w:rsidR="00D14BDC" w:rsidRPr="00D14BDC">
        <w:rPr>
          <w:position w:val="6"/>
          <w:sz w:val="16"/>
        </w:rPr>
        <w:t>*</w:t>
      </w:r>
      <w:r w:rsidRPr="00D14BDC">
        <w:t>roll</w:t>
      </w:r>
      <w:r w:rsidR="00D14BDC">
        <w:noBreakHyphen/>
      </w:r>
      <w:r w:rsidRPr="00D14BDC">
        <w:t xml:space="preserve">over superannuation benefit would be included in the assessable income of the fund or </w:t>
      </w:r>
      <w:r w:rsidR="00D14BDC" w:rsidRPr="00D14BDC">
        <w:rPr>
          <w:position w:val="6"/>
          <w:sz w:val="16"/>
        </w:rPr>
        <w:t>*</w:t>
      </w:r>
      <w:r w:rsidRPr="00D14BDC">
        <w:t>RSA provider under item</w:t>
      </w:r>
      <w:r w:rsidR="00743198" w:rsidRPr="00D14BDC">
        <w:t> </w:t>
      </w:r>
      <w:r w:rsidRPr="00D14BDC">
        <w:t>2A of the table in subsection</w:t>
      </w:r>
      <w:r w:rsidR="00743198" w:rsidRPr="00D14BDC">
        <w:t> </w:t>
      </w:r>
      <w:r w:rsidRPr="00D14BDC">
        <w:t>295</w:t>
      </w:r>
      <w:r w:rsidR="00D14BDC">
        <w:noBreakHyphen/>
      </w:r>
      <w:r w:rsidRPr="00D14BDC">
        <w:t>190(1).</w:t>
      </w:r>
    </w:p>
    <w:p w:rsidR="00343326" w:rsidRPr="00D14BDC" w:rsidRDefault="00343326" w:rsidP="00343326">
      <w:pPr>
        <w:pStyle w:val="SubsectionHead"/>
      </w:pPr>
      <w:r w:rsidRPr="00D14BDC">
        <w:t>Variation notice received before return lodged</w:t>
      </w:r>
    </w:p>
    <w:p w:rsidR="00343326" w:rsidRPr="00D14BDC" w:rsidRDefault="00343326" w:rsidP="00343326">
      <w:pPr>
        <w:pStyle w:val="subsection"/>
      </w:pPr>
      <w:r w:rsidRPr="00D14BDC">
        <w:tab/>
        <w:t>(2)</w:t>
      </w:r>
      <w:r w:rsidRPr="00D14BDC">
        <w:tab/>
        <w:t>The benefit is not so included, to the extent that the relevant contribution has been reduced by a notice under section</w:t>
      </w:r>
      <w:r w:rsidR="00743198" w:rsidRPr="00D14BDC">
        <w:t> </w:t>
      </w:r>
      <w:r w:rsidRPr="00D14BDC">
        <w:t>290</w:t>
      </w:r>
      <w:r w:rsidR="00D14BDC">
        <w:noBreakHyphen/>
      </w:r>
      <w:r w:rsidRPr="00D14BDC">
        <w:t xml:space="preserve">180, if the notice is received by the successor provider before the successor provider has lodged its </w:t>
      </w:r>
      <w:r w:rsidR="00D14BDC" w:rsidRPr="00D14BDC">
        <w:rPr>
          <w:position w:val="6"/>
          <w:sz w:val="16"/>
        </w:rPr>
        <w:t>*</w:t>
      </w:r>
      <w:r w:rsidRPr="00D14BDC">
        <w:t>income tax return for the income year in which the benefit was transferred.</w:t>
      </w:r>
    </w:p>
    <w:p w:rsidR="00343326" w:rsidRPr="00D14BDC" w:rsidRDefault="00343326" w:rsidP="00343326">
      <w:pPr>
        <w:pStyle w:val="SubsectionHead"/>
      </w:pPr>
      <w:r w:rsidRPr="00D14BDC">
        <w:t>Variation notice received after return lodged</w:t>
      </w:r>
    </w:p>
    <w:p w:rsidR="00343326" w:rsidRPr="00D14BDC" w:rsidRDefault="00343326" w:rsidP="00343326">
      <w:pPr>
        <w:pStyle w:val="subsection"/>
      </w:pPr>
      <w:r w:rsidRPr="00D14BDC">
        <w:tab/>
        <w:t>(3)</w:t>
      </w:r>
      <w:r w:rsidRPr="00D14BDC">
        <w:tab/>
        <w:t>The benefit is not so included in the assessable income for the income year in which the benefit was transferred, to the extent that the relevant contribution has been reduced by a notice under section</w:t>
      </w:r>
      <w:r w:rsidR="00743198" w:rsidRPr="00D14BDC">
        <w:t> </w:t>
      </w:r>
      <w:r w:rsidRPr="00D14BDC">
        <w:t>290</w:t>
      </w:r>
      <w:r w:rsidR="00D14BDC">
        <w:noBreakHyphen/>
      </w:r>
      <w:r w:rsidRPr="00D14BDC">
        <w:t>180, if:</w:t>
      </w:r>
    </w:p>
    <w:p w:rsidR="00343326" w:rsidRPr="00D14BDC" w:rsidRDefault="00343326" w:rsidP="00343326">
      <w:pPr>
        <w:pStyle w:val="paragraph"/>
      </w:pPr>
      <w:r w:rsidRPr="00D14BDC">
        <w:tab/>
        <w:t>(a)</w:t>
      </w:r>
      <w:r w:rsidRPr="00D14BDC">
        <w:tab/>
        <w:t xml:space="preserve">the notice is received by the successor provider after the successor provider has lodged its </w:t>
      </w:r>
      <w:r w:rsidR="00D14BDC" w:rsidRPr="00D14BDC">
        <w:rPr>
          <w:position w:val="6"/>
          <w:sz w:val="16"/>
        </w:rPr>
        <w:t>*</w:t>
      </w:r>
      <w:r w:rsidRPr="00D14BDC">
        <w:t>income tax return for the income year; and</w:t>
      </w:r>
    </w:p>
    <w:p w:rsidR="00343326" w:rsidRPr="00D14BDC" w:rsidRDefault="00343326" w:rsidP="00343326">
      <w:pPr>
        <w:pStyle w:val="paragraph"/>
      </w:pPr>
      <w:r w:rsidRPr="00D14BDC">
        <w:tab/>
        <w:t>(b)</w:t>
      </w:r>
      <w:r w:rsidRPr="00D14BDC">
        <w:tab/>
        <w:t xml:space="preserve">the successor provider exercises the option mentioned in </w:t>
      </w:r>
      <w:r w:rsidR="00743198" w:rsidRPr="00D14BDC">
        <w:t>subsection (</w:t>
      </w:r>
      <w:r w:rsidRPr="00D14BDC">
        <w:t>4).</w:t>
      </w:r>
    </w:p>
    <w:p w:rsidR="00343326" w:rsidRPr="00D14BDC" w:rsidRDefault="00343326" w:rsidP="00343326">
      <w:pPr>
        <w:pStyle w:val="subsection"/>
      </w:pPr>
      <w:r w:rsidRPr="00D14BDC">
        <w:tab/>
        <w:t>(4)</w:t>
      </w:r>
      <w:r w:rsidRPr="00D14BDC">
        <w:tab/>
        <w:t xml:space="preserve">An amount referred to in </w:t>
      </w:r>
      <w:r w:rsidR="00743198" w:rsidRPr="00D14BDC">
        <w:t>subsection (</w:t>
      </w:r>
      <w:r w:rsidRPr="00D14BDC">
        <w:t xml:space="preserve">3) may, at the option of the successor provider, be excluded from the assessable income of the fund or </w:t>
      </w:r>
      <w:r w:rsidR="00D14BDC" w:rsidRPr="00D14BDC">
        <w:rPr>
          <w:position w:val="6"/>
          <w:sz w:val="16"/>
        </w:rPr>
        <w:t>*</w:t>
      </w:r>
      <w:r w:rsidRPr="00D14BDC">
        <w:t xml:space="preserve">RSA provider for the income year referred to in </w:t>
      </w:r>
      <w:r w:rsidR="00743198" w:rsidRPr="00D14BDC">
        <w:t>subsection (</w:t>
      </w:r>
      <w:r w:rsidRPr="00D14BDC">
        <w:t>3) if excluding it would result in a greater reduction in tax for that year than the reduction that would occur for the income year in which the notice is received if a deduction were allowed under item</w:t>
      </w:r>
      <w:r w:rsidR="00743198" w:rsidRPr="00D14BDC">
        <w:t> </w:t>
      </w:r>
      <w:r w:rsidRPr="00D14BDC">
        <w:t>2B of the table in subsection</w:t>
      </w:r>
      <w:r w:rsidR="00743198" w:rsidRPr="00D14BDC">
        <w:t> </w:t>
      </w:r>
      <w:r w:rsidRPr="00D14BDC">
        <w:t>295</w:t>
      </w:r>
      <w:r w:rsidR="00D14BDC">
        <w:noBreakHyphen/>
      </w:r>
      <w:r w:rsidRPr="00D14BDC">
        <w:t>490(1).</w:t>
      </w:r>
    </w:p>
    <w:p w:rsidR="00343326" w:rsidRPr="00D14BDC" w:rsidRDefault="00343326" w:rsidP="00343326">
      <w:pPr>
        <w:pStyle w:val="notetext"/>
      </w:pPr>
      <w:r w:rsidRPr="00D14BDC">
        <w:t>Note:</w:t>
      </w:r>
      <w:r w:rsidRPr="00D14BDC">
        <w:tab/>
        <w:t>The exclusion is an alternative to the fund deducting the amount under item</w:t>
      </w:r>
      <w:r w:rsidR="00743198" w:rsidRPr="00D14BDC">
        <w:t> </w:t>
      </w:r>
      <w:r w:rsidRPr="00D14BDC">
        <w:t>2B of the table in subsection</w:t>
      </w:r>
      <w:r w:rsidR="00743198" w:rsidRPr="00D14BDC">
        <w:t> </w:t>
      </w:r>
      <w:r w:rsidRPr="00D14BDC">
        <w:t>295</w:t>
      </w:r>
      <w:r w:rsidR="00D14BDC">
        <w:noBreakHyphen/>
      </w:r>
      <w:r w:rsidRPr="00D14BDC">
        <w:t>490(1).</w:t>
      </w:r>
    </w:p>
    <w:p w:rsidR="00343326" w:rsidRPr="00D14BDC" w:rsidRDefault="00343326" w:rsidP="005821F8">
      <w:pPr>
        <w:pStyle w:val="ActHead4"/>
      </w:pPr>
      <w:bookmarkStart w:id="392" w:name="_Toc54011720"/>
      <w:r w:rsidRPr="00D14BDC">
        <w:t>Transfers from foreign funds</w:t>
      </w:r>
      <w:bookmarkEnd w:id="392"/>
    </w:p>
    <w:p w:rsidR="00343326" w:rsidRPr="00D14BDC" w:rsidRDefault="00343326" w:rsidP="005821F8">
      <w:pPr>
        <w:pStyle w:val="ActHead5"/>
      </w:pPr>
      <w:bookmarkStart w:id="393" w:name="_Toc54011721"/>
      <w:r w:rsidRPr="00D14BDC">
        <w:rPr>
          <w:rStyle w:val="CharSectno"/>
        </w:rPr>
        <w:t>295</w:t>
      </w:r>
      <w:r w:rsidR="00D14BDC">
        <w:rPr>
          <w:rStyle w:val="CharSectno"/>
        </w:rPr>
        <w:noBreakHyphen/>
      </w:r>
      <w:r w:rsidRPr="00D14BDC">
        <w:rPr>
          <w:rStyle w:val="CharSectno"/>
        </w:rPr>
        <w:t>200</w:t>
      </w:r>
      <w:r w:rsidRPr="00D14BDC">
        <w:t xml:space="preserve">  Transfers from foreign superannuation funds</w:t>
      </w:r>
      <w:bookmarkEnd w:id="393"/>
    </w:p>
    <w:p w:rsidR="00343326" w:rsidRPr="00D14BDC" w:rsidRDefault="00343326" w:rsidP="005821F8">
      <w:pPr>
        <w:pStyle w:val="subsection"/>
        <w:keepNext/>
        <w:keepLines/>
      </w:pPr>
      <w:r w:rsidRPr="00D14BDC">
        <w:tab/>
        <w:t>(1)</w:t>
      </w:r>
      <w:r w:rsidRPr="00D14BDC">
        <w:tab/>
        <w:t xml:space="preserve">The assessable income of a fund that is an </w:t>
      </w:r>
      <w:r w:rsidR="00D14BDC" w:rsidRPr="00D14BDC">
        <w:rPr>
          <w:position w:val="6"/>
          <w:sz w:val="16"/>
        </w:rPr>
        <w:t>*</w:t>
      </w:r>
      <w:r w:rsidRPr="00D14BDC">
        <w:t xml:space="preserve">Australian superannuation fund for the income year includes an amount transferred to the fund from a fund that was a </w:t>
      </w:r>
      <w:r w:rsidR="00D14BDC" w:rsidRPr="00D14BDC">
        <w:rPr>
          <w:position w:val="6"/>
          <w:sz w:val="16"/>
        </w:rPr>
        <w:t>*</w:t>
      </w:r>
      <w:r w:rsidRPr="00D14BDC">
        <w:t>foreign superannuation fund for the income year in relation to a member of the foreign fund to the extent that the amount transferred exceeds amounts vested in the member at the time of the transfer.</w:t>
      </w:r>
    </w:p>
    <w:p w:rsidR="00343326" w:rsidRPr="00D14BDC" w:rsidRDefault="00343326" w:rsidP="00343326">
      <w:pPr>
        <w:pStyle w:val="subsection"/>
      </w:pPr>
      <w:r w:rsidRPr="00D14BDC">
        <w:tab/>
        <w:t>(2)</w:t>
      </w:r>
      <w:r w:rsidRPr="00D14BDC">
        <w:tab/>
        <w:t xml:space="preserve">The assessable income of a fund that is a </w:t>
      </w:r>
      <w:r w:rsidR="00D14BDC" w:rsidRPr="00D14BDC">
        <w:rPr>
          <w:position w:val="6"/>
          <w:sz w:val="16"/>
        </w:rPr>
        <w:t>*</w:t>
      </w:r>
      <w:r w:rsidRPr="00D14BDC">
        <w:t xml:space="preserve">complying superannuation fund for the income year includes so much of an amount transferred to the fund from a fund that was a </w:t>
      </w:r>
      <w:r w:rsidR="00D14BDC" w:rsidRPr="00D14BDC">
        <w:rPr>
          <w:position w:val="6"/>
          <w:sz w:val="16"/>
        </w:rPr>
        <w:t>*</w:t>
      </w:r>
      <w:r w:rsidRPr="00D14BDC">
        <w:t>foreign superannuation fund for the income year as is specified in a choice made by a former member of the foreign fund under section</w:t>
      </w:r>
      <w:r w:rsidR="00743198" w:rsidRPr="00D14BDC">
        <w:t> </w:t>
      </w:r>
      <w:r w:rsidRPr="00D14BDC">
        <w:t>305</w:t>
      </w:r>
      <w:r w:rsidR="00D14BDC">
        <w:noBreakHyphen/>
      </w:r>
      <w:r w:rsidRPr="00D14BDC">
        <w:t>80.</w:t>
      </w:r>
    </w:p>
    <w:p w:rsidR="00343326" w:rsidRPr="00D14BDC" w:rsidRDefault="00343326" w:rsidP="00343326">
      <w:pPr>
        <w:pStyle w:val="subsection"/>
      </w:pPr>
      <w:r w:rsidRPr="00D14BDC">
        <w:tab/>
        <w:t>(3)</w:t>
      </w:r>
      <w:r w:rsidRPr="00D14BDC">
        <w:tab/>
        <w:t>The amount is included in the income year in which the transfer happens.</w:t>
      </w:r>
    </w:p>
    <w:p w:rsidR="00343326" w:rsidRPr="00D14BDC" w:rsidRDefault="00343326" w:rsidP="00343326">
      <w:pPr>
        <w:pStyle w:val="subsection"/>
      </w:pPr>
      <w:r w:rsidRPr="00D14BDC">
        <w:tab/>
        <w:t>(4)</w:t>
      </w:r>
      <w:r w:rsidRPr="00D14BDC">
        <w:tab/>
        <w:t>This section also applies to an amount transferred from a scheme for the payment of benefits in the nature of superannuation upon retirement or death that:</w:t>
      </w:r>
    </w:p>
    <w:p w:rsidR="00343326" w:rsidRPr="00D14BDC" w:rsidRDefault="00343326" w:rsidP="00343326">
      <w:pPr>
        <w:pStyle w:val="paragraph"/>
      </w:pPr>
      <w:r w:rsidRPr="00D14BDC">
        <w:tab/>
        <w:t>(a)</w:t>
      </w:r>
      <w:r w:rsidRPr="00D14BDC">
        <w:tab/>
        <w:t xml:space="preserve">is not, and never has been, an </w:t>
      </w:r>
      <w:r w:rsidR="00D14BDC" w:rsidRPr="00D14BDC">
        <w:rPr>
          <w:position w:val="6"/>
          <w:sz w:val="16"/>
        </w:rPr>
        <w:t>*</w:t>
      </w:r>
      <w:r w:rsidRPr="00D14BDC">
        <w:t xml:space="preserve">Australian superannuation fund or a </w:t>
      </w:r>
      <w:r w:rsidR="00D14BDC" w:rsidRPr="00D14BDC">
        <w:rPr>
          <w:position w:val="6"/>
          <w:sz w:val="16"/>
        </w:rPr>
        <w:t>*</w:t>
      </w:r>
      <w:r w:rsidRPr="00D14BDC">
        <w:t>foreign superannuation fund; and</w:t>
      </w:r>
    </w:p>
    <w:p w:rsidR="00343326" w:rsidRPr="00D14BDC" w:rsidRDefault="00343326" w:rsidP="00343326">
      <w:pPr>
        <w:pStyle w:val="paragraph"/>
      </w:pPr>
      <w:r w:rsidRPr="00D14BDC">
        <w:tab/>
        <w:t>(b)</w:t>
      </w:r>
      <w:r w:rsidRPr="00D14BDC">
        <w:tab/>
        <w:t>was not established in Australia; and</w:t>
      </w:r>
    </w:p>
    <w:p w:rsidR="00343326" w:rsidRPr="00D14BDC" w:rsidRDefault="00343326" w:rsidP="00343326">
      <w:pPr>
        <w:pStyle w:val="paragraph"/>
      </w:pPr>
      <w:r w:rsidRPr="00D14BDC">
        <w:tab/>
        <w:t>(c)</w:t>
      </w:r>
      <w:r w:rsidRPr="00D14BDC">
        <w:tab/>
        <w:t>is not centrally managed or controlled in Australia.</w:t>
      </w:r>
    </w:p>
    <w:p w:rsidR="00343326" w:rsidRPr="00D14BDC" w:rsidRDefault="00343326" w:rsidP="00343326">
      <w:pPr>
        <w:pStyle w:val="ActHead4"/>
      </w:pPr>
      <w:bookmarkStart w:id="394" w:name="_Toc54011722"/>
      <w:r w:rsidRPr="00D14BDC">
        <w:t>Application of tables to RSA providers</w:t>
      </w:r>
      <w:bookmarkEnd w:id="394"/>
    </w:p>
    <w:p w:rsidR="00343326" w:rsidRPr="00D14BDC" w:rsidRDefault="00343326" w:rsidP="00343326">
      <w:pPr>
        <w:pStyle w:val="ActHead5"/>
      </w:pPr>
      <w:bookmarkStart w:id="395" w:name="_Toc54011723"/>
      <w:r w:rsidRPr="00D14BDC">
        <w:rPr>
          <w:rStyle w:val="CharSectno"/>
        </w:rPr>
        <w:t>295</w:t>
      </w:r>
      <w:r w:rsidR="00D14BDC">
        <w:rPr>
          <w:rStyle w:val="CharSectno"/>
        </w:rPr>
        <w:noBreakHyphen/>
      </w:r>
      <w:r w:rsidRPr="00D14BDC">
        <w:rPr>
          <w:rStyle w:val="CharSectno"/>
        </w:rPr>
        <w:t>205</w:t>
      </w:r>
      <w:r w:rsidRPr="00D14BDC">
        <w:t xml:space="preserve">  Application of tables to RSA providers</w:t>
      </w:r>
      <w:bookmarkEnd w:id="395"/>
    </w:p>
    <w:p w:rsidR="00343326" w:rsidRPr="00D14BDC" w:rsidRDefault="00343326" w:rsidP="00343326">
      <w:pPr>
        <w:pStyle w:val="subsection"/>
      </w:pPr>
      <w:r w:rsidRPr="00D14BDC">
        <w:tab/>
      </w:r>
      <w:r w:rsidRPr="00D14BDC">
        <w:tab/>
        <w:t xml:space="preserve">The tables in this Subdivision apply to </w:t>
      </w:r>
      <w:r w:rsidR="00D14BDC" w:rsidRPr="00D14BDC">
        <w:rPr>
          <w:position w:val="6"/>
          <w:sz w:val="16"/>
        </w:rPr>
        <w:t>*</w:t>
      </w:r>
      <w:r w:rsidRPr="00D14BDC">
        <w:t xml:space="preserve">RSA providers only to the extent that amounts are paid to </w:t>
      </w:r>
      <w:r w:rsidR="00D14BDC" w:rsidRPr="00D14BDC">
        <w:rPr>
          <w:position w:val="6"/>
          <w:sz w:val="16"/>
        </w:rPr>
        <w:t>*</w:t>
      </w:r>
      <w:r w:rsidRPr="00D14BDC">
        <w:t>RSAs they provide.</w:t>
      </w:r>
    </w:p>
    <w:p w:rsidR="00343326" w:rsidRPr="00D14BDC" w:rsidRDefault="00343326" w:rsidP="00343326">
      <w:pPr>
        <w:pStyle w:val="ActHead4"/>
      </w:pPr>
      <w:bookmarkStart w:id="396" w:name="_Toc54011724"/>
      <w:r w:rsidRPr="00D14BDC">
        <w:t>Former constitutionally protected funds</w:t>
      </w:r>
      <w:bookmarkEnd w:id="396"/>
    </w:p>
    <w:p w:rsidR="00343326" w:rsidRPr="00D14BDC" w:rsidRDefault="00343326" w:rsidP="00343326">
      <w:pPr>
        <w:pStyle w:val="ActHead5"/>
      </w:pPr>
      <w:bookmarkStart w:id="397" w:name="_Toc54011725"/>
      <w:r w:rsidRPr="00D14BDC">
        <w:rPr>
          <w:rStyle w:val="CharSectno"/>
        </w:rPr>
        <w:t>295</w:t>
      </w:r>
      <w:r w:rsidR="00D14BDC">
        <w:rPr>
          <w:rStyle w:val="CharSectno"/>
        </w:rPr>
        <w:noBreakHyphen/>
      </w:r>
      <w:r w:rsidRPr="00D14BDC">
        <w:rPr>
          <w:rStyle w:val="CharSectno"/>
        </w:rPr>
        <w:t>210</w:t>
      </w:r>
      <w:r w:rsidRPr="00D14BDC">
        <w:t xml:space="preserve">  Former constitutionally protected funds</w:t>
      </w:r>
      <w:bookmarkEnd w:id="397"/>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 xml:space="preserve">complying superannuation fund for an income year if the fund ceased to be a </w:t>
      </w:r>
      <w:r w:rsidR="00D14BDC" w:rsidRPr="00D14BDC">
        <w:rPr>
          <w:position w:val="6"/>
          <w:sz w:val="16"/>
        </w:rPr>
        <w:t>*</w:t>
      </w:r>
      <w:r w:rsidRPr="00D14BDC">
        <w:t>constitutionally protected fund during the year or at the end of the previous year.</w:t>
      </w:r>
    </w:p>
    <w:p w:rsidR="00343326" w:rsidRPr="00D14BDC" w:rsidRDefault="00343326" w:rsidP="00343326">
      <w:pPr>
        <w:pStyle w:val="subsection"/>
      </w:pPr>
      <w:r w:rsidRPr="00D14BDC">
        <w:tab/>
        <w:t>(2)</w:t>
      </w:r>
      <w:r w:rsidRPr="00D14BDC">
        <w:tab/>
        <w:t xml:space="preserve">The assessable income of the fund for the income year includes the sum of the </w:t>
      </w:r>
      <w:r w:rsidR="00D14BDC" w:rsidRPr="00D14BDC">
        <w:rPr>
          <w:position w:val="6"/>
          <w:sz w:val="16"/>
        </w:rPr>
        <w:t>*</w:t>
      </w:r>
      <w:r w:rsidRPr="00D14BDC">
        <w:t>roll</w:t>
      </w:r>
      <w:r w:rsidR="00D14BDC">
        <w:noBreakHyphen/>
      </w:r>
      <w:r w:rsidRPr="00D14BDC">
        <w:t xml:space="preserve">over superannuation benefits to the extent that they consist of the </w:t>
      </w:r>
      <w:r w:rsidR="00D14BDC" w:rsidRPr="00D14BDC">
        <w:rPr>
          <w:position w:val="6"/>
          <w:sz w:val="16"/>
        </w:rPr>
        <w:t>*</w:t>
      </w:r>
      <w:r w:rsidRPr="00D14BDC">
        <w:t xml:space="preserve">element untaxed in the fund of the </w:t>
      </w:r>
      <w:r w:rsidR="00D14BDC" w:rsidRPr="00D14BDC">
        <w:rPr>
          <w:position w:val="6"/>
          <w:sz w:val="16"/>
        </w:rPr>
        <w:t>*</w:t>
      </w:r>
      <w:r w:rsidRPr="00D14BDC">
        <w:t xml:space="preserve">taxable component that would be included in that assessable income if all contributions and earnings accumulated in the fund when the fund ceased to be a </w:t>
      </w:r>
      <w:r w:rsidR="00D14BDC" w:rsidRPr="00D14BDC">
        <w:rPr>
          <w:position w:val="6"/>
          <w:sz w:val="16"/>
        </w:rPr>
        <w:t>*</w:t>
      </w:r>
      <w:r w:rsidRPr="00D14BDC">
        <w:t>constitutionally protected fund:</w:t>
      </w:r>
    </w:p>
    <w:p w:rsidR="00343326" w:rsidRPr="00D14BDC" w:rsidRDefault="00343326" w:rsidP="00343326">
      <w:pPr>
        <w:pStyle w:val="paragraph"/>
      </w:pPr>
      <w:r w:rsidRPr="00D14BDC">
        <w:tab/>
        <w:t>(a)</w:t>
      </w:r>
      <w:r w:rsidRPr="00D14BDC">
        <w:tab/>
        <w:t>had been paid out of the fund immediately before it ceased to be a constitutionally protected fund; and</w:t>
      </w:r>
    </w:p>
    <w:p w:rsidR="00343326" w:rsidRPr="00D14BDC" w:rsidRDefault="00343326" w:rsidP="00343326">
      <w:pPr>
        <w:pStyle w:val="paragraph"/>
      </w:pPr>
      <w:r w:rsidRPr="00D14BDC">
        <w:tab/>
        <w:t>(b)</w:t>
      </w:r>
      <w:r w:rsidRPr="00D14BDC">
        <w:tab/>
        <w:t>were paid to the fund as roll</w:t>
      </w:r>
      <w:r w:rsidR="00D14BDC">
        <w:noBreakHyphen/>
      </w:r>
      <w:r w:rsidRPr="00D14BDC">
        <w:t>over superannuation benefits immediately after that time.</w:t>
      </w:r>
    </w:p>
    <w:p w:rsidR="00343326" w:rsidRPr="00D14BDC" w:rsidRDefault="00343326" w:rsidP="006573B8">
      <w:pPr>
        <w:pStyle w:val="ActHead4"/>
        <w:rPr>
          <w:lang w:eastAsia="en-US"/>
        </w:rPr>
      </w:pPr>
      <w:bookmarkStart w:id="398" w:name="_Toc54011726"/>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D</w:t>
      </w:r>
      <w:r w:rsidRPr="00D14BDC">
        <w:rPr>
          <w:lang w:eastAsia="en-US"/>
        </w:rPr>
        <w:t>—</w:t>
      </w:r>
      <w:r w:rsidRPr="00D14BDC">
        <w:rPr>
          <w:rStyle w:val="CharSubdText"/>
        </w:rPr>
        <w:t>Contributions excluded</w:t>
      </w:r>
      <w:bookmarkEnd w:id="398"/>
    </w:p>
    <w:p w:rsidR="00343326" w:rsidRPr="00D14BDC" w:rsidRDefault="00343326" w:rsidP="006573B8">
      <w:pPr>
        <w:pStyle w:val="TofSectsHeading"/>
        <w:keepNext/>
        <w:keepLines/>
      </w:pPr>
      <w:r w:rsidRPr="00D14BDC">
        <w:t>Table of sections</w:t>
      </w:r>
    </w:p>
    <w:p w:rsidR="00343326" w:rsidRPr="00D14BDC" w:rsidRDefault="00343326" w:rsidP="00343326">
      <w:pPr>
        <w:pStyle w:val="TofSectsSection"/>
      </w:pPr>
      <w:r w:rsidRPr="00D14BDC">
        <w:t>295</w:t>
      </w:r>
      <w:r w:rsidR="00D14BDC">
        <w:noBreakHyphen/>
      </w:r>
      <w:r w:rsidRPr="00D14BDC">
        <w:t>260</w:t>
      </w:r>
      <w:r w:rsidRPr="00D14BDC">
        <w:tab/>
        <w:t>Transfer of liability to investment vehicle</w:t>
      </w:r>
    </w:p>
    <w:p w:rsidR="00343326" w:rsidRPr="00D14BDC" w:rsidRDefault="00343326" w:rsidP="00343326">
      <w:pPr>
        <w:pStyle w:val="TofSectsSection"/>
      </w:pPr>
      <w:r w:rsidRPr="00D14BDC">
        <w:t>295</w:t>
      </w:r>
      <w:r w:rsidR="00D14BDC">
        <w:noBreakHyphen/>
      </w:r>
      <w:r w:rsidRPr="00D14BDC">
        <w:t>265</w:t>
      </w:r>
      <w:r w:rsidRPr="00D14BDC">
        <w:tab/>
        <w:t>Application of pre</w:t>
      </w:r>
      <w:r w:rsidR="00D14BDC">
        <w:noBreakHyphen/>
      </w:r>
      <w:r w:rsidR="009B75B4" w:rsidRPr="00D14BDC">
        <w:t>1 July</w:t>
      </w:r>
      <w:r w:rsidRPr="00D14BDC">
        <w:t xml:space="preserve"> 88 funding credits</w:t>
      </w:r>
    </w:p>
    <w:p w:rsidR="00343326" w:rsidRPr="00D14BDC" w:rsidRDefault="00343326" w:rsidP="00343326">
      <w:pPr>
        <w:pStyle w:val="TofSectsSection"/>
      </w:pPr>
      <w:r w:rsidRPr="00D14BDC">
        <w:t>295</w:t>
      </w:r>
      <w:r w:rsidR="00D14BDC">
        <w:noBreakHyphen/>
      </w:r>
      <w:r w:rsidRPr="00D14BDC">
        <w:t>270</w:t>
      </w:r>
      <w:r w:rsidRPr="00D14BDC">
        <w:tab/>
        <w:t>Anticipated funding credits</w:t>
      </w:r>
    </w:p>
    <w:p w:rsidR="00343326" w:rsidRPr="00D14BDC" w:rsidRDefault="00343326" w:rsidP="00343326">
      <w:pPr>
        <w:pStyle w:val="ActHead5"/>
      </w:pPr>
      <w:bookmarkStart w:id="399" w:name="_Toc54011727"/>
      <w:r w:rsidRPr="00D14BDC">
        <w:rPr>
          <w:rStyle w:val="CharSectno"/>
        </w:rPr>
        <w:t>295</w:t>
      </w:r>
      <w:r w:rsidR="00D14BDC">
        <w:rPr>
          <w:rStyle w:val="CharSectno"/>
        </w:rPr>
        <w:noBreakHyphen/>
      </w:r>
      <w:r w:rsidRPr="00D14BDC">
        <w:rPr>
          <w:rStyle w:val="CharSectno"/>
        </w:rPr>
        <w:t>260</w:t>
      </w:r>
      <w:r w:rsidRPr="00D14BDC">
        <w:t xml:space="preserve">  Transfer of liability to investment vehicle</w:t>
      </w:r>
      <w:bookmarkEnd w:id="399"/>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superannuation provider in relation to a </w:t>
      </w:r>
      <w:r w:rsidR="00D14BDC" w:rsidRPr="00D14BDC">
        <w:rPr>
          <w:position w:val="6"/>
          <w:sz w:val="16"/>
        </w:rPr>
        <w:t>*</w:t>
      </w:r>
      <w:r w:rsidRPr="00D14BDC">
        <w:t xml:space="preserve">complying superannuation fund or a </w:t>
      </w:r>
      <w:r w:rsidR="00D14BDC" w:rsidRPr="00D14BDC">
        <w:rPr>
          <w:position w:val="6"/>
          <w:sz w:val="16"/>
        </w:rPr>
        <w:t>*</w:t>
      </w:r>
      <w:r w:rsidRPr="00D14BDC">
        <w:t xml:space="preserve">complying approved deposit fund (the </w:t>
      </w:r>
      <w:r w:rsidRPr="00D14BDC">
        <w:rPr>
          <w:b/>
          <w:i/>
        </w:rPr>
        <w:t>transferor</w:t>
      </w:r>
      <w:r w:rsidRPr="00D14BDC">
        <w:t>) may reduce the amount that would otherwise be included in the fund’s assessable income for an income year under Subdivision</w:t>
      </w:r>
      <w:r w:rsidR="00743198" w:rsidRPr="00D14BDC">
        <w:t> </w:t>
      </w:r>
      <w:r w:rsidRPr="00D14BDC">
        <w:rPr>
          <w:kern w:val="28"/>
          <w:lang w:eastAsia="en-US"/>
        </w:rPr>
        <w:t>295</w:t>
      </w:r>
      <w:r w:rsidR="00D14BDC">
        <w:noBreakHyphen/>
      </w:r>
      <w:r w:rsidRPr="00D14BDC">
        <w:t xml:space="preserve">C by agreement with another entity (the </w:t>
      </w:r>
      <w:r w:rsidRPr="00D14BDC">
        <w:rPr>
          <w:b/>
          <w:i/>
        </w:rPr>
        <w:t>transferee</w:t>
      </w:r>
      <w:r w:rsidRPr="00D14BDC">
        <w:t>) in which it holds investments.</w:t>
      </w:r>
    </w:p>
    <w:p w:rsidR="00343326" w:rsidRPr="00D14BDC" w:rsidRDefault="00343326" w:rsidP="00343326">
      <w:pPr>
        <w:pStyle w:val="SubsectionHead"/>
      </w:pPr>
      <w:r w:rsidRPr="00D14BDC">
        <w:t>What the transferee must be</w:t>
      </w:r>
    </w:p>
    <w:p w:rsidR="00343326" w:rsidRPr="00D14BDC" w:rsidRDefault="00343326" w:rsidP="00343326">
      <w:pPr>
        <w:pStyle w:val="subsection"/>
      </w:pPr>
      <w:r w:rsidRPr="00D14BDC">
        <w:tab/>
        <w:t>(2)</w:t>
      </w:r>
      <w:r w:rsidRPr="00D14BDC">
        <w:tab/>
        <w:t xml:space="preserve">The transferee must be a </w:t>
      </w:r>
      <w:r w:rsidR="00D14BDC" w:rsidRPr="00D14BDC">
        <w:rPr>
          <w:position w:val="6"/>
          <w:sz w:val="16"/>
        </w:rPr>
        <w:t>*</w:t>
      </w:r>
      <w:r w:rsidRPr="00D14BDC">
        <w:t xml:space="preserve">life insurance company or a </w:t>
      </w:r>
      <w:r w:rsidR="00D14BDC" w:rsidRPr="00D14BDC">
        <w:rPr>
          <w:position w:val="6"/>
          <w:sz w:val="16"/>
        </w:rPr>
        <w:t>*</w:t>
      </w:r>
      <w:r w:rsidRPr="00D14BDC">
        <w:t>pooled superannuation trust.</w:t>
      </w:r>
    </w:p>
    <w:p w:rsidR="00343326" w:rsidRPr="00D14BDC" w:rsidRDefault="00343326" w:rsidP="00343326">
      <w:pPr>
        <w:pStyle w:val="notetext"/>
      </w:pPr>
      <w:r w:rsidRPr="00D14BDC">
        <w:t>Note:</w:t>
      </w:r>
      <w:r w:rsidRPr="00D14BDC">
        <w:tab/>
        <w:t>Amounts transferred are included in the transferee’s assessable income: see section</w:t>
      </w:r>
      <w:r w:rsidR="00743198" w:rsidRPr="00D14BDC">
        <w:t> </w:t>
      </w:r>
      <w:r w:rsidRPr="00D14BDC">
        <w:t>295</w:t>
      </w:r>
      <w:r w:rsidR="00D14BDC">
        <w:noBreakHyphen/>
      </w:r>
      <w:r w:rsidRPr="00D14BDC">
        <w:t>320 (for PSTs) and paragraph</w:t>
      </w:r>
      <w:r w:rsidR="00743198" w:rsidRPr="00D14BDC">
        <w:t> </w:t>
      </w:r>
      <w:r w:rsidRPr="00D14BDC">
        <w:t>320</w:t>
      </w:r>
      <w:r w:rsidR="00D14BDC">
        <w:noBreakHyphen/>
      </w:r>
      <w:r w:rsidRPr="00D14BDC">
        <w:t>15(1)(i) (for life insurance companies).</w:t>
      </w:r>
    </w:p>
    <w:p w:rsidR="00343326" w:rsidRPr="00D14BDC" w:rsidRDefault="00343326" w:rsidP="00343326">
      <w:pPr>
        <w:pStyle w:val="SubsectionHead"/>
      </w:pPr>
      <w:r w:rsidRPr="00D14BDC">
        <w:t>Agreement requirements</w:t>
      </w:r>
    </w:p>
    <w:p w:rsidR="00343326" w:rsidRPr="00D14BDC" w:rsidRDefault="00343326" w:rsidP="00343326">
      <w:pPr>
        <w:pStyle w:val="subsection"/>
      </w:pPr>
      <w:r w:rsidRPr="00D14BDC">
        <w:tab/>
        <w:t>(3)</w:t>
      </w:r>
      <w:r w:rsidRPr="00D14BDC">
        <w:tab/>
        <w:t>The transferor may make one agreement only for an income year with a particular transferee.</w:t>
      </w:r>
    </w:p>
    <w:p w:rsidR="00343326" w:rsidRPr="00D14BDC" w:rsidRDefault="00343326" w:rsidP="00343326">
      <w:pPr>
        <w:pStyle w:val="subsection"/>
      </w:pPr>
      <w:r w:rsidRPr="00D14BDC">
        <w:tab/>
        <w:t>(4)</w:t>
      </w:r>
      <w:r w:rsidRPr="00D14BDC">
        <w:tab/>
        <w:t>An agreement:</w:t>
      </w:r>
    </w:p>
    <w:p w:rsidR="00343326" w:rsidRPr="00D14BDC" w:rsidRDefault="00343326" w:rsidP="00343326">
      <w:pPr>
        <w:pStyle w:val="paragraph"/>
      </w:pPr>
      <w:r w:rsidRPr="00D14BDC">
        <w:tab/>
        <w:t>(a)</w:t>
      </w:r>
      <w:r w:rsidRPr="00D14BDC">
        <w:tab/>
        <w:t>must be in writing, and must be signed by or for the transferor and transferee; and</w:t>
      </w:r>
    </w:p>
    <w:p w:rsidR="00343326" w:rsidRPr="00D14BDC" w:rsidRDefault="00343326" w:rsidP="00343326">
      <w:pPr>
        <w:pStyle w:val="paragraph"/>
      </w:pPr>
      <w:r w:rsidRPr="00D14BDC">
        <w:tab/>
        <w:t>(b)</w:t>
      </w:r>
      <w:r w:rsidRPr="00D14BDC">
        <w:tab/>
        <w:t xml:space="preserve">must be made by the day the transferor lodges its </w:t>
      </w:r>
      <w:r w:rsidR="00D14BDC" w:rsidRPr="00D14BDC">
        <w:rPr>
          <w:position w:val="6"/>
          <w:sz w:val="16"/>
        </w:rPr>
        <w:t>*</w:t>
      </w:r>
      <w:r w:rsidRPr="00D14BDC">
        <w:t>income tax return for its income year to which the agreement relates; and</w:t>
      </w:r>
    </w:p>
    <w:p w:rsidR="00343326" w:rsidRPr="00D14BDC" w:rsidRDefault="00343326" w:rsidP="00343326">
      <w:pPr>
        <w:pStyle w:val="paragraph"/>
      </w:pPr>
      <w:r w:rsidRPr="00D14BDC">
        <w:tab/>
        <w:t>(c)</w:t>
      </w:r>
      <w:r w:rsidRPr="00D14BDC">
        <w:tab/>
        <w:t>cannot be revoked.</w:t>
      </w:r>
    </w:p>
    <w:p w:rsidR="00343326" w:rsidRPr="00D14BDC" w:rsidRDefault="00343326" w:rsidP="00343326">
      <w:pPr>
        <w:pStyle w:val="SubsectionHead"/>
      </w:pPr>
      <w:r w:rsidRPr="00D14BDC">
        <w:t>Limits on transfer</w:t>
      </w:r>
    </w:p>
    <w:p w:rsidR="00343326" w:rsidRPr="00D14BDC" w:rsidRDefault="00343326" w:rsidP="00343326">
      <w:pPr>
        <w:pStyle w:val="subsection"/>
      </w:pPr>
      <w:r w:rsidRPr="00D14BDC">
        <w:tab/>
        <w:t>(5)</w:t>
      </w:r>
      <w:r w:rsidRPr="00D14BDC">
        <w:tab/>
        <w:t>The total amount covered by the agreements cannot exceed the amount that would otherwise be included in the transferor’s assessable income under Subdivision</w:t>
      </w:r>
      <w:r w:rsidR="00743198" w:rsidRPr="00D14BDC">
        <w:t> </w:t>
      </w:r>
      <w:r w:rsidRPr="00D14BDC">
        <w:rPr>
          <w:kern w:val="28"/>
          <w:lang w:eastAsia="en-US"/>
        </w:rPr>
        <w:t>295</w:t>
      </w:r>
      <w:r w:rsidR="00D14BDC">
        <w:noBreakHyphen/>
      </w:r>
      <w:r w:rsidRPr="00D14BDC">
        <w:t>C for that income year.</w:t>
      </w:r>
    </w:p>
    <w:p w:rsidR="00343326" w:rsidRPr="00D14BDC" w:rsidRDefault="00343326" w:rsidP="00343326">
      <w:pPr>
        <w:pStyle w:val="subsection"/>
      </w:pPr>
      <w:r w:rsidRPr="00D14BDC">
        <w:tab/>
        <w:t>(6)</w:t>
      </w:r>
      <w:r w:rsidRPr="00D14BDC">
        <w:tab/>
        <w:t>The amount covered by an agreement with a particular transferee cannot exceed this amount:</w:t>
      </w:r>
    </w:p>
    <w:p w:rsidR="00343326" w:rsidRPr="00D14BDC" w:rsidRDefault="00343326" w:rsidP="00343326">
      <w:pPr>
        <w:pStyle w:val="Formula"/>
      </w:pPr>
      <w:r w:rsidRPr="00D14BDC">
        <w:rPr>
          <w:noProof/>
        </w:rPr>
        <w:drawing>
          <wp:inline distT="0" distB="0" distL="0" distR="0" wp14:anchorId="458CA91A" wp14:editId="40401539">
            <wp:extent cx="2085975"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D14BDC" w:rsidRDefault="00343326" w:rsidP="00343326">
      <w:pPr>
        <w:pStyle w:val="subsection"/>
      </w:pPr>
      <w:r w:rsidRPr="00D14BDC">
        <w:tab/>
      </w:r>
      <w:r w:rsidRPr="00D14BDC">
        <w:tab/>
        <w:t>where:</w:t>
      </w:r>
    </w:p>
    <w:p w:rsidR="00343326" w:rsidRPr="00D14BDC" w:rsidRDefault="00343326" w:rsidP="00343326">
      <w:pPr>
        <w:pStyle w:val="Definition"/>
      </w:pPr>
      <w:r w:rsidRPr="00D14BDC">
        <w:rPr>
          <w:b/>
          <w:i/>
        </w:rPr>
        <w:t>greatest equity value</w:t>
      </w:r>
      <w:r w:rsidRPr="00D14BDC">
        <w:t xml:space="preserve"> is the greatest of these amounts during the transferor’s income year:</w:t>
      </w:r>
    </w:p>
    <w:p w:rsidR="00343326" w:rsidRPr="00D14BDC" w:rsidRDefault="00343326" w:rsidP="00343326">
      <w:pPr>
        <w:pStyle w:val="paragraph"/>
      </w:pPr>
      <w:r w:rsidRPr="00D14BDC">
        <w:tab/>
        <w:t>(a)</w:t>
      </w:r>
      <w:r w:rsidRPr="00D14BDC">
        <w:tab/>
        <w:t xml:space="preserve">if the transferee is a </w:t>
      </w:r>
      <w:r w:rsidR="00D14BDC" w:rsidRPr="00D14BDC">
        <w:rPr>
          <w:position w:val="6"/>
          <w:sz w:val="16"/>
        </w:rPr>
        <w:t>*</w:t>
      </w:r>
      <w:r w:rsidRPr="00D14BDC">
        <w:t xml:space="preserve">pooled superannuation trust—the </w:t>
      </w:r>
      <w:r w:rsidR="00D14BDC" w:rsidRPr="00D14BDC">
        <w:rPr>
          <w:position w:val="6"/>
          <w:sz w:val="16"/>
        </w:rPr>
        <w:t>*</w:t>
      </w:r>
      <w:r w:rsidRPr="00D14BDC">
        <w:t>market value of the transferor’s investment in units in the trust;</w:t>
      </w:r>
    </w:p>
    <w:p w:rsidR="00343326" w:rsidRPr="00D14BDC" w:rsidRDefault="00343326" w:rsidP="00343326">
      <w:pPr>
        <w:pStyle w:val="paragraph"/>
      </w:pPr>
      <w:r w:rsidRPr="00D14BDC">
        <w:tab/>
        <w:t>(b)</w:t>
      </w:r>
      <w:r w:rsidRPr="00D14BDC">
        <w:tab/>
        <w:t>if not—the market value of the transferor’s investment in:</w:t>
      </w:r>
    </w:p>
    <w:p w:rsidR="00343326" w:rsidRPr="00D14BDC" w:rsidRDefault="00343326" w:rsidP="00343326">
      <w:pPr>
        <w:pStyle w:val="paragraphsub"/>
      </w:pPr>
      <w:r w:rsidRPr="00D14BDC">
        <w:tab/>
        <w:t>(i)</w:t>
      </w:r>
      <w:r w:rsidRPr="00D14BDC">
        <w:tab/>
      </w:r>
      <w:r w:rsidR="00D14BDC" w:rsidRPr="00D14BDC">
        <w:rPr>
          <w:position w:val="6"/>
          <w:sz w:val="16"/>
        </w:rPr>
        <w:t>*</w:t>
      </w:r>
      <w:r w:rsidRPr="00D14BDC">
        <w:t>life insurance policies issued by the transferee; or</w:t>
      </w:r>
    </w:p>
    <w:p w:rsidR="00343326" w:rsidRPr="00D14BDC" w:rsidRDefault="00343326" w:rsidP="00343326">
      <w:pPr>
        <w:pStyle w:val="paragraphsub"/>
      </w:pPr>
      <w:r w:rsidRPr="00D14BDC">
        <w:tab/>
        <w:t>(ii)</w:t>
      </w:r>
      <w:r w:rsidRPr="00D14BDC">
        <w:tab/>
        <w:t>a trust whose assets consist only of life insurance policies issued by the transferee.</w:t>
      </w:r>
    </w:p>
    <w:p w:rsidR="00343326" w:rsidRPr="00D14BDC" w:rsidRDefault="00343326" w:rsidP="00343326">
      <w:pPr>
        <w:pStyle w:val="Definition"/>
      </w:pPr>
      <w:r w:rsidRPr="00D14BDC">
        <w:rPr>
          <w:b/>
          <w:i/>
        </w:rPr>
        <w:t>transferor’s low tax component tax rate</w:t>
      </w:r>
      <w:r w:rsidRPr="00D14BDC">
        <w:t xml:space="preserve"> is the rate of tax imposed on the </w:t>
      </w:r>
      <w:r w:rsidR="00D14BDC" w:rsidRPr="00D14BDC">
        <w:rPr>
          <w:position w:val="6"/>
          <w:sz w:val="16"/>
        </w:rPr>
        <w:t>*</w:t>
      </w:r>
      <w:r w:rsidRPr="00D14BDC">
        <w:t>low tax component of the fund’s taxable income for the income year.</w:t>
      </w:r>
    </w:p>
    <w:p w:rsidR="00343326" w:rsidRPr="00D14BDC" w:rsidRDefault="00343326" w:rsidP="00343326">
      <w:pPr>
        <w:pStyle w:val="ActHead5"/>
      </w:pPr>
      <w:bookmarkStart w:id="400" w:name="_Toc54011728"/>
      <w:r w:rsidRPr="00D14BDC">
        <w:rPr>
          <w:rStyle w:val="CharSectno"/>
        </w:rPr>
        <w:t>295</w:t>
      </w:r>
      <w:r w:rsidR="00D14BDC">
        <w:rPr>
          <w:rStyle w:val="CharSectno"/>
        </w:rPr>
        <w:noBreakHyphen/>
      </w:r>
      <w:r w:rsidRPr="00D14BDC">
        <w:rPr>
          <w:rStyle w:val="CharSectno"/>
        </w:rPr>
        <w:t>265</w:t>
      </w:r>
      <w:r w:rsidRPr="00D14BDC">
        <w:t xml:space="preserve">  Application of pre</w:t>
      </w:r>
      <w:r w:rsidR="00D14BDC">
        <w:noBreakHyphen/>
      </w:r>
      <w:r w:rsidR="009B75B4" w:rsidRPr="00D14BDC">
        <w:t>1 July</w:t>
      </w:r>
      <w:r w:rsidRPr="00D14BDC">
        <w:t xml:space="preserve"> 88 funding credits</w:t>
      </w:r>
      <w:bookmarkEnd w:id="400"/>
    </w:p>
    <w:p w:rsidR="00343326" w:rsidRPr="00D14BDC" w:rsidRDefault="00343326" w:rsidP="00343326">
      <w:pPr>
        <w:pStyle w:val="SubsectionHead"/>
      </w:pPr>
      <w:r w:rsidRPr="00D14BDC">
        <w:t>Choice to reduce contributions included in assessable income</w:t>
      </w:r>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superannuation provider in relation to a </w:t>
      </w:r>
      <w:r w:rsidR="00D14BDC" w:rsidRPr="00D14BDC">
        <w:rPr>
          <w:position w:val="6"/>
          <w:sz w:val="16"/>
        </w:rPr>
        <w:t>*</w:t>
      </w:r>
      <w:r w:rsidRPr="00D14BDC">
        <w:t>complying superannuation fund can choose to reduce the amount of contributions that would otherwise be included in the fund’s assessable income for an income year under item</w:t>
      </w:r>
      <w:r w:rsidR="00743198" w:rsidRPr="00D14BDC">
        <w:t> </w:t>
      </w:r>
      <w:r w:rsidRPr="00D14BDC">
        <w:t>1 of the table in section</w:t>
      </w:r>
      <w:r w:rsidR="00743198" w:rsidRPr="00D14BDC">
        <w:t> </w:t>
      </w:r>
      <w:r w:rsidRPr="00D14BDC">
        <w:t>295</w:t>
      </w:r>
      <w:r w:rsidR="00D14BDC">
        <w:noBreakHyphen/>
      </w:r>
      <w:r w:rsidRPr="00D14BDC">
        <w:t>160 if it has pre</w:t>
      </w:r>
      <w:r w:rsidR="00D14BDC">
        <w:noBreakHyphen/>
      </w:r>
      <w:r w:rsidR="009B75B4" w:rsidRPr="00D14BDC">
        <w:t>1 July</w:t>
      </w:r>
      <w:r w:rsidRPr="00D14BDC">
        <w:t xml:space="preserve"> 88 funding credits available for the income year.</w:t>
      </w:r>
    </w:p>
    <w:p w:rsidR="00343326" w:rsidRPr="00D14BDC" w:rsidRDefault="00343326" w:rsidP="00343326">
      <w:pPr>
        <w:pStyle w:val="SubsectionHead"/>
      </w:pPr>
      <w:r w:rsidRPr="00D14BDC">
        <w:t>When funding credits are available</w:t>
      </w:r>
    </w:p>
    <w:p w:rsidR="00343326" w:rsidRPr="00D14BDC" w:rsidRDefault="00343326" w:rsidP="00343326">
      <w:pPr>
        <w:pStyle w:val="subsection"/>
      </w:pPr>
      <w:r w:rsidRPr="00D14BDC">
        <w:tab/>
        <w:t>(2)</w:t>
      </w:r>
      <w:r w:rsidRPr="00D14BDC">
        <w:tab/>
        <w:t>Use this method to work out whether a fund has pre</w:t>
      </w:r>
      <w:r w:rsidR="00D14BDC">
        <w:noBreakHyphen/>
      </w:r>
      <w:r w:rsidR="009B75B4" w:rsidRPr="00D14BDC">
        <w:t>1 July</w:t>
      </w:r>
      <w:r w:rsidRPr="00D14BDC">
        <w:t xml:space="preserve"> 88 funding credits available for an income year:</w:t>
      </w:r>
    </w:p>
    <w:p w:rsidR="00343326" w:rsidRPr="00D14BDC" w:rsidRDefault="00343326" w:rsidP="00343326">
      <w:pPr>
        <w:pStyle w:val="BoxText"/>
        <w:keepNext/>
        <w:rPr>
          <w:i/>
        </w:rPr>
      </w:pPr>
      <w:r w:rsidRPr="00D14BDC">
        <w:rPr>
          <w:i/>
        </w:rPr>
        <w:t>Method statement</w:t>
      </w:r>
    </w:p>
    <w:p w:rsidR="00343326" w:rsidRPr="00D14BDC" w:rsidRDefault="00343326" w:rsidP="00343326">
      <w:pPr>
        <w:pStyle w:val="BoxStep"/>
        <w:keepNext/>
      </w:pPr>
      <w:r w:rsidRPr="00D14BDC">
        <w:rPr>
          <w:szCs w:val="22"/>
        </w:rPr>
        <w:t>Step 1.</w:t>
      </w:r>
      <w:r w:rsidRPr="00D14BDC">
        <w:tab/>
        <w:t>Identify the amount of pre</w:t>
      </w:r>
      <w:r w:rsidR="00D14BDC">
        <w:noBreakHyphen/>
      </w:r>
      <w:r w:rsidR="009B75B4" w:rsidRPr="00D14BDC">
        <w:t>1 July</w:t>
      </w:r>
      <w:r w:rsidRPr="00D14BDC">
        <w:t xml:space="preserve"> 88 funding credits unused at the end of the previous income year.</w:t>
      </w:r>
    </w:p>
    <w:p w:rsidR="00343326" w:rsidRPr="00D14BDC" w:rsidRDefault="00343326" w:rsidP="00343326">
      <w:pPr>
        <w:pStyle w:val="BoxStep"/>
      </w:pPr>
      <w:r w:rsidRPr="00D14BDC">
        <w:rPr>
          <w:szCs w:val="22"/>
        </w:rPr>
        <w:t>Step 2.</w:t>
      </w:r>
      <w:r w:rsidRPr="00D14BDC">
        <w:tab/>
        <w:t>Index that amount.</w:t>
      </w:r>
    </w:p>
    <w:p w:rsidR="00343326" w:rsidRPr="00D14BDC" w:rsidRDefault="00343326" w:rsidP="00343326">
      <w:pPr>
        <w:pStyle w:val="BoxNote"/>
      </w:pPr>
      <w:r w:rsidRPr="00D14BDC">
        <w:tab/>
        <w:t>Note:</w:t>
      </w:r>
      <w:r w:rsidRPr="00D14BDC">
        <w:tab/>
        <w:t>Subdivision</w:t>
      </w:r>
      <w:r w:rsidR="00743198" w:rsidRPr="00D14BDC">
        <w:t> </w:t>
      </w:r>
      <w:r w:rsidRPr="00D14BDC">
        <w:t>960</w:t>
      </w:r>
      <w:r w:rsidR="00D14BDC">
        <w:noBreakHyphen/>
      </w:r>
      <w:r w:rsidRPr="00D14BDC">
        <w:t>M shows you how to index amounts.</w:t>
      </w:r>
    </w:p>
    <w:p w:rsidR="00343326" w:rsidRPr="00D14BDC" w:rsidRDefault="00343326" w:rsidP="00343326">
      <w:pPr>
        <w:pStyle w:val="BoxStep"/>
        <w:keepNext/>
        <w:keepLines/>
      </w:pPr>
      <w:r w:rsidRPr="00D14BDC">
        <w:rPr>
          <w:szCs w:val="22"/>
        </w:rPr>
        <w:t>Step 3.</w:t>
      </w:r>
      <w:r w:rsidRPr="00D14BDC">
        <w:tab/>
        <w:t>Add any pre</w:t>
      </w:r>
      <w:r w:rsidR="00D14BDC">
        <w:noBreakHyphen/>
      </w:r>
      <w:r w:rsidR="009B75B4" w:rsidRPr="00D14BDC">
        <w:t>1 July</w:t>
      </w:r>
      <w:r w:rsidRPr="00D14BDC">
        <w:t xml:space="preserve"> 88 funding credits transferred to the fund in the income year under regulations made for the purposes of subsection</w:t>
      </w:r>
      <w:r w:rsidR="00743198" w:rsidRPr="00D14BDC">
        <w:t> </w:t>
      </w:r>
      <w:r w:rsidRPr="00D14BDC">
        <w:t xml:space="preserve">342(7) of the </w:t>
      </w:r>
      <w:r w:rsidRPr="00D14BDC">
        <w:rPr>
          <w:i/>
        </w:rPr>
        <w:t>Superannuation Industry (Supervision) Act 1993</w:t>
      </w:r>
      <w:r w:rsidRPr="00D14BDC">
        <w:t>.</w:t>
      </w:r>
    </w:p>
    <w:p w:rsidR="00343326" w:rsidRPr="00D14BDC" w:rsidRDefault="00343326" w:rsidP="00343326">
      <w:pPr>
        <w:pStyle w:val="BoxStep"/>
      </w:pPr>
      <w:r w:rsidRPr="00D14BDC">
        <w:rPr>
          <w:szCs w:val="22"/>
        </w:rPr>
        <w:t>Step 4.</w:t>
      </w:r>
      <w:r w:rsidRPr="00D14BDC">
        <w:tab/>
        <w:t>Deduct from the step 3 amount:</w:t>
      </w:r>
    </w:p>
    <w:p w:rsidR="00343326" w:rsidRPr="00D14BDC" w:rsidRDefault="00343326" w:rsidP="00343326">
      <w:pPr>
        <w:pStyle w:val="BoxPara"/>
      </w:pPr>
      <w:r w:rsidRPr="00D14BDC">
        <w:tab/>
        <w:t>(a)</w:t>
      </w:r>
      <w:r w:rsidRPr="00D14BDC">
        <w:tab/>
        <w:t>pre</w:t>
      </w:r>
      <w:r w:rsidR="00D14BDC">
        <w:noBreakHyphen/>
      </w:r>
      <w:r w:rsidR="009B75B4" w:rsidRPr="00D14BDC">
        <w:t>1 July</w:t>
      </w:r>
      <w:r w:rsidRPr="00D14BDC">
        <w:t xml:space="preserve"> 88 funding credits transferred from the fund in the income year under regulations made for the purposes of subsection</w:t>
      </w:r>
      <w:r w:rsidR="00743198" w:rsidRPr="00D14BDC">
        <w:t> </w:t>
      </w:r>
      <w:r w:rsidRPr="00D14BDC">
        <w:t>342(7) of that Act; and</w:t>
      </w:r>
    </w:p>
    <w:p w:rsidR="00343326" w:rsidRPr="00D14BDC" w:rsidRDefault="00343326" w:rsidP="00343326">
      <w:pPr>
        <w:pStyle w:val="BoxPara"/>
      </w:pPr>
      <w:r w:rsidRPr="00D14BDC">
        <w:tab/>
        <w:t>(b)</w:t>
      </w:r>
      <w:r w:rsidRPr="00D14BDC">
        <w:tab/>
        <w:t xml:space="preserve">amounts specified in a notice given to the </w:t>
      </w:r>
      <w:r w:rsidR="00D14BDC" w:rsidRPr="00D14BDC">
        <w:rPr>
          <w:position w:val="6"/>
          <w:sz w:val="16"/>
        </w:rPr>
        <w:t>*</w:t>
      </w:r>
      <w:r w:rsidRPr="00D14BDC">
        <w:t>superannuation provider in relation to the fund under subsection</w:t>
      </w:r>
      <w:r w:rsidR="00743198" w:rsidRPr="00D14BDC">
        <w:t> </w:t>
      </w:r>
      <w:r w:rsidRPr="00D14BDC">
        <w:t>342(6) of that Act for the income year.</w:t>
      </w:r>
    </w:p>
    <w:p w:rsidR="00343326" w:rsidRPr="00D14BDC" w:rsidRDefault="00343326" w:rsidP="00343326">
      <w:pPr>
        <w:pStyle w:val="BoxStep"/>
      </w:pPr>
      <w:r w:rsidRPr="00D14BDC">
        <w:rPr>
          <w:szCs w:val="22"/>
        </w:rPr>
        <w:t>Step 5.</w:t>
      </w:r>
      <w:r w:rsidRPr="00D14BDC">
        <w:tab/>
        <w:t>The result is the pre</w:t>
      </w:r>
      <w:r w:rsidR="00D14BDC">
        <w:noBreakHyphen/>
      </w:r>
      <w:r w:rsidR="009B75B4" w:rsidRPr="00D14BDC">
        <w:t>1 July</w:t>
      </w:r>
      <w:r w:rsidRPr="00D14BDC">
        <w:t xml:space="preserve"> 88 funding credits available to the fund for the income year.</w:t>
      </w:r>
    </w:p>
    <w:p w:rsidR="00343326" w:rsidRPr="00D14BDC" w:rsidRDefault="00343326" w:rsidP="00343326">
      <w:pPr>
        <w:pStyle w:val="BoxStep"/>
      </w:pPr>
      <w:r w:rsidRPr="00D14BDC">
        <w:tab/>
        <w:t xml:space="preserve">That amount, reduced by any amount specified in a choice made under </w:t>
      </w:r>
      <w:r w:rsidR="00743198" w:rsidRPr="00D14BDC">
        <w:t>subsection (</w:t>
      </w:r>
      <w:r w:rsidRPr="00D14BDC">
        <w:t>1) for the income year, is the amount of pre</w:t>
      </w:r>
      <w:r w:rsidR="00D14BDC">
        <w:noBreakHyphen/>
      </w:r>
      <w:r w:rsidR="009B75B4" w:rsidRPr="00D14BDC">
        <w:t>1 July</w:t>
      </w:r>
      <w:r w:rsidRPr="00D14BDC">
        <w:t xml:space="preserve"> 88 funding credits unused at the end of the income year.</w:t>
      </w:r>
    </w:p>
    <w:p w:rsidR="00343326" w:rsidRPr="00D14BDC" w:rsidRDefault="00343326" w:rsidP="00343326">
      <w:pPr>
        <w:pStyle w:val="notetext"/>
      </w:pPr>
      <w:r w:rsidRPr="00D14BDC">
        <w:t>Note 1:</w:t>
      </w:r>
      <w:r w:rsidRPr="00D14BDC">
        <w:tab/>
        <w:t>Regulations under subsection</w:t>
      </w:r>
      <w:r w:rsidR="00743198" w:rsidRPr="00D14BDC">
        <w:t> </w:t>
      </w:r>
      <w:r w:rsidRPr="00D14BDC">
        <w:t>342(7) of the SIS Act allow APRA to approve transfers of pre</w:t>
      </w:r>
      <w:r w:rsidR="00D14BDC">
        <w:noBreakHyphen/>
      </w:r>
      <w:r w:rsidR="009B75B4" w:rsidRPr="00D14BDC">
        <w:t>1 July</w:t>
      </w:r>
      <w:r w:rsidRPr="00D14BDC">
        <w:t xml:space="preserve"> 88 funding credits between funds.</w:t>
      </w:r>
    </w:p>
    <w:p w:rsidR="00343326" w:rsidRPr="00D14BDC" w:rsidRDefault="00343326" w:rsidP="00343326">
      <w:pPr>
        <w:pStyle w:val="notetext"/>
      </w:pPr>
      <w:r w:rsidRPr="00D14BDC">
        <w:t>Note 2:</w:t>
      </w:r>
      <w:r w:rsidRPr="00D14BDC">
        <w:tab/>
        <w:t>Subsection</w:t>
      </w:r>
      <w:r w:rsidR="00743198" w:rsidRPr="00D14BDC">
        <w:t> </w:t>
      </w:r>
      <w:r w:rsidRPr="00D14BDC">
        <w:t>342(6) of that Act covers the situation where the fund’s rules are changed to produce a reduction in pre</w:t>
      </w:r>
      <w:r w:rsidR="00D14BDC">
        <w:noBreakHyphen/>
      </w:r>
      <w:r w:rsidR="009B75B4" w:rsidRPr="00D14BDC">
        <w:t>1 July</w:t>
      </w:r>
      <w:r w:rsidRPr="00D14BDC">
        <w:t xml:space="preserve"> 88 funding credits and the trustee notifies APRA of the change.</w:t>
      </w:r>
    </w:p>
    <w:p w:rsidR="00343326" w:rsidRPr="00D14BDC" w:rsidRDefault="00343326" w:rsidP="00343326">
      <w:pPr>
        <w:pStyle w:val="subsection"/>
      </w:pPr>
      <w:r w:rsidRPr="00D14BDC">
        <w:tab/>
        <w:t>(3)</w:t>
      </w:r>
      <w:r w:rsidRPr="00D14BDC">
        <w:tab/>
        <w:t xml:space="preserve">If a notice is given to the </w:t>
      </w:r>
      <w:r w:rsidR="00D14BDC" w:rsidRPr="00D14BDC">
        <w:rPr>
          <w:position w:val="6"/>
          <w:sz w:val="16"/>
        </w:rPr>
        <w:t>*</w:t>
      </w:r>
      <w:r w:rsidRPr="00D14BDC">
        <w:t>superannuation provider in relation to the fund under subsection</w:t>
      </w:r>
      <w:r w:rsidR="00743198" w:rsidRPr="00D14BDC">
        <w:t> </w:t>
      </w:r>
      <w:r w:rsidRPr="00D14BDC">
        <w:t xml:space="preserve">342(2) of the </w:t>
      </w:r>
      <w:r w:rsidRPr="00D14BDC">
        <w:rPr>
          <w:i/>
        </w:rPr>
        <w:t>Superannuation Industry (Supervision) Act 1993</w:t>
      </w:r>
      <w:r w:rsidRPr="00D14BDC">
        <w:t xml:space="preserve"> granting the trustee a pre</w:t>
      </w:r>
      <w:r w:rsidR="00D14BDC">
        <w:noBreakHyphen/>
      </w:r>
      <w:r w:rsidR="009B75B4" w:rsidRPr="00D14BDC">
        <w:t>1 July</w:t>
      </w:r>
      <w:r w:rsidRPr="00D14BDC">
        <w:t xml:space="preserve"> 88 funding credit, this section applies as if the pre</w:t>
      </w:r>
      <w:r w:rsidR="00D14BDC">
        <w:noBreakHyphen/>
      </w:r>
      <w:r w:rsidR="009B75B4" w:rsidRPr="00D14BDC">
        <w:t>1 July</w:t>
      </w:r>
      <w:r w:rsidRPr="00D14BDC">
        <w:t xml:space="preserve"> 88 funding credit had arisen at the beginning of the income year in which </w:t>
      </w:r>
      <w:r w:rsidR="009B75B4" w:rsidRPr="00D14BDC">
        <w:t>1 July</w:t>
      </w:r>
      <w:r w:rsidRPr="00D14BDC">
        <w:t xml:space="preserve"> 1988 occurred.</w:t>
      </w:r>
    </w:p>
    <w:p w:rsidR="00343326" w:rsidRPr="00D14BDC" w:rsidRDefault="00343326" w:rsidP="00343326">
      <w:pPr>
        <w:pStyle w:val="subsection"/>
      </w:pPr>
      <w:r w:rsidRPr="00D14BDC">
        <w:tab/>
        <w:t>(4)</w:t>
      </w:r>
      <w:r w:rsidRPr="00D14BDC">
        <w:tab/>
        <w:t xml:space="preserve">However, if a notice is given to the </w:t>
      </w:r>
      <w:r w:rsidR="00D14BDC" w:rsidRPr="00D14BDC">
        <w:rPr>
          <w:position w:val="6"/>
          <w:sz w:val="16"/>
        </w:rPr>
        <w:t>*</w:t>
      </w:r>
      <w:r w:rsidRPr="00D14BDC">
        <w:t>superannuation provider in relation to the fund under subsection</w:t>
      </w:r>
      <w:r w:rsidR="00743198" w:rsidRPr="00D14BDC">
        <w:t> </w:t>
      </w:r>
      <w:r w:rsidRPr="00D14BDC">
        <w:t xml:space="preserve">342(4) of the </w:t>
      </w:r>
      <w:r w:rsidRPr="00D14BDC">
        <w:rPr>
          <w:i/>
        </w:rPr>
        <w:t>Superannuation Industry (Supervision) Act 1993</w:t>
      </w:r>
      <w:r w:rsidRPr="00D14BDC">
        <w:t xml:space="preserve"> for the income year, the fund has no pre</w:t>
      </w:r>
      <w:r w:rsidR="00D14BDC">
        <w:noBreakHyphen/>
      </w:r>
      <w:r w:rsidR="009B75B4" w:rsidRPr="00D14BDC">
        <w:t>1 July</w:t>
      </w:r>
      <w:r w:rsidRPr="00D14BDC">
        <w:t xml:space="preserve"> 88 funding credits.</w:t>
      </w:r>
    </w:p>
    <w:p w:rsidR="00343326" w:rsidRPr="00D14BDC" w:rsidRDefault="00343326" w:rsidP="00343326">
      <w:pPr>
        <w:pStyle w:val="notetext"/>
      </w:pPr>
      <w:r w:rsidRPr="00D14BDC">
        <w:t>Note:</w:t>
      </w:r>
      <w:r w:rsidRPr="00D14BDC">
        <w:tab/>
        <w:t>Subsection</w:t>
      </w:r>
      <w:r w:rsidR="00743198" w:rsidRPr="00D14BDC">
        <w:t> </w:t>
      </w:r>
      <w:r w:rsidRPr="00D14BDC">
        <w:t>342(4) of that Act covers the situation where the fund’s rules are changed to produce a reduction in pre</w:t>
      </w:r>
      <w:r w:rsidR="00D14BDC">
        <w:noBreakHyphen/>
      </w:r>
      <w:r w:rsidR="009B75B4" w:rsidRPr="00D14BDC">
        <w:t>1 July</w:t>
      </w:r>
      <w:r w:rsidRPr="00D14BDC">
        <w:t xml:space="preserve"> 88 funding credits and the provider fails to notify APRA of the change.</w:t>
      </w:r>
    </w:p>
    <w:p w:rsidR="00343326" w:rsidRPr="00D14BDC" w:rsidRDefault="00343326" w:rsidP="00343326">
      <w:pPr>
        <w:pStyle w:val="SubsectionHead"/>
      </w:pPr>
      <w:r w:rsidRPr="00D14BDC">
        <w:t>Limit on choice</w:t>
      </w:r>
    </w:p>
    <w:p w:rsidR="00343326" w:rsidRPr="00D14BDC" w:rsidRDefault="00343326" w:rsidP="00343326">
      <w:pPr>
        <w:pStyle w:val="subsection"/>
      </w:pPr>
      <w:r w:rsidRPr="00D14BDC">
        <w:tab/>
        <w:t>(5)</w:t>
      </w:r>
      <w:r w:rsidRPr="00D14BDC">
        <w:tab/>
        <w:t>The total amount covered by the choice cannot exceed the pre</w:t>
      </w:r>
      <w:r w:rsidR="00D14BDC">
        <w:noBreakHyphen/>
      </w:r>
      <w:r w:rsidR="009B75B4" w:rsidRPr="00D14BDC">
        <w:t>1 July</w:t>
      </w:r>
      <w:r w:rsidRPr="00D14BDC">
        <w:t xml:space="preserve"> 88 funding credits available to the fund for the income year.</w:t>
      </w:r>
    </w:p>
    <w:p w:rsidR="00343326" w:rsidRPr="00D14BDC" w:rsidRDefault="00343326" w:rsidP="00343326">
      <w:pPr>
        <w:pStyle w:val="subsection"/>
        <w:keepNext/>
        <w:keepLines/>
      </w:pPr>
      <w:r w:rsidRPr="00D14BDC">
        <w:tab/>
        <w:t>(6)</w:t>
      </w:r>
      <w:r w:rsidRPr="00D14BDC">
        <w:tab/>
        <w:t>The total amount covered by the choice also cannot exceed the amount of contributions that would otherwise be included in the fund’s assessable income for the income year under item</w:t>
      </w:r>
      <w:r w:rsidR="00743198" w:rsidRPr="00D14BDC">
        <w:t> </w:t>
      </w:r>
      <w:r w:rsidRPr="00D14BDC">
        <w:t>1 of the table in section</w:t>
      </w:r>
      <w:r w:rsidR="00743198" w:rsidRPr="00D14BDC">
        <w:t> </w:t>
      </w:r>
      <w:r w:rsidRPr="00D14BDC">
        <w:t>295</w:t>
      </w:r>
      <w:r w:rsidR="00D14BDC">
        <w:noBreakHyphen/>
      </w:r>
      <w:r w:rsidRPr="00D14BDC">
        <w:t xml:space="preserve">160 that are used to fund liabilities that accrued before </w:t>
      </w:r>
      <w:r w:rsidR="009B75B4" w:rsidRPr="00D14BDC">
        <w:t>1 July</w:t>
      </w:r>
      <w:r w:rsidRPr="00D14BDC">
        <w:t xml:space="preserve"> 1988.</w:t>
      </w:r>
    </w:p>
    <w:p w:rsidR="00343326" w:rsidRPr="00D14BDC" w:rsidRDefault="00343326" w:rsidP="00343326">
      <w:pPr>
        <w:pStyle w:val="subsection"/>
      </w:pPr>
      <w:r w:rsidRPr="00D14BDC">
        <w:tab/>
        <w:t>(7)</w:t>
      </w:r>
      <w:r w:rsidRPr="00D14BDC">
        <w:tab/>
        <w:t>The regulations may prescribe either or both of the following:</w:t>
      </w:r>
    </w:p>
    <w:p w:rsidR="00343326" w:rsidRPr="00D14BDC" w:rsidRDefault="00343326" w:rsidP="00343326">
      <w:pPr>
        <w:pStyle w:val="paragraph"/>
      </w:pPr>
      <w:r w:rsidRPr="00D14BDC">
        <w:tab/>
        <w:t>(a)</w:t>
      </w:r>
      <w:r w:rsidRPr="00D14BDC">
        <w:tab/>
        <w:t xml:space="preserve">the manner in which the </w:t>
      </w:r>
      <w:r w:rsidR="00D14BDC" w:rsidRPr="00D14BDC">
        <w:rPr>
          <w:position w:val="6"/>
          <w:sz w:val="16"/>
        </w:rPr>
        <w:t>*</w:t>
      </w:r>
      <w:r w:rsidRPr="00D14BDC">
        <w:t xml:space="preserve">superannuation provider in relation to a </w:t>
      </w:r>
      <w:r w:rsidR="00D14BDC" w:rsidRPr="00D14BDC">
        <w:rPr>
          <w:position w:val="6"/>
          <w:sz w:val="16"/>
        </w:rPr>
        <w:t>*</w:t>
      </w:r>
      <w:r w:rsidRPr="00D14BDC">
        <w:t xml:space="preserve">superannuation fund is to work out the amount applicable to the fund under </w:t>
      </w:r>
      <w:r w:rsidR="00743198" w:rsidRPr="00D14BDC">
        <w:t>subsection (</w:t>
      </w:r>
      <w:r w:rsidRPr="00D14BDC">
        <w:t>6) for an income year;</w:t>
      </w:r>
    </w:p>
    <w:p w:rsidR="00343326" w:rsidRPr="00D14BDC" w:rsidRDefault="00343326" w:rsidP="00343326">
      <w:pPr>
        <w:pStyle w:val="paragraph"/>
      </w:pPr>
      <w:r w:rsidRPr="00D14BDC">
        <w:tab/>
        <w:t>(b)</w:t>
      </w:r>
      <w:r w:rsidRPr="00D14BDC">
        <w:tab/>
        <w:t xml:space="preserve">methods (other than the method specified in </w:t>
      </w:r>
      <w:r w:rsidR="00743198" w:rsidRPr="00D14BDC">
        <w:t>subsection (</w:t>
      </w:r>
      <w:r w:rsidRPr="00D14BDC">
        <w:t>6)) of working out how the provider of a superannuation fund can apply pre</w:t>
      </w:r>
      <w:r w:rsidR="00D14BDC">
        <w:noBreakHyphen/>
      </w:r>
      <w:r w:rsidR="009B75B4" w:rsidRPr="00D14BDC">
        <w:t>1 July</w:t>
      </w:r>
      <w:r w:rsidRPr="00D14BDC">
        <w:t xml:space="preserve"> 88 funding credits.</w:t>
      </w:r>
    </w:p>
    <w:p w:rsidR="00343326" w:rsidRPr="00D14BDC" w:rsidRDefault="00343326" w:rsidP="00343326">
      <w:pPr>
        <w:pStyle w:val="subsection"/>
      </w:pPr>
      <w:r w:rsidRPr="00D14BDC">
        <w:tab/>
        <w:t>(8)</w:t>
      </w:r>
      <w:r w:rsidRPr="00D14BDC">
        <w:tab/>
        <w:t xml:space="preserve">Methods prescribed under </w:t>
      </w:r>
      <w:r w:rsidR="00743198" w:rsidRPr="00D14BDC">
        <w:t>paragraph (</w:t>
      </w:r>
      <w:r w:rsidRPr="00D14BDC">
        <w:t xml:space="preserve">7)(b) may be applicable to particular </w:t>
      </w:r>
      <w:r w:rsidR="00D14BDC" w:rsidRPr="00D14BDC">
        <w:rPr>
          <w:position w:val="6"/>
          <w:sz w:val="16"/>
        </w:rPr>
        <w:t>*</w:t>
      </w:r>
      <w:r w:rsidRPr="00D14BDC">
        <w:t>superannuation funds or to a class or classes of superannuation funds.</w:t>
      </w:r>
    </w:p>
    <w:p w:rsidR="00343326" w:rsidRPr="00D14BDC" w:rsidRDefault="00343326" w:rsidP="00343326">
      <w:pPr>
        <w:pStyle w:val="ActHead5"/>
      </w:pPr>
      <w:bookmarkStart w:id="401" w:name="_Toc54011729"/>
      <w:r w:rsidRPr="00D14BDC">
        <w:rPr>
          <w:rStyle w:val="CharSectno"/>
        </w:rPr>
        <w:t>295</w:t>
      </w:r>
      <w:r w:rsidR="00D14BDC">
        <w:rPr>
          <w:rStyle w:val="CharSectno"/>
        </w:rPr>
        <w:noBreakHyphen/>
      </w:r>
      <w:r w:rsidRPr="00D14BDC">
        <w:rPr>
          <w:rStyle w:val="CharSectno"/>
        </w:rPr>
        <w:t>270</w:t>
      </w:r>
      <w:r w:rsidRPr="00D14BDC">
        <w:t xml:space="preserve">  Anticipated funding credits</w:t>
      </w:r>
      <w:bookmarkEnd w:id="401"/>
    </w:p>
    <w:p w:rsidR="00343326" w:rsidRPr="00D14BDC" w:rsidRDefault="00343326" w:rsidP="00343326">
      <w:pPr>
        <w:pStyle w:val="subsection"/>
      </w:pPr>
      <w:r w:rsidRPr="00D14BDC">
        <w:tab/>
        <w:t>(1)</w:t>
      </w:r>
      <w:r w:rsidRPr="00D14BDC">
        <w:tab/>
      </w:r>
      <w:r w:rsidR="00743198" w:rsidRPr="00D14BDC">
        <w:t>Subsection (</w:t>
      </w:r>
      <w:r w:rsidRPr="00D14BDC">
        <w:t xml:space="preserve">2) has effect if the </w:t>
      </w:r>
      <w:r w:rsidR="00D14BDC" w:rsidRPr="00D14BDC">
        <w:rPr>
          <w:position w:val="6"/>
          <w:sz w:val="16"/>
        </w:rPr>
        <w:t>*</w:t>
      </w:r>
      <w:r w:rsidRPr="00D14BDC">
        <w:t xml:space="preserve">superannuation provider in relation to a </w:t>
      </w:r>
      <w:r w:rsidR="00D14BDC" w:rsidRPr="00D14BDC">
        <w:rPr>
          <w:position w:val="6"/>
          <w:sz w:val="16"/>
        </w:rPr>
        <w:t>*</w:t>
      </w:r>
      <w:r w:rsidRPr="00D14BDC">
        <w:t>complying superannuation fund expects a notice to be given under subsection</w:t>
      </w:r>
      <w:r w:rsidR="00743198" w:rsidRPr="00D14BDC">
        <w:t> </w:t>
      </w:r>
      <w:r w:rsidRPr="00D14BDC">
        <w:t xml:space="preserve">342(2) of the </w:t>
      </w:r>
      <w:r w:rsidRPr="00D14BDC">
        <w:rPr>
          <w:i/>
        </w:rPr>
        <w:t>Superannuation Industry (Supervision) Act 1993</w:t>
      </w:r>
      <w:r w:rsidRPr="00D14BDC">
        <w:t xml:space="preserve"> or under regulations made for the purposes of subsection</w:t>
      </w:r>
      <w:r w:rsidR="00743198" w:rsidRPr="00D14BDC">
        <w:t> </w:t>
      </w:r>
      <w:r w:rsidRPr="00D14BDC">
        <w:t>342(7) of that Act to the effect that pre</w:t>
      </w:r>
      <w:r w:rsidR="00D14BDC">
        <w:noBreakHyphen/>
      </w:r>
      <w:r w:rsidR="009B75B4" w:rsidRPr="00D14BDC">
        <w:t>1 July</w:t>
      </w:r>
      <w:r w:rsidRPr="00D14BDC">
        <w:t xml:space="preserve"> 88 funding credits of a particular amount will be available to the fund for the income year.</w:t>
      </w:r>
    </w:p>
    <w:p w:rsidR="00343326" w:rsidRPr="00D14BDC" w:rsidRDefault="00343326" w:rsidP="00343326">
      <w:pPr>
        <w:pStyle w:val="subsection"/>
        <w:keepNext/>
        <w:keepLines/>
      </w:pPr>
      <w:r w:rsidRPr="00D14BDC">
        <w:tab/>
        <w:t>(2)</w:t>
      </w:r>
      <w:r w:rsidRPr="00D14BDC">
        <w:tab/>
        <w:t>Section</w:t>
      </w:r>
      <w:r w:rsidR="00743198" w:rsidRPr="00D14BDC">
        <w:t> </w:t>
      </w:r>
      <w:r w:rsidRPr="00D14BDC">
        <w:t>295</w:t>
      </w:r>
      <w:r w:rsidR="00D14BDC">
        <w:noBreakHyphen/>
      </w:r>
      <w:r w:rsidRPr="00D14BDC">
        <w:t>265 applies to the fund as if pre</w:t>
      </w:r>
      <w:r w:rsidR="00D14BDC">
        <w:noBreakHyphen/>
      </w:r>
      <w:r w:rsidR="009B75B4" w:rsidRPr="00D14BDC">
        <w:t>1 July</w:t>
      </w:r>
      <w:r w:rsidRPr="00D14BDC">
        <w:t xml:space="preserve"> 88 funding credits of the anticipated amount were available to the fund for the income year (in addition to any other pre</w:t>
      </w:r>
      <w:r w:rsidR="00D14BDC">
        <w:noBreakHyphen/>
      </w:r>
      <w:r w:rsidR="009B75B4" w:rsidRPr="00D14BDC">
        <w:t>1 July</w:t>
      </w:r>
      <w:r w:rsidRPr="00D14BDC">
        <w:t xml:space="preserve"> 88 funding credits available to the fund for the year).</w:t>
      </w:r>
    </w:p>
    <w:p w:rsidR="00343326" w:rsidRPr="00D14BDC" w:rsidRDefault="00343326" w:rsidP="00343326">
      <w:pPr>
        <w:pStyle w:val="subsection"/>
      </w:pPr>
      <w:r w:rsidRPr="00D14BDC">
        <w:tab/>
        <w:t>(3)</w:t>
      </w:r>
      <w:r w:rsidRPr="00D14BDC">
        <w:tab/>
        <w:t>However, section</w:t>
      </w:r>
      <w:r w:rsidR="00743198" w:rsidRPr="00D14BDC">
        <w:t> </w:t>
      </w:r>
      <w:r w:rsidRPr="00D14BDC">
        <w:t>295</w:t>
      </w:r>
      <w:r w:rsidR="00D14BDC">
        <w:noBreakHyphen/>
      </w:r>
      <w:r w:rsidRPr="00D14BDC">
        <w:t>265 applies to the fund for the income year as if pre</w:t>
      </w:r>
      <w:r w:rsidR="00D14BDC">
        <w:noBreakHyphen/>
      </w:r>
      <w:r w:rsidR="009B75B4" w:rsidRPr="00D14BDC">
        <w:t>1 July</w:t>
      </w:r>
      <w:r w:rsidRPr="00D14BDC">
        <w:t xml:space="preserve"> 88 funding credits of the anticipated amount were not available to the fund for the income year if:</w:t>
      </w:r>
    </w:p>
    <w:p w:rsidR="00343326" w:rsidRPr="00D14BDC" w:rsidRDefault="00343326" w:rsidP="00343326">
      <w:pPr>
        <w:pStyle w:val="paragraph"/>
      </w:pPr>
      <w:r w:rsidRPr="00D14BDC">
        <w:tab/>
        <w:t>(a)</w:t>
      </w:r>
      <w:r w:rsidRPr="00D14BDC">
        <w:tab/>
        <w:t>it becomes clear that the expected notice will not be given or that the specified amount of pre</w:t>
      </w:r>
      <w:r w:rsidR="00D14BDC">
        <w:noBreakHyphen/>
      </w:r>
      <w:r w:rsidR="009B75B4" w:rsidRPr="00D14BDC">
        <w:t>1 July</w:t>
      </w:r>
      <w:r w:rsidRPr="00D14BDC">
        <w:t xml:space="preserve"> 88 funding credits will not be available; or</w:t>
      </w:r>
    </w:p>
    <w:p w:rsidR="00343326" w:rsidRPr="00D14BDC" w:rsidRDefault="00343326" w:rsidP="00343326">
      <w:pPr>
        <w:pStyle w:val="paragraph"/>
      </w:pPr>
      <w:r w:rsidRPr="00D14BDC">
        <w:tab/>
        <w:t>(b)</w:t>
      </w:r>
      <w:r w:rsidRPr="00D14BDC">
        <w:tab/>
      </w:r>
      <w:r w:rsidR="00D14BDC" w:rsidRPr="00D14BDC">
        <w:rPr>
          <w:position w:val="6"/>
          <w:sz w:val="16"/>
        </w:rPr>
        <w:t>*</w:t>
      </w:r>
      <w:r w:rsidRPr="00D14BDC">
        <w:t>APRA does not receive the things referred to in subsection</w:t>
      </w:r>
      <w:r w:rsidR="00743198" w:rsidRPr="00D14BDC">
        <w:t> </w:t>
      </w:r>
      <w:r w:rsidRPr="00D14BDC">
        <w:t xml:space="preserve">342(3) of the </w:t>
      </w:r>
      <w:r w:rsidRPr="00D14BDC">
        <w:rPr>
          <w:i/>
        </w:rPr>
        <w:t>Superannuation Industry (Supervision) Act 1993</w:t>
      </w:r>
      <w:r w:rsidRPr="00D14BDC">
        <w:t xml:space="preserve"> (for a notice expected under subsection</w:t>
      </w:r>
      <w:r w:rsidR="00743198" w:rsidRPr="00D14BDC">
        <w:t> </w:t>
      </w:r>
      <w:r w:rsidRPr="00D14BDC">
        <w:t>342(2) of that Act) or the things required to be given under regulations made for the purposes of subsection</w:t>
      </w:r>
      <w:r w:rsidR="00743198" w:rsidRPr="00D14BDC">
        <w:t> </w:t>
      </w:r>
      <w:r w:rsidRPr="00D14BDC">
        <w:t>342(7) of that Act (for a notice under those regulations) before the earlier of:</w:t>
      </w:r>
    </w:p>
    <w:p w:rsidR="00343326" w:rsidRPr="00D14BDC" w:rsidRDefault="00343326" w:rsidP="00343326">
      <w:pPr>
        <w:pStyle w:val="paragraphsub"/>
      </w:pPr>
      <w:r w:rsidRPr="00D14BDC">
        <w:tab/>
        <w:t>(i)</w:t>
      </w:r>
      <w:r w:rsidRPr="00D14BDC">
        <w:tab/>
        <w:t>the end of 12 months after the fund’s assessment is made for the income year; and</w:t>
      </w:r>
    </w:p>
    <w:p w:rsidR="00343326" w:rsidRPr="00D14BDC" w:rsidRDefault="00343326" w:rsidP="00343326">
      <w:pPr>
        <w:pStyle w:val="paragraphsub"/>
      </w:pPr>
      <w:r w:rsidRPr="00D14BDC">
        <w:tab/>
        <w:t>(ii)</w:t>
      </w:r>
      <w:r w:rsidRPr="00D14BDC">
        <w:tab/>
        <w:t>the time the things are required to be given by the regulations.</w:t>
      </w:r>
    </w:p>
    <w:p w:rsidR="00343326" w:rsidRPr="00D14BDC" w:rsidRDefault="00343326" w:rsidP="00343326">
      <w:pPr>
        <w:pStyle w:val="ActHead4"/>
        <w:rPr>
          <w:lang w:eastAsia="en-US"/>
        </w:rPr>
      </w:pPr>
      <w:bookmarkStart w:id="402" w:name="_Toc54011730"/>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E</w:t>
      </w:r>
      <w:r w:rsidRPr="00D14BDC">
        <w:rPr>
          <w:lang w:eastAsia="en-US"/>
        </w:rPr>
        <w:t>—</w:t>
      </w:r>
      <w:r w:rsidRPr="00D14BDC">
        <w:rPr>
          <w:rStyle w:val="CharSubdText"/>
        </w:rPr>
        <w:t>Other income amounts</w:t>
      </w:r>
      <w:bookmarkEnd w:id="402"/>
    </w:p>
    <w:p w:rsidR="00343326" w:rsidRPr="00D14BDC" w:rsidRDefault="00343326" w:rsidP="00343326">
      <w:pPr>
        <w:pStyle w:val="TofSectsHeading"/>
        <w:keepNext/>
      </w:pPr>
      <w:r w:rsidRPr="00D14BDC">
        <w:t>Table of sections</w:t>
      </w:r>
    </w:p>
    <w:p w:rsidR="00343326" w:rsidRPr="00D14BDC" w:rsidRDefault="00343326" w:rsidP="00343326">
      <w:pPr>
        <w:pStyle w:val="TofSectsGroupHeading"/>
      </w:pPr>
      <w:r w:rsidRPr="00D14BDC">
        <w:t>Amounts included</w:t>
      </w:r>
    </w:p>
    <w:p w:rsidR="00343326" w:rsidRPr="00D14BDC" w:rsidRDefault="00343326" w:rsidP="00343326">
      <w:pPr>
        <w:pStyle w:val="TofSectsSection"/>
      </w:pPr>
      <w:r w:rsidRPr="00D14BDC">
        <w:t>295</w:t>
      </w:r>
      <w:r w:rsidR="00D14BDC">
        <w:noBreakHyphen/>
      </w:r>
      <w:r w:rsidRPr="00D14BDC">
        <w:t>320</w:t>
      </w:r>
      <w:r w:rsidRPr="00D14BDC">
        <w:tab/>
        <w:t>Other amounts included in assessable income</w:t>
      </w:r>
    </w:p>
    <w:p w:rsidR="00343326" w:rsidRPr="00D14BDC" w:rsidRDefault="00343326" w:rsidP="00343326">
      <w:pPr>
        <w:pStyle w:val="TofSectsSection"/>
      </w:pPr>
      <w:r w:rsidRPr="00D14BDC">
        <w:t>295</w:t>
      </w:r>
      <w:r w:rsidR="00D14BDC">
        <w:noBreakHyphen/>
      </w:r>
      <w:r w:rsidRPr="00D14BDC">
        <w:t>325</w:t>
      </w:r>
      <w:r w:rsidRPr="00D14BDC">
        <w:tab/>
        <w:t>Previously complying funds</w:t>
      </w:r>
    </w:p>
    <w:p w:rsidR="00343326" w:rsidRPr="00D14BDC" w:rsidRDefault="00343326" w:rsidP="00343326">
      <w:pPr>
        <w:pStyle w:val="TofSectsSection"/>
      </w:pPr>
      <w:r w:rsidRPr="00D14BDC">
        <w:t>295</w:t>
      </w:r>
      <w:r w:rsidR="00D14BDC">
        <w:noBreakHyphen/>
      </w:r>
      <w:r w:rsidRPr="00D14BDC">
        <w:t>330</w:t>
      </w:r>
      <w:r w:rsidRPr="00D14BDC">
        <w:tab/>
        <w:t>Previously foreign funds</w:t>
      </w:r>
    </w:p>
    <w:p w:rsidR="00343326" w:rsidRPr="00D14BDC" w:rsidRDefault="00343326" w:rsidP="00343326">
      <w:pPr>
        <w:pStyle w:val="TofSectsGroupHeading"/>
      </w:pPr>
      <w:r w:rsidRPr="00D14BDC">
        <w:t>Amounts excluded</w:t>
      </w:r>
    </w:p>
    <w:p w:rsidR="00343326" w:rsidRPr="00D14BDC" w:rsidRDefault="00343326" w:rsidP="00343326">
      <w:pPr>
        <w:pStyle w:val="TofSectsSection"/>
      </w:pPr>
      <w:r w:rsidRPr="00D14BDC">
        <w:t>295</w:t>
      </w:r>
      <w:r w:rsidR="00D14BDC">
        <w:noBreakHyphen/>
      </w:r>
      <w:r w:rsidRPr="00D14BDC">
        <w:t>335</w:t>
      </w:r>
      <w:r w:rsidRPr="00D14BDC">
        <w:tab/>
        <w:t>Amounts excluded from assessable income</w:t>
      </w:r>
    </w:p>
    <w:p w:rsidR="00343326" w:rsidRPr="00D14BDC" w:rsidRDefault="00343326" w:rsidP="00343326">
      <w:pPr>
        <w:pStyle w:val="ActHead4"/>
      </w:pPr>
      <w:bookmarkStart w:id="403" w:name="_Toc54011731"/>
      <w:r w:rsidRPr="00D14BDC">
        <w:t>Amounts included</w:t>
      </w:r>
      <w:bookmarkEnd w:id="403"/>
    </w:p>
    <w:p w:rsidR="00343326" w:rsidRPr="00D14BDC" w:rsidRDefault="00343326" w:rsidP="00343326">
      <w:pPr>
        <w:pStyle w:val="ActHead5"/>
      </w:pPr>
      <w:bookmarkStart w:id="404" w:name="_Toc54011732"/>
      <w:r w:rsidRPr="00D14BDC">
        <w:rPr>
          <w:rStyle w:val="CharSectno"/>
        </w:rPr>
        <w:t>295</w:t>
      </w:r>
      <w:r w:rsidR="00D14BDC">
        <w:rPr>
          <w:rStyle w:val="CharSectno"/>
        </w:rPr>
        <w:noBreakHyphen/>
      </w:r>
      <w:r w:rsidRPr="00D14BDC">
        <w:rPr>
          <w:rStyle w:val="CharSectno"/>
        </w:rPr>
        <w:t>320</w:t>
      </w:r>
      <w:r w:rsidRPr="00D14BDC">
        <w:t xml:space="preserve">  Other amounts included in assessable income</w:t>
      </w:r>
      <w:bookmarkEnd w:id="404"/>
    </w:p>
    <w:p w:rsidR="00343326" w:rsidRPr="00D14BDC" w:rsidRDefault="00343326" w:rsidP="00343326">
      <w:pPr>
        <w:pStyle w:val="subsection"/>
        <w:keepNext/>
        <w:keepLines/>
      </w:pPr>
      <w:r w:rsidRPr="00D14BDC">
        <w:tab/>
      </w:r>
      <w:r w:rsidRPr="00D14BDC">
        <w:tab/>
        <w:t>The assessable income of an entity includes the amounts as set out in this table.</w:t>
      </w:r>
    </w:p>
    <w:p w:rsidR="00343326" w:rsidRPr="00D14BDC" w:rsidRDefault="00343326" w:rsidP="006573B8">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D14BDC" w:rsidTr="00343326">
        <w:trPr>
          <w:tblHeader/>
        </w:trPr>
        <w:tc>
          <w:tcPr>
            <w:tcW w:w="6805" w:type="dxa"/>
            <w:gridSpan w:val="4"/>
            <w:tcBorders>
              <w:top w:val="single" w:sz="12" w:space="0" w:color="auto"/>
              <w:bottom w:val="single" w:sz="6" w:space="0" w:color="auto"/>
            </w:tcBorders>
            <w:shd w:val="clear" w:color="auto" w:fill="auto"/>
          </w:tcPr>
          <w:p w:rsidR="00343326" w:rsidRPr="00D14BDC" w:rsidRDefault="00343326" w:rsidP="00343326">
            <w:pPr>
              <w:pStyle w:val="Tabletext"/>
              <w:keepNext/>
              <w:keepLines/>
            </w:pPr>
            <w:r w:rsidRPr="00D14BDC">
              <w:rPr>
                <w:b/>
              </w:rPr>
              <w:t>Amounts included in assessable income</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Item</w:t>
            </w:r>
          </w:p>
        </w:tc>
        <w:tc>
          <w:tcPr>
            <w:tcW w:w="1985"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Assessable income of this entity:</w:t>
            </w:r>
          </w:p>
        </w:tc>
        <w:tc>
          <w:tcPr>
            <w:tcW w:w="2203"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Includes:</w:t>
            </w:r>
          </w:p>
        </w:tc>
        <w:tc>
          <w:tcPr>
            <w:tcW w:w="1908" w:type="dxa"/>
            <w:tcBorders>
              <w:top w:val="single" w:sz="6" w:space="0" w:color="auto"/>
              <w:bottom w:val="single" w:sz="12" w:space="0" w:color="auto"/>
            </w:tcBorders>
            <w:shd w:val="clear" w:color="auto" w:fill="auto"/>
          </w:tcPr>
          <w:p w:rsidR="00343326" w:rsidRPr="00D14BDC" w:rsidRDefault="00343326" w:rsidP="00343326">
            <w:pPr>
              <w:pStyle w:val="Tabletext"/>
              <w:keepNext/>
              <w:keepLines/>
            </w:pPr>
            <w:r w:rsidRPr="00D14BDC">
              <w:rPr>
                <w:b/>
              </w:rPr>
              <w:t>For the income year:</w:t>
            </w:r>
          </w:p>
        </w:tc>
      </w:tr>
      <w:tr w:rsidR="00343326" w:rsidRPr="00D14BDC" w:rsidTr="006573B8">
        <w:trPr>
          <w:cantSplit/>
        </w:trPr>
        <w:tc>
          <w:tcPr>
            <w:tcW w:w="709" w:type="dxa"/>
            <w:tcBorders>
              <w:top w:val="single" w:sz="12" w:space="0" w:color="auto"/>
              <w:bottom w:val="single" w:sz="2" w:space="0" w:color="auto"/>
            </w:tcBorders>
            <w:shd w:val="clear" w:color="auto" w:fill="auto"/>
          </w:tcPr>
          <w:p w:rsidR="00343326" w:rsidRPr="00D14BDC" w:rsidRDefault="00343326" w:rsidP="006573B8">
            <w:pPr>
              <w:pStyle w:val="Tabletext"/>
            </w:pPr>
            <w:r w:rsidRPr="00D14BDC">
              <w:t>1</w:t>
            </w:r>
          </w:p>
        </w:tc>
        <w:tc>
          <w:tcPr>
            <w:tcW w:w="1985" w:type="dxa"/>
            <w:tcBorders>
              <w:top w:val="single" w:sz="12" w:space="0" w:color="auto"/>
              <w:bottom w:val="single" w:sz="2" w:space="0" w:color="auto"/>
            </w:tcBorders>
            <w:shd w:val="clear" w:color="auto" w:fill="auto"/>
          </w:tcPr>
          <w:p w:rsidR="00343326" w:rsidRPr="00D14BDC" w:rsidRDefault="00343326" w:rsidP="00343326">
            <w:pPr>
              <w:pStyle w:val="Tabletext"/>
              <w:keepNext/>
              <w:keepLines/>
            </w:pPr>
            <w:r w:rsidRPr="00D14BDC">
              <w:t>PST</w:t>
            </w:r>
          </w:p>
        </w:tc>
        <w:tc>
          <w:tcPr>
            <w:tcW w:w="2203" w:type="dxa"/>
            <w:tcBorders>
              <w:top w:val="single" w:sz="12" w:space="0" w:color="auto"/>
              <w:bottom w:val="single" w:sz="2" w:space="0" w:color="auto"/>
            </w:tcBorders>
            <w:shd w:val="clear" w:color="auto" w:fill="auto"/>
          </w:tcPr>
          <w:p w:rsidR="00343326" w:rsidRPr="00D14BDC" w:rsidRDefault="00343326" w:rsidP="00343326">
            <w:pPr>
              <w:pStyle w:val="Tabletext"/>
              <w:keepNext/>
              <w:keepLines/>
            </w:pPr>
            <w:r w:rsidRPr="00D14BDC">
              <w:t>Amount transferred to it by a CSF or CADF under section</w:t>
            </w:r>
            <w:r w:rsidR="00743198" w:rsidRPr="00D14BDC">
              <w:t> </w:t>
            </w:r>
            <w:r w:rsidRPr="00D14BDC">
              <w:t>295</w:t>
            </w:r>
            <w:r w:rsidR="00D14BDC">
              <w:noBreakHyphen/>
            </w:r>
            <w:r w:rsidRPr="00D14BDC">
              <w:t>260</w:t>
            </w:r>
          </w:p>
        </w:tc>
        <w:tc>
          <w:tcPr>
            <w:tcW w:w="1908" w:type="dxa"/>
            <w:tcBorders>
              <w:top w:val="single" w:sz="12" w:space="0" w:color="auto"/>
              <w:bottom w:val="single" w:sz="2" w:space="0" w:color="auto"/>
            </w:tcBorders>
            <w:shd w:val="clear" w:color="auto" w:fill="auto"/>
          </w:tcPr>
          <w:p w:rsidR="00343326" w:rsidRPr="00D14BDC" w:rsidRDefault="00343326" w:rsidP="00343326">
            <w:pPr>
              <w:pStyle w:val="Tabletext"/>
              <w:keepNext/>
              <w:keepLines/>
            </w:pPr>
            <w:r w:rsidRPr="00D14BDC">
              <w:t>Of the PST that includes the last day of the transferor’s income year to which the agreement relates</w:t>
            </w:r>
          </w:p>
        </w:tc>
      </w:tr>
      <w:tr w:rsidR="00343326" w:rsidRPr="00D14BDC" w:rsidTr="006573B8">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1985"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N</w:t>
            </w:r>
            <w:r w:rsidR="00D14BDC">
              <w:noBreakHyphen/>
            </w:r>
            <w:r w:rsidRPr="00D14BDC">
              <w:t>CSF that was a CSF for the previous income year</w:t>
            </w:r>
          </w:p>
        </w:tc>
        <w:tc>
          <w:tcPr>
            <w:tcW w:w="2203"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 xml:space="preserve">Ordinary income and </w:t>
            </w:r>
            <w:r w:rsidRPr="00D14BDC">
              <w:rPr>
                <w:position w:val="6"/>
                <w:sz w:val="16"/>
              </w:rPr>
              <w:t>*</w:t>
            </w:r>
            <w:r w:rsidR="00343326" w:rsidRPr="00D14BDC">
              <w:t>statutory income from previous years worked out under section</w:t>
            </w:r>
            <w:r w:rsidR="00743198" w:rsidRPr="00D14BDC">
              <w:t> </w:t>
            </w:r>
            <w:r w:rsidR="00343326" w:rsidRPr="00D14BDC">
              <w:t>295</w:t>
            </w:r>
            <w:r>
              <w:noBreakHyphen/>
            </w:r>
            <w:r w:rsidR="00343326" w:rsidRPr="00D14BDC">
              <w:t>325</w:t>
            </w:r>
          </w:p>
        </w:tc>
        <w:tc>
          <w:tcPr>
            <w:tcW w:w="1908"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Following the income year in which it was a CSF</w:t>
            </w:r>
          </w:p>
        </w:tc>
      </w:tr>
      <w:tr w:rsidR="00343326" w:rsidRPr="00D14BDC" w:rsidTr="00C20F5E">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1985"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CSF; or</w:t>
            </w:r>
          </w:p>
          <w:p w:rsidR="00343326" w:rsidRPr="00D14BDC" w:rsidRDefault="00343326" w:rsidP="00343326">
            <w:pPr>
              <w:pStyle w:val="Tabletext"/>
            </w:pPr>
            <w:r w:rsidRPr="00D14BDC">
              <w:t>N</w:t>
            </w:r>
            <w:r w:rsidR="00D14BDC">
              <w:noBreakHyphen/>
            </w:r>
            <w:r w:rsidRPr="00D14BDC">
              <w:t xml:space="preserve">CSF that is an </w:t>
            </w:r>
            <w:r w:rsidR="00D14BDC" w:rsidRPr="00D14BDC">
              <w:rPr>
                <w:position w:val="6"/>
                <w:sz w:val="16"/>
              </w:rPr>
              <w:t>*</w:t>
            </w:r>
            <w:r w:rsidRPr="00D14BDC">
              <w:t>Australian superannuation fund for the income year</w:t>
            </w:r>
          </w:p>
          <w:p w:rsidR="00343326" w:rsidRPr="00D14BDC" w:rsidRDefault="00343326" w:rsidP="00343326">
            <w:pPr>
              <w:pStyle w:val="Tabletext"/>
            </w:pPr>
            <w:r w:rsidRPr="00D14BDC">
              <w:t xml:space="preserve">and that was a </w:t>
            </w:r>
            <w:r w:rsidR="00D14BDC" w:rsidRPr="00D14BDC">
              <w:rPr>
                <w:position w:val="6"/>
                <w:sz w:val="16"/>
              </w:rPr>
              <w:t>*</w:t>
            </w:r>
            <w:r w:rsidRPr="00D14BDC">
              <w:t>foreign superannuation fund for the previous income year</w:t>
            </w:r>
          </w:p>
        </w:tc>
        <w:tc>
          <w:tcPr>
            <w:tcW w:w="2203"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 xml:space="preserve">Ordinary income and </w:t>
            </w:r>
            <w:r w:rsidRPr="00D14BDC">
              <w:rPr>
                <w:position w:val="6"/>
                <w:sz w:val="16"/>
              </w:rPr>
              <w:t>*</w:t>
            </w:r>
            <w:r w:rsidR="00343326" w:rsidRPr="00D14BDC">
              <w:t>statutory income from previous years worked out under section</w:t>
            </w:r>
            <w:r w:rsidR="00743198" w:rsidRPr="00D14BDC">
              <w:t> </w:t>
            </w:r>
            <w:r w:rsidR="00343326" w:rsidRPr="00D14BDC">
              <w:t>295</w:t>
            </w:r>
            <w:r>
              <w:noBreakHyphen/>
            </w:r>
            <w:r w:rsidR="00343326" w:rsidRPr="00D14BDC">
              <w:t>330</w:t>
            </w:r>
          </w:p>
        </w:tc>
        <w:tc>
          <w:tcPr>
            <w:tcW w:w="1908"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Following the income year in which it was a foreign superannuation fund</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4</w:t>
            </w:r>
          </w:p>
        </w:tc>
        <w:tc>
          <w:tcPr>
            <w:tcW w:w="1985"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CSF</w:t>
            </w:r>
          </w:p>
        </w:tc>
        <w:tc>
          <w:tcPr>
            <w:tcW w:w="2203"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The part of a rebate or refund of an insurance premium that is attributable to an amount deducted under an item of the table in subsection</w:t>
            </w:r>
            <w:r w:rsidR="00743198" w:rsidRPr="00D14BDC">
              <w:t> </w:t>
            </w:r>
            <w:r w:rsidRPr="00D14BDC">
              <w:t>295</w:t>
            </w:r>
            <w:r w:rsidR="00D14BDC">
              <w:noBreakHyphen/>
            </w:r>
            <w:r w:rsidRPr="00D14BDC">
              <w:t>465(1)</w:t>
            </w:r>
          </w:p>
        </w:tc>
        <w:tc>
          <w:tcPr>
            <w:tcW w:w="1908"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In which the rebate or refund is received</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5</w:t>
            </w:r>
          </w:p>
        </w:tc>
        <w:tc>
          <w:tcPr>
            <w:tcW w:w="1985" w:type="dxa"/>
            <w:tcBorders>
              <w:top w:val="single" w:sz="2" w:space="0" w:color="auto"/>
              <w:bottom w:val="single" w:sz="1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RSA provider</w:t>
            </w:r>
          </w:p>
        </w:tc>
        <w:tc>
          <w:tcPr>
            <w:tcW w:w="2203"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The part of a rebate or refund of an insurance premium that is attributable to an amount deducted under section</w:t>
            </w:r>
            <w:r w:rsidR="00743198" w:rsidRPr="00D14BDC">
              <w:t> </w:t>
            </w:r>
            <w:r w:rsidRPr="00D14BDC">
              <w:t>295</w:t>
            </w:r>
            <w:r w:rsidR="00D14BDC">
              <w:noBreakHyphen/>
            </w:r>
            <w:r w:rsidRPr="00D14BDC">
              <w:t>475</w:t>
            </w:r>
          </w:p>
        </w:tc>
        <w:tc>
          <w:tcPr>
            <w:tcW w:w="1908"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In which the rebate or refund is received</w:t>
            </w:r>
          </w:p>
        </w:tc>
      </w:tr>
    </w:tbl>
    <w:p w:rsidR="00343326" w:rsidRPr="00D14BDC" w:rsidRDefault="00343326" w:rsidP="00343326">
      <w:pPr>
        <w:pStyle w:val="ActHead5"/>
      </w:pPr>
      <w:bookmarkStart w:id="405" w:name="_Toc54011733"/>
      <w:r w:rsidRPr="00D14BDC">
        <w:rPr>
          <w:rStyle w:val="CharSectno"/>
        </w:rPr>
        <w:t>295</w:t>
      </w:r>
      <w:r w:rsidR="00D14BDC">
        <w:rPr>
          <w:rStyle w:val="CharSectno"/>
        </w:rPr>
        <w:noBreakHyphen/>
      </w:r>
      <w:r w:rsidRPr="00D14BDC">
        <w:rPr>
          <w:rStyle w:val="CharSectno"/>
        </w:rPr>
        <w:t>325</w:t>
      </w:r>
      <w:r w:rsidRPr="00D14BDC">
        <w:t xml:space="preserve">  Previously complying funds</w:t>
      </w:r>
      <w:bookmarkEnd w:id="405"/>
    </w:p>
    <w:p w:rsidR="00343326" w:rsidRPr="00D14BDC" w:rsidRDefault="00343326" w:rsidP="00343326">
      <w:pPr>
        <w:pStyle w:val="subsection"/>
      </w:pPr>
      <w:r w:rsidRPr="00D14BDC">
        <w:tab/>
      </w:r>
      <w:r w:rsidRPr="00D14BDC">
        <w:tab/>
        <w:t xml:space="preserve">The amount of </w:t>
      </w:r>
      <w:r w:rsidR="00D14BDC" w:rsidRPr="00D14BDC">
        <w:rPr>
          <w:position w:val="6"/>
          <w:sz w:val="16"/>
        </w:rPr>
        <w:t>*</w:t>
      </w:r>
      <w:r w:rsidRPr="00D14BDC">
        <w:t xml:space="preserve">ordinary income and </w:t>
      </w:r>
      <w:r w:rsidR="00D14BDC" w:rsidRPr="00D14BDC">
        <w:rPr>
          <w:position w:val="6"/>
          <w:sz w:val="16"/>
        </w:rPr>
        <w:t>*</w:t>
      </w:r>
      <w:r w:rsidRPr="00D14BDC">
        <w:t>statutory income from previous years included in the assessable income of a fund in an income year under item</w:t>
      </w:r>
      <w:r w:rsidR="00743198" w:rsidRPr="00D14BDC">
        <w:t> </w:t>
      </w:r>
      <w:r w:rsidRPr="00D14BDC">
        <w:t>2 of the table in section</w:t>
      </w:r>
      <w:r w:rsidR="00743198" w:rsidRPr="00D14BDC">
        <w:t> </w:t>
      </w:r>
      <w:r w:rsidRPr="00D14BDC">
        <w:t>295</w:t>
      </w:r>
      <w:r w:rsidR="00D14BDC">
        <w:noBreakHyphen/>
      </w:r>
      <w:r w:rsidRPr="00D14BDC">
        <w:t>320 is:</w:t>
      </w:r>
    </w:p>
    <w:p w:rsidR="00343326" w:rsidRPr="00D14BDC" w:rsidRDefault="00343326" w:rsidP="00343326">
      <w:pPr>
        <w:pStyle w:val="Formula"/>
      </w:pPr>
      <w:r w:rsidRPr="00D14BDC">
        <w:rPr>
          <w:noProof/>
        </w:rPr>
        <w:drawing>
          <wp:inline distT="0" distB="0" distL="0" distR="0" wp14:anchorId="330D38EC" wp14:editId="1D4D91D3">
            <wp:extent cx="3762375" cy="1133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D14BDC" w:rsidRDefault="00343326" w:rsidP="00343326">
      <w:pPr>
        <w:pStyle w:val="ActHead5"/>
      </w:pPr>
      <w:bookmarkStart w:id="406" w:name="_Toc54011734"/>
      <w:r w:rsidRPr="00D14BDC">
        <w:rPr>
          <w:rStyle w:val="CharSectno"/>
        </w:rPr>
        <w:t>295</w:t>
      </w:r>
      <w:r w:rsidR="00D14BDC">
        <w:rPr>
          <w:rStyle w:val="CharSectno"/>
        </w:rPr>
        <w:noBreakHyphen/>
      </w:r>
      <w:r w:rsidRPr="00D14BDC">
        <w:rPr>
          <w:rStyle w:val="CharSectno"/>
        </w:rPr>
        <w:t>330</w:t>
      </w:r>
      <w:r w:rsidRPr="00D14BDC">
        <w:t xml:space="preserve">  Previously foreign funds</w:t>
      </w:r>
      <w:bookmarkEnd w:id="406"/>
    </w:p>
    <w:p w:rsidR="00343326" w:rsidRPr="00D14BDC" w:rsidRDefault="00343326" w:rsidP="00343326">
      <w:pPr>
        <w:pStyle w:val="subsection"/>
      </w:pPr>
      <w:r w:rsidRPr="00D14BDC">
        <w:tab/>
      </w:r>
      <w:r w:rsidRPr="00D14BDC">
        <w:tab/>
        <w:t xml:space="preserve">The amount of </w:t>
      </w:r>
      <w:r w:rsidR="00D14BDC" w:rsidRPr="00D14BDC">
        <w:rPr>
          <w:position w:val="6"/>
          <w:sz w:val="16"/>
        </w:rPr>
        <w:t>*</w:t>
      </w:r>
      <w:r w:rsidRPr="00D14BDC">
        <w:t xml:space="preserve">ordinary income and </w:t>
      </w:r>
      <w:r w:rsidR="00D14BDC" w:rsidRPr="00D14BDC">
        <w:rPr>
          <w:position w:val="6"/>
          <w:sz w:val="16"/>
        </w:rPr>
        <w:t>*</w:t>
      </w:r>
      <w:r w:rsidRPr="00D14BDC">
        <w:t>statutory income from previous years included in the assessable income of a fund in an income year under item</w:t>
      </w:r>
      <w:r w:rsidR="00743198" w:rsidRPr="00D14BDC">
        <w:t> </w:t>
      </w:r>
      <w:r w:rsidRPr="00D14BDC">
        <w:t>3 of the table in section</w:t>
      </w:r>
      <w:r w:rsidR="00743198" w:rsidRPr="00D14BDC">
        <w:t> </w:t>
      </w:r>
      <w:r w:rsidRPr="00D14BDC">
        <w:t>295</w:t>
      </w:r>
      <w:r w:rsidR="00D14BDC">
        <w:noBreakHyphen/>
      </w:r>
      <w:r w:rsidRPr="00D14BDC">
        <w:t>320 is:</w:t>
      </w:r>
    </w:p>
    <w:p w:rsidR="00343326" w:rsidRPr="00D14BDC" w:rsidRDefault="00343326" w:rsidP="00343326">
      <w:pPr>
        <w:pStyle w:val="Formula"/>
      </w:pPr>
      <w:r w:rsidRPr="00D14BDC">
        <w:rPr>
          <w:noProof/>
        </w:rPr>
        <w:drawing>
          <wp:inline distT="0" distB="0" distL="0" distR="0" wp14:anchorId="50F19528" wp14:editId="5EF405CF">
            <wp:extent cx="3514725" cy="61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D14BDC" w:rsidRDefault="00343326" w:rsidP="00343326">
      <w:pPr>
        <w:pStyle w:val="ActHead4"/>
      </w:pPr>
      <w:bookmarkStart w:id="407" w:name="_Toc54011735"/>
      <w:r w:rsidRPr="00D14BDC">
        <w:t>Amounts excluded</w:t>
      </w:r>
      <w:bookmarkEnd w:id="407"/>
    </w:p>
    <w:p w:rsidR="00343326" w:rsidRPr="00D14BDC" w:rsidRDefault="00343326" w:rsidP="00343326">
      <w:pPr>
        <w:pStyle w:val="ActHead5"/>
      </w:pPr>
      <w:bookmarkStart w:id="408" w:name="_Toc54011736"/>
      <w:r w:rsidRPr="00D14BDC">
        <w:rPr>
          <w:rStyle w:val="CharSectno"/>
        </w:rPr>
        <w:t>295</w:t>
      </w:r>
      <w:r w:rsidR="00D14BDC">
        <w:rPr>
          <w:rStyle w:val="CharSectno"/>
        </w:rPr>
        <w:noBreakHyphen/>
      </w:r>
      <w:r w:rsidRPr="00D14BDC">
        <w:rPr>
          <w:rStyle w:val="CharSectno"/>
        </w:rPr>
        <w:t>335</w:t>
      </w:r>
      <w:r w:rsidRPr="00D14BDC">
        <w:t xml:space="preserve">  Amounts excluded from assessable income</w:t>
      </w:r>
      <w:bookmarkEnd w:id="408"/>
    </w:p>
    <w:p w:rsidR="00343326" w:rsidRPr="00D14BDC" w:rsidRDefault="00343326" w:rsidP="00343326">
      <w:pPr>
        <w:pStyle w:val="subsection"/>
      </w:pPr>
      <w:r w:rsidRPr="00D14BDC">
        <w:tab/>
      </w:r>
      <w:r w:rsidRPr="00D14BDC">
        <w:tab/>
        <w:t>The assessable income of an entity does not include the amounts set out in this table.</w:t>
      </w:r>
    </w:p>
    <w:p w:rsidR="00343326" w:rsidRPr="00D14BDC" w:rsidRDefault="00343326" w:rsidP="00343326">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D14BDC" w:rsidTr="00343326">
        <w:trPr>
          <w:tblHeader/>
        </w:trPr>
        <w:tc>
          <w:tcPr>
            <w:tcW w:w="6804"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Amounts excluded from assessable income</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1276"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This entity:</w:t>
            </w:r>
          </w:p>
        </w:tc>
        <w:tc>
          <w:tcPr>
            <w:tcW w:w="481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Does not include this in assessable income:</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1276"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CADF</w:t>
            </w:r>
          </w:p>
          <w:p w:rsidR="00343326" w:rsidRPr="00D14BDC" w:rsidRDefault="00343326" w:rsidP="00343326">
            <w:pPr>
              <w:pStyle w:val="Tabletext"/>
            </w:pPr>
            <w:r w:rsidRPr="00D14BDC">
              <w:t>PST</w:t>
            </w:r>
          </w:p>
        </w:tc>
        <w:tc>
          <w:tcPr>
            <w:tcW w:w="481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 bonus on a </w:t>
            </w:r>
            <w:r w:rsidR="00D14BDC" w:rsidRPr="00D14BDC">
              <w:rPr>
                <w:position w:val="6"/>
                <w:sz w:val="16"/>
              </w:rPr>
              <w:t>*</w:t>
            </w:r>
            <w:r w:rsidRPr="00D14BDC">
              <w:t>life insurance policy (except a reversionary bonus)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127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PST</w:t>
            </w:r>
          </w:p>
        </w:tc>
        <w:tc>
          <w:tcPr>
            <w:tcW w:w="481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Amount attributable to amounts received from a </w:t>
            </w:r>
            <w:r w:rsidR="00D14BDC" w:rsidRPr="00D14BDC">
              <w:rPr>
                <w:position w:val="6"/>
                <w:sz w:val="16"/>
              </w:rPr>
              <w:t>*</w:t>
            </w:r>
            <w:r w:rsidRPr="00D14BDC">
              <w:t>constitutionally protected fund</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3</w:t>
            </w:r>
          </w:p>
        </w:tc>
        <w:tc>
          <w:tcPr>
            <w:tcW w:w="1276" w:type="dxa"/>
            <w:tcBorders>
              <w:top w:val="single" w:sz="2" w:space="0" w:color="auto"/>
              <w:bottom w:val="single" w:sz="1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RSA provider</w:t>
            </w:r>
          </w:p>
        </w:tc>
        <w:tc>
          <w:tcPr>
            <w:tcW w:w="481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 xml:space="preserve">A bonus on a </w:t>
            </w:r>
            <w:r w:rsidR="00D14BDC" w:rsidRPr="00D14BDC">
              <w:rPr>
                <w:position w:val="6"/>
                <w:sz w:val="16"/>
              </w:rPr>
              <w:t>*</w:t>
            </w:r>
            <w:r w:rsidRPr="00D14BDC">
              <w:t xml:space="preserve">life insurance policy that is an </w:t>
            </w:r>
            <w:r w:rsidR="00D14BDC" w:rsidRPr="00D14BDC">
              <w:rPr>
                <w:position w:val="6"/>
                <w:sz w:val="16"/>
              </w:rPr>
              <w:t>*</w:t>
            </w:r>
            <w:r w:rsidRPr="00D14BDC">
              <w:t>RSA (except a reversionary bonus)</w:t>
            </w:r>
          </w:p>
        </w:tc>
      </w:tr>
    </w:tbl>
    <w:p w:rsidR="00343326" w:rsidRPr="00D14BDC" w:rsidRDefault="00343326" w:rsidP="00343326">
      <w:pPr>
        <w:pStyle w:val="ActHead4"/>
        <w:rPr>
          <w:lang w:eastAsia="en-US"/>
        </w:rPr>
      </w:pPr>
      <w:bookmarkStart w:id="409" w:name="_Toc54011737"/>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F</w:t>
      </w:r>
      <w:r w:rsidRPr="00D14BDC">
        <w:rPr>
          <w:lang w:eastAsia="en-US"/>
        </w:rPr>
        <w:t>—</w:t>
      </w:r>
      <w:r w:rsidRPr="00D14BDC">
        <w:rPr>
          <w:rStyle w:val="CharSubdText"/>
        </w:rPr>
        <w:t>Exempt income</w:t>
      </w:r>
      <w:bookmarkEnd w:id="409"/>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295</w:t>
      </w:r>
      <w:r w:rsidR="00D14BDC">
        <w:noBreakHyphen/>
      </w:r>
      <w:r w:rsidRPr="00D14BDC">
        <w:t>385</w:t>
      </w:r>
      <w:r w:rsidRPr="00D14BDC">
        <w:tab/>
        <w:t>Income from assets set aside to meet current pension liabilities</w:t>
      </w:r>
    </w:p>
    <w:p w:rsidR="00B06E7C" w:rsidRPr="00D14BDC" w:rsidRDefault="00B06E7C" w:rsidP="00B06E7C">
      <w:pPr>
        <w:pStyle w:val="TofSectsSection"/>
      </w:pPr>
      <w:r w:rsidRPr="00D14BDC">
        <w:t>295</w:t>
      </w:r>
      <w:r w:rsidR="00D14BDC">
        <w:noBreakHyphen/>
      </w:r>
      <w:r w:rsidRPr="00D14BDC">
        <w:t>387</w:t>
      </w:r>
      <w:r w:rsidRPr="00D14BDC">
        <w:tab/>
        <w:t>Disregarded small fund assets</w:t>
      </w:r>
    </w:p>
    <w:p w:rsidR="00343326" w:rsidRPr="00D14BDC" w:rsidRDefault="00343326" w:rsidP="00343326">
      <w:pPr>
        <w:pStyle w:val="TofSectsSection"/>
      </w:pPr>
      <w:r w:rsidRPr="00D14BDC">
        <w:t>295</w:t>
      </w:r>
      <w:r w:rsidR="00D14BDC">
        <w:noBreakHyphen/>
      </w:r>
      <w:r w:rsidRPr="00D14BDC">
        <w:t>390</w:t>
      </w:r>
      <w:r w:rsidRPr="00D14BDC">
        <w:tab/>
        <w:t>Income from other assets used to meet current pension liabilities</w:t>
      </w:r>
    </w:p>
    <w:p w:rsidR="00343326" w:rsidRPr="00D14BDC" w:rsidRDefault="00343326" w:rsidP="00343326">
      <w:pPr>
        <w:pStyle w:val="TofSectsSection"/>
      </w:pPr>
      <w:r w:rsidRPr="00D14BDC">
        <w:t>295</w:t>
      </w:r>
      <w:r w:rsidR="00D14BDC">
        <w:noBreakHyphen/>
      </w:r>
      <w:r w:rsidRPr="00D14BDC">
        <w:t>395</w:t>
      </w:r>
      <w:r w:rsidRPr="00D14BDC">
        <w:tab/>
        <w:t xml:space="preserve">Meaning of </w:t>
      </w:r>
      <w:r w:rsidRPr="00D14BDC">
        <w:rPr>
          <w:rStyle w:val="CharBoldItalic"/>
        </w:rPr>
        <w:t>segregated non</w:t>
      </w:r>
      <w:r w:rsidR="00D14BDC">
        <w:rPr>
          <w:rStyle w:val="CharBoldItalic"/>
        </w:rPr>
        <w:noBreakHyphen/>
      </w:r>
      <w:r w:rsidRPr="00D14BDC">
        <w:rPr>
          <w:rStyle w:val="CharBoldItalic"/>
        </w:rPr>
        <w:t>current assets</w:t>
      </w:r>
    </w:p>
    <w:p w:rsidR="00343326" w:rsidRPr="00D14BDC" w:rsidRDefault="00343326" w:rsidP="00343326">
      <w:pPr>
        <w:pStyle w:val="TofSectsSection"/>
      </w:pPr>
      <w:r w:rsidRPr="00D14BDC">
        <w:t>295</w:t>
      </w:r>
      <w:r w:rsidR="00D14BDC">
        <w:noBreakHyphen/>
      </w:r>
      <w:r w:rsidRPr="00D14BDC">
        <w:t>400</w:t>
      </w:r>
      <w:r w:rsidRPr="00D14BDC">
        <w:tab/>
        <w:t>Income of a PST attributable to current pension liabilities</w:t>
      </w:r>
    </w:p>
    <w:p w:rsidR="00343326" w:rsidRPr="00D14BDC" w:rsidRDefault="00343326" w:rsidP="00343326">
      <w:pPr>
        <w:pStyle w:val="TofSectsSection"/>
      </w:pPr>
      <w:r w:rsidRPr="00D14BDC">
        <w:t>295</w:t>
      </w:r>
      <w:r w:rsidR="00D14BDC">
        <w:noBreakHyphen/>
      </w:r>
      <w:r w:rsidRPr="00D14BDC">
        <w:t>405</w:t>
      </w:r>
      <w:r w:rsidRPr="00D14BDC">
        <w:tab/>
        <w:t>Other exempt income</w:t>
      </w:r>
    </w:p>
    <w:p w:rsidR="00B06E7C" w:rsidRPr="00D14BDC" w:rsidRDefault="00B06E7C" w:rsidP="00B06E7C">
      <w:pPr>
        <w:pStyle w:val="TofSectsSection"/>
      </w:pPr>
      <w:r w:rsidRPr="00D14BDC">
        <w:t>295</w:t>
      </w:r>
      <w:r w:rsidR="00D14BDC">
        <w:noBreakHyphen/>
      </w:r>
      <w:r w:rsidRPr="00D14BDC">
        <w:t>407</w:t>
      </w:r>
      <w:r w:rsidRPr="00D14BDC">
        <w:tab/>
        <w:t>Covered superannuation income streams—RSAs</w:t>
      </w:r>
    </w:p>
    <w:p w:rsidR="00343326" w:rsidRPr="00D14BDC" w:rsidRDefault="00343326" w:rsidP="00343326">
      <w:pPr>
        <w:pStyle w:val="TofSectsSection"/>
      </w:pPr>
      <w:r w:rsidRPr="00D14BDC">
        <w:t>295</w:t>
      </w:r>
      <w:r w:rsidR="00D14BDC">
        <w:noBreakHyphen/>
      </w:r>
      <w:r w:rsidRPr="00D14BDC">
        <w:t>410</w:t>
      </w:r>
      <w:r w:rsidRPr="00D14BDC">
        <w:tab/>
        <w:t>Amount credited to RSA</w:t>
      </w:r>
    </w:p>
    <w:p w:rsidR="00343326" w:rsidRPr="00D14BDC" w:rsidRDefault="00343326" w:rsidP="00343326">
      <w:pPr>
        <w:pStyle w:val="ActHead5"/>
      </w:pPr>
      <w:bookmarkStart w:id="410" w:name="_Toc54011738"/>
      <w:r w:rsidRPr="00D14BDC">
        <w:rPr>
          <w:rStyle w:val="CharSectno"/>
        </w:rPr>
        <w:t>295</w:t>
      </w:r>
      <w:r w:rsidR="00D14BDC">
        <w:rPr>
          <w:rStyle w:val="CharSectno"/>
        </w:rPr>
        <w:noBreakHyphen/>
      </w:r>
      <w:r w:rsidRPr="00D14BDC">
        <w:rPr>
          <w:rStyle w:val="CharSectno"/>
        </w:rPr>
        <w:t>385</w:t>
      </w:r>
      <w:r w:rsidRPr="00D14BDC">
        <w:t xml:space="preserve">  Income from assets set aside to meet current pension liabilities</w:t>
      </w:r>
      <w:bookmarkEnd w:id="410"/>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ordinary income and </w:t>
      </w:r>
      <w:r w:rsidR="00D14BDC" w:rsidRPr="00D14BDC">
        <w:rPr>
          <w:position w:val="6"/>
          <w:sz w:val="16"/>
        </w:rPr>
        <w:t>*</w:t>
      </w:r>
      <w:r w:rsidRPr="00D14BDC">
        <w:t xml:space="preserve">statutory income of a </w:t>
      </w:r>
      <w:r w:rsidR="00D14BDC" w:rsidRPr="00D14BDC">
        <w:rPr>
          <w:position w:val="6"/>
          <w:sz w:val="16"/>
        </w:rPr>
        <w:t>*</w:t>
      </w:r>
      <w:r w:rsidRPr="00D14BDC">
        <w:t>complying superannuation fund for an income year is exempt from income tax to the extent that:</w:t>
      </w:r>
    </w:p>
    <w:p w:rsidR="00343326" w:rsidRPr="00D14BDC" w:rsidRDefault="00343326" w:rsidP="00343326">
      <w:pPr>
        <w:pStyle w:val="paragraph"/>
      </w:pPr>
      <w:r w:rsidRPr="00D14BDC">
        <w:tab/>
        <w:t>(a)</w:t>
      </w:r>
      <w:r w:rsidRPr="00D14BDC">
        <w:tab/>
        <w:t>it would otherwise be assessable income; and</w:t>
      </w:r>
    </w:p>
    <w:p w:rsidR="00343326" w:rsidRPr="00D14BDC" w:rsidRDefault="00343326" w:rsidP="00343326">
      <w:pPr>
        <w:pStyle w:val="paragraph"/>
      </w:pPr>
      <w:r w:rsidRPr="00D14BDC">
        <w:tab/>
        <w:t>(b)</w:t>
      </w:r>
      <w:r w:rsidRPr="00D14BDC">
        <w:tab/>
        <w:t xml:space="preserve">it is from </w:t>
      </w:r>
      <w:r w:rsidR="00D14BDC" w:rsidRPr="00D14BDC">
        <w:rPr>
          <w:position w:val="6"/>
          <w:sz w:val="16"/>
        </w:rPr>
        <w:t>*</w:t>
      </w:r>
      <w:r w:rsidRPr="00D14BDC">
        <w:t>segregated current pension assets.</w:t>
      </w:r>
    </w:p>
    <w:p w:rsidR="00343326" w:rsidRPr="00D14BDC" w:rsidRDefault="00343326" w:rsidP="00343326">
      <w:pPr>
        <w:pStyle w:val="SubsectionHead"/>
      </w:pPr>
      <w:r w:rsidRPr="00D14BDC">
        <w:t>Exception</w:t>
      </w:r>
    </w:p>
    <w:p w:rsidR="00343326" w:rsidRPr="00D14BDC" w:rsidRDefault="00343326" w:rsidP="00343326">
      <w:pPr>
        <w:pStyle w:val="subsection"/>
      </w:pPr>
      <w:r w:rsidRPr="00D14BDC">
        <w:tab/>
        <w:t>(2)</w:t>
      </w:r>
      <w:r w:rsidRPr="00D14BDC">
        <w:tab/>
      </w:r>
      <w:r w:rsidR="00743198" w:rsidRPr="00D14BDC">
        <w:t>Subsection (</w:t>
      </w:r>
      <w:r w:rsidRPr="00D14BDC">
        <w:t>1) does not apply to:</w:t>
      </w:r>
    </w:p>
    <w:p w:rsidR="00343326" w:rsidRPr="00D14BDC" w:rsidRDefault="00343326" w:rsidP="00343326">
      <w:pPr>
        <w:pStyle w:val="paragraph"/>
      </w:pPr>
      <w:r w:rsidRPr="00D14BDC">
        <w:tab/>
        <w:t>(a)</w:t>
      </w:r>
      <w:r w:rsidRPr="00D14BDC">
        <w:tab/>
      </w:r>
      <w:r w:rsidR="00D14BDC" w:rsidRPr="00D14BDC">
        <w:rPr>
          <w:position w:val="6"/>
          <w:sz w:val="16"/>
        </w:rPr>
        <w:t>*</w:t>
      </w:r>
      <w:r w:rsidRPr="00D14BDC">
        <w:t>non</w:t>
      </w:r>
      <w:r w:rsidR="00D14BDC">
        <w:noBreakHyphen/>
      </w:r>
      <w:r w:rsidRPr="00D14BDC">
        <w:t>arm’s length income; or</w:t>
      </w:r>
    </w:p>
    <w:p w:rsidR="00343326" w:rsidRPr="00D14BDC" w:rsidRDefault="00343326" w:rsidP="00343326">
      <w:pPr>
        <w:pStyle w:val="paragraph"/>
      </w:pPr>
      <w:r w:rsidRPr="00D14BDC">
        <w:tab/>
        <w:t>(b)</w:t>
      </w:r>
      <w:r w:rsidRPr="00D14BDC">
        <w:tab/>
        <w:t>amounts included in assessable income under Subdivision</w:t>
      </w:r>
      <w:r w:rsidR="00743198" w:rsidRPr="00D14BDC">
        <w:t> </w:t>
      </w:r>
      <w:r w:rsidRPr="00D14BDC">
        <w:rPr>
          <w:kern w:val="28"/>
          <w:lang w:eastAsia="en-US"/>
        </w:rPr>
        <w:t>295</w:t>
      </w:r>
      <w:r w:rsidR="00D14BDC">
        <w:noBreakHyphen/>
      </w:r>
      <w:r w:rsidRPr="00D14BDC">
        <w:t>C.</w:t>
      </w:r>
    </w:p>
    <w:p w:rsidR="00343326" w:rsidRPr="00D14BDC" w:rsidRDefault="00343326" w:rsidP="00343326">
      <w:pPr>
        <w:pStyle w:val="SubsectionHead"/>
      </w:pPr>
      <w:r w:rsidRPr="00D14BDC">
        <w:t xml:space="preserve">Meaning of </w:t>
      </w:r>
      <w:r w:rsidRPr="00D14BDC">
        <w:rPr>
          <w:b/>
        </w:rPr>
        <w:t>segregated current pension assets</w:t>
      </w:r>
    </w:p>
    <w:p w:rsidR="00343326" w:rsidRPr="00D14BDC" w:rsidRDefault="00343326" w:rsidP="00343326">
      <w:pPr>
        <w:pStyle w:val="subsection"/>
      </w:pPr>
      <w:r w:rsidRPr="00D14BDC">
        <w:tab/>
        <w:t>(3)</w:t>
      </w:r>
      <w:r w:rsidRPr="00D14BDC">
        <w:tab/>
        <w:t xml:space="preserve">Assets of a </w:t>
      </w:r>
      <w:r w:rsidR="00D14BDC" w:rsidRPr="00D14BDC">
        <w:rPr>
          <w:position w:val="6"/>
          <w:sz w:val="16"/>
        </w:rPr>
        <w:t>*</w:t>
      </w:r>
      <w:r w:rsidRPr="00D14BDC">
        <w:t xml:space="preserve">complying superannuation fund are </w:t>
      </w:r>
      <w:r w:rsidRPr="00D14BDC">
        <w:rPr>
          <w:b/>
          <w:i/>
        </w:rPr>
        <w:t>segregated current pension assets</w:t>
      </w:r>
      <w:r w:rsidRPr="00D14BDC">
        <w:t xml:space="preserve"> at a time if:</w:t>
      </w:r>
    </w:p>
    <w:p w:rsidR="00343326" w:rsidRPr="00D14BDC" w:rsidRDefault="00343326" w:rsidP="00343326">
      <w:pPr>
        <w:pStyle w:val="paragraph"/>
      </w:pPr>
      <w:r w:rsidRPr="00D14BDC">
        <w:tab/>
        <w:t>(a)</w:t>
      </w:r>
      <w:r w:rsidRPr="00D14BDC">
        <w:tab/>
        <w:t xml:space="preserve">the assets are invested, held in reserve or otherwise dealt with at that time solely to enable the fund to discharge all or part of its liabilities (contingent or not) in respect of </w:t>
      </w:r>
      <w:r w:rsidR="00D14BDC" w:rsidRPr="00D14BDC">
        <w:rPr>
          <w:position w:val="6"/>
          <w:sz w:val="16"/>
        </w:rPr>
        <w:t>*</w:t>
      </w:r>
      <w:r w:rsidR="00A83C4B" w:rsidRPr="00D14BDC">
        <w:t>RP superannuation income stream benefits of the fund at that time</w:t>
      </w:r>
      <w:r w:rsidRPr="00D14BDC">
        <w:t>; and</w:t>
      </w:r>
    </w:p>
    <w:p w:rsidR="00343326" w:rsidRPr="00D14BDC" w:rsidRDefault="00343326" w:rsidP="00343326">
      <w:pPr>
        <w:pStyle w:val="paragraph"/>
      </w:pPr>
      <w:r w:rsidRPr="00D14BDC">
        <w:tab/>
        <w:t>(b)</w:t>
      </w:r>
      <w:r w:rsidRPr="00D14BDC">
        <w:tab/>
        <w:t xml:space="preserve">the trustee of the fund obtains an </w:t>
      </w:r>
      <w:r w:rsidR="00D14BDC" w:rsidRPr="00D14BDC">
        <w:rPr>
          <w:position w:val="6"/>
          <w:sz w:val="16"/>
        </w:rPr>
        <w:t>*</w:t>
      </w:r>
      <w:r w:rsidRPr="00D14BDC">
        <w:t xml:space="preserve">actuary’s certificate before the date for lodgment of the fund’s </w:t>
      </w:r>
      <w:r w:rsidR="00D14BDC" w:rsidRPr="00D14BDC">
        <w:rPr>
          <w:position w:val="6"/>
          <w:sz w:val="16"/>
        </w:rPr>
        <w:t>*</w:t>
      </w:r>
      <w:r w:rsidRPr="00D14BDC">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D14BDC" w:rsidRDefault="00343326" w:rsidP="00343326">
      <w:pPr>
        <w:pStyle w:val="subsection"/>
      </w:pPr>
      <w:r w:rsidRPr="00D14BDC">
        <w:tab/>
        <w:t>(4)</w:t>
      </w:r>
      <w:r w:rsidRPr="00D14BDC">
        <w:tab/>
        <w:t xml:space="preserve">Assets of a </w:t>
      </w:r>
      <w:r w:rsidR="00D14BDC" w:rsidRPr="00D14BDC">
        <w:rPr>
          <w:position w:val="6"/>
          <w:sz w:val="16"/>
        </w:rPr>
        <w:t>*</w:t>
      </w:r>
      <w:r w:rsidRPr="00D14BDC">
        <w:t xml:space="preserve">complying superannuation fund are also </w:t>
      </w:r>
      <w:r w:rsidRPr="00D14BDC">
        <w:rPr>
          <w:b/>
          <w:i/>
        </w:rPr>
        <w:t>segregated current pension assets</w:t>
      </w:r>
      <w:r w:rsidRPr="00D14BDC">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D14BDC" w:rsidRPr="00D14BDC">
        <w:rPr>
          <w:position w:val="6"/>
          <w:sz w:val="16"/>
        </w:rPr>
        <w:t>*</w:t>
      </w:r>
      <w:r w:rsidRPr="00D14BDC">
        <w:t>superannuation income stream benefits:</w:t>
      </w:r>
    </w:p>
    <w:p w:rsidR="00343326" w:rsidRPr="00D14BDC" w:rsidRDefault="00343326" w:rsidP="00343326">
      <w:pPr>
        <w:pStyle w:val="paragraph"/>
      </w:pPr>
      <w:r w:rsidRPr="00D14BDC">
        <w:tab/>
        <w:t>(a)</w:t>
      </w:r>
      <w:r w:rsidRPr="00D14BDC">
        <w:tab/>
      </w:r>
      <w:r w:rsidR="00A83C4B" w:rsidRPr="00D14BDC">
        <w:t xml:space="preserve">that are </w:t>
      </w:r>
      <w:r w:rsidR="00D14BDC" w:rsidRPr="00D14BDC">
        <w:rPr>
          <w:position w:val="6"/>
          <w:sz w:val="16"/>
        </w:rPr>
        <w:t>*</w:t>
      </w:r>
      <w:r w:rsidR="00A83C4B" w:rsidRPr="00D14BDC">
        <w:t>RP superannuation income stream benefits of the fund at that time</w:t>
      </w:r>
      <w:r w:rsidRPr="00D14BDC">
        <w:t>; and</w:t>
      </w:r>
    </w:p>
    <w:p w:rsidR="00343326" w:rsidRPr="00D14BDC" w:rsidRDefault="00343326" w:rsidP="00343326">
      <w:pPr>
        <w:pStyle w:val="paragraph"/>
      </w:pPr>
      <w:r w:rsidRPr="00D14BDC">
        <w:tab/>
        <w:t>(b)</w:t>
      </w:r>
      <w:r w:rsidRPr="00D14BDC">
        <w:tab/>
        <w:t>prescribed by the regulations for the purposes of this section.</w:t>
      </w:r>
    </w:p>
    <w:p w:rsidR="00343326" w:rsidRPr="00D14BDC" w:rsidRDefault="00343326" w:rsidP="00343326">
      <w:pPr>
        <w:pStyle w:val="subsection"/>
      </w:pPr>
      <w:r w:rsidRPr="00D14BDC">
        <w:tab/>
        <w:t>(5)</w:t>
      </w:r>
      <w:r w:rsidRPr="00D14BDC">
        <w:tab/>
      </w:r>
      <w:r w:rsidR="00743198" w:rsidRPr="00D14BDC">
        <w:t>Subsection (</w:t>
      </w:r>
      <w:r w:rsidRPr="00D14BDC">
        <w:t xml:space="preserve">4) does not apply unless, at all times during the income year, the liabilities of the fund (contingent or not) to pay </w:t>
      </w:r>
      <w:r w:rsidR="00D14BDC" w:rsidRPr="00D14BDC">
        <w:rPr>
          <w:position w:val="6"/>
          <w:sz w:val="16"/>
        </w:rPr>
        <w:t>*</w:t>
      </w:r>
      <w:r w:rsidR="00E02FF2" w:rsidRPr="00D14BDC">
        <w:t>RP superannuation income stream benefits of the fund</w:t>
      </w:r>
      <w:r w:rsidRPr="00D14BDC">
        <w:t xml:space="preserve"> were liabilities in respect of superannuation income stream benefits that are prescribed by the regulations for the purposes of this section.</w:t>
      </w:r>
    </w:p>
    <w:p w:rsidR="00343326" w:rsidRPr="00D14BDC" w:rsidRDefault="00343326" w:rsidP="00343326">
      <w:pPr>
        <w:pStyle w:val="subsection"/>
        <w:keepNext/>
        <w:keepLines/>
      </w:pPr>
      <w:r w:rsidRPr="00D14BDC">
        <w:tab/>
        <w:t>(6)</w:t>
      </w:r>
      <w:r w:rsidRPr="00D14BDC">
        <w:tab/>
        <w:t xml:space="preserve">However, assets of a </w:t>
      </w:r>
      <w:r w:rsidR="00D14BDC" w:rsidRPr="00D14BDC">
        <w:rPr>
          <w:position w:val="6"/>
          <w:sz w:val="16"/>
        </w:rPr>
        <w:t>*</w:t>
      </w:r>
      <w:r w:rsidRPr="00D14BDC">
        <w:t xml:space="preserve">complying superannuation fund that are supporting a </w:t>
      </w:r>
      <w:r w:rsidR="00D14BDC" w:rsidRPr="00D14BDC">
        <w:rPr>
          <w:position w:val="6"/>
          <w:sz w:val="16"/>
        </w:rPr>
        <w:t>*</w:t>
      </w:r>
      <w:r w:rsidRPr="00D14BDC">
        <w:t xml:space="preserve">superannuation income stream benefit that is prescribed by the regulations for the purposes of this section are not </w:t>
      </w:r>
      <w:r w:rsidRPr="00D14BDC">
        <w:rPr>
          <w:b/>
          <w:i/>
        </w:rPr>
        <w:t>segregated current pension assets</w:t>
      </w:r>
      <w:r w:rsidRPr="00D14BDC">
        <w:t xml:space="preserve"> to the extent that the </w:t>
      </w:r>
      <w:r w:rsidR="00D14BDC" w:rsidRPr="00D14BDC">
        <w:rPr>
          <w:position w:val="6"/>
          <w:sz w:val="16"/>
        </w:rPr>
        <w:t>*</w:t>
      </w:r>
      <w:r w:rsidRPr="00D14BDC">
        <w:t>market value of the assets exceeds the account balance supporting the benefit.</w:t>
      </w:r>
    </w:p>
    <w:p w:rsidR="00E02FF2" w:rsidRPr="00D14BDC" w:rsidRDefault="00E02FF2" w:rsidP="000C03CD">
      <w:pPr>
        <w:pStyle w:val="subsection"/>
      </w:pPr>
      <w:r w:rsidRPr="00D14BDC">
        <w:tab/>
        <w:t>(7)</w:t>
      </w:r>
      <w:r w:rsidRPr="00D14BDC">
        <w:tab/>
        <w:t xml:space="preserve">Also, </w:t>
      </w:r>
      <w:r w:rsidR="00D14BDC" w:rsidRPr="00D14BDC">
        <w:rPr>
          <w:position w:val="6"/>
          <w:sz w:val="16"/>
        </w:rPr>
        <w:t>*</w:t>
      </w:r>
      <w:r w:rsidRPr="00D14BDC">
        <w:t>disregarded small fund assets are not segregated current pension assets.</w:t>
      </w:r>
    </w:p>
    <w:p w:rsidR="00E02FF2" w:rsidRPr="00D14BDC" w:rsidRDefault="00E02FF2" w:rsidP="00E02FF2">
      <w:pPr>
        <w:pStyle w:val="ActHead5"/>
      </w:pPr>
      <w:bookmarkStart w:id="411" w:name="_Toc54011739"/>
      <w:r w:rsidRPr="00D14BDC">
        <w:rPr>
          <w:rStyle w:val="CharSectno"/>
        </w:rPr>
        <w:t>295</w:t>
      </w:r>
      <w:r w:rsidR="00D14BDC">
        <w:rPr>
          <w:rStyle w:val="CharSectno"/>
        </w:rPr>
        <w:noBreakHyphen/>
      </w:r>
      <w:r w:rsidRPr="00D14BDC">
        <w:rPr>
          <w:rStyle w:val="CharSectno"/>
        </w:rPr>
        <w:t>387</w:t>
      </w:r>
      <w:r w:rsidRPr="00D14BDC">
        <w:t xml:space="preserve">  Disregarded small fund assets</w:t>
      </w:r>
      <w:bookmarkEnd w:id="411"/>
    </w:p>
    <w:p w:rsidR="00E02FF2" w:rsidRPr="00D14BDC" w:rsidRDefault="00E02FF2" w:rsidP="00E02FF2">
      <w:pPr>
        <w:pStyle w:val="subsection"/>
      </w:pPr>
      <w:r w:rsidRPr="00D14BDC">
        <w:tab/>
        <w:t>(1)</w:t>
      </w:r>
      <w:r w:rsidRPr="00D14BDC">
        <w:tab/>
        <w:t xml:space="preserve">The assets of a </w:t>
      </w:r>
      <w:r w:rsidR="00D14BDC" w:rsidRPr="00D14BDC">
        <w:rPr>
          <w:position w:val="6"/>
          <w:sz w:val="16"/>
        </w:rPr>
        <w:t>*</w:t>
      </w:r>
      <w:r w:rsidRPr="00D14BDC">
        <w:t xml:space="preserve">complying superannuation fund are </w:t>
      </w:r>
      <w:r w:rsidRPr="00D14BDC">
        <w:rPr>
          <w:b/>
          <w:i/>
        </w:rPr>
        <w:t>disregarded small fund assets</w:t>
      </w:r>
      <w:r w:rsidRPr="00D14BDC">
        <w:t xml:space="preserve"> at all times in an income year if the fund is covered by </w:t>
      </w:r>
      <w:r w:rsidR="00743198" w:rsidRPr="00D14BDC">
        <w:t>subsection (</w:t>
      </w:r>
      <w:r w:rsidRPr="00D14BDC">
        <w:t>2) for the income year.</w:t>
      </w:r>
    </w:p>
    <w:p w:rsidR="00E02FF2" w:rsidRPr="00D14BDC" w:rsidRDefault="00E02FF2" w:rsidP="00E02FF2">
      <w:pPr>
        <w:pStyle w:val="subsection"/>
      </w:pPr>
      <w:r w:rsidRPr="00D14BDC">
        <w:tab/>
        <w:t>(2)</w:t>
      </w:r>
      <w:r w:rsidRPr="00D14BDC">
        <w:tab/>
        <w:t xml:space="preserve">A </w:t>
      </w:r>
      <w:r w:rsidR="00D14BDC" w:rsidRPr="00D14BDC">
        <w:rPr>
          <w:position w:val="6"/>
          <w:sz w:val="16"/>
        </w:rPr>
        <w:t>*</w:t>
      </w:r>
      <w:r w:rsidRPr="00D14BDC">
        <w:t>complying superannuation fund is covered by this subsection for an income year if:</w:t>
      </w:r>
    </w:p>
    <w:p w:rsidR="00E02FF2" w:rsidRPr="00D14BDC" w:rsidRDefault="00E02FF2" w:rsidP="00E02FF2">
      <w:pPr>
        <w:pStyle w:val="paragraph"/>
      </w:pPr>
      <w:r w:rsidRPr="00D14BDC">
        <w:tab/>
        <w:t>(a)</w:t>
      </w:r>
      <w:r w:rsidRPr="00D14BDC">
        <w:tab/>
        <w:t>any of these requirements are satisfied:</w:t>
      </w:r>
    </w:p>
    <w:p w:rsidR="00E02FF2" w:rsidRPr="00D14BDC" w:rsidRDefault="00E02FF2" w:rsidP="00E02FF2">
      <w:pPr>
        <w:pStyle w:val="paragraphsub"/>
      </w:pPr>
      <w:r w:rsidRPr="00D14BDC">
        <w:tab/>
        <w:t>(i)</w:t>
      </w:r>
      <w:r w:rsidRPr="00D14BDC">
        <w:tab/>
        <w:t xml:space="preserve">the fund is a </w:t>
      </w:r>
      <w:r w:rsidR="00D14BDC" w:rsidRPr="00D14BDC">
        <w:rPr>
          <w:position w:val="6"/>
          <w:sz w:val="16"/>
        </w:rPr>
        <w:t>*</w:t>
      </w:r>
      <w:r w:rsidRPr="00D14BDC">
        <w:t>self managed superannuation fund at a time during the income year;</w:t>
      </w:r>
    </w:p>
    <w:p w:rsidR="00E02FF2" w:rsidRPr="00D14BDC" w:rsidRDefault="00E02FF2" w:rsidP="00E02FF2">
      <w:pPr>
        <w:pStyle w:val="paragraphsub"/>
      </w:pPr>
      <w:r w:rsidRPr="00D14BDC">
        <w:tab/>
        <w:t>(ii)</w:t>
      </w:r>
      <w:r w:rsidRPr="00D14BDC">
        <w:tab/>
        <w:t xml:space="preserve">there are less than 5 </w:t>
      </w:r>
      <w:r w:rsidR="00D14BDC" w:rsidRPr="00D14BDC">
        <w:rPr>
          <w:position w:val="6"/>
          <w:sz w:val="16"/>
        </w:rPr>
        <w:t>*</w:t>
      </w:r>
      <w:r w:rsidRPr="00D14BDC">
        <w:t>members of the fund at a time during the income year; and</w:t>
      </w:r>
    </w:p>
    <w:p w:rsidR="00E02FF2" w:rsidRPr="00D14BDC" w:rsidRDefault="00E02FF2" w:rsidP="00E02FF2">
      <w:pPr>
        <w:pStyle w:val="paragraph"/>
      </w:pPr>
      <w:r w:rsidRPr="00D14BDC">
        <w:tab/>
        <w:t>(b)</w:t>
      </w:r>
      <w:r w:rsidRPr="00D14BDC">
        <w:tab/>
        <w:t xml:space="preserve">at a time during the income year, there is at least one </w:t>
      </w:r>
      <w:r w:rsidR="00D14BDC" w:rsidRPr="00D14BDC">
        <w:rPr>
          <w:position w:val="6"/>
          <w:sz w:val="16"/>
        </w:rPr>
        <w:t>*</w:t>
      </w:r>
      <w:r w:rsidRPr="00D14BDC">
        <w:t xml:space="preserve">superannuation interest in the fund that is in the </w:t>
      </w:r>
      <w:r w:rsidR="00D14BDC" w:rsidRPr="00D14BDC">
        <w:rPr>
          <w:position w:val="6"/>
          <w:sz w:val="16"/>
        </w:rPr>
        <w:t>*</w:t>
      </w:r>
      <w:r w:rsidRPr="00D14BDC">
        <w:t>retirement phase; and</w:t>
      </w:r>
    </w:p>
    <w:p w:rsidR="00E02FF2" w:rsidRPr="00D14BDC" w:rsidRDefault="00E02FF2" w:rsidP="00E02FF2">
      <w:pPr>
        <w:pStyle w:val="paragraph"/>
      </w:pPr>
      <w:r w:rsidRPr="00D14BDC">
        <w:tab/>
        <w:t>(c)</w:t>
      </w:r>
      <w:r w:rsidRPr="00D14BDC">
        <w:tab/>
        <w:t>just before the start of the income year:</w:t>
      </w:r>
    </w:p>
    <w:p w:rsidR="00E02FF2" w:rsidRPr="00D14BDC" w:rsidRDefault="00E02FF2" w:rsidP="00E02FF2">
      <w:pPr>
        <w:pStyle w:val="paragraphsub"/>
      </w:pPr>
      <w:r w:rsidRPr="00D14BDC">
        <w:tab/>
        <w:t>(i)</w:t>
      </w:r>
      <w:r w:rsidRPr="00D14BDC">
        <w:tab/>
        <w:t xml:space="preserve">a person has a </w:t>
      </w:r>
      <w:r w:rsidR="00D14BDC" w:rsidRPr="00D14BDC">
        <w:rPr>
          <w:position w:val="6"/>
          <w:sz w:val="16"/>
        </w:rPr>
        <w:t>*</w:t>
      </w:r>
      <w:r w:rsidRPr="00D14BDC">
        <w:t>total superannuation balance that exceeds $1.6 million; and</w:t>
      </w:r>
    </w:p>
    <w:p w:rsidR="00E02FF2" w:rsidRPr="00D14BDC" w:rsidRDefault="00E02FF2" w:rsidP="00E02FF2">
      <w:pPr>
        <w:pStyle w:val="paragraphsub"/>
      </w:pPr>
      <w:r w:rsidRPr="00D14BDC">
        <w:tab/>
        <w:t>(ii)</w:t>
      </w:r>
      <w:r w:rsidRPr="00D14BDC">
        <w:tab/>
        <w:t xml:space="preserve">the person is the </w:t>
      </w:r>
      <w:r w:rsidR="00D14BDC" w:rsidRPr="00D14BDC">
        <w:rPr>
          <w:position w:val="6"/>
          <w:sz w:val="16"/>
        </w:rPr>
        <w:t>*</w:t>
      </w:r>
      <w:r w:rsidRPr="00D14BDC">
        <w:t xml:space="preserve">retirement phase recipient of a </w:t>
      </w:r>
      <w:r w:rsidR="00D14BDC" w:rsidRPr="00D14BDC">
        <w:rPr>
          <w:position w:val="6"/>
          <w:sz w:val="16"/>
        </w:rPr>
        <w:t>*</w:t>
      </w:r>
      <w:r w:rsidRPr="00D14BDC">
        <w:t xml:space="preserve">superannuation income stream (whether or not the fund is the </w:t>
      </w:r>
      <w:r w:rsidR="00D14BDC" w:rsidRPr="00D14BDC">
        <w:rPr>
          <w:position w:val="6"/>
          <w:sz w:val="16"/>
        </w:rPr>
        <w:t>*</w:t>
      </w:r>
      <w:r w:rsidRPr="00D14BDC">
        <w:t>superannuation income stream provider for the superannuation income stream); and</w:t>
      </w:r>
    </w:p>
    <w:p w:rsidR="00E02FF2" w:rsidRPr="00D14BDC" w:rsidRDefault="00E02FF2" w:rsidP="00E02FF2">
      <w:pPr>
        <w:pStyle w:val="paragraph"/>
      </w:pPr>
      <w:r w:rsidRPr="00D14BDC">
        <w:tab/>
        <w:t>(d)</w:t>
      </w:r>
      <w:r w:rsidRPr="00D14BDC">
        <w:tab/>
        <w:t xml:space="preserve">at a time during the income year, the person has a superannuation interest in the fund (whether or not the superannuation interest is the superannuation interest mentioned in </w:t>
      </w:r>
      <w:r w:rsidR="00743198" w:rsidRPr="00D14BDC">
        <w:t>paragraph (</w:t>
      </w:r>
      <w:r w:rsidRPr="00D14BDC">
        <w:t>b)).</w:t>
      </w:r>
    </w:p>
    <w:p w:rsidR="00343326" w:rsidRPr="00D14BDC" w:rsidRDefault="00343326" w:rsidP="00343326">
      <w:pPr>
        <w:pStyle w:val="ActHead5"/>
      </w:pPr>
      <w:bookmarkStart w:id="412" w:name="_Toc54011740"/>
      <w:r w:rsidRPr="00D14BDC">
        <w:rPr>
          <w:rStyle w:val="CharSectno"/>
        </w:rPr>
        <w:t>295</w:t>
      </w:r>
      <w:r w:rsidR="00D14BDC">
        <w:rPr>
          <w:rStyle w:val="CharSectno"/>
        </w:rPr>
        <w:noBreakHyphen/>
      </w:r>
      <w:r w:rsidRPr="00D14BDC">
        <w:rPr>
          <w:rStyle w:val="CharSectno"/>
        </w:rPr>
        <w:t>390</w:t>
      </w:r>
      <w:r w:rsidRPr="00D14BDC">
        <w:t xml:space="preserve">  Income from other assets used to meet current pension liabilities</w:t>
      </w:r>
      <w:bookmarkEnd w:id="412"/>
    </w:p>
    <w:p w:rsidR="00343326" w:rsidRPr="00D14BDC" w:rsidRDefault="00343326" w:rsidP="00343326">
      <w:pPr>
        <w:pStyle w:val="subsection"/>
      </w:pPr>
      <w:r w:rsidRPr="00D14BDC">
        <w:tab/>
        <w:t>(1)</w:t>
      </w:r>
      <w:r w:rsidRPr="00D14BDC">
        <w:tab/>
        <w:t xml:space="preserve">A proportion of the </w:t>
      </w:r>
      <w:r w:rsidR="00D14BDC" w:rsidRPr="00D14BDC">
        <w:rPr>
          <w:position w:val="6"/>
          <w:sz w:val="16"/>
        </w:rPr>
        <w:t>*</w:t>
      </w:r>
      <w:r w:rsidRPr="00D14BDC">
        <w:t xml:space="preserve">ordinary income and </w:t>
      </w:r>
      <w:r w:rsidR="00D14BDC" w:rsidRPr="00D14BDC">
        <w:rPr>
          <w:position w:val="6"/>
          <w:sz w:val="16"/>
        </w:rPr>
        <w:t>*</w:t>
      </w:r>
      <w:r w:rsidRPr="00D14BDC">
        <w:t xml:space="preserve">statutory income of a </w:t>
      </w:r>
      <w:r w:rsidR="00D14BDC" w:rsidRPr="00D14BDC">
        <w:rPr>
          <w:position w:val="6"/>
          <w:sz w:val="16"/>
        </w:rPr>
        <w:t>*</w:t>
      </w:r>
      <w:r w:rsidRPr="00D14BDC">
        <w:t xml:space="preserve">complying superannuation fund that would otherwise be assessable income is exempt from income tax under this section. The proportion is worked out under </w:t>
      </w:r>
      <w:r w:rsidR="00743198" w:rsidRPr="00D14BDC">
        <w:t>subsection (</w:t>
      </w:r>
      <w:r w:rsidRPr="00D14BDC">
        <w:t>3).</w:t>
      </w:r>
    </w:p>
    <w:p w:rsidR="00343326" w:rsidRPr="00D14BDC" w:rsidRDefault="00343326" w:rsidP="00343326">
      <w:pPr>
        <w:pStyle w:val="SubsectionHead"/>
      </w:pPr>
      <w:r w:rsidRPr="00D14BDC">
        <w:t>Exception</w:t>
      </w:r>
    </w:p>
    <w:p w:rsidR="00343326" w:rsidRPr="00D14BDC" w:rsidRDefault="00343326" w:rsidP="00343326">
      <w:pPr>
        <w:pStyle w:val="subsection"/>
      </w:pPr>
      <w:r w:rsidRPr="00D14BDC">
        <w:tab/>
        <w:t>(2)</w:t>
      </w:r>
      <w:r w:rsidRPr="00D14BDC">
        <w:tab/>
      </w:r>
      <w:r w:rsidR="00743198" w:rsidRPr="00D14BDC">
        <w:t>Subsection (</w:t>
      </w:r>
      <w:r w:rsidRPr="00D14BDC">
        <w:t>1) does not apply to:</w:t>
      </w:r>
    </w:p>
    <w:p w:rsidR="00343326" w:rsidRPr="00D14BDC" w:rsidRDefault="00343326" w:rsidP="00343326">
      <w:pPr>
        <w:pStyle w:val="paragraph"/>
      </w:pPr>
      <w:r w:rsidRPr="00D14BDC">
        <w:tab/>
        <w:t>(a)</w:t>
      </w:r>
      <w:r w:rsidRPr="00D14BDC">
        <w:tab/>
      </w:r>
      <w:r w:rsidR="00D14BDC" w:rsidRPr="00D14BDC">
        <w:rPr>
          <w:position w:val="6"/>
          <w:sz w:val="16"/>
        </w:rPr>
        <w:t>*</w:t>
      </w:r>
      <w:r w:rsidRPr="00D14BDC">
        <w:t>non</w:t>
      </w:r>
      <w:r w:rsidR="00D14BDC">
        <w:noBreakHyphen/>
      </w:r>
      <w:r w:rsidRPr="00D14BDC">
        <w:t>arm’s length income; or</w:t>
      </w:r>
    </w:p>
    <w:p w:rsidR="00343326" w:rsidRPr="00D14BDC" w:rsidRDefault="00343326" w:rsidP="00343326">
      <w:pPr>
        <w:pStyle w:val="paragraph"/>
      </w:pPr>
      <w:r w:rsidRPr="00D14BDC">
        <w:tab/>
        <w:t>(b)</w:t>
      </w:r>
      <w:r w:rsidRPr="00D14BDC">
        <w:tab/>
        <w:t>amounts included in assessable income under Subdivision</w:t>
      </w:r>
      <w:r w:rsidR="00743198" w:rsidRPr="00D14BDC">
        <w:t> </w:t>
      </w:r>
      <w:r w:rsidRPr="00D14BDC">
        <w:rPr>
          <w:kern w:val="28"/>
          <w:lang w:eastAsia="en-US"/>
        </w:rPr>
        <w:t>295</w:t>
      </w:r>
      <w:r w:rsidR="00D14BDC">
        <w:noBreakHyphen/>
      </w:r>
      <w:r w:rsidRPr="00D14BDC">
        <w:t>C; or</w:t>
      </w:r>
    </w:p>
    <w:p w:rsidR="00343326" w:rsidRPr="00D14BDC" w:rsidRDefault="00343326" w:rsidP="00343326">
      <w:pPr>
        <w:pStyle w:val="paragraph"/>
      </w:pPr>
      <w:r w:rsidRPr="00D14BDC">
        <w:tab/>
        <w:t>(c)</w:t>
      </w:r>
      <w:r w:rsidRPr="00D14BDC">
        <w:tab/>
        <w:t xml:space="preserve">income </w:t>
      </w:r>
      <w:r w:rsidR="00D14BDC" w:rsidRPr="00D14BDC">
        <w:rPr>
          <w:position w:val="6"/>
          <w:sz w:val="16"/>
        </w:rPr>
        <w:t>*</w:t>
      </w:r>
      <w:r w:rsidRPr="00D14BDC">
        <w:t xml:space="preserve">derived from </w:t>
      </w:r>
      <w:r w:rsidR="00D14BDC" w:rsidRPr="00D14BDC">
        <w:rPr>
          <w:position w:val="6"/>
          <w:sz w:val="16"/>
        </w:rPr>
        <w:t>*</w:t>
      </w:r>
      <w:r w:rsidRPr="00D14BDC">
        <w:t>segregated non</w:t>
      </w:r>
      <w:r w:rsidR="00D14BDC">
        <w:noBreakHyphen/>
      </w:r>
      <w:r w:rsidRPr="00D14BDC">
        <w:t>current assets; or</w:t>
      </w:r>
    </w:p>
    <w:p w:rsidR="00343326" w:rsidRPr="00D14BDC" w:rsidRDefault="00343326" w:rsidP="00343326">
      <w:pPr>
        <w:pStyle w:val="paragraph"/>
      </w:pPr>
      <w:r w:rsidRPr="00D14BDC">
        <w:tab/>
        <w:t>(d)</w:t>
      </w:r>
      <w:r w:rsidRPr="00D14BDC">
        <w:tab/>
        <w:t>income that is exempt from income tax under section</w:t>
      </w:r>
      <w:r w:rsidR="00743198" w:rsidRPr="00D14BDC">
        <w:t> </w:t>
      </w:r>
      <w:r w:rsidRPr="00D14BDC">
        <w:t>295</w:t>
      </w:r>
      <w:r w:rsidR="00D14BDC">
        <w:noBreakHyphen/>
      </w:r>
      <w:r w:rsidRPr="00D14BDC">
        <w:t>385.</w:t>
      </w:r>
    </w:p>
    <w:p w:rsidR="00343326" w:rsidRPr="00D14BDC" w:rsidRDefault="00343326" w:rsidP="00343326">
      <w:pPr>
        <w:pStyle w:val="SubsectionHead"/>
      </w:pPr>
      <w:r w:rsidRPr="00D14BDC">
        <w:t>Formula</w:t>
      </w:r>
    </w:p>
    <w:p w:rsidR="00343326" w:rsidRPr="00D14BDC" w:rsidRDefault="00343326" w:rsidP="00343326">
      <w:pPr>
        <w:pStyle w:val="subsection"/>
      </w:pPr>
      <w:r w:rsidRPr="00D14BDC">
        <w:tab/>
        <w:t>(3)</w:t>
      </w:r>
      <w:r w:rsidRPr="00D14BDC">
        <w:tab/>
        <w:t>The proportion is:</w:t>
      </w:r>
    </w:p>
    <w:p w:rsidR="00343326" w:rsidRPr="00D14BDC" w:rsidRDefault="00343326" w:rsidP="00343326">
      <w:pPr>
        <w:pStyle w:val="Formula"/>
      </w:pPr>
      <w:r w:rsidRPr="00D14BDC">
        <w:rPr>
          <w:noProof/>
        </w:rPr>
        <w:drawing>
          <wp:inline distT="0" distB="0" distL="0" distR="0" wp14:anchorId="74B1428E" wp14:editId="4F533CFE">
            <wp:extent cx="2257425"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D14BDC" w:rsidRDefault="00343326" w:rsidP="00343326">
      <w:pPr>
        <w:pStyle w:val="subsection2"/>
      </w:pPr>
      <w:r w:rsidRPr="00D14BDC">
        <w:t>where:</w:t>
      </w:r>
    </w:p>
    <w:p w:rsidR="00343326" w:rsidRPr="00D14BDC" w:rsidRDefault="00343326" w:rsidP="00343326">
      <w:pPr>
        <w:pStyle w:val="Definition"/>
      </w:pPr>
      <w:r w:rsidRPr="00D14BDC">
        <w:rPr>
          <w:b/>
          <w:i/>
        </w:rPr>
        <w:t>average value of</w:t>
      </w:r>
      <w:r w:rsidRPr="00D14BDC">
        <w:t xml:space="preserve"> </w:t>
      </w:r>
      <w:r w:rsidRPr="00D14BDC">
        <w:rPr>
          <w:b/>
          <w:i/>
        </w:rPr>
        <w:t>current pension liabilities</w:t>
      </w:r>
      <w:r w:rsidRPr="00D14BDC">
        <w:t xml:space="preserve"> is the average value for the income year of the fund’s current liabilities (contingent or not) in respect of </w:t>
      </w:r>
      <w:r w:rsidR="00D14BDC" w:rsidRPr="00D14BDC">
        <w:rPr>
          <w:position w:val="6"/>
          <w:sz w:val="16"/>
        </w:rPr>
        <w:t>*</w:t>
      </w:r>
      <w:r w:rsidR="00E02FF2" w:rsidRPr="00D14BDC">
        <w:t>RP superannuation income stream benefits of the fund at any time in that year</w:t>
      </w:r>
      <w:r w:rsidRPr="00D14BDC">
        <w:t xml:space="preserve">. This does not include liabilities for which </w:t>
      </w:r>
      <w:r w:rsidR="00D14BDC" w:rsidRPr="00D14BDC">
        <w:rPr>
          <w:position w:val="6"/>
          <w:sz w:val="16"/>
        </w:rPr>
        <w:t>*</w:t>
      </w:r>
      <w:r w:rsidRPr="00D14BDC">
        <w:t>segregated current pension assets are held.</w:t>
      </w:r>
    </w:p>
    <w:p w:rsidR="00343326" w:rsidRPr="00D14BDC" w:rsidRDefault="00343326" w:rsidP="00343326">
      <w:pPr>
        <w:pStyle w:val="Definition"/>
      </w:pPr>
      <w:r w:rsidRPr="00D14BDC">
        <w:rPr>
          <w:b/>
          <w:i/>
        </w:rPr>
        <w:t>average value of</w:t>
      </w:r>
      <w:r w:rsidRPr="00D14BDC">
        <w:t xml:space="preserve"> </w:t>
      </w:r>
      <w:r w:rsidRPr="00D14BDC">
        <w:rPr>
          <w:b/>
          <w:i/>
        </w:rPr>
        <w:t>superannuation liabilities</w:t>
      </w:r>
      <w:r w:rsidRPr="00D14BDC">
        <w:t xml:space="preserve"> is the average value for the income year of the fund’s current and future liabilities (contingent or not) in respect of </w:t>
      </w:r>
      <w:r w:rsidR="00D14BDC" w:rsidRPr="00D14BDC">
        <w:rPr>
          <w:position w:val="6"/>
          <w:sz w:val="16"/>
        </w:rPr>
        <w:t>*</w:t>
      </w:r>
      <w:r w:rsidRPr="00D14BDC">
        <w:t xml:space="preserve">superannuation benefits in respect of which contributions have, or were liable to have, been made. This does not include liabilities for which </w:t>
      </w:r>
      <w:r w:rsidR="00D14BDC" w:rsidRPr="00D14BDC">
        <w:rPr>
          <w:position w:val="6"/>
          <w:sz w:val="16"/>
        </w:rPr>
        <w:t>*</w:t>
      </w:r>
      <w:r w:rsidRPr="00D14BDC">
        <w:t xml:space="preserve">segregated current pension assets or </w:t>
      </w:r>
      <w:r w:rsidR="00D14BDC" w:rsidRPr="00D14BDC">
        <w:rPr>
          <w:position w:val="6"/>
          <w:sz w:val="16"/>
        </w:rPr>
        <w:t>*</w:t>
      </w:r>
      <w:r w:rsidRPr="00D14BDC">
        <w:t>segregated non</w:t>
      </w:r>
      <w:r w:rsidR="00D14BDC">
        <w:noBreakHyphen/>
      </w:r>
      <w:r w:rsidRPr="00D14BDC">
        <w:t>current assets are held.</w:t>
      </w:r>
    </w:p>
    <w:p w:rsidR="00343326" w:rsidRPr="00D14BDC" w:rsidRDefault="00343326" w:rsidP="00343326">
      <w:pPr>
        <w:pStyle w:val="SubsectionHead"/>
      </w:pPr>
      <w:r w:rsidRPr="00D14BDC">
        <w:t>Actuary’s certificate</w:t>
      </w:r>
    </w:p>
    <w:p w:rsidR="00343326" w:rsidRPr="00D14BDC" w:rsidRDefault="00343326" w:rsidP="00343326">
      <w:pPr>
        <w:pStyle w:val="subsection"/>
      </w:pPr>
      <w:r w:rsidRPr="00D14BDC">
        <w:tab/>
        <w:t>(4)</w:t>
      </w:r>
      <w:r w:rsidRPr="00D14BDC">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D14BDC" w:rsidRPr="00D14BDC">
        <w:rPr>
          <w:position w:val="6"/>
          <w:sz w:val="16"/>
        </w:rPr>
        <w:t>*</w:t>
      </w:r>
      <w:r w:rsidRPr="00D14BDC">
        <w:t xml:space="preserve">actuary’s certificate obtained by the trustee of the fund before the date for lodgment of the fund’s </w:t>
      </w:r>
      <w:r w:rsidR="00D14BDC" w:rsidRPr="00D14BDC">
        <w:rPr>
          <w:position w:val="6"/>
          <w:sz w:val="16"/>
        </w:rPr>
        <w:t>*</w:t>
      </w:r>
      <w:r w:rsidRPr="00D14BDC">
        <w:t>income tax return for the income year.</w:t>
      </w:r>
    </w:p>
    <w:p w:rsidR="00343326" w:rsidRPr="00D14BDC" w:rsidRDefault="00343326" w:rsidP="00343326">
      <w:pPr>
        <w:pStyle w:val="subsection"/>
      </w:pPr>
      <w:r w:rsidRPr="00D14BDC">
        <w:tab/>
        <w:t>(5)</w:t>
      </w:r>
      <w:r w:rsidRPr="00D14BDC">
        <w:tab/>
        <w:t xml:space="preserve">The expected earnings are worked out at the rate the actuary expects will be the rate of the fund’s earnings on its assets (except </w:t>
      </w:r>
      <w:r w:rsidR="00D14BDC" w:rsidRPr="00D14BDC">
        <w:rPr>
          <w:position w:val="6"/>
          <w:sz w:val="16"/>
        </w:rPr>
        <w:t>*</w:t>
      </w:r>
      <w:r w:rsidRPr="00D14BDC">
        <w:t xml:space="preserve">segregated current pension assets or </w:t>
      </w:r>
      <w:r w:rsidR="00D14BDC" w:rsidRPr="00D14BDC">
        <w:rPr>
          <w:position w:val="6"/>
          <w:sz w:val="16"/>
        </w:rPr>
        <w:t>*</w:t>
      </w:r>
      <w:r w:rsidRPr="00D14BDC">
        <w:t>segregated non</w:t>
      </w:r>
      <w:r w:rsidR="00D14BDC">
        <w:noBreakHyphen/>
      </w:r>
      <w:r w:rsidRPr="00D14BDC">
        <w:t>current assets).</w:t>
      </w:r>
    </w:p>
    <w:p w:rsidR="00343326" w:rsidRPr="00D14BDC" w:rsidRDefault="00343326" w:rsidP="00343326">
      <w:pPr>
        <w:pStyle w:val="SubsectionHead"/>
      </w:pPr>
      <w:r w:rsidRPr="00D14BDC">
        <w:t>Superannuation liabilities where no current certificate</w:t>
      </w:r>
    </w:p>
    <w:p w:rsidR="00343326" w:rsidRPr="00D14BDC" w:rsidRDefault="00343326" w:rsidP="00343326">
      <w:pPr>
        <w:pStyle w:val="subsection"/>
      </w:pPr>
      <w:r w:rsidRPr="00D14BDC">
        <w:tab/>
        <w:t>(6)</w:t>
      </w:r>
      <w:r w:rsidRPr="00D14BDC">
        <w:tab/>
        <w:t xml:space="preserve">The superannuation liabilities do not have to be valued by an actuary for the income year if the fund has no </w:t>
      </w:r>
      <w:r w:rsidR="00D14BDC" w:rsidRPr="00D14BDC">
        <w:rPr>
          <w:position w:val="6"/>
          <w:sz w:val="16"/>
        </w:rPr>
        <w:t>*</w:t>
      </w:r>
      <w:r w:rsidRPr="00D14BDC">
        <w:t xml:space="preserve">segregated current pension assets or </w:t>
      </w:r>
      <w:r w:rsidR="00D14BDC" w:rsidRPr="00D14BDC">
        <w:rPr>
          <w:position w:val="6"/>
          <w:sz w:val="16"/>
        </w:rPr>
        <w:t>*</w:t>
      </w:r>
      <w:r w:rsidRPr="00D14BDC">
        <w:t>segregated non</w:t>
      </w:r>
      <w:r w:rsidR="00D14BDC">
        <w:noBreakHyphen/>
      </w:r>
      <w:r w:rsidRPr="00D14BDC">
        <w:t>current assets for the income year. Instead, the value can be worked out using this formula:</w:t>
      </w:r>
    </w:p>
    <w:p w:rsidR="00343326" w:rsidRPr="00D14BDC" w:rsidRDefault="00343326" w:rsidP="00343326">
      <w:pPr>
        <w:pStyle w:val="Formula"/>
      </w:pPr>
      <w:r w:rsidRPr="00D14BDC">
        <w:rPr>
          <w:noProof/>
        </w:rPr>
        <w:drawing>
          <wp:inline distT="0" distB="0" distL="0" distR="0" wp14:anchorId="70A704E9" wp14:editId="52744200">
            <wp:extent cx="33909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D14BDC" w:rsidRDefault="00343326" w:rsidP="00343326">
      <w:pPr>
        <w:pStyle w:val="subsection2"/>
      </w:pPr>
      <w:r w:rsidRPr="00D14BDC">
        <w:t>where:</w:t>
      </w:r>
    </w:p>
    <w:p w:rsidR="00343326" w:rsidRPr="00D14BDC" w:rsidRDefault="00343326" w:rsidP="00343326">
      <w:pPr>
        <w:pStyle w:val="Definition"/>
      </w:pPr>
      <w:r w:rsidRPr="00D14BDC">
        <w:rPr>
          <w:b/>
          <w:i/>
        </w:rPr>
        <w:t>current value of assets</w:t>
      </w:r>
      <w:r w:rsidRPr="00D14BDC">
        <w:t xml:space="preserve"> is the value of all of the fund’s assets at a time in the income year, as specified in an </w:t>
      </w:r>
      <w:r w:rsidR="00D14BDC" w:rsidRPr="00D14BDC">
        <w:rPr>
          <w:position w:val="6"/>
          <w:sz w:val="16"/>
        </w:rPr>
        <w:t>*</w:t>
      </w:r>
      <w:r w:rsidRPr="00D14BDC">
        <w:t xml:space="preserve">actuary’s certificate obtained by the trustee of the fund before the date for lodgment of the fund’s </w:t>
      </w:r>
      <w:r w:rsidR="00D14BDC" w:rsidRPr="00D14BDC">
        <w:rPr>
          <w:position w:val="6"/>
          <w:sz w:val="16"/>
        </w:rPr>
        <w:t>*</w:t>
      </w:r>
      <w:r w:rsidRPr="00D14BDC">
        <w:t>income tax return for the income year.</w:t>
      </w:r>
    </w:p>
    <w:p w:rsidR="00343326" w:rsidRPr="00D14BDC" w:rsidRDefault="00343326" w:rsidP="00343326">
      <w:pPr>
        <w:pStyle w:val="Definition"/>
      </w:pPr>
      <w:r w:rsidRPr="00D14BDC">
        <w:rPr>
          <w:b/>
          <w:i/>
        </w:rPr>
        <w:t>last value of assets</w:t>
      </w:r>
      <w:r w:rsidRPr="00D14BDC">
        <w:t xml:space="preserve"> is the most recent value of all of the fund’s assets specified in an </w:t>
      </w:r>
      <w:r w:rsidR="00D14BDC" w:rsidRPr="00D14BDC">
        <w:rPr>
          <w:position w:val="6"/>
          <w:sz w:val="16"/>
        </w:rPr>
        <w:t>*</w:t>
      </w:r>
      <w:r w:rsidRPr="00D14BDC">
        <w:t>actuary’s certificate.</w:t>
      </w:r>
    </w:p>
    <w:p w:rsidR="00343326" w:rsidRPr="00D14BDC" w:rsidRDefault="00343326" w:rsidP="00343326">
      <w:pPr>
        <w:pStyle w:val="Definition"/>
      </w:pPr>
      <w:r w:rsidRPr="00D14BDC">
        <w:rPr>
          <w:b/>
          <w:i/>
        </w:rPr>
        <w:t>last value of superannuation liabilities</w:t>
      </w:r>
      <w:r w:rsidRPr="00D14BDC">
        <w:t xml:space="preserve"> is the value, at the time of that most recent valuation, of the fund’s superannuation liabilities specified in an </w:t>
      </w:r>
      <w:r w:rsidR="00D14BDC" w:rsidRPr="00D14BDC">
        <w:rPr>
          <w:position w:val="6"/>
          <w:sz w:val="16"/>
        </w:rPr>
        <w:t>*</w:t>
      </w:r>
      <w:r w:rsidRPr="00D14BDC">
        <w:t>actuary’s certificate.</w:t>
      </w:r>
    </w:p>
    <w:p w:rsidR="00343326" w:rsidRPr="00D14BDC" w:rsidRDefault="00343326" w:rsidP="00343326">
      <w:pPr>
        <w:pStyle w:val="notetext"/>
      </w:pPr>
      <w:r w:rsidRPr="00D14BDC">
        <w:t>Note:</w:t>
      </w:r>
      <w:r w:rsidRPr="00D14BDC">
        <w:tab/>
        <w:t>This allows a fund to avoid the expense of an actuarial valuation of its superannuation liabilities, except in those years that a valuation is required by the SIS Act in order for the fund to continue to be complying.</w:t>
      </w:r>
    </w:p>
    <w:p w:rsidR="00343326" w:rsidRPr="00D14BDC" w:rsidRDefault="00343326" w:rsidP="00343326">
      <w:pPr>
        <w:pStyle w:val="subsection"/>
      </w:pPr>
      <w:r w:rsidRPr="00D14BDC">
        <w:tab/>
        <w:t>(7)</w:t>
      </w:r>
      <w:r w:rsidRPr="00D14BDC">
        <w:tab/>
      </w:r>
      <w:r w:rsidR="00743198" w:rsidRPr="00D14BDC">
        <w:t>Subsections (</w:t>
      </w:r>
      <w:r w:rsidRPr="00D14BDC">
        <w:t xml:space="preserve">4), (5) and (6) do not apply in working out the amounts to be used in the formula in </w:t>
      </w:r>
      <w:r w:rsidR="00743198" w:rsidRPr="00D14BDC">
        <w:t>subsection (</w:t>
      </w:r>
      <w:r w:rsidRPr="00D14BDC">
        <w:t xml:space="preserve">3) if, at all times during the income year, the liabilities of the fund in respect of </w:t>
      </w:r>
      <w:r w:rsidR="00D14BDC" w:rsidRPr="00D14BDC">
        <w:rPr>
          <w:position w:val="6"/>
          <w:sz w:val="16"/>
        </w:rPr>
        <w:t>*</w:t>
      </w:r>
      <w:r w:rsidR="00E02FF2" w:rsidRPr="00D14BDC">
        <w:t>RP superannuation income stream benefits of the fund at those times</w:t>
      </w:r>
      <w:r w:rsidRPr="00D14BDC">
        <w:t xml:space="preserve"> were liabilities in respect of superannuation income stream benefits that are prescribed by the regulations for the purposes of this subsection.</w:t>
      </w:r>
    </w:p>
    <w:p w:rsidR="00343326" w:rsidRPr="00D14BDC" w:rsidRDefault="00343326" w:rsidP="00806C4C">
      <w:pPr>
        <w:pStyle w:val="ActHead5"/>
      </w:pPr>
      <w:bookmarkStart w:id="413" w:name="_Toc54011741"/>
      <w:r w:rsidRPr="00D14BDC">
        <w:rPr>
          <w:rStyle w:val="CharSectno"/>
        </w:rPr>
        <w:t>295</w:t>
      </w:r>
      <w:r w:rsidR="00D14BDC">
        <w:rPr>
          <w:rStyle w:val="CharSectno"/>
        </w:rPr>
        <w:noBreakHyphen/>
      </w:r>
      <w:r w:rsidRPr="00D14BDC">
        <w:rPr>
          <w:rStyle w:val="CharSectno"/>
        </w:rPr>
        <w:t>395</w:t>
      </w:r>
      <w:r w:rsidRPr="00D14BDC">
        <w:t xml:space="preserve">  Meaning of </w:t>
      </w:r>
      <w:r w:rsidRPr="00D14BDC">
        <w:rPr>
          <w:i/>
        </w:rPr>
        <w:t>segregated non</w:t>
      </w:r>
      <w:r w:rsidR="00D14BDC">
        <w:rPr>
          <w:i/>
        </w:rPr>
        <w:noBreakHyphen/>
      </w:r>
      <w:r w:rsidRPr="00D14BDC">
        <w:rPr>
          <w:i/>
        </w:rPr>
        <w:t>current assets</w:t>
      </w:r>
      <w:bookmarkEnd w:id="413"/>
    </w:p>
    <w:p w:rsidR="00343326" w:rsidRPr="00D14BDC" w:rsidRDefault="00343326" w:rsidP="00806C4C">
      <w:pPr>
        <w:pStyle w:val="subsection"/>
        <w:keepNext/>
        <w:keepLines/>
      </w:pPr>
      <w:r w:rsidRPr="00D14BDC">
        <w:tab/>
        <w:t>(1)</w:t>
      </w:r>
      <w:r w:rsidRPr="00D14BDC">
        <w:tab/>
        <w:t xml:space="preserve">Assets of a </w:t>
      </w:r>
      <w:r w:rsidR="00D14BDC" w:rsidRPr="00D14BDC">
        <w:rPr>
          <w:position w:val="6"/>
          <w:sz w:val="16"/>
        </w:rPr>
        <w:t>*</w:t>
      </w:r>
      <w:r w:rsidRPr="00D14BDC">
        <w:t xml:space="preserve">complying superannuation fund are </w:t>
      </w:r>
      <w:r w:rsidRPr="00D14BDC">
        <w:rPr>
          <w:b/>
          <w:i/>
        </w:rPr>
        <w:t>segregated non</w:t>
      </w:r>
      <w:r w:rsidR="00D14BDC">
        <w:rPr>
          <w:b/>
          <w:i/>
        </w:rPr>
        <w:noBreakHyphen/>
      </w:r>
      <w:r w:rsidRPr="00D14BDC">
        <w:rPr>
          <w:b/>
          <w:i/>
        </w:rPr>
        <w:t>current assets</w:t>
      </w:r>
      <w:r w:rsidRPr="00D14BDC">
        <w:t xml:space="preserve"> at a time in an income year if:</w:t>
      </w:r>
    </w:p>
    <w:p w:rsidR="00343326" w:rsidRPr="00D14BDC" w:rsidRDefault="00343326" w:rsidP="00806C4C">
      <w:pPr>
        <w:pStyle w:val="paragraph"/>
        <w:keepNext/>
        <w:keepLines/>
      </w:pPr>
      <w:r w:rsidRPr="00D14BDC">
        <w:tab/>
        <w:t>(a)</w:t>
      </w:r>
      <w:r w:rsidRPr="00D14BDC">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D14BDC" w:rsidRDefault="00343326" w:rsidP="00343326">
      <w:pPr>
        <w:pStyle w:val="paragraph"/>
      </w:pPr>
      <w:r w:rsidRPr="00D14BDC">
        <w:tab/>
        <w:t>(b)</w:t>
      </w:r>
      <w:r w:rsidRPr="00D14BDC">
        <w:tab/>
        <w:t xml:space="preserve">the trustee of the fund obtains an </w:t>
      </w:r>
      <w:r w:rsidR="00D14BDC" w:rsidRPr="00D14BDC">
        <w:rPr>
          <w:position w:val="6"/>
          <w:sz w:val="16"/>
        </w:rPr>
        <w:t>*</w:t>
      </w:r>
      <w:r w:rsidRPr="00D14BDC">
        <w:t xml:space="preserve">actuary’s certificate before the date for lodgment of the fund’s </w:t>
      </w:r>
      <w:r w:rsidR="00D14BDC" w:rsidRPr="00D14BDC">
        <w:rPr>
          <w:position w:val="6"/>
          <w:sz w:val="16"/>
        </w:rPr>
        <w:t>*</w:t>
      </w:r>
      <w:r w:rsidRPr="00D14BDC">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D14BDC" w:rsidRDefault="00343326" w:rsidP="00343326">
      <w:pPr>
        <w:pStyle w:val="subsection"/>
      </w:pPr>
      <w:r w:rsidRPr="00D14BDC">
        <w:tab/>
        <w:t>(2)</w:t>
      </w:r>
      <w:r w:rsidRPr="00D14BDC">
        <w:tab/>
        <w:t xml:space="preserve">The liabilities referred to in </w:t>
      </w:r>
      <w:r w:rsidR="00743198" w:rsidRPr="00D14BDC">
        <w:t>paragraph (</w:t>
      </w:r>
      <w:r w:rsidRPr="00D14BDC">
        <w:t xml:space="preserve">1)(a) do not include liabilities (contingent or not) in respect of </w:t>
      </w:r>
      <w:r w:rsidR="00D14BDC" w:rsidRPr="00D14BDC">
        <w:rPr>
          <w:position w:val="6"/>
          <w:sz w:val="16"/>
        </w:rPr>
        <w:t>*</w:t>
      </w:r>
      <w:r w:rsidR="00E02FF2" w:rsidRPr="00D14BDC">
        <w:t>RP superannuation income stream benefits of the fund at that time</w:t>
      </w:r>
      <w:r w:rsidRPr="00D14BDC">
        <w:t>.</w:t>
      </w:r>
    </w:p>
    <w:p w:rsidR="00E02FF2" w:rsidRPr="00D14BDC" w:rsidRDefault="00E02FF2" w:rsidP="00343326">
      <w:pPr>
        <w:pStyle w:val="subsection"/>
      </w:pPr>
      <w:r w:rsidRPr="00D14BDC">
        <w:tab/>
        <w:t>(3)</w:t>
      </w:r>
      <w:r w:rsidRPr="00D14BDC">
        <w:tab/>
        <w:t xml:space="preserve">However, </w:t>
      </w:r>
      <w:r w:rsidR="00D14BDC" w:rsidRPr="00D14BDC">
        <w:rPr>
          <w:position w:val="6"/>
          <w:sz w:val="16"/>
        </w:rPr>
        <w:t>*</w:t>
      </w:r>
      <w:r w:rsidRPr="00D14BDC">
        <w:t>disregarded small fund assets are not segregated non</w:t>
      </w:r>
      <w:r w:rsidR="00D14BDC">
        <w:noBreakHyphen/>
      </w:r>
      <w:r w:rsidRPr="00D14BDC">
        <w:t>current assets.</w:t>
      </w:r>
    </w:p>
    <w:p w:rsidR="00343326" w:rsidRPr="00D14BDC" w:rsidRDefault="00343326" w:rsidP="00343326">
      <w:pPr>
        <w:pStyle w:val="ActHead5"/>
      </w:pPr>
      <w:bookmarkStart w:id="414" w:name="_Toc54011742"/>
      <w:r w:rsidRPr="00D14BDC">
        <w:rPr>
          <w:rStyle w:val="CharSectno"/>
        </w:rPr>
        <w:t>295</w:t>
      </w:r>
      <w:r w:rsidR="00D14BDC">
        <w:rPr>
          <w:rStyle w:val="CharSectno"/>
        </w:rPr>
        <w:noBreakHyphen/>
      </w:r>
      <w:r w:rsidRPr="00D14BDC">
        <w:rPr>
          <w:rStyle w:val="CharSectno"/>
        </w:rPr>
        <w:t>400</w:t>
      </w:r>
      <w:r w:rsidRPr="00D14BDC">
        <w:t xml:space="preserve">  Income of a PST attributable to current pension liabilities</w:t>
      </w:r>
      <w:bookmarkEnd w:id="414"/>
    </w:p>
    <w:p w:rsidR="00343326" w:rsidRPr="00D14BDC" w:rsidRDefault="00343326" w:rsidP="00343326">
      <w:pPr>
        <w:pStyle w:val="subsection"/>
      </w:pPr>
      <w:r w:rsidRPr="00D14BDC">
        <w:tab/>
        <w:t>(1)</w:t>
      </w:r>
      <w:r w:rsidRPr="00D14BDC">
        <w:tab/>
        <w:t xml:space="preserve">This proportion of the </w:t>
      </w:r>
      <w:r w:rsidR="00D14BDC" w:rsidRPr="00D14BDC">
        <w:rPr>
          <w:position w:val="6"/>
          <w:sz w:val="16"/>
        </w:rPr>
        <w:t>*</w:t>
      </w:r>
      <w:r w:rsidRPr="00D14BDC">
        <w:t xml:space="preserve">ordinary income and </w:t>
      </w:r>
      <w:r w:rsidR="00D14BDC" w:rsidRPr="00D14BDC">
        <w:rPr>
          <w:position w:val="6"/>
          <w:sz w:val="16"/>
        </w:rPr>
        <w:t>*</w:t>
      </w:r>
      <w:r w:rsidRPr="00D14BDC">
        <w:t xml:space="preserve">statutory income that would otherwise be assessable income of a </w:t>
      </w:r>
      <w:r w:rsidR="00D14BDC" w:rsidRPr="00D14BDC">
        <w:rPr>
          <w:position w:val="6"/>
          <w:sz w:val="16"/>
        </w:rPr>
        <w:t>*</w:t>
      </w:r>
      <w:r w:rsidRPr="00D14BDC">
        <w:t xml:space="preserve">pooled superannuation trust is </w:t>
      </w:r>
      <w:r w:rsidR="00D14BDC" w:rsidRPr="00D14BDC">
        <w:rPr>
          <w:position w:val="6"/>
          <w:sz w:val="16"/>
        </w:rPr>
        <w:t>*</w:t>
      </w:r>
      <w:r w:rsidRPr="00D14BDC">
        <w:t>exempt income:</w:t>
      </w:r>
    </w:p>
    <w:p w:rsidR="00343326" w:rsidRPr="00D14BDC" w:rsidRDefault="00343326" w:rsidP="00343326">
      <w:pPr>
        <w:pStyle w:val="Formula"/>
      </w:pPr>
      <w:r w:rsidRPr="00D14BDC">
        <w:rPr>
          <w:noProof/>
        </w:rPr>
        <w:drawing>
          <wp:inline distT="0" distB="0" distL="0" distR="0" wp14:anchorId="4283F334" wp14:editId="5B15D70C">
            <wp:extent cx="3114675" cy="809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D14BDC" w:rsidRDefault="00343326" w:rsidP="00343326">
      <w:pPr>
        <w:pStyle w:val="SubsectionHead"/>
      </w:pPr>
      <w:r w:rsidRPr="00D14BDC">
        <w:t>Exceptions</w:t>
      </w:r>
    </w:p>
    <w:p w:rsidR="00343326" w:rsidRPr="00D14BDC" w:rsidRDefault="00343326" w:rsidP="00343326">
      <w:pPr>
        <w:pStyle w:val="subsection"/>
      </w:pPr>
      <w:r w:rsidRPr="00D14BDC">
        <w:tab/>
        <w:t>(2)</w:t>
      </w:r>
      <w:r w:rsidRPr="00D14BDC">
        <w:tab/>
      </w:r>
      <w:r w:rsidR="00743198" w:rsidRPr="00D14BDC">
        <w:t>Subsection (</w:t>
      </w:r>
      <w:r w:rsidRPr="00D14BDC">
        <w:t>1) does not apply to:</w:t>
      </w:r>
    </w:p>
    <w:p w:rsidR="00343326" w:rsidRPr="00D14BDC" w:rsidRDefault="00343326" w:rsidP="00343326">
      <w:pPr>
        <w:pStyle w:val="paragraph"/>
      </w:pPr>
      <w:r w:rsidRPr="00D14BDC">
        <w:tab/>
        <w:t>(a)</w:t>
      </w:r>
      <w:r w:rsidRPr="00D14BDC">
        <w:tab/>
      </w:r>
      <w:r w:rsidR="00D14BDC" w:rsidRPr="00D14BDC">
        <w:rPr>
          <w:position w:val="6"/>
          <w:sz w:val="16"/>
        </w:rPr>
        <w:t>*</w:t>
      </w:r>
      <w:r w:rsidRPr="00D14BDC">
        <w:t>non</w:t>
      </w:r>
      <w:r w:rsidR="00D14BDC">
        <w:noBreakHyphen/>
      </w:r>
      <w:r w:rsidRPr="00D14BDC">
        <w:t>arm’s length income; or</w:t>
      </w:r>
    </w:p>
    <w:p w:rsidR="00343326" w:rsidRPr="00D14BDC" w:rsidRDefault="00343326" w:rsidP="00343326">
      <w:pPr>
        <w:pStyle w:val="paragraph"/>
      </w:pPr>
      <w:r w:rsidRPr="00D14BDC">
        <w:tab/>
        <w:t>(b)</w:t>
      </w:r>
      <w:r w:rsidRPr="00D14BDC">
        <w:tab/>
        <w:t>amounts included in assessable income under item</w:t>
      </w:r>
      <w:r w:rsidR="00743198" w:rsidRPr="00D14BDC">
        <w:t> </w:t>
      </w:r>
      <w:r w:rsidRPr="00D14BDC">
        <w:t>1 of the table in section</w:t>
      </w:r>
      <w:r w:rsidR="00743198" w:rsidRPr="00D14BDC">
        <w:t> </w:t>
      </w:r>
      <w:r w:rsidRPr="00D14BDC">
        <w:t>295</w:t>
      </w:r>
      <w:r w:rsidR="00D14BDC">
        <w:noBreakHyphen/>
      </w:r>
      <w:r w:rsidRPr="00D14BDC">
        <w:t>320.</w:t>
      </w:r>
    </w:p>
    <w:p w:rsidR="00343326" w:rsidRPr="00D14BDC" w:rsidRDefault="00343326" w:rsidP="00343326">
      <w:pPr>
        <w:pStyle w:val="SubsectionHead"/>
      </w:pPr>
      <w:r w:rsidRPr="00D14BDC">
        <w:t>Alternative exemption</w:t>
      </w:r>
    </w:p>
    <w:p w:rsidR="00343326" w:rsidRPr="00D14BDC" w:rsidRDefault="00343326" w:rsidP="00343326">
      <w:pPr>
        <w:pStyle w:val="subsection"/>
      </w:pPr>
      <w:r w:rsidRPr="00D14BDC">
        <w:tab/>
        <w:t>(3)</w:t>
      </w:r>
      <w:r w:rsidRPr="00D14BDC">
        <w:tab/>
        <w:t xml:space="preserve">However, the trustee of the </w:t>
      </w:r>
      <w:r w:rsidR="00D14BDC" w:rsidRPr="00D14BDC">
        <w:rPr>
          <w:position w:val="6"/>
          <w:sz w:val="16"/>
        </w:rPr>
        <w:t>*</w:t>
      </w:r>
      <w:r w:rsidRPr="00D14BDC">
        <w:t xml:space="preserve">pooled superannuation trust can choose that a different amount be </w:t>
      </w:r>
      <w:r w:rsidR="00D14BDC" w:rsidRPr="00D14BDC">
        <w:rPr>
          <w:position w:val="6"/>
          <w:sz w:val="16"/>
        </w:rPr>
        <w:t>*</w:t>
      </w:r>
      <w:r w:rsidRPr="00D14BDC">
        <w:t>exempt income of the trust under this section if a percentage of the assessable income of the trust would have been exempt income under section</w:t>
      </w:r>
      <w:r w:rsidR="00743198" w:rsidRPr="00D14BDC">
        <w:t> </w:t>
      </w:r>
      <w:r w:rsidRPr="00D14BDC">
        <w:t>295</w:t>
      </w:r>
      <w:r w:rsidR="00D14BDC">
        <w:noBreakHyphen/>
      </w:r>
      <w:r w:rsidRPr="00D14BDC">
        <w:t>385 or 295</w:t>
      </w:r>
      <w:r w:rsidR="00D14BDC">
        <w:noBreakHyphen/>
      </w:r>
      <w:r w:rsidRPr="00D14BDC">
        <w:t xml:space="preserve">390 if it had been </w:t>
      </w:r>
      <w:r w:rsidR="00D14BDC" w:rsidRPr="00D14BDC">
        <w:rPr>
          <w:position w:val="6"/>
          <w:sz w:val="16"/>
        </w:rPr>
        <w:t>*</w:t>
      </w:r>
      <w:r w:rsidRPr="00D14BDC">
        <w:t>derived instead by the unitholders in the trust in proportion to their holdings.</w:t>
      </w:r>
    </w:p>
    <w:p w:rsidR="00343326" w:rsidRPr="00D14BDC" w:rsidRDefault="00343326" w:rsidP="00343326">
      <w:pPr>
        <w:pStyle w:val="subsection"/>
      </w:pPr>
      <w:r w:rsidRPr="00D14BDC">
        <w:tab/>
        <w:t>(4)</w:t>
      </w:r>
      <w:r w:rsidRPr="00D14BDC">
        <w:tab/>
        <w:t xml:space="preserve">That percentage of the trust’s </w:t>
      </w:r>
      <w:r w:rsidR="00D14BDC" w:rsidRPr="00D14BDC">
        <w:rPr>
          <w:position w:val="6"/>
          <w:sz w:val="16"/>
        </w:rPr>
        <w:t>*</w:t>
      </w:r>
      <w:r w:rsidRPr="00D14BDC">
        <w:t xml:space="preserve">ordinary income and </w:t>
      </w:r>
      <w:r w:rsidR="00D14BDC" w:rsidRPr="00D14BDC">
        <w:rPr>
          <w:position w:val="6"/>
          <w:sz w:val="16"/>
        </w:rPr>
        <w:t>*</w:t>
      </w:r>
      <w:r w:rsidRPr="00D14BDC">
        <w:t xml:space="preserve">statutory income is then </w:t>
      </w:r>
      <w:r w:rsidR="00D14BDC" w:rsidRPr="00D14BDC">
        <w:rPr>
          <w:position w:val="6"/>
          <w:sz w:val="16"/>
        </w:rPr>
        <w:t>*</w:t>
      </w:r>
      <w:r w:rsidRPr="00D14BDC">
        <w:t>exempt income.</w:t>
      </w:r>
    </w:p>
    <w:p w:rsidR="00E02FF2" w:rsidRPr="00D14BDC" w:rsidRDefault="00E02FF2" w:rsidP="00E02FF2">
      <w:pPr>
        <w:pStyle w:val="ActHead5"/>
      </w:pPr>
      <w:bookmarkStart w:id="415" w:name="_Toc54011743"/>
      <w:r w:rsidRPr="00D14BDC">
        <w:rPr>
          <w:rStyle w:val="CharSectno"/>
        </w:rPr>
        <w:t>295</w:t>
      </w:r>
      <w:r w:rsidR="00D14BDC">
        <w:rPr>
          <w:rStyle w:val="CharSectno"/>
        </w:rPr>
        <w:noBreakHyphen/>
      </w:r>
      <w:r w:rsidRPr="00D14BDC">
        <w:rPr>
          <w:rStyle w:val="CharSectno"/>
        </w:rPr>
        <w:t>405</w:t>
      </w:r>
      <w:r w:rsidRPr="00D14BDC">
        <w:t xml:space="preserve">  Other exempt income</w:t>
      </w:r>
      <w:bookmarkEnd w:id="415"/>
    </w:p>
    <w:p w:rsidR="00E02FF2" w:rsidRPr="00D14BDC" w:rsidRDefault="00E02FF2" w:rsidP="00E02FF2">
      <w:pPr>
        <w:pStyle w:val="subsection"/>
      </w:pPr>
      <w:r w:rsidRPr="00D14BDC">
        <w:tab/>
      </w:r>
      <w:r w:rsidRPr="00D14BDC">
        <w:tab/>
        <w:t xml:space="preserve">The </w:t>
      </w:r>
      <w:r w:rsidR="00D14BDC" w:rsidRPr="00D14BDC">
        <w:rPr>
          <w:position w:val="6"/>
          <w:sz w:val="16"/>
        </w:rPr>
        <w:t>*</w:t>
      </w:r>
      <w:r w:rsidRPr="00D14BDC">
        <w:t xml:space="preserve">ordinary income or </w:t>
      </w:r>
      <w:r w:rsidR="00D14BDC" w:rsidRPr="00D14BDC">
        <w:rPr>
          <w:position w:val="6"/>
          <w:sz w:val="16"/>
        </w:rPr>
        <w:t>*</w:t>
      </w:r>
      <w:r w:rsidRPr="00D14BDC">
        <w:t>statutory income of an entity is exempt from income tax as set out in this table.</w:t>
      </w:r>
    </w:p>
    <w:p w:rsidR="00E02FF2" w:rsidRPr="00D14BDC" w:rsidRDefault="00E02FF2" w:rsidP="00E02FF2">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E02FF2" w:rsidRPr="00D14BDC"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D14BDC" w:rsidTr="00BB6918">
        <w:trPr>
          <w:tblHeader/>
        </w:trPr>
        <w:tc>
          <w:tcPr>
            <w:tcW w:w="7230" w:type="dxa"/>
            <w:gridSpan w:val="3"/>
            <w:tcBorders>
              <w:top w:val="single" w:sz="12" w:space="0" w:color="auto"/>
              <w:bottom w:val="single" w:sz="6" w:space="0" w:color="auto"/>
            </w:tcBorders>
            <w:shd w:val="clear" w:color="auto" w:fill="auto"/>
          </w:tcPr>
          <w:p w:rsidR="00E02FF2" w:rsidRPr="00D14BDC" w:rsidRDefault="00E02FF2" w:rsidP="00BB6918">
            <w:pPr>
              <w:pStyle w:val="TableHeading"/>
            </w:pPr>
            <w:r w:rsidRPr="00D14BDC">
              <w:t>Exempt income</w:t>
            </w:r>
          </w:p>
        </w:tc>
      </w:tr>
      <w:tr w:rsidR="00E02FF2" w:rsidRPr="00D14BDC" w:rsidTr="00BB6918">
        <w:trPr>
          <w:tblHeader/>
        </w:trPr>
        <w:tc>
          <w:tcPr>
            <w:tcW w:w="709" w:type="dxa"/>
            <w:tcBorders>
              <w:top w:val="single" w:sz="6" w:space="0" w:color="auto"/>
              <w:bottom w:val="single" w:sz="12" w:space="0" w:color="auto"/>
            </w:tcBorders>
            <w:shd w:val="clear" w:color="auto" w:fill="auto"/>
          </w:tcPr>
          <w:p w:rsidR="00E02FF2" w:rsidRPr="00D14BDC" w:rsidRDefault="00E02FF2" w:rsidP="00BB6918">
            <w:pPr>
              <w:pStyle w:val="TableHeading"/>
            </w:pPr>
            <w:r w:rsidRPr="00D14BDC">
              <w:t>Item</w:t>
            </w:r>
          </w:p>
        </w:tc>
        <w:tc>
          <w:tcPr>
            <w:tcW w:w="1559" w:type="dxa"/>
            <w:tcBorders>
              <w:top w:val="single" w:sz="6" w:space="0" w:color="auto"/>
              <w:bottom w:val="single" w:sz="12" w:space="0" w:color="auto"/>
            </w:tcBorders>
            <w:shd w:val="clear" w:color="auto" w:fill="auto"/>
          </w:tcPr>
          <w:p w:rsidR="00E02FF2" w:rsidRPr="00D14BDC" w:rsidRDefault="00E02FF2" w:rsidP="00BB6918">
            <w:pPr>
              <w:pStyle w:val="TableHeading"/>
            </w:pPr>
            <w:r w:rsidRPr="00D14BDC">
              <w:t>For this entity:</w:t>
            </w:r>
          </w:p>
        </w:tc>
        <w:tc>
          <w:tcPr>
            <w:tcW w:w="4962" w:type="dxa"/>
            <w:tcBorders>
              <w:top w:val="single" w:sz="6" w:space="0" w:color="auto"/>
              <w:bottom w:val="single" w:sz="12" w:space="0" w:color="auto"/>
            </w:tcBorders>
            <w:shd w:val="clear" w:color="auto" w:fill="auto"/>
          </w:tcPr>
          <w:p w:rsidR="00E02FF2" w:rsidRPr="00D14BDC" w:rsidRDefault="00E02FF2" w:rsidP="00BB6918">
            <w:pPr>
              <w:pStyle w:val="TableHeading"/>
            </w:pPr>
            <w:r w:rsidRPr="00D14BDC">
              <w:t>This is exempt:</w:t>
            </w:r>
          </w:p>
        </w:tc>
      </w:tr>
      <w:tr w:rsidR="00E02FF2" w:rsidRPr="00D14BDC" w:rsidTr="00BB6918">
        <w:tc>
          <w:tcPr>
            <w:tcW w:w="709" w:type="dxa"/>
            <w:tcBorders>
              <w:top w:val="single" w:sz="12" w:space="0" w:color="auto"/>
              <w:bottom w:val="single" w:sz="2" w:space="0" w:color="auto"/>
            </w:tcBorders>
            <w:shd w:val="clear" w:color="auto" w:fill="auto"/>
          </w:tcPr>
          <w:p w:rsidR="00E02FF2" w:rsidRPr="00D14BDC" w:rsidRDefault="00E02FF2" w:rsidP="00BB6918">
            <w:pPr>
              <w:pStyle w:val="Tabletext"/>
              <w:keepNext/>
            </w:pPr>
            <w:r w:rsidRPr="00D14BDC">
              <w:t>1</w:t>
            </w:r>
          </w:p>
        </w:tc>
        <w:tc>
          <w:tcPr>
            <w:tcW w:w="1559" w:type="dxa"/>
            <w:tcBorders>
              <w:top w:val="single" w:sz="12" w:space="0" w:color="auto"/>
              <w:bottom w:val="single" w:sz="2" w:space="0" w:color="auto"/>
            </w:tcBorders>
            <w:shd w:val="clear" w:color="auto" w:fill="auto"/>
          </w:tcPr>
          <w:p w:rsidR="00E02FF2" w:rsidRPr="00D14BDC" w:rsidRDefault="00E02FF2" w:rsidP="00BB6918">
            <w:pPr>
              <w:pStyle w:val="Tabletext"/>
              <w:keepNext/>
            </w:pPr>
            <w:r w:rsidRPr="00D14BDC">
              <w:t>CSF</w:t>
            </w:r>
          </w:p>
          <w:p w:rsidR="00E02FF2" w:rsidRPr="00D14BDC" w:rsidRDefault="00E02FF2" w:rsidP="00BB6918">
            <w:pPr>
              <w:pStyle w:val="Tabletext"/>
              <w:keepNext/>
            </w:pPr>
            <w:r w:rsidRPr="00D14BDC">
              <w:t>N</w:t>
            </w:r>
            <w:r w:rsidR="00D14BDC">
              <w:noBreakHyphen/>
            </w:r>
            <w:r w:rsidRPr="00D14BDC">
              <w:t>CSF</w:t>
            </w:r>
          </w:p>
          <w:p w:rsidR="00E02FF2" w:rsidRPr="00D14BDC" w:rsidRDefault="00E02FF2" w:rsidP="00BB6918">
            <w:pPr>
              <w:pStyle w:val="Tabletext"/>
              <w:keepNext/>
            </w:pPr>
            <w:r w:rsidRPr="00D14BDC">
              <w:t>CADF</w:t>
            </w:r>
          </w:p>
          <w:p w:rsidR="00E02FF2" w:rsidRPr="00D14BDC" w:rsidRDefault="00E02FF2" w:rsidP="00BB6918">
            <w:pPr>
              <w:pStyle w:val="Tabletext"/>
              <w:keepNext/>
            </w:pPr>
            <w:r w:rsidRPr="00D14BDC">
              <w:t>N</w:t>
            </w:r>
            <w:r w:rsidR="00D14BDC">
              <w:noBreakHyphen/>
            </w:r>
            <w:r w:rsidRPr="00D14BDC">
              <w:t>CADF</w:t>
            </w:r>
          </w:p>
        </w:tc>
        <w:tc>
          <w:tcPr>
            <w:tcW w:w="4962" w:type="dxa"/>
            <w:tcBorders>
              <w:top w:val="single" w:sz="12" w:space="0" w:color="auto"/>
              <w:bottom w:val="single" w:sz="2" w:space="0" w:color="auto"/>
            </w:tcBorders>
            <w:shd w:val="clear" w:color="auto" w:fill="auto"/>
          </w:tcPr>
          <w:p w:rsidR="00E02FF2" w:rsidRPr="00D14BDC" w:rsidRDefault="00E02FF2" w:rsidP="00BB6918">
            <w:pPr>
              <w:pStyle w:val="Tabletext"/>
              <w:keepNext/>
            </w:pPr>
            <w:r w:rsidRPr="00D14BDC">
              <w:t>A grant of financial assistance under Part</w:t>
            </w:r>
            <w:r w:rsidR="00743198" w:rsidRPr="00D14BDC">
              <w:t> </w:t>
            </w:r>
            <w:r w:rsidRPr="00D14BDC">
              <w:t xml:space="preserve">23 of the </w:t>
            </w:r>
            <w:r w:rsidRPr="00D14BDC">
              <w:rPr>
                <w:i/>
              </w:rPr>
              <w:t>Superannuation Industry (Supervision) Act 1993</w:t>
            </w:r>
          </w:p>
        </w:tc>
      </w:tr>
      <w:tr w:rsidR="00E02FF2" w:rsidRPr="00D14BDC" w:rsidTr="00BB6918">
        <w:tc>
          <w:tcPr>
            <w:tcW w:w="709" w:type="dxa"/>
            <w:tcBorders>
              <w:top w:val="single" w:sz="2" w:space="0" w:color="auto"/>
              <w:bottom w:val="single" w:sz="2" w:space="0" w:color="auto"/>
            </w:tcBorders>
            <w:shd w:val="clear" w:color="auto" w:fill="auto"/>
          </w:tcPr>
          <w:p w:rsidR="00E02FF2" w:rsidRPr="00D14BDC" w:rsidRDefault="00E02FF2" w:rsidP="00BB6918">
            <w:pPr>
              <w:pStyle w:val="Tabletext"/>
              <w:keepNext/>
            </w:pPr>
            <w:r w:rsidRPr="00D14BDC">
              <w:t>2</w:t>
            </w:r>
          </w:p>
        </w:tc>
        <w:tc>
          <w:tcPr>
            <w:tcW w:w="1559" w:type="dxa"/>
            <w:tcBorders>
              <w:top w:val="single" w:sz="2" w:space="0" w:color="auto"/>
              <w:bottom w:val="single" w:sz="2" w:space="0" w:color="auto"/>
            </w:tcBorders>
            <w:shd w:val="clear" w:color="auto" w:fill="auto"/>
          </w:tcPr>
          <w:p w:rsidR="00E02FF2" w:rsidRPr="00D14BDC" w:rsidRDefault="00D14BDC" w:rsidP="00BB6918">
            <w:pPr>
              <w:pStyle w:val="Tabletext"/>
              <w:keepNext/>
            </w:pPr>
            <w:r w:rsidRPr="00D14BDC">
              <w:rPr>
                <w:position w:val="6"/>
                <w:sz w:val="16"/>
              </w:rPr>
              <w:t>*</w:t>
            </w:r>
            <w:r w:rsidR="00E02FF2" w:rsidRPr="00D14BDC">
              <w:t>RSA provider</w:t>
            </w:r>
          </w:p>
        </w:tc>
        <w:tc>
          <w:tcPr>
            <w:tcW w:w="4962" w:type="dxa"/>
            <w:tcBorders>
              <w:top w:val="single" w:sz="2" w:space="0" w:color="auto"/>
              <w:bottom w:val="single" w:sz="2" w:space="0" w:color="auto"/>
            </w:tcBorders>
            <w:shd w:val="clear" w:color="auto" w:fill="auto"/>
          </w:tcPr>
          <w:p w:rsidR="00E02FF2" w:rsidRPr="00D14BDC" w:rsidRDefault="00E02FF2" w:rsidP="00BB6918">
            <w:pPr>
              <w:pStyle w:val="Tabletext"/>
              <w:keepNext/>
            </w:pPr>
            <w:r w:rsidRPr="00D14BDC">
              <w:t xml:space="preserve">Amount credited to the </w:t>
            </w:r>
            <w:r w:rsidR="00D14BDC" w:rsidRPr="00D14BDC">
              <w:rPr>
                <w:position w:val="6"/>
                <w:sz w:val="16"/>
              </w:rPr>
              <w:t>*</w:t>
            </w:r>
            <w:r w:rsidRPr="00D14BDC">
              <w:t xml:space="preserve">RSA where a </w:t>
            </w:r>
            <w:r w:rsidR="00D14BDC" w:rsidRPr="00D14BDC">
              <w:rPr>
                <w:position w:val="6"/>
                <w:sz w:val="16"/>
              </w:rPr>
              <w:t>*</w:t>
            </w:r>
            <w:r w:rsidRPr="00D14BDC">
              <w:t>superannuation income stream covered by section</w:t>
            </w:r>
            <w:r w:rsidR="00743198" w:rsidRPr="00D14BDC">
              <w:t> </w:t>
            </w:r>
            <w:r w:rsidRPr="00D14BDC">
              <w:t>295</w:t>
            </w:r>
            <w:r w:rsidR="00D14BDC">
              <w:noBreakHyphen/>
            </w:r>
            <w:r w:rsidRPr="00D14BDC">
              <w:t>407 was paid from the RSA for all of the period in the income year that the RSA existed</w:t>
            </w:r>
          </w:p>
        </w:tc>
      </w:tr>
      <w:tr w:rsidR="00E02FF2" w:rsidRPr="00D14BDC" w:rsidTr="00BB6918">
        <w:tc>
          <w:tcPr>
            <w:tcW w:w="709" w:type="dxa"/>
            <w:tcBorders>
              <w:top w:val="single" w:sz="2" w:space="0" w:color="auto"/>
              <w:bottom w:val="single" w:sz="12" w:space="0" w:color="auto"/>
            </w:tcBorders>
            <w:shd w:val="clear" w:color="auto" w:fill="auto"/>
          </w:tcPr>
          <w:p w:rsidR="00E02FF2" w:rsidRPr="00D14BDC" w:rsidRDefault="00E02FF2" w:rsidP="00BB6918">
            <w:pPr>
              <w:pStyle w:val="Tabletext"/>
            </w:pPr>
            <w:r w:rsidRPr="00D14BDC">
              <w:t>3</w:t>
            </w:r>
          </w:p>
        </w:tc>
        <w:tc>
          <w:tcPr>
            <w:tcW w:w="1559" w:type="dxa"/>
            <w:tcBorders>
              <w:top w:val="single" w:sz="2" w:space="0" w:color="auto"/>
              <w:bottom w:val="single" w:sz="12" w:space="0" w:color="auto"/>
            </w:tcBorders>
            <w:shd w:val="clear" w:color="auto" w:fill="auto"/>
          </w:tcPr>
          <w:p w:rsidR="00E02FF2" w:rsidRPr="00D14BDC" w:rsidRDefault="00D14BDC" w:rsidP="00BB6918">
            <w:pPr>
              <w:pStyle w:val="Tabletext"/>
            </w:pPr>
            <w:r w:rsidRPr="00D14BDC">
              <w:rPr>
                <w:position w:val="6"/>
                <w:sz w:val="16"/>
              </w:rPr>
              <w:t>*</w:t>
            </w:r>
            <w:r w:rsidR="00E02FF2" w:rsidRPr="00D14BDC">
              <w:t>RSA provider</w:t>
            </w:r>
          </w:p>
        </w:tc>
        <w:tc>
          <w:tcPr>
            <w:tcW w:w="4962" w:type="dxa"/>
            <w:tcBorders>
              <w:top w:val="single" w:sz="2" w:space="0" w:color="auto"/>
              <w:bottom w:val="single" w:sz="12" w:space="0" w:color="auto"/>
            </w:tcBorders>
            <w:shd w:val="clear" w:color="auto" w:fill="auto"/>
          </w:tcPr>
          <w:p w:rsidR="00E02FF2" w:rsidRPr="00D14BDC" w:rsidRDefault="00E02FF2" w:rsidP="00BB6918">
            <w:pPr>
              <w:pStyle w:val="Tabletext"/>
            </w:pPr>
            <w:r w:rsidRPr="00D14BDC">
              <w:t xml:space="preserve">Part of an amount credited to the </w:t>
            </w:r>
            <w:r w:rsidR="00D14BDC" w:rsidRPr="00D14BDC">
              <w:rPr>
                <w:position w:val="6"/>
                <w:sz w:val="16"/>
              </w:rPr>
              <w:t>*</w:t>
            </w:r>
            <w:r w:rsidRPr="00D14BDC">
              <w:t>RSA (worked out under section</w:t>
            </w:r>
            <w:r w:rsidR="00743198" w:rsidRPr="00D14BDC">
              <w:t> </w:t>
            </w:r>
            <w:r w:rsidRPr="00D14BDC">
              <w:t>295</w:t>
            </w:r>
            <w:r w:rsidR="00D14BDC">
              <w:noBreakHyphen/>
            </w:r>
            <w:r w:rsidRPr="00D14BDC">
              <w:t xml:space="preserve">410) where a </w:t>
            </w:r>
            <w:r w:rsidR="00D14BDC" w:rsidRPr="00D14BDC">
              <w:rPr>
                <w:position w:val="6"/>
                <w:sz w:val="16"/>
              </w:rPr>
              <w:t>*</w:t>
            </w:r>
            <w:r w:rsidRPr="00D14BDC">
              <w:t>superannuation income stream covered by section</w:t>
            </w:r>
            <w:r w:rsidR="00743198" w:rsidRPr="00D14BDC">
              <w:t> </w:t>
            </w:r>
            <w:r w:rsidRPr="00D14BDC">
              <w:t>295</w:t>
            </w:r>
            <w:r w:rsidR="00D14BDC">
              <w:noBreakHyphen/>
            </w:r>
            <w:r w:rsidRPr="00D14BDC">
              <w:t>407 was paid from the RSA for part of the period in the income year that the RSA existed</w:t>
            </w:r>
          </w:p>
        </w:tc>
      </w:tr>
    </w:tbl>
    <w:p w:rsidR="00E02FF2" w:rsidRPr="00D14BDC" w:rsidRDefault="00E02FF2" w:rsidP="00E02FF2">
      <w:pPr>
        <w:pStyle w:val="ActHead5"/>
      </w:pPr>
      <w:bookmarkStart w:id="416" w:name="_Toc54011744"/>
      <w:r w:rsidRPr="00D14BDC">
        <w:rPr>
          <w:rStyle w:val="CharSectno"/>
        </w:rPr>
        <w:t>295</w:t>
      </w:r>
      <w:r w:rsidR="00D14BDC">
        <w:rPr>
          <w:rStyle w:val="CharSectno"/>
        </w:rPr>
        <w:noBreakHyphen/>
      </w:r>
      <w:r w:rsidRPr="00D14BDC">
        <w:rPr>
          <w:rStyle w:val="CharSectno"/>
        </w:rPr>
        <w:t>407</w:t>
      </w:r>
      <w:r w:rsidRPr="00D14BDC">
        <w:t xml:space="preserve">  Covered superannuation income streams—RSAs</w:t>
      </w:r>
      <w:bookmarkEnd w:id="416"/>
    </w:p>
    <w:p w:rsidR="00E02FF2" w:rsidRPr="00D14BDC" w:rsidRDefault="00E02FF2" w:rsidP="00E02FF2">
      <w:pPr>
        <w:pStyle w:val="subsection"/>
      </w:pPr>
      <w:r w:rsidRPr="00D14BDC">
        <w:tab/>
      </w:r>
      <w:r w:rsidRPr="00D14BDC">
        <w:tab/>
        <w:t xml:space="preserve">A </w:t>
      </w:r>
      <w:r w:rsidR="00D14BDC" w:rsidRPr="00D14BDC">
        <w:rPr>
          <w:position w:val="6"/>
          <w:sz w:val="16"/>
        </w:rPr>
        <w:t>*</w:t>
      </w:r>
      <w:r w:rsidRPr="00D14BDC">
        <w:t>superannuation income stream is covered by this section if:</w:t>
      </w:r>
    </w:p>
    <w:p w:rsidR="00E02FF2" w:rsidRPr="00D14BDC" w:rsidRDefault="00E02FF2" w:rsidP="00E02FF2">
      <w:pPr>
        <w:pStyle w:val="paragraph"/>
      </w:pPr>
      <w:r w:rsidRPr="00D14BDC">
        <w:tab/>
        <w:t>(a)</w:t>
      </w:r>
      <w:r w:rsidRPr="00D14BDC">
        <w:tab/>
        <w:t xml:space="preserve">it is a pension (within the meaning of the </w:t>
      </w:r>
      <w:r w:rsidRPr="00D14BDC">
        <w:rPr>
          <w:i/>
        </w:rPr>
        <w:t>Retirement Savings Accounts Act 1997</w:t>
      </w:r>
      <w:r w:rsidRPr="00D14BDC">
        <w:t>); and</w:t>
      </w:r>
    </w:p>
    <w:p w:rsidR="00E02FF2" w:rsidRPr="00D14BDC" w:rsidRDefault="00E02FF2" w:rsidP="00E02FF2">
      <w:pPr>
        <w:pStyle w:val="paragraph"/>
      </w:pPr>
      <w:r w:rsidRPr="00D14BDC">
        <w:tab/>
        <w:t>(b)</w:t>
      </w:r>
      <w:r w:rsidRPr="00D14BDC">
        <w:tab/>
        <w:t xml:space="preserve">it is in the </w:t>
      </w:r>
      <w:r w:rsidR="00D14BDC" w:rsidRPr="00D14BDC">
        <w:rPr>
          <w:position w:val="6"/>
          <w:sz w:val="16"/>
        </w:rPr>
        <w:t>*</w:t>
      </w:r>
      <w:r w:rsidRPr="00D14BDC">
        <w:t>retirement phase.</w:t>
      </w:r>
    </w:p>
    <w:p w:rsidR="00343326" w:rsidRPr="00D14BDC" w:rsidRDefault="00343326" w:rsidP="00343326">
      <w:pPr>
        <w:pStyle w:val="ActHead5"/>
      </w:pPr>
      <w:bookmarkStart w:id="417" w:name="_Toc54011745"/>
      <w:r w:rsidRPr="00D14BDC">
        <w:rPr>
          <w:rStyle w:val="CharSectno"/>
        </w:rPr>
        <w:t>295</w:t>
      </w:r>
      <w:r w:rsidR="00D14BDC">
        <w:rPr>
          <w:rStyle w:val="CharSectno"/>
        </w:rPr>
        <w:noBreakHyphen/>
      </w:r>
      <w:r w:rsidRPr="00D14BDC">
        <w:rPr>
          <w:rStyle w:val="CharSectno"/>
        </w:rPr>
        <w:t>410</w:t>
      </w:r>
      <w:r w:rsidRPr="00D14BDC">
        <w:t xml:space="preserve">  Amount credited to RSA</w:t>
      </w:r>
      <w:bookmarkEnd w:id="417"/>
    </w:p>
    <w:p w:rsidR="00343326" w:rsidRPr="00D14BDC" w:rsidRDefault="00343326" w:rsidP="00343326">
      <w:pPr>
        <w:pStyle w:val="subsection"/>
      </w:pPr>
      <w:r w:rsidRPr="00D14BDC">
        <w:tab/>
      </w:r>
      <w:r w:rsidRPr="00D14BDC">
        <w:tab/>
        <w:t>For item</w:t>
      </w:r>
      <w:r w:rsidR="00743198" w:rsidRPr="00D14BDC">
        <w:t> </w:t>
      </w:r>
      <w:r w:rsidRPr="00D14BDC">
        <w:t>3 of the table in section</w:t>
      </w:r>
      <w:r w:rsidR="00743198" w:rsidRPr="00D14BDC">
        <w:t> </w:t>
      </w:r>
      <w:r w:rsidRPr="00D14BDC">
        <w:t>295</w:t>
      </w:r>
      <w:r w:rsidR="00D14BDC">
        <w:noBreakHyphen/>
      </w:r>
      <w:r w:rsidRPr="00D14BDC">
        <w:t xml:space="preserve">405, the part of the amount credited to the </w:t>
      </w:r>
      <w:r w:rsidR="00D14BDC" w:rsidRPr="00D14BDC">
        <w:rPr>
          <w:position w:val="6"/>
          <w:sz w:val="16"/>
        </w:rPr>
        <w:t>*</w:t>
      </w:r>
      <w:r w:rsidRPr="00D14BDC">
        <w:t xml:space="preserve">RSA that is </w:t>
      </w:r>
      <w:r w:rsidR="00D14BDC" w:rsidRPr="00D14BDC">
        <w:rPr>
          <w:position w:val="6"/>
          <w:sz w:val="16"/>
        </w:rPr>
        <w:t>*</w:t>
      </w:r>
      <w:r w:rsidRPr="00D14BDC">
        <w:t>exempt income is worked out by:</w:t>
      </w:r>
    </w:p>
    <w:p w:rsidR="00343326" w:rsidRPr="00D14BDC" w:rsidRDefault="00343326" w:rsidP="00343326">
      <w:pPr>
        <w:pStyle w:val="paragraph"/>
      </w:pPr>
      <w:r w:rsidRPr="00D14BDC">
        <w:tab/>
        <w:t>(a)</w:t>
      </w:r>
      <w:r w:rsidRPr="00D14BDC">
        <w:tab/>
        <w:t xml:space="preserve">multiplying the amount by the number of days in the income year for which the </w:t>
      </w:r>
      <w:r w:rsidR="00E02FF2" w:rsidRPr="00D14BDC">
        <w:t>pension covered by section</w:t>
      </w:r>
      <w:r w:rsidR="00743198" w:rsidRPr="00D14BDC">
        <w:t> </w:t>
      </w:r>
      <w:r w:rsidR="00E02FF2" w:rsidRPr="00D14BDC">
        <w:t>295</w:t>
      </w:r>
      <w:r w:rsidR="00D14BDC">
        <w:noBreakHyphen/>
      </w:r>
      <w:r w:rsidR="00E02FF2" w:rsidRPr="00D14BDC">
        <w:t>407</w:t>
      </w:r>
      <w:r w:rsidRPr="00D14BDC">
        <w:t xml:space="preserve"> was paid; and</w:t>
      </w:r>
    </w:p>
    <w:p w:rsidR="00343326" w:rsidRPr="00D14BDC" w:rsidRDefault="00343326" w:rsidP="00343326">
      <w:pPr>
        <w:pStyle w:val="paragraph"/>
      </w:pPr>
      <w:r w:rsidRPr="00D14BDC">
        <w:tab/>
        <w:t>(b)</w:t>
      </w:r>
      <w:r w:rsidRPr="00D14BDC">
        <w:tab/>
        <w:t>dividing the result by the number of days in the income year that the RSA existed.</w:t>
      </w:r>
    </w:p>
    <w:p w:rsidR="00343326" w:rsidRPr="00D14BDC" w:rsidRDefault="00343326" w:rsidP="00343326">
      <w:pPr>
        <w:pStyle w:val="ActHead4"/>
        <w:rPr>
          <w:lang w:eastAsia="en-US"/>
        </w:rPr>
      </w:pPr>
      <w:bookmarkStart w:id="418" w:name="_Toc54011746"/>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G</w:t>
      </w:r>
      <w:r w:rsidRPr="00D14BDC">
        <w:rPr>
          <w:lang w:eastAsia="en-US"/>
        </w:rPr>
        <w:t>—</w:t>
      </w:r>
      <w:r w:rsidRPr="00D14BDC">
        <w:rPr>
          <w:rStyle w:val="CharSubdText"/>
        </w:rPr>
        <w:t>Deductions</w:t>
      </w:r>
      <w:bookmarkEnd w:id="418"/>
    </w:p>
    <w:p w:rsidR="00343326" w:rsidRPr="00D14BDC" w:rsidRDefault="00343326" w:rsidP="00343326">
      <w:pPr>
        <w:pStyle w:val="TofSectsHeading"/>
      </w:pPr>
      <w:r w:rsidRPr="00D14BDC">
        <w:t>Table of sections</w:t>
      </w:r>
    </w:p>
    <w:p w:rsidR="00343326" w:rsidRPr="00D14BDC" w:rsidRDefault="00343326" w:rsidP="00343326">
      <w:pPr>
        <w:pStyle w:val="TofSectsGroupHeading"/>
      </w:pPr>
      <w:r w:rsidRPr="00D14BDC">
        <w:t>Death or disability benefits</w:t>
      </w:r>
    </w:p>
    <w:p w:rsidR="00343326" w:rsidRPr="00D14BDC" w:rsidRDefault="00343326" w:rsidP="00343326">
      <w:pPr>
        <w:pStyle w:val="TofSectsSection"/>
      </w:pPr>
      <w:r w:rsidRPr="00D14BDC">
        <w:t>295</w:t>
      </w:r>
      <w:r w:rsidR="00D14BDC">
        <w:noBreakHyphen/>
      </w:r>
      <w:r w:rsidRPr="00D14BDC">
        <w:t>460</w:t>
      </w:r>
      <w:r w:rsidRPr="00D14BDC">
        <w:tab/>
        <w:t>Benefits for which deductions are available</w:t>
      </w:r>
    </w:p>
    <w:p w:rsidR="00343326" w:rsidRPr="00D14BDC" w:rsidRDefault="00343326" w:rsidP="00343326">
      <w:pPr>
        <w:pStyle w:val="TofSectsSection"/>
      </w:pPr>
      <w:r w:rsidRPr="00D14BDC">
        <w:t>295</w:t>
      </w:r>
      <w:r w:rsidR="00D14BDC">
        <w:noBreakHyphen/>
      </w:r>
      <w:r w:rsidRPr="00D14BDC">
        <w:t>465</w:t>
      </w:r>
      <w:r w:rsidRPr="00D14BDC">
        <w:tab/>
        <w:t>Complying funds—deductions for insurance premiums</w:t>
      </w:r>
    </w:p>
    <w:p w:rsidR="00343326" w:rsidRPr="00D14BDC" w:rsidRDefault="00343326" w:rsidP="00343326">
      <w:pPr>
        <w:pStyle w:val="TofSectsSection"/>
      </w:pPr>
      <w:r w:rsidRPr="00D14BDC">
        <w:t>295</w:t>
      </w:r>
      <w:r w:rsidR="00D14BDC">
        <w:noBreakHyphen/>
      </w:r>
      <w:r w:rsidRPr="00D14BDC">
        <w:t>470</w:t>
      </w:r>
      <w:r w:rsidRPr="00D14BDC">
        <w:tab/>
        <w:t>Complying funds—deductions for future liability to pay benefits</w:t>
      </w:r>
    </w:p>
    <w:p w:rsidR="00343326" w:rsidRPr="00D14BDC" w:rsidRDefault="00343326" w:rsidP="00343326">
      <w:pPr>
        <w:pStyle w:val="TofSectsSection"/>
      </w:pPr>
      <w:r w:rsidRPr="00D14BDC">
        <w:t>295</w:t>
      </w:r>
      <w:r w:rsidR="00D14BDC">
        <w:noBreakHyphen/>
      </w:r>
      <w:r w:rsidRPr="00D14BDC">
        <w:t>475</w:t>
      </w:r>
      <w:r w:rsidRPr="00D14BDC">
        <w:tab/>
        <w:t>RSA providers—deductions for insurance premiums</w:t>
      </w:r>
    </w:p>
    <w:p w:rsidR="00343326" w:rsidRPr="00D14BDC" w:rsidRDefault="00343326" w:rsidP="00343326">
      <w:pPr>
        <w:pStyle w:val="TofSectsSection"/>
      </w:pPr>
      <w:r w:rsidRPr="00D14BDC">
        <w:t>295</w:t>
      </w:r>
      <w:r w:rsidR="00D14BDC">
        <w:noBreakHyphen/>
      </w:r>
      <w:r w:rsidRPr="00D14BDC">
        <w:t>480</w:t>
      </w:r>
      <w:r w:rsidRPr="00D14BDC">
        <w:tab/>
        <w:t xml:space="preserve">Meaning of </w:t>
      </w:r>
      <w:r w:rsidRPr="00D14BDC">
        <w:rPr>
          <w:rStyle w:val="CharBoldItalic"/>
        </w:rPr>
        <w:t>whole of life policy</w:t>
      </w:r>
      <w:r w:rsidRPr="00D14BDC">
        <w:t xml:space="preserve"> and </w:t>
      </w:r>
      <w:r w:rsidRPr="00D14BDC">
        <w:rPr>
          <w:rStyle w:val="CharBoldItalic"/>
        </w:rPr>
        <w:t>endowment policy</w:t>
      </w:r>
    </w:p>
    <w:p w:rsidR="00343326" w:rsidRPr="00D14BDC" w:rsidRDefault="00343326" w:rsidP="00343326">
      <w:pPr>
        <w:pStyle w:val="TofSectsGroupHeading"/>
        <w:keepNext/>
      </w:pPr>
      <w:r w:rsidRPr="00D14BDC">
        <w:t>Other deductions</w:t>
      </w:r>
    </w:p>
    <w:p w:rsidR="00343326" w:rsidRPr="00D14BDC" w:rsidRDefault="00343326" w:rsidP="00343326">
      <w:pPr>
        <w:pStyle w:val="TofSectsSection"/>
        <w:keepNext/>
      </w:pPr>
      <w:r w:rsidRPr="00D14BDC">
        <w:t>295</w:t>
      </w:r>
      <w:r w:rsidR="00D14BDC">
        <w:noBreakHyphen/>
      </w:r>
      <w:r w:rsidRPr="00D14BDC">
        <w:t>490</w:t>
      </w:r>
      <w:r w:rsidRPr="00D14BDC">
        <w:tab/>
        <w:t>Other deductions</w:t>
      </w:r>
    </w:p>
    <w:p w:rsidR="00343326" w:rsidRPr="00D14BDC" w:rsidRDefault="00343326" w:rsidP="00343326">
      <w:pPr>
        <w:pStyle w:val="TofSectsGroupHeading"/>
      </w:pPr>
      <w:r w:rsidRPr="00D14BDC">
        <w:t>Certain amounts cannot be deducted</w:t>
      </w:r>
    </w:p>
    <w:p w:rsidR="00343326" w:rsidRPr="00D14BDC" w:rsidRDefault="00343326" w:rsidP="00343326">
      <w:pPr>
        <w:pStyle w:val="TofSectsSection"/>
      </w:pPr>
      <w:r w:rsidRPr="00D14BDC">
        <w:t>295</w:t>
      </w:r>
      <w:r w:rsidR="00D14BDC">
        <w:noBreakHyphen/>
      </w:r>
      <w:r w:rsidRPr="00D14BDC">
        <w:t>495</w:t>
      </w:r>
      <w:r w:rsidRPr="00D14BDC">
        <w:tab/>
        <w:t>Amounts that cannot be deducted</w:t>
      </w:r>
    </w:p>
    <w:p w:rsidR="00343326" w:rsidRPr="00D14BDC" w:rsidRDefault="00343326" w:rsidP="00343326">
      <w:pPr>
        <w:pStyle w:val="ActHead4"/>
      </w:pPr>
      <w:bookmarkStart w:id="419" w:name="_Toc54011747"/>
      <w:r w:rsidRPr="00D14BDC">
        <w:t>Death or disability benefits</w:t>
      </w:r>
      <w:bookmarkEnd w:id="419"/>
    </w:p>
    <w:p w:rsidR="00343326" w:rsidRPr="00D14BDC" w:rsidRDefault="00343326" w:rsidP="00343326">
      <w:pPr>
        <w:pStyle w:val="ActHead5"/>
      </w:pPr>
      <w:bookmarkStart w:id="420" w:name="_Toc54011748"/>
      <w:r w:rsidRPr="00D14BDC">
        <w:rPr>
          <w:rStyle w:val="CharSectno"/>
        </w:rPr>
        <w:t>295</w:t>
      </w:r>
      <w:r w:rsidR="00D14BDC">
        <w:rPr>
          <w:rStyle w:val="CharSectno"/>
        </w:rPr>
        <w:noBreakHyphen/>
      </w:r>
      <w:r w:rsidRPr="00D14BDC">
        <w:rPr>
          <w:rStyle w:val="CharSectno"/>
        </w:rPr>
        <w:t>460</w:t>
      </w:r>
      <w:r w:rsidRPr="00D14BDC">
        <w:t xml:space="preserve">  Benefits for which deductions are available</w:t>
      </w:r>
      <w:bookmarkEnd w:id="420"/>
    </w:p>
    <w:p w:rsidR="00343326" w:rsidRPr="00D14BDC" w:rsidRDefault="00343326" w:rsidP="00343326">
      <w:pPr>
        <w:pStyle w:val="subsection"/>
      </w:pPr>
      <w:r w:rsidRPr="00D14BDC">
        <w:tab/>
      </w:r>
      <w:r w:rsidRPr="00D14BDC">
        <w:tab/>
        <w:t>Sections</w:t>
      </w:r>
      <w:r w:rsidR="00743198" w:rsidRPr="00D14BDC">
        <w:t> </w:t>
      </w:r>
      <w:r w:rsidRPr="00D14BDC">
        <w:t>295</w:t>
      </w:r>
      <w:r w:rsidR="00D14BDC">
        <w:noBreakHyphen/>
      </w:r>
      <w:r w:rsidRPr="00D14BDC">
        <w:t>465 (about deductions for complying funds for insurance premiums), 295</w:t>
      </w:r>
      <w:r w:rsidR="00D14BDC">
        <w:noBreakHyphen/>
      </w:r>
      <w:r w:rsidRPr="00D14BDC">
        <w:t>470 (about deductions for complying funds for future liability to pay benefits) and 295</w:t>
      </w:r>
      <w:r w:rsidR="00D14BDC">
        <w:noBreakHyphen/>
      </w:r>
      <w:r w:rsidRPr="00D14BDC">
        <w:t xml:space="preserve">475 (about deductions for </w:t>
      </w:r>
      <w:r w:rsidR="00D14BDC" w:rsidRPr="00D14BDC">
        <w:rPr>
          <w:position w:val="6"/>
          <w:sz w:val="16"/>
        </w:rPr>
        <w:t>*</w:t>
      </w:r>
      <w:r w:rsidRPr="00D14BDC">
        <w:t>RSA providers for insurance premiums) apply to these benefits:</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superannuation death benefit;</w:t>
      </w:r>
    </w:p>
    <w:p w:rsidR="00343326" w:rsidRPr="00D14BDC" w:rsidRDefault="00343326" w:rsidP="00343326">
      <w:pPr>
        <w:pStyle w:val="paragraph"/>
      </w:pPr>
      <w:r w:rsidRPr="00D14BDC">
        <w:tab/>
        <w:t>(aa)</w:t>
      </w:r>
      <w:r w:rsidRPr="00D14BDC">
        <w:tab/>
        <w:t xml:space="preserve">a benefit consisting of an amount payable to an individual because a </w:t>
      </w:r>
      <w:r w:rsidR="00D14BDC" w:rsidRPr="00D14BDC">
        <w:rPr>
          <w:position w:val="6"/>
          <w:sz w:val="16"/>
        </w:rPr>
        <w:t>*</w:t>
      </w:r>
      <w:r w:rsidRPr="00D14BDC">
        <w:t>terminal medical condition exists in relation to the individual;</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disability superannuation benefit;</w:t>
      </w:r>
    </w:p>
    <w:p w:rsidR="00343326" w:rsidRPr="00D14BDC" w:rsidRDefault="00343326" w:rsidP="00343326">
      <w:pPr>
        <w:pStyle w:val="paragraph"/>
      </w:pPr>
      <w:r w:rsidRPr="00D14BDC">
        <w:tab/>
        <w:t>(c)</w:t>
      </w:r>
      <w:r w:rsidRPr="00D14BDC">
        <w:tab/>
        <w:t xml:space="preserve">a benefit consisting of an amount payable to an individual under an income stream because of the individual’s temporary inability to engage in </w:t>
      </w:r>
      <w:r w:rsidR="00D14BDC" w:rsidRPr="00D14BDC">
        <w:rPr>
          <w:position w:val="6"/>
          <w:sz w:val="16"/>
        </w:rPr>
        <w:t>*</w:t>
      </w:r>
      <w:r w:rsidRPr="00D14BDC">
        <w:t>gainful employment, that is payable for no longer than:</w:t>
      </w:r>
    </w:p>
    <w:p w:rsidR="00343326" w:rsidRPr="00D14BDC" w:rsidRDefault="00343326" w:rsidP="00343326">
      <w:pPr>
        <w:pStyle w:val="paragraphsub"/>
      </w:pPr>
      <w:r w:rsidRPr="00D14BDC">
        <w:tab/>
        <w:t>(i)</w:t>
      </w:r>
      <w:r w:rsidRPr="00D14BDC">
        <w:tab/>
        <w:t>2 years; or</w:t>
      </w:r>
    </w:p>
    <w:p w:rsidR="00343326" w:rsidRPr="00D14BDC" w:rsidRDefault="00343326" w:rsidP="00343326">
      <w:pPr>
        <w:pStyle w:val="paragraphsub"/>
      </w:pPr>
      <w:r w:rsidRPr="00D14BDC">
        <w:tab/>
        <w:t>(ii)</w:t>
      </w:r>
      <w:r w:rsidRPr="00D14BDC">
        <w:tab/>
        <w:t>if an approval under section</w:t>
      </w:r>
      <w:r w:rsidR="00743198" w:rsidRPr="00D14BDC">
        <w:t> </w:t>
      </w:r>
      <w:r w:rsidRPr="00D14BDC">
        <w:t xml:space="preserve">62 of the </w:t>
      </w:r>
      <w:r w:rsidRPr="00D14BDC">
        <w:rPr>
          <w:i/>
        </w:rPr>
        <w:t>Superannuation Industry (Supervision) Act 1993</w:t>
      </w:r>
      <w:r w:rsidRPr="00D14BDC">
        <w:t xml:space="preserve"> is in force for benefits of that kind and the approval specifies a longer maximum period—that longer period; or</w:t>
      </w:r>
    </w:p>
    <w:p w:rsidR="00343326" w:rsidRPr="00D14BDC" w:rsidRDefault="00343326" w:rsidP="00343326">
      <w:pPr>
        <w:pStyle w:val="paragraphsub"/>
      </w:pPr>
      <w:r w:rsidRPr="00D14BDC">
        <w:tab/>
        <w:t>(iii)</w:t>
      </w:r>
      <w:r w:rsidRPr="00D14BDC">
        <w:tab/>
        <w:t>if there is no such approval in force—a longer period allowed by the Commissioner.</w:t>
      </w:r>
    </w:p>
    <w:p w:rsidR="00343326" w:rsidRPr="00D14BDC" w:rsidRDefault="00343326" w:rsidP="00343326">
      <w:pPr>
        <w:pStyle w:val="notetext"/>
      </w:pPr>
      <w:r w:rsidRPr="00D14BDC">
        <w:t>Note 1:</w:t>
      </w:r>
      <w:r w:rsidRPr="00D14BDC">
        <w:tab/>
        <w:t>The fund can deduct amounts in relation to these benefits under either section</w:t>
      </w:r>
      <w:r w:rsidR="00743198" w:rsidRPr="00D14BDC">
        <w:t> </w:t>
      </w:r>
      <w:r w:rsidRPr="00D14BDC">
        <w:t>295</w:t>
      </w:r>
      <w:r w:rsidR="00D14BDC">
        <w:noBreakHyphen/>
      </w:r>
      <w:r w:rsidRPr="00D14BDC">
        <w:t>465 or 295</w:t>
      </w:r>
      <w:r w:rsidR="00D14BDC">
        <w:noBreakHyphen/>
      </w:r>
      <w:r w:rsidRPr="00D14BDC">
        <w:t>470, but not both.</w:t>
      </w:r>
    </w:p>
    <w:p w:rsidR="00343326" w:rsidRPr="00D14BDC" w:rsidRDefault="00343326" w:rsidP="00343326">
      <w:pPr>
        <w:pStyle w:val="notetext"/>
      </w:pPr>
      <w:r w:rsidRPr="00D14BDC">
        <w:t>Note 2:</w:t>
      </w:r>
      <w:r w:rsidRPr="00D14BDC">
        <w:tab/>
        <w:t>The taxable component of the superannuation lump sums will contain an element untaxed in the fund: see section</w:t>
      </w:r>
      <w:r w:rsidR="00743198" w:rsidRPr="00D14BDC">
        <w:t> </w:t>
      </w:r>
      <w:r w:rsidRPr="00D14BDC">
        <w:t>307</w:t>
      </w:r>
      <w:r w:rsidR="00D14BDC">
        <w:noBreakHyphen/>
      </w:r>
      <w:r w:rsidRPr="00D14BDC">
        <w:t>290.</w:t>
      </w:r>
    </w:p>
    <w:p w:rsidR="00343326" w:rsidRPr="00D14BDC" w:rsidRDefault="00343326" w:rsidP="00343326">
      <w:pPr>
        <w:pStyle w:val="ActHead5"/>
      </w:pPr>
      <w:bookmarkStart w:id="421" w:name="_Toc54011749"/>
      <w:r w:rsidRPr="00D14BDC">
        <w:rPr>
          <w:rStyle w:val="CharSectno"/>
        </w:rPr>
        <w:t>295</w:t>
      </w:r>
      <w:r w:rsidR="00D14BDC">
        <w:rPr>
          <w:rStyle w:val="CharSectno"/>
        </w:rPr>
        <w:noBreakHyphen/>
      </w:r>
      <w:r w:rsidRPr="00D14BDC">
        <w:rPr>
          <w:rStyle w:val="CharSectno"/>
        </w:rPr>
        <w:t>465</w:t>
      </w:r>
      <w:r w:rsidRPr="00D14BDC">
        <w:t xml:space="preserve">  Complying funds—deductions for insurance premiums</w:t>
      </w:r>
      <w:bookmarkEnd w:id="421"/>
    </w:p>
    <w:p w:rsidR="00343326" w:rsidRPr="00D14BDC" w:rsidRDefault="00343326" w:rsidP="00343326">
      <w:pPr>
        <w:pStyle w:val="SubsectionHead"/>
      </w:pPr>
      <w:r w:rsidRPr="00D14BDC">
        <w:t>Deductions for insurance premiums</w:t>
      </w:r>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complying superannuation fund can deduct the proportions specified in this table of premiums it pays for insurance policies that are (wholly or partly) for current or contingent liabilities of the fund to provide benefits referred to in section</w:t>
      </w:r>
      <w:r w:rsidR="00743198" w:rsidRPr="00D14BDC">
        <w:t> </w:t>
      </w:r>
      <w:r w:rsidRPr="00D14BDC">
        <w:t>295</w:t>
      </w:r>
      <w:r w:rsidR="00D14BDC">
        <w:noBreakHyphen/>
      </w:r>
      <w:r w:rsidRPr="00D14BDC">
        <w:t>460 for its members. It can deduct the amounts for the income year in which the premiums are paid.</w:t>
      </w:r>
    </w:p>
    <w:p w:rsidR="00343326" w:rsidRPr="00D14BDC"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D14BDC" w:rsidTr="00343326">
        <w:trPr>
          <w:tblHeader/>
        </w:trPr>
        <w:tc>
          <w:tcPr>
            <w:tcW w:w="6805" w:type="dxa"/>
            <w:gridSpan w:val="2"/>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 xml:space="preserve">Deductions of </w:t>
            </w:r>
            <w:r w:rsidR="00D14BDC" w:rsidRPr="00D14BDC">
              <w:rPr>
                <w:b/>
                <w:position w:val="6"/>
                <w:sz w:val="16"/>
              </w:rPr>
              <w:t>*</w:t>
            </w:r>
            <w:r w:rsidRPr="00D14BDC">
              <w:rPr>
                <w:b/>
              </w:rPr>
              <w:t>complying superannuation funds</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6096"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The fund can deduct this amount:</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6096"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30% of the premium for a </w:t>
            </w:r>
            <w:r w:rsidR="00D14BDC" w:rsidRPr="00D14BDC">
              <w:rPr>
                <w:position w:val="6"/>
                <w:sz w:val="16"/>
              </w:rPr>
              <w:t>*</w:t>
            </w:r>
            <w:r w:rsidRPr="00D14BDC">
              <w:t>whole of life policy if all individuals whose lives are insured are members of the fund</w:t>
            </w:r>
          </w:p>
        </w:tc>
      </w:tr>
      <w:tr w:rsidR="00343326" w:rsidRPr="00D14BDC" w:rsidTr="00343326">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609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10% of the premium for an </w:t>
            </w:r>
            <w:r w:rsidR="00D14BDC" w:rsidRPr="00D14BDC">
              <w:rPr>
                <w:position w:val="6"/>
                <w:sz w:val="16"/>
              </w:rPr>
              <w:t>*</w:t>
            </w:r>
            <w:r w:rsidRPr="00D14BDC">
              <w:t>endowment policy if all individuals whose lives are insured are members of the fund</w:t>
            </w:r>
          </w:p>
        </w:tc>
      </w:tr>
      <w:tr w:rsidR="00343326" w:rsidRPr="00D14BDC" w:rsidTr="00343326">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609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30% of the part of an insurance policy premium (for a policy that is not a </w:t>
            </w:r>
            <w:r w:rsidR="00D14BDC" w:rsidRPr="00D14BDC">
              <w:rPr>
                <w:position w:val="6"/>
                <w:sz w:val="16"/>
              </w:rPr>
              <w:t>*</w:t>
            </w:r>
            <w:r w:rsidRPr="00D14BDC">
              <w:t xml:space="preserve">whole of life policy or an </w:t>
            </w:r>
            <w:r w:rsidR="00D14BDC" w:rsidRPr="00D14BDC">
              <w:rPr>
                <w:position w:val="6"/>
                <w:sz w:val="16"/>
              </w:rPr>
              <w:t>*</w:t>
            </w:r>
            <w:r w:rsidRPr="00D14BDC">
              <w:t>endowment policy) that is specified in the policy as being for a distinct part of the policy, if that part would have been a whole of life policy had it been a separate policy</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4</w:t>
            </w:r>
          </w:p>
        </w:tc>
        <w:tc>
          <w:tcPr>
            <w:tcW w:w="609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10% of the part of an insurance policy premium (for a policy that is not a </w:t>
            </w:r>
            <w:r w:rsidR="00D14BDC" w:rsidRPr="00D14BDC">
              <w:rPr>
                <w:position w:val="6"/>
                <w:sz w:val="16"/>
              </w:rPr>
              <w:t>*</w:t>
            </w:r>
            <w:r w:rsidRPr="00D14BDC">
              <w:t xml:space="preserve">whole of life policy or an </w:t>
            </w:r>
            <w:r w:rsidR="00D14BDC" w:rsidRPr="00D14BDC">
              <w:rPr>
                <w:position w:val="6"/>
                <w:sz w:val="16"/>
              </w:rPr>
              <w:t>*</w:t>
            </w:r>
            <w:r w:rsidRPr="00D14BDC">
              <w:t>endowment policy) that is specified in the policy as being for a distinct part of the policy, if that part would have been an endowment policy had it been a separate policy</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5</w:t>
            </w:r>
          </w:p>
        </w:tc>
        <w:tc>
          <w:tcPr>
            <w:tcW w:w="6096"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The part of a premium that is specified in the policy as being wholly for the liability to provide certain benefits, if those benefits are benefits referred to in section</w:t>
            </w:r>
            <w:r w:rsidR="00743198" w:rsidRPr="00D14BDC">
              <w:t> </w:t>
            </w:r>
            <w:r w:rsidRPr="00D14BDC">
              <w:t>295</w:t>
            </w:r>
            <w:r w:rsidR="00D14BDC">
              <w:noBreakHyphen/>
            </w:r>
            <w:r w:rsidRPr="00D14BDC">
              <w:t>460</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6</w:t>
            </w:r>
          </w:p>
        </w:tc>
        <w:tc>
          <w:tcPr>
            <w:tcW w:w="6096"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So much of other insurance policy premiums as are attributable to the liability to provide benefits referred to in section</w:t>
            </w:r>
            <w:r w:rsidR="00743198" w:rsidRPr="00D14BDC">
              <w:t> </w:t>
            </w:r>
            <w:r w:rsidRPr="00D14BDC">
              <w:t>295</w:t>
            </w:r>
            <w:r w:rsidR="00D14BDC">
              <w:noBreakHyphen/>
            </w:r>
            <w:r w:rsidRPr="00D14BDC">
              <w:t>460</w:t>
            </w:r>
          </w:p>
        </w:tc>
      </w:tr>
    </w:tbl>
    <w:p w:rsidR="00343326" w:rsidRPr="00D14BDC" w:rsidRDefault="00343326" w:rsidP="00343326">
      <w:pPr>
        <w:pStyle w:val="notetext"/>
      </w:pPr>
      <w:r w:rsidRPr="00D14BDC">
        <w:t>Note:</w:t>
      </w:r>
      <w:r w:rsidRPr="00D14BDC">
        <w:tab/>
        <w:t>If the fund receives a rebate or refund of an insurance premium, the amount may be included in its assessable income: see table item</w:t>
      </w:r>
      <w:r w:rsidR="00743198" w:rsidRPr="00D14BDC">
        <w:t> </w:t>
      </w:r>
      <w:r w:rsidRPr="00D14BDC">
        <w:t>4 in section</w:t>
      </w:r>
      <w:r w:rsidR="00743198" w:rsidRPr="00D14BDC">
        <w:t> </w:t>
      </w:r>
      <w:r w:rsidRPr="00D14BDC">
        <w:t>295</w:t>
      </w:r>
      <w:r w:rsidR="00D14BDC">
        <w:noBreakHyphen/>
      </w:r>
      <w:r w:rsidRPr="00D14BDC">
        <w:t>320.</w:t>
      </w:r>
    </w:p>
    <w:p w:rsidR="00343326" w:rsidRPr="00D14BDC" w:rsidRDefault="00343326" w:rsidP="00343326">
      <w:pPr>
        <w:pStyle w:val="subsection"/>
      </w:pPr>
      <w:r w:rsidRPr="00D14BDC">
        <w:tab/>
        <w:t>(1A)</w:t>
      </w:r>
      <w:r w:rsidRPr="00D14BDC">
        <w:tab/>
        <w:t>If item</w:t>
      </w:r>
      <w:r w:rsidR="00743198" w:rsidRPr="00D14BDC">
        <w:t> </w:t>
      </w:r>
      <w:r w:rsidRPr="00D14BDC">
        <w:t>5 of the table applies to part, but not all, of an insurance policy premium, item</w:t>
      </w:r>
      <w:r w:rsidR="00743198" w:rsidRPr="00D14BDC">
        <w:t> </w:t>
      </w:r>
      <w:r w:rsidRPr="00D14BDC">
        <w:t>6 of the table applies to the rest of the premium as if item</w:t>
      </w:r>
      <w:r w:rsidR="00743198" w:rsidRPr="00D14BDC">
        <w:t> </w:t>
      </w:r>
      <w:r w:rsidRPr="00D14BDC">
        <w:t>5 did not apply to the premium.</w:t>
      </w:r>
    </w:p>
    <w:p w:rsidR="00343326" w:rsidRPr="00D14BDC" w:rsidRDefault="00343326" w:rsidP="00343326">
      <w:pPr>
        <w:pStyle w:val="subsection"/>
      </w:pPr>
      <w:r w:rsidRPr="00D14BDC">
        <w:tab/>
        <w:t>(1B)</w:t>
      </w:r>
      <w:r w:rsidRPr="00D14BDC">
        <w:tab/>
        <w:t>For the purposes of item</w:t>
      </w:r>
      <w:r w:rsidR="00743198" w:rsidRPr="00D14BDC">
        <w:t> </w:t>
      </w:r>
      <w:r w:rsidRPr="00D14BDC">
        <w:t xml:space="preserve">6 of the table, the regulations may provide that a specified proportion of a specified insurance policy premium may be treated as being attributable to the </w:t>
      </w:r>
      <w:r w:rsidR="00D14BDC" w:rsidRPr="00D14BDC">
        <w:rPr>
          <w:position w:val="6"/>
          <w:sz w:val="16"/>
        </w:rPr>
        <w:t>*</w:t>
      </w:r>
      <w:r w:rsidRPr="00D14BDC">
        <w:t>complying superannuation fund’s liability to provide benefits referred to in section</w:t>
      </w:r>
      <w:r w:rsidR="00743198" w:rsidRPr="00D14BDC">
        <w:t> </w:t>
      </w:r>
      <w:r w:rsidRPr="00D14BDC">
        <w:t>295</w:t>
      </w:r>
      <w:r w:rsidR="00D14BDC">
        <w:noBreakHyphen/>
      </w:r>
      <w:r w:rsidRPr="00D14BDC">
        <w:t>460.</w:t>
      </w:r>
    </w:p>
    <w:p w:rsidR="00343326" w:rsidRPr="00D14BDC" w:rsidRDefault="00343326" w:rsidP="00343326">
      <w:pPr>
        <w:pStyle w:val="notetext"/>
      </w:pPr>
      <w:r w:rsidRPr="00D14BDC">
        <w:t>Note:</w:t>
      </w:r>
      <w:r w:rsidRPr="00D14BDC">
        <w:tab/>
        <w:t xml:space="preserve">The fund may deduct a proportion other than that specified in the regulations for the premium, but must obtain an actuary’s certificate in accordance with </w:t>
      </w:r>
      <w:r w:rsidR="00743198" w:rsidRPr="00D14BDC">
        <w:t>subsection (</w:t>
      </w:r>
      <w:r w:rsidRPr="00D14BDC">
        <w:t>3) in order to do so. The same applies if the insurance policy premium is not specified in the regulations.</w:t>
      </w:r>
    </w:p>
    <w:p w:rsidR="00343326" w:rsidRPr="00D14BDC" w:rsidRDefault="00343326" w:rsidP="00343326">
      <w:pPr>
        <w:pStyle w:val="SubsectionHead"/>
      </w:pPr>
      <w:r w:rsidRPr="00D14BDC">
        <w:t>Deductions for self</w:t>
      </w:r>
      <w:r w:rsidR="00D14BDC">
        <w:noBreakHyphen/>
      </w:r>
      <w:r w:rsidRPr="00D14BDC">
        <w:t>insurance</w:t>
      </w:r>
    </w:p>
    <w:p w:rsidR="00343326" w:rsidRPr="00D14BDC" w:rsidRDefault="00343326" w:rsidP="00343326">
      <w:pPr>
        <w:pStyle w:val="subsection"/>
      </w:pPr>
      <w:r w:rsidRPr="00D14BDC">
        <w:tab/>
        <w:t>(2)</w:t>
      </w:r>
      <w:r w:rsidRPr="00D14BDC">
        <w:tab/>
        <w:t xml:space="preserve">A </w:t>
      </w:r>
      <w:r w:rsidR="00D14BDC" w:rsidRPr="00D14BDC">
        <w:rPr>
          <w:position w:val="6"/>
          <w:sz w:val="16"/>
        </w:rPr>
        <w:t>*</w:t>
      </w:r>
      <w:r w:rsidRPr="00D14BDC">
        <w:t xml:space="preserve">complying superannuation fund can also deduct the amount it could reasonably be expected to pay in an </w:t>
      </w:r>
      <w:r w:rsidR="00D14BDC" w:rsidRPr="00D14BDC">
        <w:rPr>
          <w:position w:val="6"/>
          <w:sz w:val="16"/>
        </w:rPr>
        <w:t>*</w:t>
      </w:r>
      <w:r w:rsidRPr="00D14BDC">
        <w:t>arm’s length transaction to obtain an insurance policy to cover it for that part of its current or contingent liabilities to provide benefits referred to in section</w:t>
      </w:r>
      <w:r w:rsidR="00743198" w:rsidRPr="00D14BDC">
        <w:t> </w:t>
      </w:r>
      <w:r w:rsidRPr="00D14BDC">
        <w:t>295</w:t>
      </w:r>
      <w:r w:rsidR="00D14BDC">
        <w:noBreakHyphen/>
      </w:r>
      <w:r w:rsidRPr="00D14BDC">
        <w:t>460 for which it does not have insurance coverage. It can deduct the amount for the income year when it has the liability.</w:t>
      </w:r>
    </w:p>
    <w:p w:rsidR="00343326" w:rsidRPr="00D14BDC" w:rsidRDefault="00343326" w:rsidP="00343326">
      <w:pPr>
        <w:pStyle w:val="subsection"/>
      </w:pPr>
      <w:r w:rsidRPr="00D14BDC">
        <w:tab/>
        <w:t>(2A)</w:t>
      </w:r>
      <w:r w:rsidRPr="00D14BDC">
        <w:tab/>
        <w:t xml:space="preserve">For the purposes of </w:t>
      </w:r>
      <w:r w:rsidR="00743198" w:rsidRPr="00D14BDC">
        <w:t>subsection (</w:t>
      </w:r>
      <w:r w:rsidRPr="00D14BDC">
        <w:t xml:space="preserve">2), the regulations may provide that a specified proportion of an amount mentioned in </w:t>
      </w:r>
      <w:r w:rsidR="00743198" w:rsidRPr="00D14BDC">
        <w:t>subsection (</w:t>
      </w:r>
      <w:r w:rsidRPr="00D14BDC">
        <w:t xml:space="preserve">2B) may be treated as being the amount the fund could reasonably be expected to pay in an </w:t>
      </w:r>
      <w:r w:rsidR="00D14BDC" w:rsidRPr="00D14BDC">
        <w:rPr>
          <w:position w:val="6"/>
          <w:sz w:val="16"/>
        </w:rPr>
        <w:t>*</w:t>
      </w:r>
      <w:r w:rsidRPr="00D14BDC">
        <w:t>arm’s length transaction to obtain an insurance policy to cover it for its current or contingent liabilities to provide benefits referred to in section</w:t>
      </w:r>
      <w:r w:rsidR="00743198" w:rsidRPr="00D14BDC">
        <w:t> </w:t>
      </w:r>
      <w:r w:rsidRPr="00D14BDC">
        <w:t>295</w:t>
      </w:r>
      <w:r w:rsidR="00D14BDC">
        <w:noBreakHyphen/>
      </w:r>
      <w:r w:rsidRPr="00D14BDC">
        <w:t>460.</w:t>
      </w:r>
    </w:p>
    <w:p w:rsidR="00343326" w:rsidRPr="00D14BDC" w:rsidRDefault="00343326" w:rsidP="00343326">
      <w:pPr>
        <w:pStyle w:val="notetext"/>
      </w:pPr>
      <w:r w:rsidRPr="00D14BDC">
        <w:t>Example:</w:t>
      </w:r>
      <w:r w:rsidRPr="00D14BDC">
        <w:tab/>
        <w:t>If:</w:t>
      </w:r>
    </w:p>
    <w:p w:rsidR="00343326" w:rsidRPr="00D14BDC" w:rsidRDefault="00343326" w:rsidP="00343326">
      <w:pPr>
        <w:pStyle w:val="notepara"/>
      </w:pPr>
      <w:r w:rsidRPr="00D14BDC">
        <w:t>(a)</w:t>
      </w:r>
      <w:r w:rsidRPr="00D14BDC">
        <w:tab/>
        <w:t>an actuary certifies the amount a fund could reasonably be expected to pay in an arm’s length transaction to obtain an insurance policy; and</w:t>
      </w:r>
    </w:p>
    <w:p w:rsidR="00343326" w:rsidRPr="00D14BDC" w:rsidRDefault="00343326" w:rsidP="00343326">
      <w:pPr>
        <w:pStyle w:val="notepara"/>
      </w:pPr>
      <w:r w:rsidRPr="00D14BDC">
        <w:t>(b)</w:t>
      </w:r>
      <w:r w:rsidRPr="00D14BDC">
        <w:tab/>
        <w:t>the insurance policy covers liabilities of the fund to provide a class of total and permanent disability benefits broader than that covered by section</w:t>
      </w:r>
      <w:r w:rsidR="00743198" w:rsidRPr="00D14BDC">
        <w:t> </w:t>
      </w:r>
      <w:r w:rsidRPr="00D14BDC">
        <w:t>295</w:t>
      </w:r>
      <w:r w:rsidR="00D14BDC">
        <w:noBreakHyphen/>
      </w:r>
      <w:r w:rsidRPr="00D14BDC">
        <w:t>460; and</w:t>
      </w:r>
    </w:p>
    <w:p w:rsidR="00343326" w:rsidRPr="00D14BDC" w:rsidRDefault="00343326" w:rsidP="00343326">
      <w:pPr>
        <w:pStyle w:val="notepara"/>
      </w:pPr>
      <w:r w:rsidRPr="00D14BDC">
        <w:t>(c)</w:t>
      </w:r>
      <w:r w:rsidRPr="00D14BDC">
        <w:tab/>
        <w:t>the insurance policy is specified in the regulations; and</w:t>
      </w:r>
    </w:p>
    <w:p w:rsidR="00343326" w:rsidRPr="00D14BDC" w:rsidRDefault="00343326" w:rsidP="00343326">
      <w:pPr>
        <w:pStyle w:val="notepara"/>
      </w:pPr>
      <w:r w:rsidRPr="00D14BDC">
        <w:t>(d)</w:t>
      </w:r>
      <w:r w:rsidRPr="00D14BDC">
        <w:tab/>
        <w:t>the fund does not have insurance coverage for the liabilities;</w:t>
      </w:r>
    </w:p>
    <w:p w:rsidR="00343326" w:rsidRPr="00D14BDC" w:rsidRDefault="00343326" w:rsidP="00343326">
      <w:pPr>
        <w:pStyle w:val="notetext"/>
        <w:spacing w:before="60"/>
      </w:pPr>
      <w:r w:rsidRPr="00D14BDC">
        <w:tab/>
        <w:t xml:space="preserve">the fund may deduct, under </w:t>
      </w:r>
      <w:r w:rsidR="00743198" w:rsidRPr="00D14BDC">
        <w:t>subsection (</w:t>
      </w:r>
      <w:r w:rsidRPr="00D14BDC">
        <w:t>2), so much of that certified amount as is specified in the regulations.</w:t>
      </w:r>
    </w:p>
    <w:p w:rsidR="00343326" w:rsidRPr="00D14BDC" w:rsidRDefault="00343326" w:rsidP="00343326">
      <w:pPr>
        <w:pStyle w:val="subsection"/>
      </w:pPr>
      <w:r w:rsidRPr="00D14BDC">
        <w:tab/>
        <w:t>(2B)</w:t>
      </w:r>
      <w:r w:rsidRPr="00D14BDC">
        <w:tab/>
        <w:t xml:space="preserve">The amount is the amount a </w:t>
      </w:r>
      <w:r w:rsidR="00D14BDC" w:rsidRPr="00D14BDC">
        <w:rPr>
          <w:position w:val="6"/>
          <w:sz w:val="16"/>
        </w:rPr>
        <w:t>*</w:t>
      </w:r>
      <w:r w:rsidRPr="00D14BDC">
        <w:t xml:space="preserve">complying superannuation fund could reasonably be expected to pay in an </w:t>
      </w:r>
      <w:r w:rsidR="00D14BDC" w:rsidRPr="00D14BDC">
        <w:rPr>
          <w:position w:val="6"/>
          <w:sz w:val="16"/>
        </w:rPr>
        <w:t>*</w:t>
      </w:r>
      <w:r w:rsidRPr="00D14BDC">
        <w:t>arm’s length transaction to obtain an insurance policy specified in the regulations.</w:t>
      </w:r>
    </w:p>
    <w:p w:rsidR="00343326" w:rsidRPr="00D14BDC" w:rsidRDefault="00343326" w:rsidP="00343326">
      <w:pPr>
        <w:pStyle w:val="SubsectionHead"/>
      </w:pPr>
      <w:r w:rsidRPr="00D14BDC">
        <w:t>Actuary’s certificate</w:t>
      </w:r>
    </w:p>
    <w:p w:rsidR="00343326" w:rsidRPr="00D14BDC" w:rsidRDefault="00343326" w:rsidP="00343326">
      <w:pPr>
        <w:pStyle w:val="subsection"/>
      </w:pPr>
      <w:r w:rsidRPr="00D14BDC">
        <w:tab/>
        <w:t>(3)</w:t>
      </w:r>
      <w:r w:rsidRPr="00D14BDC">
        <w:tab/>
        <w:t xml:space="preserve">The trustee must obtain an </w:t>
      </w:r>
      <w:r w:rsidR="00D14BDC" w:rsidRPr="00D14BDC">
        <w:rPr>
          <w:position w:val="6"/>
          <w:sz w:val="16"/>
        </w:rPr>
        <w:t>*</w:t>
      </w:r>
      <w:r w:rsidRPr="00D14BDC">
        <w:t xml:space="preserve">actuary’s certificate before the date for lodgment of the fund’s </w:t>
      </w:r>
      <w:r w:rsidR="00D14BDC" w:rsidRPr="00D14BDC">
        <w:rPr>
          <w:position w:val="6"/>
          <w:sz w:val="16"/>
        </w:rPr>
        <w:t>*</w:t>
      </w:r>
      <w:r w:rsidRPr="00D14BDC">
        <w:t>income tax return for the income year in order to deduct an amount referred to in item</w:t>
      </w:r>
      <w:r w:rsidR="00743198" w:rsidRPr="00D14BDC">
        <w:t> </w:t>
      </w:r>
      <w:r w:rsidRPr="00D14BDC">
        <w:t xml:space="preserve">6 of the table or in </w:t>
      </w:r>
      <w:r w:rsidR="00743198" w:rsidRPr="00D14BDC">
        <w:t>subsection (</w:t>
      </w:r>
      <w:r w:rsidRPr="00D14BDC">
        <w:t>2).</w:t>
      </w:r>
    </w:p>
    <w:p w:rsidR="00343326" w:rsidRPr="00D14BDC" w:rsidRDefault="00343326" w:rsidP="00343326">
      <w:pPr>
        <w:pStyle w:val="subsection"/>
      </w:pPr>
      <w:r w:rsidRPr="00D14BDC">
        <w:tab/>
        <w:t>(3A)</w:t>
      </w:r>
      <w:r w:rsidRPr="00D14BDC">
        <w:tab/>
      </w:r>
      <w:r w:rsidR="00743198" w:rsidRPr="00D14BDC">
        <w:t>Subsection (</w:t>
      </w:r>
      <w:r w:rsidRPr="00D14BDC">
        <w:t>3) does not apply to an amount referred to in item</w:t>
      </w:r>
      <w:r w:rsidR="00743198" w:rsidRPr="00D14BDC">
        <w:t> </w:t>
      </w:r>
      <w:r w:rsidRPr="00D14BDC">
        <w:t xml:space="preserve">6 of the table in relation to an insurance policy premium, if the trustee deducts, under that item, only the proportion (if any) of the premium specified in the regulations made for the purposes of </w:t>
      </w:r>
      <w:r w:rsidR="00743198" w:rsidRPr="00D14BDC">
        <w:t>subsection (</w:t>
      </w:r>
      <w:r w:rsidRPr="00D14BDC">
        <w:t>1B).</w:t>
      </w:r>
    </w:p>
    <w:p w:rsidR="00343326" w:rsidRPr="00D14BDC" w:rsidRDefault="00343326" w:rsidP="00343326">
      <w:pPr>
        <w:pStyle w:val="SubsectionHead"/>
      </w:pPr>
      <w:r w:rsidRPr="00D14BDC">
        <w:t>Choice not to deduct amounts under this section</w:t>
      </w:r>
    </w:p>
    <w:p w:rsidR="00343326" w:rsidRPr="00D14BDC" w:rsidRDefault="00343326" w:rsidP="00343326">
      <w:pPr>
        <w:pStyle w:val="subsection"/>
      </w:pPr>
      <w:r w:rsidRPr="00D14BDC">
        <w:tab/>
        <w:t>(4)</w:t>
      </w:r>
      <w:r w:rsidRPr="00D14BDC">
        <w:tab/>
        <w:t>The trustee may choose not to deduct amounts under this section for an income year and to deduct instead (under section</w:t>
      </w:r>
      <w:r w:rsidR="00743198" w:rsidRPr="00D14BDC">
        <w:t> </w:t>
      </w:r>
      <w:r w:rsidRPr="00D14BDC">
        <w:t>295</w:t>
      </w:r>
      <w:r w:rsidR="00D14BDC">
        <w:noBreakHyphen/>
      </w:r>
      <w:r w:rsidRPr="00D14BDC">
        <w:t>470) amounts based on the fund’s future liability to pay the benefits.</w:t>
      </w:r>
    </w:p>
    <w:p w:rsidR="00343326" w:rsidRPr="00D14BDC" w:rsidRDefault="00343326" w:rsidP="00343326">
      <w:pPr>
        <w:pStyle w:val="subsection"/>
      </w:pPr>
      <w:r w:rsidRPr="00D14BDC">
        <w:tab/>
        <w:t>(5)</w:t>
      </w:r>
      <w:r w:rsidRPr="00D14BDC">
        <w:tab/>
        <w:t>The choice applies also to future income years unless the Commissioner decides that it should not.</w:t>
      </w:r>
    </w:p>
    <w:p w:rsidR="00343326" w:rsidRPr="00D14BDC" w:rsidRDefault="00343326" w:rsidP="00343326">
      <w:pPr>
        <w:pStyle w:val="ActHead5"/>
      </w:pPr>
      <w:bookmarkStart w:id="422" w:name="_Toc54011750"/>
      <w:r w:rsidRPr="00D14BDC">
        <w:rPr>
          <w:rStyle w:val="CharSectno"/>
        </w:rPr>
        <w:t>295</w:t>
      </w:r>
      <w:r w:rsidR="00D14BDC">
        <w:rPr>
          <w:rStyle w:val="CharSectno"/>
        </w:rPr>
        <w:noBreakHyphen/>
      </w:r>
      <w:r w:rsidRPr="00D14BDC">
        <w:rPr>
          <w:rStyle w:val="CharSectno"/>
        </w:rPr>
        <w:t>470</w:t>
      </w:r>
      <w:r w:rsidRPr="00D14BDC">
        <w:t xml:space="preserve">  Complying funds—deductions for future liability to pay benefits</w:t>
      </w:r>
      <w:bookmarkEnd w:id="422"/>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complying superannuation fund can deduct an amount under this section for an income year if:</w:t>
      </w:r>
    </w:p>
    <w:p w:rsidR="00343326" w:rsidRPr="00D14BDC" w:rsidRDefault="00343326" w:rsidP="00343326">
      <w:pPr>
        <w:pStyle w:val="paragraph"/>
      </w:pPr>
      <w:r w:rsidRPr="00D14BDC">
        <w:tab/>
        <w:t>(a)</w:t>
      </w:r>
      <w:r w:rsidRPr="00D14BDC">
        <w:tab/>
        <w:t>the trustee of the fund makes a choice under subsection</w:t>
      </w:r>
      <w:r w:rsidR="00743198" w:rsidRPr="00D14BDC">
        <w:t> </w:t>
      </w:r>
      <w:r w:rsidRPr="00D14BDC">
        <w:t>295</w:t>
      </w:r>
      <w:r w:rsidR="00D14BDC">
        <w:noBreakHyphen/>
      </w:r>
      <w:r w:rsidRPr="00D14BDC">
        <w:t>465(4) and the choice applies to the income year; and</w:t>
      </w:r>
    </w:p>
    <w:p w:rsidR="00343326" w:rsidRPr="00D14BDC" w:rsidRDefault="00343326" w:rsidP="00343326">
      <w:pPr>
        <w:pStyle w:val="paragraph"/>
      </w:pPr>
      <w:r w:rsidRPr="00D14BDC">
        <w:tab/>
        <w:t>(b)</w:t>
      </w:r>
      <w:r w:rsidRPr="00D14BDC">
        <w:tab/>
        <w:t>the trustee pays:</w:t>
      </w:r>
    </w:p>
    <w:p w:rsidR="00343326" w:rsidRPr="00D14BDC" w:rsidRDefault="00343326" w:rsidP="00343326">
      <w:pPr>
        <w:pStyle w:val="paragraphsub"/>
      </w:pPr>
      <w:r w:rsidRPr="00D14BDC">
        <w:tab/>
        <w:t>(i)</w:t>
      </w:r>
      <w:r w:rsidRPr="00D14BDC">
        <w:tab/>
        <w:t>a benefit referred to in paragraph</w:t>
      </w:r>
      <w:r w:rsidR="00743198" w:rsidRPr="00D14BDC">
        <w:t> </w:t>
      </w:r>
      <w:r w:rsidRPr="00D14BDC">
        <w:t>295</w:t>
      </w:r>
      <w:r w:rsidR="00D14BDC">
        <w:noBreakHyphen/>
      </w:r>
      <w:r w:rsidRPr="00D14BDC">
        <w:t>460(a), (aa) or (b) for the income year in consequence of the termination of a member’s employment; or</w:t>
      </w:r>
    </w:p>
    <w:p w:rsidR="00343326" w:rsidRPr="00D14BDC" w:rsidRDefault="00343326" w:rsidP="00343326">
      <w:pPr>
        <w:pStyle w:val="paragraphsub"/>
      </w:pPr>
      <w:r w:rsidRPr="00D14BDC">
        <w:tab/>
        <w:t>(ii)</w:t>
      </w:r>
      <w:r w:rsidRPr="00D14BDC">
        <w:tab/>
        <w:t>a benefit referred to in paragraph</w:t>
      </w:r>
      <w:r w:rsidR="00743198" w:rsidRPr="00D14BDC">
        <w:t> </w:t>
      </w:r>
      <w:r w:rsidRPr="00D14BDC">
        <w:t>295</w:t>
      </w:r>
      <w:r w:rsidR="00D14BDC">
        <w:noBreakHyphen/>
      </w:r>
      <w:r w:rsidRPr="00D14BDC">
        <w:t>460(c).</w:t>
      </w:r>
    </w:p>
    <w:p w:rsidR="00343326" w:rsidRPr="00D14BDC" w:rsidRDefault="00343326" w:rsidP="00343326">
      <w:pPr>
        <w:pStyle w:val="subsection"/>
        <w:keepNext/>
        <w:keepLines/>
      </w:pPr>
      <w:r w:rsidRPr="00D14BDC">
        <w:tab/>
        <w:t>(2)</w:t>
      </w:r>
      <w:r w:rsidRPr="00D14BDC">
        <w:tab/>
        <w:t>The amount the fund can deduct is:</w:t>
      </w:r>
    </w:p>
    <w:p w:rsidR="00343326" w:rsidRPr="00D14BDC" w:rsidRDefault="00343326" w:rsidP="00343326">
      <w:pPr>
        <w:pStyle w:val="Formula"/>
      </w:pPr>
      <w:r w:rsidRPr="00D14BDC">
        <w:rPr>
          <w:noProof/>
        </w:rPr>
        <w:drawing>
          <wp:inline distT="0" distB="0" distL="0" distR="0" wp14:anchorId="6B784F55" wp14:editId="018851AA">
            <wp:extent cx="2028825" cy="561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D14BDC" w:rsidRDefault="00343326" w:rsidP="00343326">
      <w:pPr>
        <w:pStyle w:val="subsection2"/>
      </w:pPr>
      <w:r w:rsidRPr="00D14BDC">
        <w:t>where:</w:t>
      </w:r>
    </w:p>
    <w:p w:rsidR="00343326" w:rsidRPr="00D14BDC" w:rsidRDefault="00343326" w:rsidP="00343326">
      <w:pPr>
        <w:pStyle w:val="Definition"/>
      </w:pPr>
      <w:r w:rsidRPr="00D14BDC">
        <w:rPr>
          <w:b/>
          <w:i/>
        </w:rPr>
        <w:t>benefit amount</w:t>
      </w:r>
      <w:r w:rsidRPr="00D14BDC">
        <w:t xml:space="preserve"> is:</w:t>
      </w:r>
    </w:p>
    <w:p w:rsidR="00343326" w:rsidRPr="00D14BDC" w:rsidRDefault="00343326" w:rsidP="00343326">
      <w:pPr>
        <w:pStyle w:val="paragraph"/>
      </w:pPr>
      <w:r w:rsidRPr="00D14BDC">
        <w:tab/>
        <w:t>(a)</w:t>
      </w:r>
      <w:r w:rsidRPr="00D14BDC">
        <w:tab/>
        <w:t xml:space="preserve">for a benefit that is a </w:t>
      </w:r>
      <w:r w:rsidR="00D14BDC" w:rsidRPr="00D14BDC">
        <w:rPr>
          <w:position w:val="6"/>
          <w:sz w:val="16"/>
        </w:rPr>
        <w:t>*</w:t>
      </w:r>
      <w:r w:rsidRPr="00D14BDC">
        <w:t>superannuation lump sum—the amount of the lump sum; or</w:t>
      </w:r>
    </w:p>
    <w:p w:rsidR="00343326" w:rsidRPr="00D14BDC" w:rsidRDefault="00343326" w:rsidP="00343326">
      <w:pPr>
        <w:pStyle w:val="paragraph"/>
      </w:pPr>
      <w:r w:rsidRPr="00D14BDC">
        <w:tab/>
        <w:t>(b)</w:t>
      </w:r>
      <w:r w:rsidRPr="00D14BDC">
        <w:tab/>
        <w:t xml:space="preserve">for a benefit that is a </w:t>
      </w:r>
      <w:r w:rsidR="00D14BDC" w:rsidRPr="00D14BDC">
        <w:rPr>
          <w:position w:val="6"/>
          <w:sz w:val="16"/>
        </w:rPr>
        <w:t>*</w:t>
      </w:r>
      <w:r w:rsidRPr="00D14BDC">
        <w:t xml:space="preserve">superannuation income stream—the </w:t>
      </w:r>
      <w:r w:rsidR="00D14BDC" w:rsidRPr="00D14BDC">
        <w:rPr>
          <w:position w:val="6"/>
          <w:sz w:val="16"/>
        </w:rPr>
        <w:t>*</w:t>
      </w:r>
      <w:r w:rsidRPr="00D14BDC">
        <w:t xml:space="preserve">value of the </w:t>
      </w:r>
      <w:r w:rsidR="00D14BDC" w:rsidRPr="00D14BDC">
        <w:rPr>
          <w:position w:val="6"/>
          <w:sz w:val="16"/>
        </w:rPr>
        <w:t>*</w:t>
      </w:r>
      <w:r w:rsidRPr="00D14BDC">
        <w:t>superannuation interest supporting the income stream; or</w:t>
      </w:r>
    </w:p>
    <w:p w:rsidR="00343326" w:rsidRPr="00D14BDC" w:rsidRDefault="00343326" w:rsidP="00343326">
      <w:pPr>
        <w:pStyle w:val="paragraph"/>
      </w:pPr>
      <w:r w:rsidRPr="00D14BDC">
        <w:tab/>
        <w:t>(c)</w:t>
      </w:r>
      <w:r w:rsidRPr="00D14BDC">
        <w:tab/>
        <w:t>for a benefit referred to in paragraph</w:t>
      </w:r>
      <w:r w:rsidR="00743198" w:rsidRPr="00D14BDC">
        <w:t> </w:t>
      </w:r>
      <w:r w:rsidRPr="00D14BDC">
        <w:t>295</w:t>
      </w:r>
      <w:r w:rsidR="00D14BDC">
        <w:noBreakHyphen/>
      </w:r>
      <w:r w:rsidRPr="00D14BDC">
        <w:t>460(c)—the total of the amounts paid during the income year.</w:t>
      </w:r>
    </w:p>
    <w:p w:rsidR="00343326" w:rsidRPr="00D14BDC" w:rsidRDefault="00343326" w:rsidP="00343326">
      <w:pPr>
        <w:pStyle w:val="Definition"/>
        <w:keepNext/>
        <w:keepLines/>
        <w:rPr>
          <w:b/>
          <w:i/>
        </w:rPr>
      </w:pPr>
      <w:r w:rsidRPr="00D14BDC">
        <w:rPr>
          <w:b/>
          <w:i/>
        </w:rPr>
        <w:t>future service days</w:t>
      </w:r>
      <w:r w:rsidRPr="00D14BDC">
        <w:t xml:space="preserve"> is the number of days in the period starting when:</w:t>
      </w:r>
    </w:p>
    <w:p w:rsidR="00343326" w:rsidRPr="00D14BDC" w:rsidRDefault="00343326" w:rsidP="00343326">
      <w:pPr>
        <w:pStyle w:val="paragraph"/>
      </w:pPr>
      <w:r w:rsidRPr="00D14BDC">
        <w:tab/>
        <w:t>(a)</w:t>
      </w:r>
      <w:r w:rsidRPr="00D14BDC">
        <w:tab/>
        <w:t>the termination happened; or</w:t>
      </w:r>
    </w:p>
    <w:p w:rsidR="00343326" w:rsidRPr="00D14BDC" w:rsidRDefault="00343326" w:rsidP="00343326">
      <w:pPr>
        <w:pStyle w:val="paragraph"/>
      </w:pPr>
      <w:r w:rsidRPr="00D14BDC">
        <w:tab/>
        <w:t>(b)</w:t>
      </w:r>
      <w:r w:rsidRPr="00D14BDC">
        <w:tab/>
        <w:t>for a benefit referred to in paragraph</w:t>
      </w:r>
      <w:r w:rsidR="00743198" w:rsidRPr="00D14BDC">
        <w:t> </w:t>
      </w:r>
      <w:r w:rsidRPr="00D14BDC">
        <w:t>295</w:t>
      </w:r>
      <w:r w:rsidR="00D14BDC">
        <w:noBreakHyphen/>
      </w:r>
      <w:r w:rsidRPr="00D14BDC">
        <w:t xml:space="preserve">460(c)—the member became unable to engage in </w:t>
      </w:r>
      <w:r w:rsidR="00D14BDC" w:rsidRPr="00D14BDC">
        <w:rPr>
          <w:position w:val="6"/>
          <w:sz w:val="16"/>
        </w:rPr>
        <w:t>*</w:t>
      </w:r>
      <w:r w:rsidRPr="00D14BDC">
        <w:t>gainful employment;</w:t>
      </w:r>
    </w:p>
    <w:p w:rsidR="00343326" w:rsidRPr="00D14BDC" w:rsidRDefault="00343326" w:rsidP="00343326">
      <w:pPr>
        <w:pStyle w:val="subsection2"/>
      </w:pPr>
      <w:r w:rsidRPr="00D14BDC">
        <w:t xml:space="preserve">and ending on the member’s </w:t>
      </w:r>
      <w:r w:rsidR="00D14BDC" w:rsidRPr="00D14BDC">
        <w:rPr>
          <w:position w:val="6"/>
          <w:sz w:val="16"/>
        </w:rPr>
        <w:t>*</w:t>
      </w:r>
      <w:r w:rsidRPr="00D14BDC">
        <w:t>last retirement day.</w:t>
      </w:r>
    </w:p>
    <w:p w:rsidR="00343326" w:rsidRPr="00D14BDC" w:rsidRDefault="00343326" w:rsidP="00343326">
      <w:pPr>
        <w:pStyle w:val="Definition"/>
      </w:pPr>
      <w:r w:rsidRPr="00D14BDC">
        <w:rPr>
          <w:b/>
          <w:i/>
        </w:rPr>
        <w:t>total service days</w:t>
      </w:r>
      <w:r w:rsidRPr="00D14BDC">
        <w:t xml:space="preserve"> is the sum of future service days and the number of days in:</w:t>
      </w:r>
    </w:p>
    <w:p w:rsidR="00343326" w:rsidRPr="00D14BDC" w:rsidRDefault="00343326" w:rsidP="00343326">
      <w:pPr>
        <w:pStyle w:val="paragraph"/>
      </w:pPr>
      <w:r w:rsidRPr="00D14BDC">
        <w:tab/>
        <w:t>(a)</w:t>
      </w:r>
      <w:r w:rsidRPr="00D14BDC">
        <w:tab/>
        <w:t xml:space="preserve">for a benefit that is a </w:t>
      </w:r>
      <w:r w:rsidR="00D14BDC" w:rsidRPr="00D14BDC">
        <w:rPr>
          <w:position w:val="6"/>
          <w:sz w:val="16"/>
        </w:rPr>
        <w:t>*</w:t>
      </w:r>
      <w:r w:rsidRPr="00D14BDC">
        <w:t xml:space="preserve">superannuation lump sum—the </w:t>
      </w:r>
      <w:r w:rsidR="00D14BDC" w:rsidRPr="00D14BDC">
        <w:rPr>
          <w:position w:val="6"/>
          <w:sz w:val="16"/>
        </w:rPr>
        <w:t>*</w:t>
      </w:r>
      <w:r w:rsidRPr="00D14BDC">
        <w:t>service period for the superannuation lump sum; or</w:t>
      </w:r>
    </w:p>
    <w:p w:rsidR="00343326" w:rsidRPr="00D14BDC" w:rsidRDefault="00343326" w:rsidP="00343326">
      <w:pPr>
        <w:pStyle w:val="paragraph"/>
      </w:pPr>
      <w:r w:rsidRPr="00D14BDC">
        <w:tab/>
        <w:t>(b)</w:t>
      </w:r>
      <w:r w:rsidRPr="00D14BDC">
        <w:tab/>
        <w:t>for another benefit—the period ending on the first day of the period to which the first payment of the benefit relates and starting on the earliest of:</w:t>
      </w:r>
    </w:p>
    <w:p w:rsidR="00343326" w:rsidRPr="00D14BDC" w:rsidRDefault="00343326" w:rsidP="00343326">
      <w:pPr>
        <w:pStyle w:val="paragraphsub"/>
      </w:pPr>
      <w:r w:rsidRPr="00D14BDC">
        <w:tab/>
        <w:t>(i)</w:t>
      </w:r>
      <w:r w:rsidRPr="00D14BDC">
        <w:tab/>
        <w:t xml:space="preserve">the day on which the member joined the relevant </w:t>
      </w:r>
      <w:r w:rsidR="00D14BDC" w:rsidRPr="00D14BDC">
        <w:rPr>
          <w:position w:val="6"/>
          <w:sz w:val="16"/>
        </w:rPr>
        <w:t>*</w:t>
      </w:r>
      <w:r w:rsidRPr="00D14BDC">
        <w:t>superannuation fund; and</w:t>
      </w:r>
    </w:p>
    <w:p w:rsidR="00343326" w:rsidRPr="00D14BDC" w:rsidRDefault="00343326" w:rsidP="00343326">
      <w:pPr>
        <w:pStyle w:val="paragraphsub"/>
      </w:pPr>
      <w:r w:rsidRPr="00D14BDC">
        <w:tab/>
        <w:t>(ii)</w:t>
      </w:r>
      <w:r w:rsidRPr="00D14BDC">
        <w:tab/>
        <w:t>the first day of the period of employment to which the benefit relates (including a qualifying period before the member could join the fund and any period when the member was not a member of the fund); and</w:t>
      </w:r>
    </w:p>
    <w:p w:rsidR="00343326" w:rsidRPr="00D14BDC" w:rsidRDefault="00343326" w:rsidP="00343326">
      <w:pPr>
        <w:pStyle w:val="paragraphsub"/>
      </w:pPr>
      <w:r w:rsidRPr="00D14BDC">
        <w:tab/>
        <w:t>(iii)</w:t>
      </w:r>
      <w:r w:rsidRPr="00D14BDC">
        <w:tab/>
        <w:t xml:space="preserve">the day applicable under </w:t>
      </w:r>
      <w:r w:rsidR="00743198" w:rsidRPr="00D14BDC">
        <w:t>subsection (</w:t>
      </w:r>
      <w:r w:rsidRPr="00D14BDC">
        <w:t>3).</w:t>
      </w:r>
    </w:p>
    <w:p w:rsidR="00343326" w:rsidRPr="00D14BDC" w:rsidRDefault="00343326" w:rsidP="00C20F5E">
      <w:pPr>
        <w:pStyle w:val="subsection"/>
        <w:keepNext/>
        <w:keepLines/>
      </w:pPr>
      <w:r w:rsidRPr="00D14BDC">
        <w:tab/>
        <w:t>(3)</w:t>
      </w:r>
      <w:r w:rsidRPr="00D14BDC">
        <w:tab/>
        <w:t xml:space="preserve">The applicable day is the first day of the </w:t>
      </w:r>
      <w:r w:rsidR="00D14BDC" w:rsidRPr="00D14BDC">
        <w:rPr>
          <w:position w:val="6"/>
          <w:sz w:val="16"/>
        </w:rPr>
        <w:t>*</w:t>
      </w:r>
      <w:r w:rsidRPr="00D14BDC">
        <w:t xml:space="preserve">service period for a </w:t>
      </w:r>
      <w:r w:rsidR="00D14BDC" w:rsidRPr="00D14BDC">
        <w:rPr>
          <w:position w:val="6"/>
          <w:sz w:val="16"/>
        </w:rPr>
        <w:t>*</w:t>
      </w:r>
      <w:r w:rsidRPr="00D14BDC">
        <w:t xml:space="preserve">superannuation lump sum that is a </w:t>
      </w:r>
      <w:r w:rsidR="00D14BDC" w:rsidRPr="00D14BDC">
        <w:rPr>
          <w:position w:val="6"/>
          <w:sz w:val="16"/>
        </w:rPr>
        <w:t>*</w:t>
      </w:r>
      <w:r w:rsidRPr="00D14BDC">
        <w:t>roll</w:t>
      </w:r>
      <w:r w:rsidR="00D14BDC">
        <w:noBreakHyphen/>
      </w:r>
      <w:r w:rsidRPr="00D14BDC">
        <w:t xml:space="preserve">over superannuation benefit if all or part of the </w:t>
      </w:r>
      <w:r w:rsidR="00D14BDC" w:rsidRPr="00D14BDC">
        <w:rPr>
          <w:position w:val="6"/>
          <w:sz w:val="16"/>
        </w:rPr>
        <w:t>*</w:t>
      </w:r>
      <w:r w:rsidRPr="00D14BDC">
        <w:t>value of the other benefit is attributable to the roll</w:t>
      </w:r>
      <w:r w:rsidR="00D14BDC">
        <w:noBreakHyphen/>
      </w:r>
      <w:r w:rsidRPr="00D14BDC">
        <w:t>over superannuation benefit.</w:t>
      </w:r>
    </w:p>
    <w:p w:rsidR="00343326" w:rsidRPr="00D14BDC" w:rsidRDefault="00343326" w:rsidP="00343326">
      <w:pPr>
        <w:pStyle w:val="ActHead5"/>
      </w:pPr>
      <w:bookmarkStart w:id="423" w:name="_Toc54011751"/>
      <w:r w:rsidRPr="00D14BDC">
        <w:rPr>
          <w:rStyle w:val="CharSectno"/>
        </w:rPr>
        <w:t>295</w:t>
      </w:r>
      <w:r w:rsidR="00D14BDC">
        <w:rPr>
          <w:rStyle w:val="CharSectno"/>
        </w:rPr>
        <w:noBreakHyphen/>
      </w:r>
      <w:r w:rsidRPr="00D14BDC">
        <w:rPr>
          <w:rStyle w:val="CharSectno"/>
        </w:rPr>
        <w:t>475</w:t>
      </w:r>
      <w:r w:rsidRPr="00D14BDC">
        <w:t xml:space="preserve">  RSA providers—deductions for insurance premiums</w:t>
      </w:r>
      <w:bookmarkEnd w:id="423"/>
    </w:p>
    <w:p w:rsidR="00343326" w:rsidRPr="00D14BDC" w:rsidRDefault="00343326" w:rsidP="00343326">
      <w:pPr>
        <w:pStyle w:val="subsection"/>
      </w:pPr>
      <w:r w:rsidRPr="00D14BDC">
        <w:tab/>
      </w:r>
      <w:r w:rsidRPr="00D14BDC">
        <w:tab/>
        <w:t xml:space="preserve">An </w:t>
      </w:r>
      <w:r w:rsidR="00D14BDC" w:rsidRPr="00D14BDC">
        <w:rPr>
          <w:position w:val="6"/>
          <w:sz w:val="16"/>
        </w:rPr>
        <w:t>*</w:t>
      </w:r>
      <w:r w:rsidRPr="00D14BDC">
        <w:t>RSA provider can deduct premiums it pays for insurance policies that are wholly for its liability to provide benefits referred to in section</w:t>
      </w:r>
      <w:r w:rsidR="00743198" w:rsidRPr="00D14BDC">
        <w:t> </w:t>
      </w:r>
      <w:r w:rsidRPr="00D14BDC">
        <w:t>295</w:t>
      </w:r>
      <w:r w:rsidR="00D14BDC">
        <w:noBreakHyphen/>
      </w:r>
      <w:r w:rsidRPr="00D14BDC">
        <w:t xml:space="preserve">460 for its </w:t>
      </w:r>
      <w:r w:rsidR="00D14BDC" w:rsidRPr="00D14BDC">
        <w:rPr>
          <w:position w:val="6"/>
          <w:sz w:val="16"/>
        </w:rPr>
        <w:t>*</w:t>
      </w:r>
      <w:r w:rsidRPr="00D14BDC">
        <w:t>RSA holders. It can deduct the amounts for the income year in which the premiums are paid.</w:t>
      </w:r>
    </w:p>
    <w:p w:rsidR="00343326" w:rsidRPr="00D14BDC" w:rsidRDefault="00343326" w:rsidP="00343326">
      <w:pPr>
        <w:pStyle w:val="notetext"/>
      </w:pPr>
      <w:r w:rsidRPr="00D14BDC">
        <w:t>Note:</w:t>
      </w:r>
      <w:r w:rsidRPr="00D14BDC">
        <w:tab/>
        <w:t>If the RSA provider receives a rebate or refund of an insurance premium, the amount may be included in its assessable income: see table item</w:t>
      </w:r>
      <w:r w:rsidR="00743198" w:rsidRPr="00D14BDC">
        <w:t> </w:t>
      </w:r>
      <w:r w:rsidRPr="00D14BDC">
        <w:t>5 in section</w:t>
      </w:r>
      <w:r w:rsidR="00743198" w:rsidRPr="00D14BDC">
        <w:t> </w:t>
      </w:r>
      <w:r w:rsidRPr="00D14BDC">
        <w:t>295</w:t>
      </w:r>
      <w:r w:rsidR="00D14BDC">
        <w:noBreakHyphen/>
      </w:r>
      <w:r w:rsidRPr="00D14BDC">
        <w:t>320.</w:t>
      </w:r>
    </w:p>
    <w:p w:rsidR="00343326" w:rsidRPr="00D14BDC" w:rsidRDefault="00343326" w:rsidP="00343326">
      <w:pPr>
        <w:pStyle w:val="ActHead5"/>
      </w:pPr>
      <w:bookmarkStart w:id="424" w:name="_Toc54011752"/>
      <w:r w:rsidRPr="00D14BDC">
        <w:rPr>
          <w:rStyle w:val="CharSectno"/>
        </w:rPr>
        <w:t>295</w:t>
      </w:r>
      <w:r w:rsidR="00D14BDC">
        <w:rPr>
          <w:rStyle w:val="CharSectno"/>
        </w:rPr>
        <w:noBreakHyphen/>
      </w:r>
      <w:r w:rsidRPr="00D14BDC">
        <w:rPr>
          <w:rStyle w:val="CharSectno"/>
        </w:rPr>
        <w:t>480</w:t>
      </w:r>
      <w:r w:rsidRPr="00D14BDC">
        <w:t xml:space="preserve">  Meaning of </w:t>
      </w:r>
      <w:r w:rsidRPr="00D14BDC">
        <w:rPr>
          <w:i/>
        </w:rPr>
        <w:t>whole of life policy</w:t>
      </w:r>
      <w:r w:rsidRPr="00D14BDC">
        <w:t xml:space="preserve"> and </w:t>
      </w:r>
      <w:r w:rsidRPr="00D14BDC">
        <w:rPr>
          <w:i/>
        </w:rPr>
        <w:t>endowment policy</w:t>
      </w:r>
      <w:bookmarkEnd w:id="424"/>
    </w:p>
    <w:p w:rsidR="00343326" w:rsidRPr="00D14BDC" w:rsidRDefault="00343326" w:rsidP="00343326">
      <w:pPr>
        <w:pStyle w:val="subsection"/>
      </w:pPr>
      <w:r w:rsidRPr="00D14BDC">
        <w:tab/>
        <w:t>(1)</w:t>
      </w:r>
      <w:r w:rsidRPr="00D14BDC">
        <w:tab/>
        <w:t xml:space="preserve">A </w:t>
      </w:r>
      <w:r w:rsidRPr="00D14BDC">
        <w:rPr>
          <w:b/>
          <w:i/>
        </w:rPr>
        <w:t>whole of life policy</w:t>
      </w:r>
      <w:r w:rsidRPr="00D14BDC">
        <w:t xml:space="preserve"> is an insurance policy:</w:t>
      </w:r>
    </w:p>
    <w:p w:rsidR="00343326" w:rsidRPr="00D14BDC" w:rsidRDefault="00343326" w:rsidP="00343326">
      <w:pPr>
        <w:pStyle w:val="paragraph"/>
      </w:pPr>
      <w:r w:rsidRPr="00D14BDC">
        <w:tab/>
        <w:t>(a)</w:t>
      </w:r>
      <w:r w:rsidRPr="00D14BDC">
        <w:tab/>
        <w:t>that includes an investment component; and</w:t>
      </w:r>
    </w:p>
    <w:p w:rsidR="00343326" w:rsidRPr="00D14BDC" w:rsidRDefault="00343326" w:rsidP="00343326">
      <w:pPr>
        <w:pStyle w:val="paragraph"/>
      </w:pPr>
      <w:r w:rsidRPr="00D14BDC">
        <w:tab/>
        <w:t>(b)</w:t>
      </w:r>
      <w:r w:rsidRPr="00D14BDC">
        <w:tab/>
        <w:t>the premiums for which are not dissected; and</w:t>
      </w:r>
    </w:p>
    <w:p w:rsidR="00343326" w:rsidRPr="00D14BDC" w:rsidRDefault="00343326" w:rsidP="00343326">
      <w:pPr>
        <w:pStyle w:val="paragraph"/>
      </w:pPr>
      <w:r w:rsidRPr="00D14BDC">
        <w:tab/>
        <w:t>(c)</w:t>
      </w:r>
      <w:r w:rsidRPr="00D14BDC">
        <w:tab/>
        <w:t>where the sum insured (and any bonuses) are payable on:</w:t>
      </w:r>
    </w:p>
    <w:p w:rsidR="00343326" w:rsidRPr="00D14BDC" w:rsidRDefault="00343326" w:rsidP="00343326">
      <w:pPr>
        <w:pStyle w:val="paragraphsub"/>
      </w:pPr>
      <w:r w:rsidRPr="00D14BDC">
        <w:tab/>
        <w:t>(i)</w:t>
      </w:r>
      <w:r w:rsidRPr="00D14BDC">
        <w:tab/>
        <w:t>the death of the individual insured; or</w:t>
      </w:r>
    </w:p>
    <w:p w:rsidR="00343326" w:rsidRPr="00D14BDC" w:rsidRDefault="00343326" w:rsidP="00343326">
      <w:pPr>
        <w:pStyle w:val="paragraphsub"/>
      </w:pPr>
      <w:r w:rsidRPr="00D14BDC">
        <w:tab/>
        <w:t>(ii)</w:t>
      </w:r>
      <w:r w:rsidRPr="00D14BDC">
        <w:tab/>
        <w:t>the earlier of the death of the individual insured and the individual attaining the age specified in the policy (being at least the age of 85).</w:t>
      </w:r>
    </w:p>
    <w:p w:rsidR="00343326" w:rsidRPr="00D14BDC" w:rsidRDefault="00343326" w:rsidP="00343326">
      <w:pPr>
        <w:pStyle w:val="subsection"/>
      </w:pPr>
      <w:r w:rsidRPr="00D14BDC">
        <w:tab/>
        <w:t>(2)</w:t>
      </w:r>
      <w:r w:rsidRPr="00D14BDC">
        <w:tab/>
        <w:t xml:space="preserve">An </w:t>
      </w:r>
      <w:r w:rsidRPr="00D14BDC">
        <w:rPr>
          <w:b/>
          <w:i/>
        </w:rPr>
        <w:t>endowment policy</w:t>
      </w:r>
      <w:r w:rsidRPr="00D14BDC">
        <w:t xml:space="preserve"> is an insurance policy:</w:t>
      </w:r>
    </w:p>
    <w:p w:rsidR="00343326" w:rsidRPr="00D14BDC" w:rsidRDefault="00343326" w:rsidP="00343326">
      <w:pPr>
        <w:pStyle w:val="paragraph"/>
      </w:pPr>
      <w:r w:rsidRPr="00D14BDC">
        <w:tab/>
        <w:t>(a)</w:t>
      </w:r>
      <w:r w:rsidRPr="00D14BDC">
        <w:tab/>
        <w:t>that includes an investment component; and</w:t>
      </w:r>
    </w:p>
    <w:p w:rsidR="00343326" w:rsidRPr="00D14BDC" w:rsidRDefault="00343326" w:rsidP="00343326">
      <w:pPr>
        <w:pStyle w:val="paragraph"/>
      </w:pPr>
      <w:r w:rsidRPr="00D14BDC">
        <w:tab/>
        <w:t>(b)</w:t>
      </w:r>
      <w:r w:rsidRPr="00D14BDC">
        <w:tab/>
        <w:t>the premiums for which are not dissected; and</w:t>
      </w:r>
    </w:p>
    <w:p w:rsidR="00343326" w:rsidRPr="00D14BDC" w:rsidRDefault="00343326" w:rsidP="00343326">
      <w:pPr>
        <w:pStyle w:val="paragraph"/>
      </w:pPr>
      <w:r w:rsidRPr="00D14BDC">
        <w:tab/>
        <w:t>(c)</w:t>
      </w:r>
      <w:r w:rsidRPr="00D14BDC">
        <w:tab/>
        <w:t>where the sum insured (and any bonuses) are payable on:</w:t>
      </w:r>
    </w:p>
    <w:p w:rsidR="00343326" w:rsidRPr="00D14BDC" w:rsidRDefault="00343326" w:rsidP="00343326">
      <w:pPr>
        <w:pStyle w:val="paragraphsub"/>
      </w:pPr>
      <w:r w:rsidRPr="00D14BDC">
        <w:tab/>
        <w:t>(i)</w:t>
      </w:r>
      <w:r w:rsidRPr="00D14BDC">
        <w:tab/>
        <w:t>a day specified in, or worked out under, the policy; or</w:t>
      </w:r>
    </w:p>
    <w:p w:rsidR="00343326" w:rsidRPr="00D14BDC" w:rsidRDefault="00343326" w:rsidP="00343326">
      <w:pPr>
        <w:pStyle w:val="paragraphsub"/>
      </w:pPr>
      <w:r w:rsidRPr="00D14BDC">
        <w:tab/>
        <w:t>(ii)</w:t>
      </w:r>
      <w:r w:rsidRPr="00D14BDC">
        <w:tab/>
        <w:t>the death of the individual insured if that happens before that day;</w:t>
      </w:r>
    </w:p>
    <w:p w:rsidR="00343326" w:rsidRPr="00D14BDC" w:rsidRDefault="00343326" w:rsidP="00343326">
      <w:pPr>
        <w:pStyle w:val="subsection2"/>
      </w:pPr>
      <w:r w:rsidRPr="00D14BDC">
        <w:t xml:space="preserve">but does not include a </w:t>
      </w:r>
      <w:r w:rsidR="00D14BDC" w:rsidRPr="00D14BDC">
        <w:rPr>
          <w:position w:val="6"/>
          <w:sz w:val="16"/>
        </w:rPr>
        <w:t>*</w:t>
      </w:r>
      <w:r w:rsidRPr="00D14BDC">
        <w:t>whole of life policy.</w:t>
      </w:r>
    </w:p>
    <w:p w:rsidR="00343326" w:rsidRPr="00D14BDC" w:rsidRDefault="00343326" w:rsidP="006573B8">
      <w:pPr>
        <w:pStyle w:val="ActHead4"/>
      </w:pPr>
      <w:bookmarkStart w:id="425" w:name="_Toc54011753"/>
      <w:r w:rsidRPr="00D14BDC">
        <w:t>Other deductions</w:t>
      </w:r>
      <w:bookmarkEnd w:id="425"/>
    </w:p>
    <w:p w:rsidR="00343326" w:rsidRPr="00D14BDC" w:rsidRDefault="00343326" w:rsidP="006573B8">
      <w:pPr>
        <w:pStyle w:val="ActHead5"/>
      </w:pPr>
      <w:bookmarkStart w:id="426" w:name="_Toc54011754"/>
      <w:r w:rsidRPr="00D14BDC">
        <w:rPr>
          <w:rStyle w:val="CharSectno"/>
        </w:rPr>
        <w:t>295</w:t>
      </w:r>
      <w:r w:rsidR="00D14BDC">
        <w:rPr>
          <w:rStyle w:val="CharSectno"/>
        </w:rPr>
        <w:noBreakHyphen/>
      </w:r>
      <w:r w:rsidRPr="00D14BDC">
        <w:rPr>
          <w:rStyle w:val="CharSectno"/>
        </w:rPr>
        <w:t>490</w:t>
      </w:r>
      <w:r w:rsidRPr="00D14BDC">
        <w:t xml:space="preserve">  Other deductions</w:t>
      </w:r>
      <w:bookmarkEnd w:id="426"/>
    </w:p>
    <w:p w:rsidR="00343326" w:rsidRPr="00D14BDC" w:rsidRDefault="00343326" w:rsidP="006573B8">
      <w:pPr>
        <w:pStyle w:val="subsection"/>
        <w:keepNext/>
        <w:keepLines/>
      </w:pPr>
      <w:r w:rsidRPr="00D14BDC">
        <w:tab/>
        <w:t>(1)</w:t>
      </w:r>
      <w:r w:rsidRPr="00D14BDC">
        <w:tab/>
        <w:t>An entity can deduct amounts as set out in this table.</w:t>
      </w:r>
    </w:p>
    <w:p w:rsidR="00343326" w:rsidRPr="00D14BDC" w:rsidRDefault="00343326" w:rsidP="005821F8">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D14BDC" w:rsidTr="00343326">
        <w:trPr>
          <w:tblHeader/>
        </w:trPr>
        <w:tc>
          <w:tcPr>
            <w:tcW w:w="7088" w:type="dxa"/>
            <w:gridSpan w:val="4"/>
            <w:tcBorders>
              <w:top w:val="single" w:sz="12" w:space="0" w:color="auto"/>
              <w:bottom w:val="single" w:sz="6" w:space="0" w:color="auto"/>
            </w:tcBorders>
            <w:shd w:val="clear" w:color="auto" w:fill="auto"/>
          </w:tcPr>
          <w:p w:rsidR="00343326" w:rsidRPr="00D14BDC" w:rsidRDefault="00343326" w:rsidP="006573B8">
            <w:pPr>
              <w:pStyle w:val="Tabletext"/>
              <w:keepNext/>
              <w:keepLines/>
            </w:pPr>
            <w:r w:rsidRPr="00D14BDC">
              <w:rPr>
                <w:b/>
              </w:rPr>
              <w:t>Other deductions</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6573B8">
            <w:pPr>
              <w:pStyle w:val="Tabletext"/>
              <w:keepNext/>
              <w:keepLines/>
            </w:pPr>
            <w:r w:rsidRPr="00D14BDC">
              <w:rPr>
                <w:b/>
              </w:rPr>
              <w:t>Item</w:t>
            </w:r>
          </w:p>
        </w:tc>
        <w:tc>
          <w:tcPr>
            <w:tcW w:w="1559" w:type="dxa"/>
            <w:tcBorders>
              <w:top w:val="single" w:sz="6" w:space="0" w:color="auto"/>
              <w:bottom w:val="single" w:sz="12" w:space="0" w:color="auto"/>
            </w:tcBorders>
            <w:shd w:val="clear" w:color="auto" w:fill="auto"/>
          </w:tcPr>
          <w:p w:rsidR="00343326" w:rsidRPr="00D14BDC" w:rsidRDefault="00343326" w:rsidP="006573B8">
            <w:pPr>
              <w:pStyle w:val="Tabletext"/>
              <w:keepNext/>
              <w:keepLines/>
            </w:pPr>
            <w:r w:rsidRPr="00D14BDC">
              <w:rPr>
                <w:b/>
              </w:rPr>
              <w:t>This entity:</w:t>
            </w:r>
          </w:p>
        </w:tc>
        <w:tc>
          <w:tcPr>
            <w:tcW w:w="3261" w:type="dxa"/>
            <w:tcBorders>
              <w:top w:val="single" w:sz="6" w:space="0" w:color="auto"/>
              <w:bottom w:val="single" w:sz="12" w:space="0" w:color="auto"/>
            </w:tcBorders>
            <w:shd w:val="clear" w:color="auto" w:fill="auto"/>
          </w:tcPr>
          <w:p w:rsidR="00343326" w:rsidRPr="00D14BDC" w:rsidRDefault="00343326" w:rsidP="006573B8">
            <w:pPr>
              <w:pStyle w:val="Tabletext"/>
              <w:keepNext/>
              <w:keepLines/>
            </w:pPr>
            <w:r w:rsidRPr="00D14BDC">
              <w:rPr>
                <w:b/>
              </w:rPr>
              <w:t>Can deduct:</w:t>
            </w:r>
          </w:p>
        </w:tc>
        <w:tc>
          <w:tcPr>
            <w:tcW w:w="1559" w:type="dxa"/>
            <w:tcBorders>
              <w:top w:val="single" w:sz="6" w:space="0" w:color="auto"/>
              <w:bottom w:val="single" w:sz="12" w:space="0" w:color="auto"/>
            </w:tcBorders>
            <w:shd w:val="clear" w:color="auto" w:fill="auto"/>
          </w:tcPr>
          <w:p w:rsidR="00343326" w:rsidRPr="00D14BDC" w:rsidRDefault="00343326" w:rsidP="006573B8">
            <w:pPr>
              <w:pStyle w:val="Tabletext"/>
              <w:keepNext/>
              <w:keepLines/>
            </w:pPr>
            <w:r w:rsidRPr="00D14BDC">
              <w:rPr>
                <w:b/>
              </w:rPr>
              <w:t>For the income year in which:</w:t>
            </w:r>
          </w:p>
        </w:tc>
      </w:tr>
      <w:tr w:rsidR="00343326" w:rsidRPr="00D14BDC" w:rsidTr="00FF684A">
        <w:trPr>
          <w:cantSplit/>
        </w:trPr>
        <w:tc>
          <w:tcPr>
            <w:tcW w:w="709" w:type="dxa"/>
            <w:tcBorders>
              <w:top w:val="single" w:sz="12" w:space="0" w:color="auto"/>
              <w:bottom w:val="single" w:sz="2" w:space="0" w:color="auto"/>
            </w:tcBorders>
            <w:shd w:val="clear" w:color="auto" w:fill="auto"/>
          </w:tcPr>
          <w:p w:rsidR="00343326" w:rsidRPr="00D14BDC" w:rsidRDefault="00343326" w:rsidP="005821F8">
            <w:pPr>
              <w:pStyle w:val="Tabletext"/>
            </w:pPr>
            <w:r w:rsidRPr="00D14BDC">
              <w:t>1</w:t>
            </w:r>
          </w:p>
        </w:tc>
        <w:tc>
          <w:tcPr>
            <w:tcW w:w="1559" w:type="dxa"/>
            <w:tcBorders>
              <w:top w:val="single" w:sz="12" w:space="0" w:color="auto"/>
              <w:bottom w:val="single" w:sz="2" w:space="0" w:color="auto"/>
            </w:tcBorders>
            <w:shd w:val="clear" w:color="auto" w:fill="auto"/>
          </w:tcPr>
          <w:p w:rsidR="00343326" w:rsidRPr="00D14BDC" w:rsidRDefault="00343326" w:rsidP="006573B8">
            <w:pPr>
              <w:pStyle w:val="Tabletext"/>
              <w:keepNext/>
              <w:keepLines/>
            </w:pPr>
            <w:r w:rsidRPr="00D14BDC">
              <w:t>CSF</w:t>
            </w:r>
          </w:p>
          <w:p w:rsidR="00343326" w:rsidRPr="00D14BDC" w:rsidRDefault="00343326" w:rsidP="006573B8">
            <w:pPr>
              <w:pStyle w:val="Tabletext"/>
              <w:keepNext/>
              <w:keepLines/>
            </w:pPr>
            <w:r w:rsidRPr="00D14BDC">
              <w:t>N</w:t>
            </w:r>
            <w:r w:rsidR="00D14BDC">
              <w:noBreakHyphen/>
            </w:r>
            <w:r w:rsidRPr="00D14BDC">
              <w:t>CSF</w:t>
            </w:r>
          </w:p>
          <w:p w:rsidR="00343326" w:rsidRPr="00D14BDC" w:rsidRDefault="00343326" w:rsidP="006573B8">
            <w:pPr>
              <w:pStyle w:val="Tabletext"/>
              <w:keepNext/>
              <w:keepLines/>
            </w:pPr>
            <w:r w:rsidRPr="00D14BDC">
              <w:t>CADF</w:t>
            </w:r>
          </w:p>
          <w:p w:rsidR="00343326" w:rsidRPr="00D14BDC" w:rsidRDefault="00343326" w:rsidP="006573B8">
            <w:pPr>
              <w:pStyle w:val="Tabletext"/>
              <w:keepNext/>
              <w:keepLines/>
            </w:pPr>
            <w:r w:rsidRPr="00D14BDC">
              <w:t>N</w:t>
            </w:r>
            <w:r w:rsidR="00D14BDC">
              <w:noBreakHyphen/>
            </w:r>
            <w:r w:rsidRPr="00D14BDC">
              <w:t>CADF</w:t>
            </w:r>
          </w:p>
          <w:p w:rsidR="00343326" w:rsidRPr="00D14BDC" w:rsidRDefault="00343326" w:rsidP="006573B8">
            <w:pPr>
              <w:pStyle w:val="Tabletext"/>
              <w:keepNext/>
              <w:keepLines/>
            </w:pPr>
            <w:r w:rsidRPr="00D14BDC">
              <w:t>PST</w:t>
            </w:r>
          </w:p>
        </w:tc>
        <w:tc>
          <w:tcPr>
            <w:tcW w:w="3261" w:type="dxa"/>
            <w:tcBorders>
              <w:top w:val="single" w:sz="12" w:space="0" w:color="auto"/>
              <w:bottom w:val="single" w:sz="2" w:space="0" w:color="auto"/>
            </w:tcBorders>
            <w:shd w:val="clear" w:color="auto" w:fill="auto"/>
          </w:tcPr>
          <w:p w:rsidR="00343326" w:rsidRPr="00D14BDC" w:rsidRDefault="00343326" w:rsidP="006573B8">
            <w:pPr>
              <w:pStyle w:val="Tabletext"/>
              <w:keepNext/>
              <w:keepLines/>
            </w:pPr>
            <w:r w:rsidRPr="00D14BDC">
              <w:t>An amount included in the entity’s assessable income under Subdivision</w:t>
            </w:r>
            <w:r w:rsidR="00743198" w:rsidRPr="00D14BDC">
              <w:t> </w:t>
            </w:r>
            <w:r w:rsidRPr="00D14BDC">
              <w:rPr>
                <w:kern w:val="28"/>
                <w:lang w:eastAsia="en-US"/>
              </w:rPr>
              <w:t>295</w:t>
            </w:r>
            <w:r w:rsidR="00D14BDC">
              <w:noBreakHyphen/>
            </w:r>
            <w:r w:rsidRPr="00D14BDC">
              <w:t xml:space="preserve">C that is a </w:t>
            </w:r>
            <w:r w:rsidR="00D14BDC" w:rsidRPr="00D14BDC">
              <w:rPr>
                <w:position w:val="6"/>
                <w:sz w:val="16"/>
              </w:rPr>
              <w:t>*</w:t>
            </w:r>
            <w:r w:rsidRPr="00D14BDC">
              <w:t>fringe benefit</w:t>
            </w:r>
          </w:p>
        </w:tc>
        <w:tc>
          <w:tcPr>
            <w:tcW w:w="1559" w:type="dxa"/>
            <w:tcBorders>
              <w:top w:val="single" w:sz="12" w:space="0" w:color="auto"/>
              <w:bottom w:val="single" w:sz="2" w:space="0" w:color="auto"/>
            </w:tcBorders>
            <w:shd w:val="clear" w:color="auto" w:fill="auto"/>
          </w:tcPr>
          <w:p w:rsidR="00343326" w:rsidRPr="00D14BDC" w:rsidRDefault="00343326" w:rsidP="006573B8">
            <w:pPr>
              <w:pStyle w:val="Tabletext"/>
              <w:keepNext/>
              <w:keepLines/>
            </w:pPr>
            <w:r w:rsidRPr="00D14BDC">
              <w:t>The contribution is included in assessable income</w:t>
            </w:r>
          </w:p>
        </w:tc>
      </w:tr>
      <w:tr w:rsidR="00343326" w:rsidRPr="00D14BDC" w:rsidTr="00FF684A">
        <w:tc>
          <w:tcPr>
            <w:tcW w:w="709"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2</w:t>
            </w:r>
          </w:p>
        </w:tc>
        <w:tc>
          <w:tcPr>
            <w:tcW w:w="1559"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CSF</w:t>
            </w:r>
          </w:p>
          <w:p w:rsidR="00343326" w:rsidRPr="00D14BDC" w:rsidRDefault="00D14BDC" w:rsidP="00343326">
            <w:pPr>
              <w:pStyle w:val="Tabletext"/>
            </w:pPr>
            <w:r w:rsidRPr="00D14BDC">
              <w:rPr>
                <w:position w:val="6"/>
                <w:sz w:val="16"/>
              </w:rPr>
              <w:t>*</w:t>
            </w:r>
            <w:r w:rsidR="00343326" w:rsidRPr="00D14BDC">
              <w:t>RSA provider</w:t>
            </w:r>
          </w:p>
        </w:tc>
        <w:tc>
          <w:tcPr>
            <w:tcW w:w="3261"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 xml:space="preserve">Contributions made to the CSF or </w:t>
            </w:r>
            <w:r w:rsidR="00D14BDC" w:rsidRPr="00D14BDC">
              <w:rPr>
                <w:position w:val="6"/>
                <w:sz w:val="16"/>
              </w:rPr>
              <w:t>*</w:t>
            </w:r>
            <w:r w:rsidRPr="00D14BDC">
              <w:t>RSA to the extent they have been reduced by a notice under section</w:t>
            </w:r>
            <w:r w:rsidR="00743198" w:rsidRPr="00D14BDC">
              <w:t> </w:t>
            </w:r>
            <w:r w:rsidRPr="00D14BDC">
              <w:t>290</w:t>
            </w:r>
            <w:r w:rsidR="00D14BDC">
              <w:noBreakHyphen/>
            </w:r>
            <w:r w:rsidRPr="00D14BDC">
              <w:t xml:space="preserve">180 received by the </w:t>
            </w:r>
            <w:r w:rsidR="00D14BDC" w:rsidRPr="00D14BDC">
              <w:rPr>
                <w:position w:val="6"/>
                <w:sz w:val="16"/>
              </w:rPr>
              <w:t>*</w:t>
            </w:r>
            <w:r w:rsidRPr="00D14BDC">
              <w:t xml:space="preserve">superannuation provider of the CSF or RSA after it lodged its </w:t>
            </w:r>
            <w:r w:rsidR="00D14BDC" w:rsidRPr="00D14BDC">
              <w:rPr>
                <w:position w:val="6"/>
                <w:sz w:val="16"/>
              </w:rPr>
              <w:t>*</w:t>
            </w:r>
            <w:r w:rsidRPr="00D14BDC">
              <w:t xml:space="preserve">income tax return for the income year in which the contributions were made, but only if the provider has </w:t>
            </w:r>
            <w:r w:rsidRPr="00D14BDC">
              <w:rPr>
                <w:i/>
              </w:rPr>
              <w:t>not</w:t>
            </w:r>
            <w:r w:rsidRPr="00D14BDC">
              <w:t xml:space="preserve"> exercised the option mentioned in subsection</w:t>
            </w:r>
            <w:r w:rsidR="00743198" w:rsidRPr="00D14BDC">
              <w:t> </w:t>
            </w:r>
            <w:r w:rsidRPr="00D14BDC">
              <w:t>295</w:t>
            </w:r>
            <w:r w:rsidR="00D14BDC">
              <w:noBreakHyphen/>
            </w:r>
            <w:r w:rsidRPr="00D14BDC">
              <w:t>195(3)</w:t>
            </w:r>
          </w:p>
        </w:tc>
        <w:tc>
          <w:tcPr>
            <w:tcW w:w="1559"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The notice is received</w:t>
            </w:r>
          </w:p>
        </w:tc>
      </w:tr>
      <w:tr w:rsidR="004F220E" w:rsidRPr="00D14BDC" w:rsidTr="005821F8">
        <w:tc>
          <w:tcPr>
            <w:tcW w:w="709" w:type="dxa"/>
            <w:shd w:val="clear" w:color="auto" w:fill="auto"/>
          </w:tcPr>
          <w:p w:rsidR="004F220E" w:rsidRPr="00D14BDC" w:rsidRDefault="004F220E" w:rsidP="005821F8">
            <w:pPr>
              <w:pStyle w:val="Tabletext"/>
            </w:pPr>
            <w:r w:rsidRPr="00D14BDC">
              <w:t>2A</w:t>
            </w:r>
          </w:p>
        </w:tc>
        <w:tc>
          <w:tcPr>
            <w:tcW w:w="1559" w:type="dxa"/>
            <w:shd w:val="clear" w:color="auto" w:fill="auto"/>
          </w:tcPr>
          <w:p w:rsidR="004F220E" w:rsidRPr="00D14BDC" w:rsidRDefault="004F220E" w:rsidP="005821F8">
            <w:pPr>
              <w:pStyle w:val="Tabletext"/>
            </w:pPr>
            <w:r w:rsidRPr="00D14BDC">
              <w:t>CSF</w:t>
            </w:r>
          </w:p>
          <w:p w:rsidR="004F220E" w:rsidRPr="00D14BDC" w:rsidRDefault="00D14BDC" w:rsidP="005821F8">
            <w:pPr>
              <w:pStyle w:val="Tabletext"/>
            </w:pPr>
            <w:r w:rsidRPr="00D14BDC">
              <w:rPr>
                <w:position w:val="6"/>
                <w:sz w:val="16"/>
              </w:rPr>
              <w:t>*</w:t>
            </w:r>
            <w:r w:rsidR="004F220E" w:rsidRPr="00D14BDC">
              <w:t>RSA provider</w:t>
            </w:r>
          </w:p>
        </w:tc>
        <w:tc>
          <w:tcPr>
            <w:tcW w:w="3261" w:type="dxa"/>
            <w:shd w:val="clear" w:color="auto" w:fill="auto"/>
          </w:tcPr>
          <w:p w:rsidR="004F220E" w:rsidRPr="00D14BDC" w:rsidRDefault="004F220E" w:rsidP="005821F8">
            <w:pPr>
              <w:pStyle w:val="Tabletext"/>
            </w:pPr>
            <w:r w:rsidRPr="00D14BDC">
              <w:t xml:space="preserve">A </w:t>
            </w:r>
            <w:r w:rsidR="00D14BDC" w:rsidRPr="00D14BDC">
              <w:rPr>
                <w:position w:val="6"/>
                <w:sz w:val="16"/>
              </w:rPr>
              <w:t>*</w:t>
            </w:r>
            <w:r w:rsidRPr="00D14BDC">
              <w:t>roll</w:t>
            </w:r>
            <w:r w:rsidR="00D14BDC">
              <w:noBreakHyphen/>
            </w:r>
            <w:r w:rsidRPr="00D14BDC">
              <w:t>over superannuation benefit, to the extent that:</w:t>
            </w:r>
          </w:p>
          <w:p w:rsidR="004F220E" w:rsidRPr="00D14BDC" w:rsidRDefault="004F220E" w:rsidP="005821F8">
            <w:pPr>
              <w:pStyle w:val="Tablea"/>
            </w:pPr>
            <w:r w:rsidRPr="00D14BDC">
              <w:t xml:space="preserve">(a) the CSF or </w:t>
            </w:r>
            <w:r w:rsidR="00D14BDC" w:rsidRPr="00D14BDC">
              <w:rPr>
                <w:position w:val="6"/>
                <w:sz w:val="16"/>
              </w:rPr>
              <w:t>*</w:t>
            </w:r>
            <w:r w:rsidRPr="00D14BDC">
              <w:t xml:space="preserve">RSA is a </w:t>
            </w:r>
            <w:r w:rsidR="00D14BDC" w:rsidRPr="00D14BDC">
              <w:rPr>
                <w:position w:val="6"/>
                <w:sz w:val="16"/>
              </w:rPr>
              <w:t>*</w:t>
            </w:r>
            <w:r w:rsidRPr="00D14BDC">
              <w:t>successor fund; and</w:t>
            </w:r>
          </w:p>
          <w:p w:rsidR="004F220E" w:rsidRPr="00D14BDC" w:rsidRDefault="004F220E" w:rsidP="005821F8">
            <w:pPr>
              <w:pStyle w:val="Tablea"/>
            </w:pPr>
            <w:r w:rsidRPr="00D14BDC">
              <w:t xml:space="preserve">(b) the benefit relates to a contribution that, before it was transferred to the successor fund, was covered by a valid and acknowledged notice given to any </w:t>
            </w:r>
            <w:r w:rsidR="00D14BDC" w:rsidRPr="00D14BDC">
              <w:rPr>
                <w:position w:val="6"/>
                <w:sz w:val="16"/>
              </w:rPr>
              <w:t>*</w:t>
            </w:r>
            <w:r w:rsidRPr="00D14BDC">
              <w:t>superannuation provider under section</w:t>
            </w:r>
            <w:r w:rsidR="00743198" w:rsidRPr="00D14BDC">
              <w:t> </w:t>
            </w:r>
            <w:r w:rsidRPr="00D14BDC">
              <w:t>290</w:t>
            </w:r>
            <w:r w:rsidR="00D14BDC">
              <w:noBreakHyphen/>
            </w:r>
            <w:r w:rsidRPr="00D14BDC">
              <w:t>170; and</w:t>
            </w:r>
          </w:p>
          <w:p w:rsidR="004F220E" w:rsidRPr="00D14BDC" w:rsidRDefault="004F220E" w:rsidP="005821F8">
            <w:pPr>
              <w:pStyle w:val="Tablea"/>
            </w:pPr>
            <w:r w:rsidRPr="00D14BDC">
              <w:t>(c) the contribution is reduced by a notice under section</w:t>
            </w:r>
            <w:r w:rsidR="00743198" w:rsidRPr="00D14BDC">
              <w:t> </w:t>
            </w:r>
            <w:r w:rsidRPr="00D14BDC">
              <w:t>290</w:t>
            </w:r>
            <w:r w:rsidR="00D14BDC">
              <w:noBreakHyphen/>
            </w:r>
            <w:r w:rsidRPr="00D14BDC">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D14BDC" w:rsidRDefault="004F220E" w:rsidP="005821F8">
            <w:pPr>
              <w:pStyle w:val="Tabletext"/>
            </w:pPr>
            <w:r w:rsidRPr="00D14BDC">
              <w:t xml:space="preserve">The notice mentioned in </w:t>
            </w:r>
            <w:r w:rsidR="00743198" w:rsidRPr="00D14BDC">
              <w:t>paragraph (</w:t>
            </w:r>
            <w:r w:rsidRPr="00D14BDC">
              <w:t>c) is received</w:t>
            </w:r>
          </w:p>
        </w:tc>
      </w:tr>
      <w:tr w:rsidR="00343326" w:rsidRPr="00D14BDC" w:rsidTr="00FF684A">
        <w:trPr>
          <w:cantSplit/>
        </w:trPr>
        <w:tc>
          <w:tcPr>
            <w:tcW w:w="709"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2B</w:t>
            </w:r>
          </w:p>
        </w:tc>
        <w:tc>
          <w:tcPr>
            <w:tcW w:w="1559"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D14BDC" w:rsidP="00343326">
            <w:pPr>
              <w:pStyle w:val="Tabletext"/>
            </w:pPr>
            <w:r w:rsidRPr="00D14BDC">
              <w:rPr>
                <w:position w:val="6"/>
                <w:sz w:val="16"/>
              </w:rPr>
              <w:t>*</w:t>
            </w:r>
            <w:r w:rsidR="00343326" w:rsidRPr="00D14BDC">
              <w:t>RSA provider</w:t>
            </w:r>
          </w:p>
        </w:tc>
        <w:tc>
          <w:tcPr>
            <w:tcW w:w="3261"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 xml:space="preserve">A </w:t>
            </w:r>
            <w:r w:rsidR="00D14BDC" w:rsidRPr="00D14BDC">
              <w:rPr>
                <w:position w:val="6"/>
                <w:sz w:val="16"/>
              </w:rPr>
              <w:t>*</w:t>
            </w:r>
            <w:r w:rsidRPr="00D14BDC">
              <w:t>roll</w:t>
            </w:r>
            <w:r w:rsidR="00D14BDC">
              <w:noBreakHyphen/>
            </w:r>
            <w:r w:rsidRPr="00D14BDC">
              <w:t>over superannuation benefit, to the extent that:</w:t>
            </w:r>
          </w:p>
          <w:p w:rsidR="00343326" w:rsidRPr="00D14BDC" w:rsidRDefault="00343326" w:rsidP="00343326">
            <w:pPr>
              <w:pStyle w:val="Tablea"/>
            </w:pPr>
            <w:r w:rsidRPr="00D14BDC">
              <w:t>(a) the benefit is included in the assessable income of the CSF or RSA provider under item</w:t>
            </w:r>
            <w:r w:rsidR="00743198" w:rsidRPr="00D14BDC">
              <w:t> </w:t>
            </w:r>
            <w:r w:rsidRPr="00D14BDC">
              <w:t xml:space="preserve">2A of the table in </w:t>
            </w:r>
            <w:r w:rsidR="001706D8" w:rsidRPr="00D14BDC">
              <w:t>subsection</w:t>
            </w:r>
            <w:r w:rsidR="00743198" w:rsidRPr="00D14BDC">
              <w:t> </w:t>
            </w:r>
            <w:r w:rsidR="001706D8" w:rsidRPr="00D14BDC">
              <w:t>295</w:t>
            </w:r>
            <w:r w:rsidR="00D14BDC">
              <w:noBreakHyphen/>
            </w:r>
            <w:r w:rsidR="001706D8" w:rsidRPr="00D14BDC">
              <w:t>190(1)</w:t>
            </w:r>
            <w:r w:rsidRPr="00D14BDC">
              <w:t>; and</w:t>
            </w:r>
          </w:p>
          <w:p w:rsidR="00343326" w:rsidRPr="00D14BDC" w:rsidRDefault="00343326" w:rsidP="00343326">
            <w:pPr>
              <w:pStyle w:val="Tablea"/>
            </w:pPr>
            <w:r w:rsidRPr="00D14BDC">
              <w:t>(b) the relevant contribution has been reduced by a notice under section</w:t>
            </w:r>
            <w:r w:rsidR="00743198" w:rsidRPr="00D14BDC">
              <w:t> </w:t>
            </w:r>
            <w:r w:rsidRPr="00D14BDC">
              <w:t>290</w:t>
            </w:r>
            <w:r w:rsidR="00D14BDC">
              <w:noBreakHyphen/>
            </w:r>
            <w:r w:rsidRPr="00D14BDC">
              <w:t xml:space="preserve">180 received by the </w:t>
            </w:r>
            <w:r w:rsidR="00D14BDC" w:rsidRPr="00D14BDC">
              <w:rPr>
                <w:position w:val="6"/>
                <w:sz w:val="16"/>
              </w:rPr>
              <w:t>*</w:t>
            </w:r>
            <w:r w:rsidRPr="00D14BDC">
              <w:t xml:space="preserve">superannuation provider of the CSF or </w:t>
            </w:r>
            <w:r w:rsidR="00D14BDC" w:rsidRPr="00D14BDC">
              <w:rPr>
                <w:position w:val="6"/>
                <w:sz w:val="16"/>
              </w:rPr>
              <w:t>*</w:t>
            </w:r>
            <w:r w:rsidRPr="00D14BDC">
              <w:t xml:space="preserve">RSA after it lodged its </w:t>
            </w:r>
            <w:r w:rsidR="00D14BDC" w:rsidRPr="00D14BDC">
              <w:rPr>
                <w:position w:val="6"/>
                <w:sz w:val="16"/>
              </w:rPr>
              <w:t>*</w:t>
            </w:r>
            <w:r w:rsidRPr="00D14BDC">
              <w:t>income tax return for the income year in which the transfer occurred; and</w:t>
            </w:r>
          </w:p>
          <w:p w:rsidR="00343326" w:rsidRPr="00D14BDC" w:rsidRDefault="00343326" w:rsidP="00343326">
            <w:pPr>
              <w:pStyle w:val="Tablea"/>
            </w:pPr>
            <w:r w:rsidRPr="00D14BDC">
              <w:t xml:space="preserve">(c) the provider has </w:t>
            </w:r>
            <w:r w:rsidRPr="00D14BDC">
              <w:rPr>
                <w:i/>
              </w:rPr>
              <w:t>not</w:t>
            </w:r>
            <w:r w:rsidRPr="00D14BDC">
              <w:t xml:space="preserve"> exercised the option mentioned in subsection</w:t>
            </w:r>
            <w:r w:rsidR="00743198" w:rsidRPr="00D14BDC">
              <w:t> </w:t>
            </w:r>
            <w:r w:rsidRPr="00D14BDC">
              <w:t>295</w:t>
            </w:r>
            <w:r w:rsidR="00D14BDC">
              <w:noBreakHyphen/>
            </w:r>
            <w:r w:rsidRPr="00D14BDC">
              <w:t>197(4)</w:t>
            </w:r>
          </w:p>
        </w:tc>
        <w:tc>
          <w:tcPr>
            <w:tcW w:w="1559"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 xml:space="preserve">The notice mentioned in </w:t>
            </w:r>
            <w:r w:rsidR="00743198" w:rsidRPr="00D14BDC">
              <w:t>paragraph (</w:t>
            </w:r>
            <w:r w:rsidRPr="00D14BDC">
              <w:t>b) is received</w:t>
            </w:r>
          </w:p>
        </w:tc>
      </w:tr>
      <w:tr w:rsidR="00343326" w:rsidRPr="00D14BDC" w:rsidTr="00343326">
        <w:trPr>
          <w:cantSplit/>
        </w:trPr>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155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N</w:t>
            </w:r>
            <w:r w:rsidR="00D14BDC">
              <w:noBreakHyphen/>
            </w:r>
            <w:r w:rsidRPr="00D14BDC">
              <w:t>CSF</w:t>
            </w:r>
          </w:p>
          <w:p w:rsidR="00343326" w:rsidRPr="00D14BDC" w:rsidRDefault="00343326" w:rsidP="00343326">
            <w:pPr>
              <w:pStyle w:val="Tabletext"/>
            </w:pPr>
            <w:r w:rsidRPr="00D14BDC">
              <w:t>CADF</w:t>
            </w:r>
          </w:p>
          <w:p w:rsidR="00343326" w:rsidRPr="00D14BDC" w:rsidRDefault="00343326" w:rsidP="00343326">
            <w:pPr>
              <w:pStyle w:val="Tabletext"/>
            </w:pPr>
            <w:r w:rsidRPr="00D14BDC">
              <w:t>N</w:t>
            </w:r>
            <w:r w:rsidR="00D14BDC">
              <w:noBreakHyphen/>
            </w:r>
            <w:r w:rsidRPr="00D14BDC">
              <w:t>CADF</w:t>
            </w:r>
          </w:p>
        </w:tc>
        <w:tc>
          <w:tcPr>
            <w:tcW w:w="3261"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A levy imposed by regulations under section</w:t>
            </w:r>
            <w:r w:rsidR="00743198" w:rsidRPr="00D14BDC">
              <w:t> </w:t>
            </w:r>
            <w:r w:rsidRPr="00D14BDC">
              <w:t xml:space="preserve">6 of the </w:t>
            </w:r>
            <w:r w:rsidRPr="00D14BDC">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The levy is incurred</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keepNext/>
            </w:pPr>
            <w:r w:rsidRPr="00D14BDC">
              <w:t>4</w:t>
            </w:r>
          </w:p>
        </w:tc>
        <w:tc>
          <w:tcPr>
            <w:tcW w:w="1559" w:type="dxa"/>
            <w:tcBorders>
              <w:top w:val="single" w:sz="2" w:space="0" w:color="auto"/>
              <w:bottom w:val="single" w:sz="12" w:space="0" w:color="auto"/>
            </w:tcBorders>
            <w:shd w:val="clear" w:color="auto" w:fill="auto"/>
          </w:tcPr>
          <w:p w:rsidR="00343326" w:rsidRPr="00D14BDC" w:rsidRDefault="00343326" w:rsidP="00343326">
            <w:pPr>
              <w:pStyle w:val="Tabletext"/>
              <w:keepNext/>
            </w:pPr>
            <w:r w:rsidRPr="00D14BDC">
              <w:t>Entity that is a N</w:t>
            </w:r>
            <w:r w:rsidR="00D14BDC">
              <w:noBreakHyphen/>
            </w:r>
            <w:r w:rsidRPr="00D14BDC">
              <w:t xml:space="preserve">CSF and has been since </w:t>
            </w:r>
            <w:r w:rsidR="009B75B4" w:rsidRPr="00D14BDC">
              <w:t>1 July</w:t>
            </w:r>
            <w:r w:rsidRPr="00D14BDC">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D14BDC" w:rsidRDefault="00343326" w:rsidP="00343326">
            <w:pPr>
              <w:pStyle w:val="Tabletext"/>
              <w:keepNext/>
            </w:pPr>
            <w:r w:rsidRPr="00D14BDC">
              <w:t>An amount paid to an entity who includes it in assessable income under section</w:t>
            </w:r>
            <w:r w:rsidR="00743198" w:rsidRPr="00D14BDC">
              <w:t> </w:t>
            </w:r>
            <w:r w:rsidRPr="00D14BDC">
              <w:t>290</w:t>
            </w:r>
            <w:r w:rsidR="00D14BDC">
              <w:noBreakHyphen/>
            </w:r>
            <w:r w:rsidRPr="00D14BDC">
              <w:t>100</w:t>
            </w:r>
          </w:p>
        </w:tc>
        <w:tc>
          <w:tcPr>
            <w:tcW w:w="1559" w:type="dxa"/>
            <w:tcBorders>
              <w:top w:val="single" w:sz="2" w:space="0" w:color="auto"/>
              <w:bottom w:val="single" w:sz="12" w:space="0" w:color="auto"/>
            </w:tcBorders>
            <w:shd w:val="clear" w:color="auto" w:fill="auto"/>
          </w:tcPr>
          <w:p w:rsidR="00343326" w:rsidRPr="00D14BDC" w:rsidRDefault="00343326" w:rsidP="00343326">
            <w:pPr>
              <w:pStyle w:val="Tabletext"/>
              <w:keepNext/>
            </w:pPr>
            <w:r w:rsidRPr="00D14BDC">
              <w:t>It is included in the entity’s assessable income</w:t>
            </w:r>
          </w:p>
        </w:tc>
      </w:tr>
    </w:tbl>
    <w:p w:rsidR="00343326" w:rsidRPr="00D14BDC" w:rsidRDefault="00343326" w:rsidP="00343326">
      <w:pPr>
        <w:pStyle w:val="subsection"/>
      </w:pPr>
      <w:r w:rsidRPr="00D14BDC">
        <w:tab/>
        <w:t>(2)</w:t>
      </w:r>
      <w:r w:rsidRPr="00D14BDC">
        <w:tab/>
        <w:t>A fund cannot deduct an amount under item</w:t>
      </w:r>
      <w:r w:rsidR="00743198" w:rsidRPr="00D14BDC">
        <w:t> </w:t>
      </w:r>
      <w:r w:rsidRPr="00D14BDC">
        <w:t>3 of the table for a levy imposed by regulations under section</w:t>
      </w:r>
      <w:r w:rsidR="00743198" w:rsidRPr="00D14BDC">
        <w:t> </w:t>
      </w:r>
      <w:r w:rsidRPr="00D14BDC">
        <w:t xml:space="preserve">6 of the </w:t>
      </w:r>
      <w:r w:rsidRPr="00D14BDC">
        <w:rPr>
          <w:i/>
        </w:rPr>
        <w:t>Superannuation (Financial Assistance Funding) Levy Act 1993</w:t>
      </w:r>
      <w:r w:rsidRPr="00D14BDC">
        <w:t xml:space="preserve"> to the extent that:</w:t>
      </w:r>
    </w:p>
    <w:p w:rsidR="00343326" w:rsidRPr="00D14BDC" w:rsidRDefault="00343326" w:rsidP="00343326">
      <w:pPr>
        <w:pStyle w:val="paragraph"/>
      </w:pPr>
      <w:r w:rsidRPr="00D14BDC">
        <w:tab/>
        <w:t>(a)</w:t>
      </w:r>
      <w:r w:rsidRPr="00D14BDC">
        <w:tab/>
        <w:t>the levy is remitted; or</w:t>
      </w:r>
    </w:p>
    <w:p w:rsidR="00343326" w:rsidRPr="00D14BDC" w:rsidRDefault="00343326" w:rsidP="00343326">
      <w:pPr>
        <w:pStyle w:val="paragraph"/>
      </w:pPr>
      <w:r w:rsidRPr="00D14BDC">
        <w:tab/>
        <w:t>(b)</w:t>
      </w:r>
      <w:r w:rsidRPr="00D14BDC">
        <w:tab/>
        <w:t>there is a refund or other application of an overpayment of the levy.</w:t>
      </w:r>
    </w:p>
    <w:p w:rsidR="00343326" w:rsidRPr="00D14BDC" w:rsidRDefault="00343326" w:rsidP="00343326">
      <w:pPr>
        <w:pStyle w:val="subsection"/>
      </w:pPr>
      <w:r w:rsidRPr="00D14BDC">
        <w:tab/>
        <w:t>(3)</w:t>
      </w:r>
      <w:r w:rsidRPr="00D14BDC">
        <w:tab/>
        <w:t>No other provision of this Act affects a fund’s income tax liability in relation to the levy.</w:t>
      </w:r>
    </w:p>
    <w:p w:rsidR="00343326" w:rsidRPr="00D14BDC" w:rsidRDefault="00343326" w:rsidP="00343326">
      <w:pPr>
        <w:pStyle w:val="ActHead4"/>
      </w:pPr>
      <w:bookmarkStart w:id="427" w:name="_Toc54011755"/>
      <w:r w:rsidRPr="00D14BDC">
        <w:t>Certain amounts cannot be deducted</w:t>
      </w:r>
      <w:bookmarkEnd w:id="427"/>
    </w:p>
    <w:p w:rsidR="00343326" w:rsidRPr="00D14BDC" w:rsidRDefault="00343326" w:rsidP="00343326">
      <w:pPr>
        <w:pStyle w:val="ActHead5"/>
      </w:pPr>
      <w:bookmarkStart w:id="428" w:name="_Toc54011756"/>
      <w:r w:rsidRPr="00D14BDC">
        <w:rPr>
          <w:rStyle w:val="CharSectno"/>
        </w:rPr>
        <w:t>295</w:t>
      </w:r>
      <w:r w:rsidR="00D14BDC">
        <w:rPr>
          <w:rStyle w:val="CharSectno"/>
        </w:rPr>
        <w:noBreakHyphen/>
      </w:r>
      <w:r w:rsidRPr="00D14BDC">
        <w:rPr>
          <w:rStyle w:val="CharSectno"/>
        </w:rPr>
        <w:t>495</w:t>
      </w:r>
      <w:r w:rsidRPr="00D14BDC">
        <w:t xml:space="preserve">  Amounts that cannot be deducted</w:t>
      </w:r>
      <w:bookmarkEnd w:id="428"/>
    </w:p>
    <w:p w:rsidR="00343326" w:rsidRPr="00D14BDC" w:rsidRDefault="00343326" w:rsidP="00343326">
      <w:pPr>
        <w:pStyle w:val="subsection"/>
      </w:pPr>
      <w:r w:rsidRPr="00D14BDC">
        <w:tab/>
      </w:r>
      <w:r w:rsidRPr="00D14BDC">
        <w:tab/>
        <w:t>These entities cannot deduct anything for these amounts:</w:t>
      </w:r>
    </w:p>
    <w:p w:rsidR="00343326" w:rsidRPr="00D14BDC" w:rsidRDefault="00343326" w:rsidP="00343326">
      <w:pPr>
        <w:pStyle w:val="notetext"/>
      </w:pPr>
      <w:r w:rsidRPr="00D14BDC">
        <w:t>Note:</w:t>
      </w:r>
      <w:r w:rsidRPr="00D14BDC">
        <w:tab/>
        <w:t>For an explanation of the acronyms used, see section</w:t>
      </w:r>
      <w:r w:rsidR="00743198" w:rsidRPr="00D14BDC">
        <w:t> </w:t>
      </w:r>
      <w:r w:rsidRPr="00D14BDC">
        <w:t>295</w:t>
      </w:r>
      <w:r w:rsidR="00D14BDC">
        <w:noBreakHyphen/>
      </w:r>
      <w:r w:rsidRPr="00D14BDC">
        <w:t>35.</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D14BDC" w:rsidTr="00343326">
        <w:trPr>
          <w:tblHeader/>
        </w:trPr>
        <w:tc>
          <w:tcPr>
            <w:tcW w:w="7088" w:type="dxa"/>
            <w:gridSpan w:val="3"/>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Amounts that cannot be deducted</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Item</w:t>
            </w:r>
          </w:p>
        </w:tc>
        <w:tc>
          <w:tcPr>
            <w:tcW w:w="1559"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This entity</w:t>
            </w:r>
          </w:p>
        </w:tc>
        <w:tc>
          <w:tcPr>
            <w:tcW w:w="4820" w:type="dxa"/>
            <w:tcBorders>
              <w:top w:val="single" w:sz="6" w:space="0" w:color="auto"/>
              <w:bottom w:val="single" w:sz="12" w:space="0" w:color="auto"/>
            </w:tcBorders>
            <w:shd w:val="clear" w:color="auto" w:fill="auto"/>
          </w:tcPr>
          <w:p w:rsidR="00343326" w:rsidRPr="00D14BDC" w:rsidRDefault="00343326" w:rsidP="003E5D66">
            <w:pPr>
              <w:pStyle w:val="Tabletext"/>
              <w:keepNext/>
              <w:keepLines/>
            </w:pPr>
            <w:r w:rsidRPr="00D14BDC">
              <w:rPr>
                <w:b/>
              </w:rPr>
              <w:t>Cannot deduct anything for:</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155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CSF</w:t>
            </w:r>
          </w:p>
        </w:tc>
        <w:tc>
          <w:tcPr>
            <w:tcW w:w="4820" w:type="dxa"/>
            <w:tcBorders>
              <w:top w:val="single" w:sz="1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Superannuation benefits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155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N</w:t>
            </w:r>
            <w:r w:rsidR="00D14BDC">
              <w:noBreakHyphen/>
            </w:r>
            <w:r w:rsidRPr="00D14BDC">
              <w:t>CSF</w:t>
            </w:r>
          </w:p>
        </w:tc>
        <w:tc>
          <w:tcPr>
            <w:tcW w:w="4820"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Superannuation benefits (except amounts paid as mentioned in item</w:t>
            </w:r>
            <w:r w:rsidR="00743198" w:rsidRPr="00D14BDC">
              <w:t> </w:t>
            </w:r>
            <w:r w:rsidR="00343326" w:rsidRPr="00D14BDC">
              <w:t>4 of the table in section</w:t>
            </w:r>
            <w:r w:rsidR="00743198" w:rsidRPr="00D14BDC">
              <w:t> </w:t>
            </w:r>
            <w:r w:rsidR="00343326" w:rsidRPr="00D14BDC">
              <w:t>295</w:t>
            </w:r>
            <w:r>
              <w:noBreakHyphen/>
            </w:r>
            <w:r w:rsidR="00343326" w:rsidRPr="00D14BDC">
              <w:t>490)</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1559"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RSA provider</w:t>
            </w:r>
          </w:p>
        </w:tc>
        <w:tc>
          <w:tcPr>
            <w:tcW w:w="4820"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 xml:space="preserve">Superannuation benefits paid from, or amounts withdrawn from, </w:t>
            </w:r>
            <w:r w:rsidRPr="00D14BDC">
              <w:rPr>
                <w:position w:val="6"/>
                <w:sz w:val="16"/>
              </w:rPr>
              <w:t>*</w:t>
            </w:r>
            <w:r w:rsidR="00343326" w:rsidRPr="00D14BDC">
              <w:t>RSAs</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4</w:t>
            </w:r>
          </w:p>
        </w:tc>
        <w:tc>
          <w:tcPr>
            <w:tcW w:w="1559" w:type="dxa"/>
            <w:tcBorders>
              <w:top w:val="single" w:sz="2" w:space="0" w:color="auto"/>
              <w:bottom w:val="single" w:sz="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RSA provider</w:t>
            </w:r>
          </w:p>
        </w:tc>
        <w:tc>
          <w:tcPr>
            <w:tcW w:w="482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Amounts credited to </w:t>
            </w:r>
            <w:r w:rsidR="00D14BDC" w:rsidRPr="00D14BDC">
              <w:rPr>
                <w:position w:val="6"/>
                <w:sz w:val="16"/>
              </w:rPr>
              <w:t>*</w:t>
            </w:r>
            <w:r w:rsidRPr="00D14BDC">
              <w:t>RSAs</w:t>
            </w:r>
          </w:p>
        </w:tc>
      </w:tr>
      <w:tr w:rsidR="00343326" w:rsidRPr="00D14BDC" w:rsidTr="00343326">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5</w:t>
            </w:r>
          </w:p>
        </w:tc>
        <w:tc>
          <w:tcPr>
            <w:tcW w:w="155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CSF</w:t>
            </w:r>
          </w:p>
          <w:p w:rsidR="00343326" w:rsidRPr="00D14BDC" w:rsidRDefault="00343326" w:rsidP="00343326">
            <w:pPr>
              <w:pStyle w:val="Tabletext"/>
            </w:pPr>
            <w:r w:rsidRPr="00D14BDC">
              <w:t>N</w:t>
            </w:r>
            <w:r w:rsidR="00D14BDC">
              <w:noBreakHyphen/>
            </w:r>
            <w:r w:rsidRPr="00D14BDC">
              <w:t>CSF</w:t>
            </w:r>
          </w:p>
          <w:p w:rsidR="00343326" w:rsidRPr="00D14BDC" w:rsidRDefault="00343326" w:rsidP="00343326">
            <w:pPr>
              <w:pStyle w:val="Tabletext"/>
            </w:pPr>
            <w:r w:rsidRPr="00D14BDC">
              <w:t>CADF</w:t>
            </w:r>
          </w:p>
          <w:p w:rsidR="00343326" w:rsidRPr="00D14BDC" w:rsidRDefault="00343326" w:rsidP="00343326">
            <w:pPr>
              <w:pStyle w:val="Tabletext"/>
            </w:pPr>
            <w:r w:rsidRPr="00D14BDC">
              <w:t>N</w:t>
            </w:r>
            <w:r w:rsidR="00D14BDC">
              <w:noBreakHyphen/>
            </w:r>
            <w:r w:rsidRPr="00D14BDC">
              <w:t>CADF</w:t>
            </w:r>
          </w:p>
        </w:tc>
        <w:tc>
          <w:tcPr>
            <w:tcW w:w="4820"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A repayment of a grant of financial assistance under Part</w:t>
            </w:r>
            <w:r w:rsidR="00743198" w:rsidRPr="00D14BDC">
              <w:t> </w:t>
            </w:r>
            <w:r w:rsidRPr="00D14BDC">
              <w:t xml:space="preserve">23 of the </w:t>
            </w:r>
            <w:r w:rsidRPr="00D14BDC">
              <w:rPr>
                <w:i/>
              </w:rPr>
              <w:t>Superannuation Industry (Supervision) Act 1993</w:t>
            </w:r>
          </w:p>
        </w:tc>
      </w:tr>
    </w:tbl>
    <w:p w:rsidR="00343326" w:rsidRPr="00D14BDC" w:rsidRDefault="00343326" w:rsidP="00343326">
      <w:pPr>
        <w:pStyle w:val="ActHead4"/>
        <w:rPr>
          <w:lang w:eastAsia="en-US"/>
        </w:rPr>
      </w:pPr>
      <w:bookmarkStart w:id="429" w:name="_Toc54011757"/>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H</w:t>
      </w:r>
      <w:r w:rsidRPr="00D14BDC">
        <w:rPr>
          <w:lang w:eastAsia="en-US"/>
        </w:rPr>
        <w:t>—</w:t>
      </w:r>
      <w:r w:rsidRPr="00D14BDC">
        <w:rPr>
          <w:rStyle w:val="CharSubdText"/>
        </w:rPr>
        <w:t>Components of taxable income</w:t>
      </w:r>
      <w:bookmarkEnd w:id="429"/>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295</w:t>
      </w:r>
      <w:r w:rsidR="00D14BDC">
        <w:noBreakHyphen/>
      </w:r>
      <w:r w:rsidRPr="00D14BDC">
        <w:t>545</w:t>
      </w:r>
      <w:r w:rsidRPr="00D14BDC">
        <w:tab/>
        <w:t>Components of taxable income—complying superannuation funds, complying ADFs and PSTs</w:t>
      </w:r>
    </w:p>
    <w:p w:rsidR="00343326" w:rsidRPr="00D14BDC" w:rsidRDefault="00343326" w:rsidP="00343326">
      <w:pPr>
        <w:pStyle w:val="TofSectsSection"/>
      </w:pPr>
      <w:r w:rsidRPr="00D14BDC">
        <w:t>295</w:t>
      </w:r>
      <w:r w:rsidR="00D14BDC">
        <w:noBreakHyphen/>
      </w:r>
      <w:r w:rsidRPr="00D14BDC">
        <w:t>550</w:t>
      </w:r>
      <w:r w:rsidRPr="00D14BDC">
        <w:tab/>
        <w:t xml:space="preserve">Meaning of </w:t>
      </w:r>
      <w:r w:rsidRPr="00D14BDC">
        <w:rPr>
          <w:rStyle w:val="CharBoldItalic"/>
        </w:rPr>
        <w:t>non</w:t>
      </w:r>
      <w:r w:rsidR="00D14BDC">
        <w:rPr>
          <w:rStyle w:val="CharBoldItalic"/>
        </w:rPr>
        <w:noBreakHyphen/>
      </w:r>
      <w:r w:rsidRPr="00D14BDC">
        <w:rPr>
          <w:rStyle w:val="CharBoldItalic"/>
        </w:rPr>
        <w:t>arm’s length income</w:t>
      </w:r>
    </w:p>
    <w:p w:rsidR="00343326" w:rsidRPr="00D14BDC" w:rsidRDefault="00343326" w:rsidP="00343326">
      <w:pPr>
        <w:pStyle w:val="TofSectsSection"/>
      </w:pPr>
      <w:r w:rsidRPr="00D14BDC">
        <w:t>295</w:t>
      </w:r>
      <w:r w:rsidR="00D14BDC">
        <w:noBreakHyphen/>
      </w:r>
      <w:r w:rsidRPr="00D14BDC">
        <w:t>555</w:t>
      </w:r>
      <w:r w:rsidRPr="00D14BDC">
        <w:tab/>
        <w:t>Components of taxable income—RSA providers</w:t>
      </w:r>
    </w:p>
    <w:p w:rsidR="00343326" w:rsidRPr="00D14BDC" w:rsidRDefault="00343326" w:rsidP="00343326">
      <w:pPr>
        <w:pStyle w:val="ActHead5"/>
      </w:pPr>
      <w:bookmarkStart w:id="430" w:name="_Toc54011758"/>
      <w:r w:rsidRPr="00D14BDC">
        <w:rPr>
          <w:rStyle w:val="CharSectno"/>
        </w:rPr>
        <w:t>295</w:t>
      </w:r>
      <w:r w:rsidR="00D14BDC">
        <w:rPr>
          <w:rStyle w:val="CharSectno"/>
        </w:rPr>
        <w:noBreakHyphen/>
      </w:r>
      <w:r w:rsidRPr="00D14BDC">
        <w:rPr>
          <w:rStyle w:val="CharSectno"/>
        </w:rPr>
        <w:t>545</w:t>
      </w:r>
      <w:r w:rsidRPr="00D14BDC">
        <w:t xml:space="preserve">  Components of taxable income—complying superannuation funds, complying ADFs and PSTs</w:t>
      </w:r>
      <w:bookmarkEnd w:id="430"/>
    </w:p>
    <w:p w:rsidR="00826FA5" w:rsidRPr="00D14BDC" w:rsidRDefault="00826FA5" w:rsidP="00826FA5">
      <w:pPr>
        <w:pStyle w:val="subsection"/>
      </w:pPr>
      <w:r w:rsidRPr="00D14BDC">
        <w:tab/>
        <w:t>(1)</w:t>
      </w:r>
      <w:r w:rsidRPr="00D14BDC">
        <w:tab/>
        <w:t xml:space="preserve">The taxable income of a </w:t>
      </w:r>
      <w:r w:rsidR="00D14BDC" w:rsidRPr="00D14BDC">
        <w:rPr>
          <w:position w:val="6"/>
          <w:sz w:val="16"/>
        </w:rPr>
        <w:t>*</w:t>
      </w:r>
      <w:r w:rsidRPr="00D14BDC">
        <w:t xml:space="preserve">complying superannuation entity is split into a </w:t>
      </w:r>
      <w:r w:rsidR="00D14BDC" w:rsidRPr="00D14BDC">
        <w:rPr>
          <w:position w:val="6"/>
          <w:sz w:val="16"/>
        </w:rPr>
        <w:t>*</w:t>
      </w:r>
      <w:r w:rsidRPr="00D14BDC">
        <w:t>non</w:t>
      </w:r>
      <w:r w:rsidR="00D14BDC">
        <w:noBreakHyphen/>
      </w:r>
      <w:r w:rsidRPr="00D14BDC">
        <w:t xml:space="preserve">arm’s length component and a </w:t>
      </w:r>
      <w:r w:rsidR="00D14BDC" w:rsidRPr="00D14BDC">
        <w:rPr>
          <w:position w:val="6"/>
          <w:sz w:val="16"/>
        </w:rPr>
        <w:t>*</w:t>
      </w:r>
      <w:r w:rsidRPr="00D14BDC">
        <w:t>low tax component.</w:t>
      </w:r>
    </w:p>
    <w:p w:rsidR="00826FA5" w:rsidRPr="00D14BDC" w:rsidRDefault="00826FA5" w:rsidP="00826FA5">
      <w:pPr>
        <w:pStyle w:val="notetext"/>
      </w:pPr>
      <w:r w:rsidRPr="00D14BDC">
        <w:t>Note:</w:t>
      </w:r>
      <w:r w:rsidRPr="00D14BDC">
        <w:tab/>
        <w:t>A concessional rate applies to the low tax component, while the non</w:t>
      </w:r>
      <w:r w:rsidR="00D14BDC">
        <w:noBreakHyphen/>
      </w:r>
      <w:r w:rsidRPr="00D14BDC">
        <w:t xml:space="preserve">arm’s length component is taxed at the highest marginal rate. The rates are set out in the </w:t>
      </w:r>
      <w:r w:rsidRPr="00D14BDC">
        <w:rPr>
          <w:i/>
        </w:rPr>
        <w:t>Income Tax Rates Act 1986</w:t>
      </w:r>
      <w:r w:rsidRPr="00D14BDC">
        <w:t>.</w:t>
      </w:r>
    </w:p>
    <w:p w:rsidR="00343326" w:rsidRPr="00D14BDC" w:rsidRDefault="00343326" w:rsidP="00343326">
      <w:pPr>
        <w:pStyle w:val="subsection"/>
      </w:pPr>
      <w:r w:rsidRPr="00D14BDC">
        <w:tab/>
        <w:t>(2)</w:t>
      </w:r>
      <w:r w:rsidRPr="00D14BDC">
        <w:tab/>
        <w:t xml:space="preserve">The </w:t>
      </w:r>
      <w:r w:rsidRPr="00D14BDC">
        <w:rPr>
          <w:b/>
          <w:i/>
        </w:rPr>
        <w:t>non</w:t>
      </w:r>
      <w:r w:rsidR="00D14BDC">
        <w:rPr>
          <w:b/>
          <w:i/>
        </w:rPr>
        <w:noBreakHyphen/>
      </w:r>
      <w:r w:rsidRPr="00D14BDC">
        <w:rPr>
          <w:b/>
          <w:i/>
        </w:rPr>
        <w:t>arm’s length component</w:t>
      </w:r>
      <w:r w:rsidRPr="00D14BDC">
        <w:t xml:space="preserve"> for an income year is the entity’s </w:t>
      </w:r>
      <w:r w:rsidR="00D14BDC" w:rsidRPr="00D14BDC">
        <w:rPr>
          <w:position w:val="6"/>
          <w:sz w:val="16"/>
        </w:rPr>
        <w:t>*</w:t>
      </w:r>
      <w:r w:rsidRPr="00D14BDC">
        <w:t>non</w:t>
      </w:r>
      <w:r w:rsidR="00D14BDC">
        <w:noBreakHyphen/>
      </w:r>
      <w:r w:rsidRPr="00D14BDC">
        <w:t>arm’s length income for that year less any deductions to the extent that they are attributable to that income.</w:t>
      </w:r>
    </w:p>
    <w:p w:rsidR="00343326" w:rsidRPr="00D14BDC" w:rsidRDefault="00343326" w:rsidP="00343326">
      <w:pPr>
        <w:pStyle w:val="subsection"/>
      </w:pPr>
      <w:r w:rsidRPr="00D14BDC">
        <w:tab/>
        <w:t>(3)</w:t>
      </w:r>
      <w:r w:rsidRPr="00D14BDC">
        <w:tab/>
        <w:t xml:space="preserve">The </w:t>
      </w:r>
      <w:r w:rsidRPr="00D14BDC">
        <w:rPr>
          <w:b/>
          <w:i/>
        </w:rPr>
        <w:t>low tax component</w:t>
      </w:r>
      <w:r w:rsidRPr="00D14BDC">
        <w:t xml:space="preserve"> is any remaining part of the entity’s taxable income for the income year.</w:t>
      </w:r>
    </w:p>
    <w:p w:rsidR="00343326" w:rsidRPr="00D14BDC" w:rsidRDefault="00343326" w:rsidP="00343326">
      <w:pPr>
        <w:pStyle w:val="ActHead5"/>
      </w:pPr>
      <w:bookmarkStart w:id="431" w:name="_Toc54011759"/>
      <w:r w:rsidRPr="00D14BDC">
        <w:rPr>
          <w:rStyle w:val="CharSectno"/>
        </w:rPr>
        <w:t>295</w:t>
      </w:r>
      <w:r w:rsidR="00D14BDC">
        <w:rPr>
          <w:rStyle w:val="CharSectno"/>
        </w:rPr>
        <w:noBreakHyphen/>
      </w:r>
      <w:r w:rsidRPr="00D14BDC">
        <w:rPr>
          <w:rStyle w:val="CharSectno"/>
        </w:rPr>
        <w:t>550</w:t>
      </w:r>
      <w:r w:rsidRPr="00D14BDC">
        <w:t xml:space="preserve">  Meaning of </w:t>
      </w:r>
      <w:r w:rsidRPr="00D14BDC">
        <w:rPr>
          <w:i/>
        </w:rPr>
        <w:t>non</w:t>
      </w:r>
      <w:r w:rsidR="00D14BDC">
        <w:rPr>
          <w:i/>
        </w:rPr>
        <w:noBreakHyphen/>
      </w:r>
      <w:r w:rsidRPr="00D14BDC">
        <w:rPr>
          <w:i/>
        </w:rPr>
        <w:t>arm’s length income</w:t>
      </w:r>
      <w:bookmarkEnd w:id="431"/>
    </w:p>
    <w:p w:rsidR="003971AD" w:rsidRPr="00D14BDC" w:rsidRDefault="003971AD" w:rsidP="003971AD">
      <w:pPr>
        <w:pStyle w:val="subsection"/>
      </w:pPr>
      <w:r w:rsidRPr="00D14BDC">
        <w:tab/>
        <w:t>(1)</w:t>
      </w:r>
      <w:r w:rsidRPr="00D14BDC">
        <w:tab/>
        <w:t xml:space="preserve">An amount of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is </w:t>
      </w:r>
      <w:r w:rsidRPr="00D14BDC">
        <w:rPr>
          <w:b/>
          <w:i/>
        </w:rPr>
        <w:t>non</w:t>
      </w:r>
      <w:r w:rsidR="00D14BDC">
        <w:rPr>
          <w:b/>
          <w:i/>
        </w:rPr>
        <w:noBreakHyphen/>
      </w:r>
      <w:r w:rsidRPr="00D14BDC">
        <w:rPr>
          <w:b/>
          <w:i/>
        </w:rPr>
        <w:t>arm’s length income</w:t>
      </w:r>
      <w:r w:rsidRPr="00D14BDC">
        <w:t xml:space="preserve"> of a </w:t>
      </w:r>
      <w:r w:rsidR="00D14BDC" w:rsidRPr="00D14BDC">
        <w:rPr>
          <w:position w:val="6"/>
          <w:sz w:val="16"/>
        </w:rPr>
        <w:t>*</w:t>
      </w:r>
      <w:r w:rsidR="00826FA5" w:rsidRPr="00D14BDC">
        <w:t>complying superannuation entity</w:t>
      </w:r>
      <w:r w:rsidRPr="00D14BDC">
        <w:t xml:space="preserve"> if, as a result of a </w:t>
      </w:r>
      <w:r w:rsidR="00D14BDC" w:rsidRPr="00D14BDC">
        <w:rPr>
          <w:position w:val="6"/>
          <w:sz w:val="16"/>
        </w:rPr>
        <w:t>*</w:t>
      </w:r>
      <w:r w:rsidRPr="00D14BDC">
        <w:t xml:space="preserve">scheme the parties to which were not dealing with each other at </w:t>
      </w:r>
      <w:r w:rsidR="00D14BDC" w:rsidRPr="00D14BDC">
        <w:rPr>
          <w:position w:val="6"/>
          <w:sz w:val="16"/>
        </w:rPr>
        <w:t>*</w:t>
      </w:r>
      <w:r w:rsidRPr="00D14BDC">
        <w:t>arm’s length in relation to the scheme, one or more of the following applies:</w:t>
      </w:r>
    </w:p>
    <w:p w:rsidR="003971AD" w:rsidRPr="00D14BDC" w:rsidRDefault="003971AD" w:rsidP="003971AD">
      <w:pPr>
        <w:pStyle w:val="paragraph"/>
      </w:pPr>
      <w:r w:rsidRPr="00D14BDC">
        <w:tab/>
        <w:t>(a)</w:t>
      </w:r>
      <w:r w:rsidRPr="00D14BDC">
        <w:tab/>
        <w:t>the amount of the income is more than the amount that the entity might have been expected to derive if those parties had been dealing with each other at arm’s length in relation to the scheme;</w:t>
      </w:r>
    </w:p>
    <w:p w:rsidR="003971AD" w:rsidRPr="00D14BDC" w:rsidRDefault="003971AD" w:rsidP="003971AD">
      <w:pPr>
        <w:pStyle w:val="paragraph"/>
      </w:pPr>
      <w:r w:rsidRPr="00D14BDC">
        <w:tab/>
        <w:t>(b)</w:t>
      </w:r>
      <w:r w:rsidRPr="00D14BDC">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D14BDC" w:rsidRDefault="003971AD" w:rsidP="003971AD">
      <w:pPr>
        <w:pStyle w:val="paragraph"/>
      </w:pPr>
      <w:r w:rsidRPr="00D14BDC">
        <w:tab/>
        <w:t>(c)</w:t>
      </w:r>
      <w:r w:rsidRPr="00D14BDC">
        <w:tab/>
        <w:t>in gaining or producing the income, the entity does not incur a loss, outgoing or expenditure that the entity might have been expected to incur if those parties had been dealing with each other at arm’s length in relation to the scheme.</w:t>
      </w:r>
    </w:p>
    <w:p w:rsidR="003971AD" w:rsidRPr="00D14BDC" w:rsidRDefault="003971AD" w:rsidP="003971AD">
      <w:pPr>
        <w:pStyle w:val="subsection2"/>
      </w:pPr>
      <w:r w:rsidRPr="00D14BDC">
        <w:t xml:space="preserve">This subsection does not apply to an amount to which </w:t>
      </w:r>
      <w:r w:rsidR="00743198" w:rsidRPr="00D14BDC">
        <w:t>subsection (</w:t>
      </w:r>
      <w:r w:rsidRPr="00D14BDC">
        <w:t xml:space="preserve">2) applies or an amount </w:t>
      </w:r>
      <w:r w:rsidR="00D14BDC" w:rsidRPr="00D14BDC">
        <w:rPr>
          <w:position w:val="6"/>
          <w:sz w:val="16"/>
        </w:rPr>
        <w:t>*</w:t>
      </w:r>
      <w:r w:rsidRPr="00D14BDC">
        <w:t>derived by the entity in the capacity of beneficiary of a trust.</w:t>
      </w:r>
    </w:p>
    <w:p w:rsidR="00343326" w:rsidRPr="00D14BDC" w:rsidRDefault="00343326" w:rsidP="00343326">
      <w:pPr>
        <w:pStyle w:val="subsection"/>
      </w:pPr>
      <w:r w:rsidRPr="00D14BDC">
        <w:tab/>
        <w:t>(2)</w:t>
      </w:r>
      <w:r w:rsidRPr="00D14BDC">
        <w:tab/>
        <w:t xml:space="preserve">An amount of </w:t>
      </w:r>
      <w:r w:rsidR="00D14BDC" w:rsidRPr="00D14BDC">
        <w:rPr>
          <w:position w:val="6"/>
          <w:sz w:val="16"/>
        </w:rPr>
        <w:t>*</w:t>
      </w:r>
      <w:r w:rsidRPr="00D14BDC">
        <w:t xml:space="preserve">ordinary income or </w:t>
      </w:r>
      <w:r w:rsidR="00D14BDC" w:rsidRPr="00D14BDC">
        <w:rPr>
          <w:position w:val="6"/>
          <w:sz w:val="16"/>
        </w:rPr>
        <w:t>*</w:t>
      </w:r>
      <w:r w:rsidRPr="00D14BDC">
        <w:t xml:space="preserve">statutory income is also </w:t>
      </w:r>
      <w:r w:rsidRPr="00D14BDC">
        <w:rPr>
          <w:b/>
          <w:i/>
        </w:rPr>
        <w:t>non</w:t>
      </w:r>
      <w:r w:rsidR="00D14BDC">
        <w:rPr>
          <w:b/>
          <w:i/>
        </w:rPr>
        <w:noBreakHyphen/>
      </w:r>
      <w:r w:rsidRPr="00D14BDC">
        <w:rPr>
          <w:b/>
          <w:i/>
        </w:rPr>
        <w:t>arm’s length income</w:t>
      </w:r>
      <w:r w:rsidRPr="00D14BDC">
        <w:t xml:space="preserve"> of the entity if it is:</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 xml:space="preserve">dividend paid to the entity by a </w:t>
      </w:r>
      <w:r w:rsidR="00D14BDC" w:rsidRPr="00D14BDC">
        <w:rPr>
          <w:position w:val="6"/>
          <w:sz w:val="16"/>
        </w:rPr>
        <w:t>*</w:t>
      </w:r>
      <w:r w:rsidRPr="00D14BDC">
        <w:t>private company; or</w:t>
      </w:r>
    </w:p>
    <w:p w:rsidR="00343326" w:rsidRPr="00D14BDC" w:rsidRDefault="00343326" w:rsidP="00343326">
      <w:pPr>
        <w:pStyle w:val="paragraph"/>
      </w:pPr>
      <w:r w:rsidRPr="00D14BDC">
        <w:tab/>
        <w:t>(b)</w:t>
      </w:r>
      <w:r w:rsidRPr="00D14BDC">
        <w:tab/>
        <w:t>ordinary income or statutory income that is reasonably attributable to such a dividend;</w:t>
      </w:r>
    </w:p>
    <w:p w:rsidR="00343326" w:rsidRPr="00D14BDC" w:rsidRDefault="00343326" w:rsidP="00343326">
      <w:pPr>
        <w:pStyle w:val="subsection2"/>
      </w:pPr>
      <w:r w:rsidRPr="00D14BDC">
        <w:t xml:space="preserve">unless the amount is consistent with an </w:t>
      </w:r>
      <w:r w:rsidR="00D14BDC" w:rsidRPr="00D14BDC">
        <w:rPr>
          <w:position w:val="6"/>
          <w:sz w:val="16"/>
        </w:rPr>
        <w:t>*</w:t>
      </w:r>
      <w:r w:rsidRPr="00D14BDC">
        <w:t>arm’s length dealing.</w:t>
      </w:r>
    </w:p>
    <w:p w:rsidR="00343326" w:rsidRPr="00D14BDC" w:rsidRDefault="00343326" w:rsidP="00343326">
      <w:pPr>
        <w:pStyle w:val="subsection"/>
        <w:keepNext/>
        <w:keepLines/>
      </w:pPr>
      <w:r w:rsidRPr="00D14BDC">
        <w:tab/>
        <w:t>(3)</w:t>
      </w:r>
      <w:r w:rsidRPr="00D14BDC">
        <w:tab/>
        <w:t xml:space="preserve">In deciding whether an amount is consistent with an </w:t>
      </w:r>
      <w:r w:rsidR="00D14BDC" w:rsidRPr="00D14BDC">
        <w:rPr>
          <w:position w:val="6"/>
          <w:sz w:val="16"/>
        </w:rPr>
        <w:t>*</w:t>
      </w:r>
      <w:r w:rsidRPr="00D14BDC">
        <w:t xml:space="preserve">arm’s length dealing under </w:t>
      </w:r>
      <w:r w:rsidR="00743198" w:rsidRPr="00D14BDC">
        <w:t>subsection (</w:t>
      </w:r>
      <w:r w:rsidRPr="00D14BDC">
        <w:t>2), have regard to:</w:t>
      </w:r>
    </w:p>
    <w:p w:rsidR="00343326" w:rsidRPr="00D14BDC" w:rsidRDefault="00343326" w:rsidP="00343326">
      <w:pPr>
        <w:pStyle w:val="paragraph"/>
        <w:keepNext/>
        <w:keepLines/>
      </w:pPr>
      <w:r w:rsidRPr="00D14BDC">
        <w:tab/>
        <w:t>(a)</w:t>
      </w:r>
      <w:r w:rsidRPr="00D14BDC">
        <w:tab/>
        <w:t xml:space="preserve">the value of </w:t>
      </w:r>
      <w:r w:rsidR="00D14BDC" w:rsidRPr="00D14BDC">
        <w:rPr>
          <w:position w:val="6"/>
          <w:sz w:val="16"/>
        </w:rPr>
        <w:t>*</w:t>
      </w:r>
      <w:r w:rsidRPr="00D14BDC">
        <w:t>shares in the company that are assets of the entity; and</w:t>
      </w:r>
    </w:p>
    <w:p w:rsidR="00343326" w:rsidRPr="00D14BDC" w:rsidRDefault="00343326" w:rsidP="00343326">
      <w:pPr>
        <w:pStyle w:val="paragraph"/>
        <w:keepNext/>
        <w:keepLines/>
      </w:pPr>
      <w:r w:rsidRPr="00D14BDC">
        <w:tab/>
        <w:t>(b)</w:t>
      </w:r>
      <w:r w:rsidRPr="00D14BDC">
        <w:tab/>
        <w:t xml:space="preserve">the cost to the entity of the shares on which the </w:t>
      </w:r>
      <w:r w:rsidR="00D14BDC" w:rsidRPr="00D14BDC">
        <w:rPr>
          <w:position w:val="6"/>
          <w:sz w:val="16"/>
        </w:rPr>
        <w:t>*</w:t>
      </w:r>
      <w:r w:rsidRPr="00D14BDC">
        <w:t>dividend was paid; and</w:t>
      </w:r>
    </w:p>
    <w:p w:rsidR="00343326" w:rsidRPr="00D14BDC" w:rsidRDefault="00343326" w:rsidP="00343326">
      <w:pPr>
        <w:pStyle w:val="paragraph"/>
        <w:keepNext/>
        <w:keepLines/>
      </w:pPr>
      <w:r w:rsidRPr="00D14BDC">
        <w:tab/>
        <w:t>(c)</w:t>
      </w:r>
      <w:r w:rsidRPr="00D14BDC">
        <w:tab/>
        <w:t>the rate of that dividend; and</w:t>
      </w:r>
    </w:p>
    <w:p w:rsidR="00343326" w:rsidRPr="00D14BDC" w:rsidRDefault="00343326" w:rsidP="00343326">
      <w:pPr>
        <w:pStyle w:val="paragraph"/>
        <w:keepNext/>
        <w:keepLines/>
      </w:pPr>
      <w:r w:rsidRPr="00D14BDC">
        <w:tab/>
        <w:t>(d)</w:t>
      </w:r>
      <w:r w:rsidRPr="00D14BDC">
        <w:tab/>
        <w:t>whether the company has paid a dividend on other shares in the company and, if so, the rate of that dividend; and</w:t>
      </w:r>
    </w:p>
    <w:p w:rsidR="00343326" w:rsidRPr="00D14BDC" w:rsidRDefault="00343326" w:rsidP="00343326">
      <w:pPr>
        <w:pStyle w:val="paragraph"/>
        <w:keepNext/>
        <w:keepLines/>
      </w:pPr>
      <w:r w:rsidRPr="00D14BDC">
        <w:tab/>
        <w:t>(e)</w:t>
      </w:r>
      <w:r w:rsidRPr="00D14BDC">
        <w:tab/>
        <w:t>whether the company has issued any shares to the entity in satisfaction of a dividend paid by the company (or part of it) and, if so, the circumstances of the issue; and</w:t>
      </w:r>
    </w:p>
    <w:p w:rsidR="00343326" w:rsidRPr="00D14BDC" w:rsidRDefault="00343326" w:rsidP="00343326">
      <w:pPr>
        <w:pStyle w:val="paragraph"/>
      </w:pPr>
      <w:r w:rsidRPr="00D14BDC">
        <w:tab/>
        <w:t>(f)</w:t>
      </w:r>
      <w:r w:rsidRPr="00D14BDC">
        <w:tab/>
        <w:t>any other relevant matters.</w:t>
      </w:r>
    </w:p>
    <w:p w:rsidR="00343326" w:rsidRPr="00D14BDC" w:rsidRDefault="00343326" w:rsidP="00343326">
      <w:pPr>
        <w:pStyle w:val="subsection"/>
      </w:pPr>
      <w:r w:rsidRPr="00D14BDC">
        <w:tab/>
        <w:t>(4)</w:t>
      </w:r>
      <w:r w:rsidRPr="00D14BDC">
        <w:tab/>
        <w:t xml:space="preserve">Income </w:t>
      </w:r>
      <w:r w:rsidR="00D14BDC" w:rsidRPr="00D14BDC">
        <w:rPr>
          <w:position w:val="6"/>
          <w:sz w:val="16"/>
        </w:rPr>
        <w:t>*</w:t>
      </w:r>
      <w:r w:rsidRPr="00D14BDC">
        <w:t xml:space="preserve">derived by the entity as a beneficiary of a trust, other than because of holding a fixed entitlement to the income, is </w:t>
      </w:r>
      <w:r w:rsidRPr="00D14BDC">
        <w:rPr>
          <w:b/>
          <w:i/>
        </w:rPr>
        <w:t>non</w:t>
      </w:r>
      <w:r w:rsidR="00D14BDC">
        <w:rPr>
          <w:b/>
          <w:i/>
        </w:rPr>
        <w:noBreakHyphen/>
      </w:r>
      <w:r w:rsidRPr="00D14BDC">
        <w:rPr>
          <w:b/>
          <w:i/>
        </w:rPr>
        <w:t>arm’s length income</w:t>
      </w:r>
      <w:r w:rsidRPr="00D14BDC">
        <w:t xml:space="preserve"> of the entity.</w:t>
      </w:r>
    </w:p>
    <w:p w:rsidR="004435E0" w:rsidRPr="00D14BDC" w:rsidRDefault="004435E0" w:rsidP="004435E0">
      <w:pPr>
        <w:pStyle w:val="subsection"/>
      </w:pPr>
      <w:r w:rsidRPr="00D14BDC">
        <w:tab/>
        <w:t>(5)</w:t>
      </w:r>
      <w:r w:rsidRPr="00D14BDC">
        <w:tab/>
        <w:t xml:space="preserve">Other income </w:t>
      </w:r>
      <w:r w:rsidR="00D14BDC" w:rsidRPr="00D14BDC">
        <w:rPr>
          <w:position w:val="6"/>
          <w:sz w:val="16"/>
        </w:rPr>
        <w:t>*</w:t>
      </w:r>
      <w:r w:rsidRPr="00D14BDC">
        <w:t xml:space="preserve">derived by the entity as a beneficiary of a trust through holding a fixed entitlement to the income of the trust is </w:t>
      </w:r>
      <w:r w:rsidRPr="00D14BDC">
        <w:rPr>
          <w:b/>
          <w:i/>
        </w:rPr>
        <w:t>non</w:t>
      </w:r>
      <w:r w:rsidR="00D14BDC">
        <w:rPr>
          <w:b/>
          <w:i/>
        </w:rPr>
        <w:noBreakHyphen/>
      </w:r>
      <w:r w:rsidRPr="00D14BDC">
        <w:rPr>
          <w:b/>
          <w:i/>
        </w:rPr>
        <w:t>arm’s length income</w:t>
      </w:r>
      <w:r w:rsidRPr="00D14BDC">
        <w:t xml:space="preserve"> of the entity if, as a result of a </w:t>
      </w:r>
      <w:r w:rsidR="00D14BDC" w:rsidRPr="00D14BDC">
        <w:rPr>
          <w:position w:val="6"/>
          <w:sz w:val="16"/>
        </w:rPr>
        <w:t>*</w:t>
      </w:r>
      <w:r w:rsidRPr="00D14BDC">
        <w:t xml:space="preserve">scheme the parties to which were not dealing with each other at </w:t>
      </w:r>
      <w:r w:rsidR="00D14BDC" w:rsidRPr="00D14BDC">
        <w:rPr>
          <w:position w:val="6"/>
          <w:sz w:val="16"/>
        </w:rPr>
        <w:t>*</w:t>
      </w:r>
      <w:r w:rsidRPr="00D14BDC">
        <w:t>arm’s length in relation to the scheme, one or more of the following applies:</w:t>
      </w:r>
    </w:p>
    <w:p w:rsidR="004435E0" w:rsidRPr="00D14BDC" w:rsidRDefault="004435E0" w:rsidP="004435E0">
      <w:pPr>
        <w:pStyle w:val="paragraph"/>
      </w:pPr>
      <w:r w:rsidRPr="00D14BDC">
        <w:tab/>
        <w:t>(a)</w:t>
      </w:r>
      <w:r w:rsidRPr="00D14BDC">
        <w:tab/>
        <w:t>the amount of the income is more than the amount that the entity might have been expected to derive if those parties had been dealing with each other at arm’s length in relation to the scheme;</w:t>
      </w:r>
    </w:p>
    <w:p w:rsidR="004435E0" w:rsidRPr="00D14BDC" w:rsidRDefault="004435E0" w:rsidP="004435E0">
      <w:pPr>
        <w:pStyle w:val="paragraph"/>
      </w:pPr>
      <w:r w:rsidRPr="00D14BDC">
        <w:tab/>
        <w:t>(b)</w:t>
      </w:r>
      <w:r w:rsidRPr="00D14BDC">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D14BDC" w:rsidRDefault="004435E0" w:rsidP="004435E0">
      <w:pPr>
        <w:pStyle w:val="paragraph"/>
      </w:pPr>
      <w:r w:rsidRPr="00D14BDC">
        <w:tab/>
        <w:t>(c)</w:t>
      </w:r>
      <w:r w:rsidRPr="00D14BDC">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D14BDC" w:rsidRDefault="00343326" w:rsidP="00343326">
      <w:pPr>
        <w:pStyle w:val="subsection"/>
      </w:pPr>
      <w:r w:rsidRPr="00D14BDC">
        <w:tab/>
        <w:t>(6)</w:t>
      </w:r>
      <w:r w:rsidRPr="00D14BDC">
        <w:tab/>
        <w:t>This section:</w:t>
      </w:r>
    </w:p>
    <w:p w:rsidR="00343326" w:rsidRPr="00D14BDC" w:rsidRDefault="00343326" w:rsidP="00343326">
      <w:pPr>
        <w:pStyle w:val="paragraph"/>
      </w:pPr>
      <w:r w:rsidRPr="00D14BDC">
        <w:tab/>
        <w:t>(a)</w:t>
      </w:r>
      <w:r w:rsidRPr="00D14BDC">
        <w:tab/>
        <w:t xml:space="preserve">applies to a </w:t>
      </w:r>
      <w:r w:rsidR="00D14BDC" w:rsidRPr="00D14BDC">
        <w:rPr>
          <w:position w:val="6"/>
          <w:sz w:val="16"/>
        </w:rPr>
        <w:t>*</w:t>
      </w:r>
      <w:r w:rsidRPr="00D14BDC">
        <w:t>non</w:t>
      </w:r>
      <w:r w:rsidR="00D14BDC">
        <w:noBreakHyphen/>
      </w:r>
      <w:r w:rsidRPr="00D14BDC">
        <w:t xml:space="preserve">share equity interest in the same way as it applies to a </w:t>
      </w:r>
      <w:r w:rsidR="00D14BDC" w:rsidRPr="00D14BDC">
        <w:rPr>
          <w:position w:val="6"/>
          <w:sz w:val="16"/>
        </w:rPr>
        <w:t>*</w:t>
      </w:r>
      <w:r w:rsidRPr="00D14BDC">
        <w:t>share; and</w:t>
      </w:r>
    </w:p>
    <w:p w:rsidR="00343326" w:rsidRPr="00D14BDC" w:rsidRDefault="00343326" w:rsidP="00343326">
      <w:pPr>
        <w:pStyle w:val="paragraph"/>
      </w:pPr>
      <w:r w:rsidRPr="00D14BDC">
        <w:tab/>
        <w:t>(b)</w:t>
      </w:r>
      <w:r w:rsidRPr="00D14BDC">
        <w:tab/>
        <w:t xml:space="preserve">applies to an </w:t>
      </w:r>
      <w:r w:rsidR="00D14BDC" w:rsidRPr="00D14BDC">
        <w:rPr>
          <w:position w:val="6"/>
          <w:sz w:val="16"/>
        </w:rPr>
        <w:t>*</w:t>
      </w:r>
      <w:r w:rsidRPr="00D14BDC">
        <w:t>equity holder in a company in the same way as it applies to a shareholder in the company; and</w:t>
      </w:r>
    </w:p>
    <w:p w:rsidR="00343326" w:rsidRPr="00D14BDC" w:rsidRDefault="00343326" w:rsidP="00343326">
      <w:pPr>
        <w:pStyle w:val="paragraph"/>
      </w:pPr>
      <w:r w:rsidRPr="00D14BDC">
        <w:tab/>
        <w:t>(c)</w:t>
      </w:r>
      <w:r w:rsidRPr="00D14BDC">
        <w:tab/>
        <w:t xml:space="preserve">applies to a </w:t>
      </w:r>
      <w:r w:rsidR="00D14BDC" w:rsidRPr="00D14BDC">
        <w:rPr>
          <w:position w:val="6"/>
          <w:sz w:val="16"/>
        </w:rPr>
        <w:t>*</w:t>
      </w:r>
      <w:r w:rsidRPr="00D14BDC">
        <w:t>non</w:t>
      </w:r>
      <w:r w:rsidR="00D14BDC">
        <w:noBreakHyphen/>
      </w:r>
      <w:r w:rsidRPr="00D14BDC">
        <w:t xml:space="preserve">share dividend in the same way as it applies to a </w:t>
      </w:r>
      <w:r w:rsidR="00D14BDC" w:rsidRPr="00D14BDC">
        <w:rPr>
          <w:position w:val="6"/>
          <w:sz w:val="16"/>
        </w:rPr>
        <w:t>*</w:t>
      </w:r>
      <w:r w:rsidRPr="00D14BDC">
        <w:t>dividend.</w:t>
      </w:r>
    </w:p>
    <w:p w:rsidR="006E5306" w:rsidRPr="00D14BDC" w:rsidRDefault="006E5306" w:rsidP="006E5306">
      <w:pPr>
        <w:pStyle w:val="subsection"/>
      </w:pPr>
      <w:r w:rsidRPr="00D14BDC">
        <w:tab/>
        <w:t>(7)</w:t>
      </w:r>
      <w:r w:rsidRPr="00D14BDC">
        <w:tab/>
      </w:r>
      <w:r w:rsidR="00743198" w:rsidRPr="00D14BDC">
        <w:t>Paragraphs (</w:t>
      </w:r>
      <w:r w:rsidRPr="00D14BDC">
        <w:t>1)(b) and (c) and (5)(b) and (c) apply to a loss, outgoing or expenditure whether or not it is of capital or of a capital nature.</w:t>
      </w:r>
    </w:p>
    <w:p w:rsidR="00343326" w:rsidRPr="00D14BDC" w:rsidRDefault="00343326" w:rsidP="00343326">
      <w:pPr>
        <w:pStyle w:val="ActHead5"/>
      </w:pPr>
      <w:bookmarkStart w:id="432" w:name="_Toc54011760"/>
      <w:r w:rsidRPr="00D14BDC">
        <w:rPr>
          <w:rStyle w:val="CharSectno"/>
        </w:rPr>
        <w:t>295</w:t>
      </w:r>
      <w:r w:rsidR="00D14BDC">
        <w:rPr>
          <w:rStyle w:val="CharSectno"/>
        </w:rPr>
        <w:noBreakHyphen/>
      </w:r>
      <w:r w:rsidRPr="00D14BDC">
        <w:rPr>
          <w:rStyle w:val="CharSectno"/>
        </w:rPr>
        <w:t>555</w:t>
      </w:r>
      <w:r w:rsidRPr="00D14BDC">
        <w:t xml:space="preserve">  Components of taxable income—RSA providers</w:t>
      </w:r>
      <w:bookmarkEnd w:id="432"/>
    </w:p>
    <w:p w:rsidR="00343326" w:rsidRPr="00D14BDC" w:rsidRDefault="00343326" w:rsidP="00343326">
      <w:pPr>
        <w:pStyle w:val="subsection"/>
        <w:keepNext/>
        <w:keepLines/>
      </w:pPr>
      <w:r w:rsidRPr="00D14BDC">
        <w:tab/>
        <w:t>(1)</w:t>
      </w:r>
      <w:r w:rsidRPr="00D14BDC">
        <w:tab/>
        <w:t xml:space="preserve">The taxable income of an </w:t>
      </w:r>
      <w:r w:rsidR="00D14BDC" w:rsidRPr="00D14BDC">
        <w:rPr>
          <w:position w:val="6"/>
          <w:sz w:val="16"/>
        </w:rPr>
        <w:t>*</w:t>
      </w:r>
      <w:r w:rsidRPr="00D14BDC">
        <w:t>RSA provider is split into:</w:t>
      </w:r>
    </w:p>
    <w:p w:rsidR="00343326" w:rsidRPr="00D14BDC" w:rsidRDefault="00343326" w:rsidP="00343326">
      <w:pPr>
        <w:pStyle w:val="paragraph"/>
        <w:keepNext/>
        <w:keepLines/>
      </w:pPr>
      <w:r w:rsidRPr="00D14BDC">
        <w:tab/>
        <w:t>(a)</w:t>
      </w:r>
      <w:r w:rsidRPr="00D14BDC">
        <w:tab/>
        <w:t xml:space="preserve">an </w:t>
      </w:r>
      <w:r w:rsidR="00D14BDC" w:rsidRPr="00D14BDC">
        <w:rPr>
          <w:position w:val="6"/>
          <w:sz w:val="16"/>
        </w:rPr>
        <w:t>*</w:t>
      </w:r>
      <w:r w:rsidRPr="00D14BDC">
        <w:t>RSA component; and</w:t>
      </w:r>
    </w:p>
    <w:p w:rsidR="00343326" w:rsidRPr="00D14BDC" w:rsidRDefault="00343326" w:rsidP="00343326">
      <w:pPr>
        <w:pStyle w:val="paragraph"/>
        <w:keepNext/>
        <w:keepLines/>
      </w:pPr>
      <w:r w:rsidRPr="00D14BDC">
        <w:tab/>
        <w:t>(c)</w:t>
      </w:r>
      <w:r w:rsidRPr="00D14BDC">
        <w:tab/>
        <w:t xml:space="preserve">a </w:t>
      </w:r>
      <w:r w:rsidR="00D14BDC" w:rsidRPr="00D14BDC">
        <w:rPr>
          <w:position w:val="6"/>
          <w:sz w:val="16"/>
        </w:rPr>
        <w:t>*</w:t>
      </w:r>
      <w:r w:rsidRPr="00D14BDC">
        <w:t>standard component.</w:t>
      </w:r>
    </w:p>
    <w:p w:rsidR="00343326" w:rsidRPr="00D14BDC" w:rsidRDefault="00343326" w:rsidP="00343326">
      <w:pPr>
        <w:pStyle w:val="notetext"/>
        <w:keepNext/>
        <w:keepLines/>
      </w:pPr>
      <w:r w:rsidRPr="00D14BDC">
        <w:t>Note:</w:t>
      </w:r>
      <w:r w:rsidRPr="00D14BDC">
        <w:tab/>
        <w:t xml:space="preserve">The RSA component </w:t>
      </w:r>
      <w:r w:rsidR="005F64FD" w:rsidRPr="00D14BDC">
        <w:t>is</w:t>
      </w:r>
      <w:r w:rsidRPr="00D14BDC">
        <w:t xml:space="preserve"> taxed at the same concessional rate that applies to the low tax component of </w:t>
      </w:r>
      <w:r w:rsidR="00823815" w:rsidRPr="00D14BDC">
        <w:t>complying superannuation entities</w:t>
      </w:r>
      <w:r w:rsidRPr="00D14BDC">
        <w:t xml:space="preserve"> (see section</w:t>
      </w:r>
      <w:r w:rsidR="00743198" w:rsidRPr="00D14BDC">
        <w:t> </w:t>
      </w:r>
      <w:r w:rsidRPr="00D14BDC">
        <w:t xml:space="preserve">23 of the </w:t>
      </w:r>
      <w:r w:rsidRPr="00D14BDC">
        <w:rPr>
          <w:i/>
        </w:rPr>
        <w:t>Income Tax Rates Act 1986</w:t>
      </w:r>
      <w:r w:rsidRPr="00D14BDC">
        <w:t>). The standard component is taxed at the standard company rate.</w:t>
      </w:r>
    </w:p>
    <w:p w:rsidR="00343326" w:rsidRPr="00D14BDC" w:rsidRDefault="00343326" w:rsidP="00343326">
      <w:pPr>
        <w:pStyle w:val="subsection"/>
        <w:keepNext/>
      </w:pPr>
      <w:r w:rsidRPr="00D14BDC">
        <w:tab/>
        <w:t>(2)</w:t>
      </w:r>
      <w:r w:rsidRPr="00D14BDC">
        <w:tab/>
        <w:t xml:space="preserve">The </w:t>
      </w:r>
      <w:r w:rsidRPr="00D14BDC">
        <w:rPr>
          <w:b/>
          <w:i/>
        </w:rPr>
        <w:t>RSA component</w:t>
      </w:r>
      <w:r w:rsidRPr="00D14BDC">
        <w:t xml:space="preserve"> for an income year is worked out in this way:</w:t>
      </w:r>
    </w:p>
    <w:p w:rsidR="00343326" w:rsidRPr="00D14BDC" w:rsidRDefault="00343326" w:rsidP="00343326">
      <w:pPr>
        <w:pStyle w:val="BoxText"/>
        <w:keepNext/>
        <w:rPr>
          <w:i/>
        </w:rPr>
      </w:pPr>
      <w:r w:rsidRPr="00D14BDC">
        <w:rPr>
          <w:i/>
        </w:rPr>
        <w:t>Method statement</w:t>
      </w:r>
    </w:p>
    <w:p w:rsidR="00343326" w:rsidRPr="00D14BDC" w:rsidRDefault="00343326" w:rsidP="00343326">
      <w:pPr>
        <w:pStyle w:val="BoxStep"/>
        <w:keepNext/>
      </w:pPr>
      <w:r w:rsidRPr="00D14BDC">
        <w:rPr>
          <w:szCs w:val="22"/>
        </w:rPr>
        <w:t>Step 1.</w:t>
      </w:r>
      <w:r w:rsidRPr="00D14BDC">
        <w:tab/>
        <w:t>Add these amounts included in the provider’s assessable income for the income year:</w:t>
      </w:r>
    </w:p>
    <w:p w:rsidR="00343326" w:rsidRPr="00D14BDC" w:rsidRDefault="00343326" w:rsidP="00343326">
      <w:pPr>
        <w:pStyle w:val="BoxPara"/>
        <w:keepNext/>
      </w:pPr>
      <w:r w:rsidRPr="00D14BDC">
        <w:tab/>
        <w:t>(a)</w:t>
      </w:r>
      <w:r w:rsidRPr="00D14BDC">
        <w:tab/>
        <w:t>amounts included under Subdivision</w:t>
      </w:r>
      <w:r w:rsidR="00743198" w:rsidRPr="00D14BDC">
        <w:t> </w:t>
      </w:r>
      <w:r w:rsidRPr="00D14BDC">
        <w:rPr>
          <w:kern w:val="28"/>
          <w:lang w:eastAsia="en-US"/>
        </w:rPr>
        <w:t>295</w:t>
      </w:r>
      <w:r w:rsidR="00D14BDC">
        <w:noBreakHyphen/>
      </w:r>
      <w:r w:rsidRPr="00D14BDC">
        <w:t>C; and</w:t>
      </w:r>
    </w:p>
    <w:p w:rsidR="00343326" w:rsidRPr="00D14BDC" w:rsidRDefault="00343326" w:rsidP="00343326">
      <w:pPr>
        <w:pStyle w:val="BoxPara"/>
      </w:pPr>
      <w:r w:rsidRPr="00D14BDC">
        <w:tab/>
        <w:t>(b)</w:t>
      </w:r>
      <w:r w:rsidRPr="00D14BDC">
        <w:tab/>
        <w:t xml:space="preserve">other amounts credited during the year to </w:t>
      </w:r>
      <w:r w:rsidR="00D14BDC" w:rsidRPr="00D14BDC">
        <w:rPr>
          <w:position w:val="6"/>
          <w:sz w:val="16"/>
        </w:rPr>
        <w:t>*</w:t>
      </w:r>
      <w:r w:rsidRPr="00D14BDC">
        <w:t>RSAs that it provides.</w:t>
      </w:r>
    </w:p>
    <w:p w:rsidR="00343326" w:rsidRPr="00D14BDC" w:rsidRDefault="00343326" w:rsidP="00343326">
      <w:pPr>
        <w:pStyle w:val="BoxStep"/>
      </w:pPr>
      <w:r w:rsidRPr="00D14BDC">
        <w:rPr>
          <w:szCs w:val="22"/>
        </w:rPr>
        <w:t>Step 2.</w:t>
      </w:r>
      <w:r w:rsidRPr="00D14BDC">
        <w:tab/>
        <w:t xml:space="preserve">Subtract from the step 1 amount amounts paid from those </w:t>
      </w:r>
      <w:r w:rsidR="00D14BDC" w:rsidRPr="00D14BDC">
        <w:rPr>
          <w:position w:val="6"/>
          <w:sz w:val="16"/>
        </w:rPr>
        <w:t>*</w:t>
      </w:r>
      <w:r w:rsidRPr="00D14BDC">
        <w:t>RSAs (except benefits for the RSA holders or tax).</w:t>
      </w:r>
    </w:p>
    <w:p w:rsidR="00343326" w:rsidRPr="00D14BDC" w:rsidRDefault="00343326" w:rsidP="00343326">
      <w:pPr>
        <w:pStyle w:val="BoxStep"/>
      </w:pPr>
      <w:r w:rsidRPr="00D14BDC">
        <w:rPr>
          <w:szCs w:val="22"/>
        </w:rPr>
        <w:t>Step 3.</w:t>
      </w:r>
      <w:r w:rsidRPr="00D14BDC">
        <w:tab/>
        <w:t xml:space="preserve">The result is the </w:t>
      </w:r>
      <w:r w:rsidRPr="00D14BDC">
        <w:rPr>
          <w:b/>
          <w:i/>
        </w:rPr>
        <w:t>RSA component</w:t>
      </w:r>
      <w:r w:rsidRPr="00D14BDC">
        <w:t>.</w:t>
      </w:r>
    </w:p>
    <w:p w:rsidR="00343326" w:rsidRPr="00D14BDC" w:rsidRDefault="00343326" w:rsidP="00343326">
      <w:pPr>
        <w:pStyle w:val="subsection"/>
      </w:pPr>
      <w:r w:rsidRPr="00D14BDC">
        <w:tab/>
        <w:t>(3)</w:t>
      </w:r>
      <w:r w:rsidRPr="00D14BDC">
        <w:tab/>
        <w:t xml:space="preserve">However, if the </w:t>
      </w:r>
      <w:r w:rsidR="00D14BDC" w:rsidRPr="00D14BDC">
        <w:rPr>
          <w:position w:val="6"/>
          <w:sz w:val="16"/>
        </w:rPr>
        <w:t>*</w:t>
      </w:r>
      <w:r w:rsidR="005F64FD" w:rsidRPr="00D14BDC">
        <w:t>RSA component</w:t>
      </w:r>
      <w:r w:rsidRPr="00D14BDC">
        <w:t xml:space="preserve"> is more than the </w:t>
      </w:r>
      <w:r w:rsidR="00D14BDC" w:rsidRPr="00D14BDC">
        <w:rPr>
          <w:position w:val="6"/>
          <w:sz w:val="16"/>
        </w:rPr>
        <w:t>*</w:t>
      </w:r>
      <w:r w:rsidRPr="00D14BDC">
        <w:t>RSA provider’s taxable income:</w:t>
      </w:r>
    </w:p>
    <w:p w:rsidR="00343326" w:rsidRPr="00D14BDC" w:rsidRDefault="00343326" w:rsidP="00343326">
      <w:pPr>
        <w:pStyle w:val="paragraph"/>
      </w:pPr>
      <w:r w:rsidRPr="00D14BDC">
        <w:tab/>
        <w:t>(a)</w:t>
      </w:r>
      <w:r w:rsidRPr="00D14BDC">
        <w:tab/>
        <w:t>the provider’s taxable income is equal to that sum; and</w:t>
      </w:r>
    </w:p>
    <w:p w:rsidR="00343326" w:rsidRPr="00D14BDC" w:rsidRDefault="00343326" w:rsidP="00343326">
      <w:pPr>
        <w:pStyle w:val="paragraph"/>
      </w:pPr>
      <w:r w:rsidRPr="00D14BDC">
        <w:tab/>
        <w:t>(b)</w:t>
      </w:r>
      <w:r w:rsidRPr="00D14BDC">
        <w:tab/>
        <w:t xml:space="preserve">this Act applies to the provider as if it had a </w:t>
      </w:r>
      <w:r w:rsidR="00D14BDC" w:rsidRPr="00D14BDC">
        <w:rPr>
          <w:position w:val="6"/>
          <w:sz w:val="16"/>
        </w:rPr>
        <w:t>*</w:t>
      </w:r>
      <w:r w:rsidRPr="00D14BDC">
        <w:t xml:space="preserve">tax loss for the income year of an amount that would have been that loss if the RSA component were not </w:t>
      </w:r>
      <w:r w:rsidR="00D14BDC" w:rsidRPr="00D14BDC">
        <w:rPr>
          <w:position w:val="6"/>
          <w:sz w:val="16"/>
        </w:rPr>
        <w:t>*</w:t>
      </w:r>
      <w:r w:rsidRPr="00D14BDC">
        <w:t xml:space="preserve">ordinary income or </w:t>
      </w:r>
      <w:r w:rsidR="00D14BDC" w:rsidRPr="00D14BDC">
        <w:rPr>
          <w:position w:val="6"/>
          <w:sz w:val="16"/>
        </w:rPr>
        <w:t>*</w:t>
      </w:r>
      <w:r w:rsidRPr="00D14BDC">
        <w:t>statutory income.</w:t>
      </w:r>
    </w:p>
    <w:p w:rsidR="00343326" w:rsidRPr="00D14BDC" w:rsidRDefault="00343326" w:rsidP="00343326">
      <w:pPr>
        <w:pStyle w:val="subsection"/>
      </w:pPr>
      <w:r w:rsidRPr="00D14BDC">
        <w:tab/>
        <w:t>(4)</w:t>
      </w:r>
      <w:r w:rsidRPr="00D14BDC">
        <w:tab/>
        <w:t xml:space="preserve">The </w:t>
      </w:r>
      <w:r w:rsidRPr="00D14BDC">
        <w:rPr>
          <w:b/>
          <w:i/>
        </w:rPr>
        <w:t>standard component</w:t>
      </w:r>
      <w:r w:rsidRPr="00D14BDC">
        <w:t xml:space="preserve"> is the remaining part (if any) of the </w:t>
      </w:r>
      <w:r w:rsidR="00D14BDC" w:rsidRPr="00D14BDC">
        <w:rPr>
          <w:position w:val="6"/>
          <w:sz w:val="16"/>
        </w:rPr>
        <w:t>*</w:t>
      </w:r>
      <w:r w:rsidRPr="00D14BDC">
        <w:t xml:space="preserve">RSA provider’s taxable income for the income year after subtracting the </w:t>
      </w:r>
      <w:r w:rsidR="00D14BDC" w:rsidRPr="00D14BDC">
        <w:rPr>
          <w:position w:val="6"/>
          <w:sz w:val="16"/>
        </w:rPr>
        <w:t>*</w:t>
      </w:r>
      <w:r w:rsidRPr="00D14BDC">
        <w:t>RSA component.</w:t>
      </w:r>
    </w:p>
    <w:p w:rsidR="00343326" w:rsidRPr="00D14BDC" w:rsidRDefault="00343326" w:rsidP="00343326">
      <w:pPr>
        <w:pStyle w:val="ActHead4"/>
        <w:rPr>
          <w:lang w:eastAsia="en-US"/>
        </w:rPr>
      </w:pPr>
      <w:bookmarkStart w:id="433" w:name="_Toc54011761"/>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I</w:t>
      </w:r>
      <w:r w:rsidRPr="00D14BDC">
        <w:rPr>
          <w:lang w:eastAsia="en-US"/>
        </w:rPr>
        <w:t>—</w:t>
      </w:r>
      <w:r w:rsidRPr="00D14BDC">
        <w:rPr>
          <w:rStyle w:val="CharSubdText"/>
        </w:rPr>
        <w:t>No</w:t>
      </w:r>
      <w:r w:rsidR="00D14BDC">
        <w:rPr>
          <w:rStyle w:val="CharSubdText"/>
        </w:rPr>
        <w:noBreakHyphen/>
      </w:r>
      <w:r w:rsidRPr="00D14BDC">
        <w:rPr>
          <w:rStyle w:val="CharSubdText"/>
        </w:rPr>
        <w:t>TFN contributions</w:t>
      </w:r>
      <w:bookmarkEnd w:id="433"/>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295</w:t>
      </w:r>
      <w:r w:rsidR="00D14BDC">
        <w:noBreakHyphen/>
      </w:r>
      <w:r w:rsidRPr="00D14BDC">
        <w:t>605</w:t>
      </w:r>
      <w:r w:rsidRPr="00D14BDC">
        <w:tab/>
        <w:t>Liability for tax on no</w:t>
      </w:r>
      <w:r w:rsidR="00D14BDC">
        <w:noBreakHyphen/>
      </w:r>
      <w:r w:rsidRPr="00D14BDC">
        <w:t>TFN contributions income</w:t>
      </w:r>
    </w:p>
    <w:p w:rsidR="00343326" w:rsidRPr="00D14BDC" w:rsidRDefault="00343326" w:rsidP="00343326">
      <w:pPr>
        <w:pStyle w:val="TofSectsSection"/>
      </w:pPr>
      <w:r w:rsidRPr="00D14BDC">
        <w:t>295</w:t>
      </w:r>
      <w:r w:rsidR="00D14BDC">
        <w:noBreakHyphen/>
      </w:r>
      <w:r w:rsidRPr="00D14BDC">
        <w:t>610</w:t>
      </w:r>
      <w:r w:rsidRPr="00D14BDC">
        <w:tab/>
        <w:t>No</w:t>
      </w:r>
      <w:r w:rsidR="00D14BDC">
        <w:noBreakHyphen/>
      </w:r>
      <w:r w:rsidRPr="00D14BDC">
        <w:t>TFN contributions income</w:t>
      </w:r>
    </w:p>
    <w:p w:rsidR="00343326" w:rsidRPr="00D14BDC" w:rsidRDefault="00343326" w:rsidP="00343326">
      <w:pPr>
        <w:pStyle w:val="TofSectsSection"/>
        <w:rPr>
          <w:szCs w:val="24"/>
          <w:lang w:eastAsia="en-US"/>
        </w:rPr>
      </w:pPr>
      <w:r w:rsidRPr="00D14BDC">
        <w:t>295</w:t>
      </w:r>
      <w:r w:rsidR="00D14BDC">
        <w:noBreakHyphen/>
      </w:r>
      <w:r w:rsidRPr="00D14BDC">
        <w:t>615</w:t>
      </w:r>
      <w:r w:rsidRPr="00D14BDC">
        <w:rPr>
          <w:szCs w:val="24"/>
          <w:lang w:eastAsia="en-US"/>
        </w:rPr>
        <w:tab/>
        <w:t xml:space="preserve">Meaning of </w:t>
      </w:r>
      <w:r w:rsidRPr="00D14BDC">
        <w:rPr>
          <w:rStyle w:val="CharBoldItalic"/>
        </w:rPr>
        <w:t>quoted (for superannuation purposes)</w:t>
      </w:r>
    </w:p>
    <w:p w:rsidR="00343326" w:rsidRPr="00D14BDC" w:rsidRDefault="00343326" w:rsidP="00343326">
      <w:pPr>
        <w:pStyle w:val="TofSectsSection"/>
      </w:pPr>
      <w:r w:rsidRPr="00D14BDC">
        <w:t>295</w:t>
      </w:r>
      <w:r w:rsidR="00D14BDC">
        <w:noBreakHyphen/>
      </w:r>
      <w:r w:rsidRPr="00D14BDC">
        <w:t>620</w:t>
      </w:r>
      <w:r w:rsidRPr="00D14BDC">
        <w:tab/>
        <w:t>No reduction under Subdivision</w:t>
      </w:r>
      <w:r w:rsidR="00743198" w:rsidRPr="00D14BDC">
        <w:t> </w:t>
      </w:r>
      <w:r w:rsidRPr="00D14BDC">
        <w:t>295</w:t>
      </w:r>
      <w:r w:rsidR="00D14BDC">
        <w:noBreakHyphen/>
      </w:r>
      <w:r w:rsidRPr="00D14BDC">
        <w:t>D</w:t>
      </w:r>
    </w:p>
    <w:p w:rsidR="00343326" w:rsidRPr="00D14BDC" w:rsidRDefault="00343326" w:rsidP="00343326">
      <w:pPr>
        <w:pStyle w:val="TofSectsSection"/>
      </w:pPr>
      <w:r w:rsidRPr="00D14BDC">
        <w:t>295</w:t>
      </w:r>
      <w:r w:rsidR="00D14BDC">
        <w:noBreakHyphen/>
      </w:r>
      <w:r w:rsidRPr="00D14BDC">
        <w:t>625</w:t>
      </w:r>
      <w:r w:rsidRPr="00D14BDC">
        <w:tab/>
        <w:t>Assessments</w:t>
      </w:r>
    </w:p>
    <w:p w:rsidR="00343326" w:rsidRPr="00D14BDC" w:rsidRDefault="00343326" w:rsidP="00343326">
      <w:pPr>
        <w:pStyle w:val="ActHead5"/>
      </w:pPr>
      <w:bookmarkStart w:id="434" w:name="_Toc54011762"/>
      <w:r w:rsidRPr="00D14BDC">
        <w:rPr>
          <w:rStyle w:val="CharSectno"/>
        </w:rPr>
        <w:t>295</w:t>
      </w:r>
      <w:r w:rsidR="00D14BDC">
        <w:rPr>
          <w:rStyle w:val="CharSectno"/>
        </w:rPr>
        <w:noBreakHyphen/>
      </w:r>
      <w:r w:rsidRPr="00D14BDC">
        <w:rPr>
          <w:rStyle w:val="CharSectno"/>
        </w:rPr>
        <w:t>605</w:t>
      </w:r>
      <w:r w:rsidRPr="00D14BDC">
        <w:t xml:space="preserve">  Liability for tax on no</w:t>
      </w:r>
      <w:r w:rsidR="00D14BDC">
        <w:noBreakHyphen/>
      </w:r>
      <w:r w:rsidRPr="00D14BDC">
        <w:t>TFN contributions income</w:t>
      </w:r>
      <w:bookmarkEnd w:id="434"/>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 xml:space="preserve">superannuation provider in relation to a </w:t>
      </w:r>
      <w:r w:rsidR="00D14BDC" w:rsidRPr="00D14BDC">
        <w:rPr>
          <w:position w:val="6"/>
          <w:sz w:val="16"/>
        </w:rPr>
        <w:t>*</w:t>
      </w:r>
      <w:r w:rsidRPr="00D14BDC">
        <w:t xml:space="preserve">complying superannuation fund is liable to pay tax on the </w:t>
      </w:r>
      <w:r w:rsidR="00D14BDC" w:rsidRPr="00D14BDC">
        <w:rPr>
          <w:position w:val="6"/>
          <w:sz w:val="16"/>
        </w:rPr>
        <w:t>*</w:t>
      </w:r>
      <w:r w:rsidRPr="00D14BDC">
        <w:t>no</w:t>
      </w:r>
      <w:r w:rsidR="00D14BDC">
        <w:noBreakHyphen/>
      </w:r>
      <w:r w:rsidRPr="00D14BDC">
        <w:t>TFN contributions income of the fund for an income year.</w:t>
      </w:r>
    </w:p>
    <w:p w:rsidR="00343326" w:rsidRPr="00D14BDC" w:rsidRDefault="00343326" w:rsidP="00343326">
      <w:pPr>
        <w:pStyle w:val="subsection"/>
      </w:pPr>
      <w:r w:rsidRPr="00D14BDC">
        <w:tab/>
        <w:t>(2)</w:t>
      </w:r>
      <w:r w:rsidRPr="00D14BDC">
        <w:tab/>
        <w:t xml:space="preserve">A </w:t>
      </w:r>
      <w:r w:rsidR="00D14BDC" w:rsidRPr="00D14BDC">
        <w:rPr>
          <w:position w:val="6"/>
          <w:sz w:val="16"/>
        </w:rPr>
        <w:t>*</w:t>
      </w:r>
      <w:r w:rsidRPr="00D14BDC">
        <w:t xml:space="preserve">superannuation provider in relation to a </w:t>
      </w:r>
      <w:r w:rsidR="00D14BDC" w:rsidRPr="00D14BDC">
        <w:rPr>
          <w:position w:val="6"/>
          <w:sz w:val="16"/>
        </w:rPr>
        <w:t>*</w:t>
      </w:r>
      <w:r w:rsidRPr="00D14BDC">
        <w:t>non</w:t>
      </w:r>
      <w:r w:rsidR="00D14BDC">
        <w:noBreakHyphen/>
      </w:r>
      <w:r w:rsidRPr="00D14BDC">
        <w:t xml:space="preserve">complying superannuation fund is liable to pay tax on the </w:t>
      </w:r>
      <w:r w:rsidR="00D14BDC" w:rsidRPr="00D14BDC">
        <w:rPr>
          <w:position w:val="6"/>
          <w:sz w:val="16"/>
        </w:rPr>
        <w:t>*</w:t>
      </w:r>
      <w:r w:rsidRPr="00D14BDC">
        <w:t>no</w:t>
      </w:r>
      <w:r w:rsidR="00D14BDC">
        <w:noBreakHyphen/>
      </w:r>
      <w:r w:rsidRPr="00D14BDC">
        <w:t>TFN contributions income of the fund for an income year.</w:t>
      </w:r>
    </w:p>
    <w:p w:rsidR="00343326" w:rsidRPr="00D14BDC" w:rsidRDefault="00343326" w:rsidP="00343326">
      <w:pPr>
        <w:pStyle w:val="subsection"/>
      </w:pPr>
      <w:r w:rsidRPr="00D14BDC">
        <w:tab/>
        <w:t>(3)</w:t>
      </w:r>
      <w:r w:rsidRPr="00D14BDC">
        <w:tab/>
        <w:t xml:space="preserve">An </w:t>
      </w:r>
      <w:r w:rsidR="00D14BDC" w:rsidRPr="00D14BDC">
        <w:rPr>
          <w:position w:val="6"/>
          <w:sz w:val="16"/>
        </w:rPr>
        <w:t>*</w:t>
      </w:r>
      <w:r w:rsidRPr="00D14BDC">
        <w:t xml:space="preserve">RSA provider is liable to pay tax on its </w:t>
      </w:r>
      <w:r w:rsidR="00D14BDC" w:rsidRPr="00D14BDC">
        <w:rPr>
          <w:position w:val="6"/>
          <w:sz w:val="16"/>
        </w:rPr>
        <w:t>*</w:t>
      </w:r>
      <w:r w:rsidRPr="00D14BDC">
        <w:t>no</w:t>
      </w:r>
      <w:r w:rsidR="00D14BDC">
        <w:noBreakHyphen/>
      </w:r>
      <w:r w:rsidRPr="00D14BDC">
        <w:t>TFN contributions income for an income year.</w:t>
      </w:r>
    </w:p>
    <w:p w:rsidR="00343326" w:rsidRPr="00D14BDC" w:rsidRDefault="00343326" w:rsidP="00343326">
      <w:pPr>
        <w:pStyle w:val="notetext"/>
      </w:pPr>
      <w:r w:rsidRPr="00D14BDC">
        <w:t>Note 1:</w:t>
      </w:r>
      <w:r w:rsidRPr="00D14BDC">
        <w:tab/>
        <w:t xml:space="preserve">The tax is imposed by the </w:t>
      </w:r>
      <w:r w:rsidRPr="00D14BDC">
        <w:rPr>
          <w:i/>
        </w:rPr>
        <w:t>Income Tax Act 1986</w:t>
      </w:r>
      <w:r w:rsidRPr="00D14BDC">
        <w:t>.</w:t>
      </w:r>
    </w:p>
    <w:p w:rsidR="00343326" w:rsidRPr="00D14BDC" w:rsidRDefault="00343326" w:rsidP="00343326">
      <w:pPr>
        <w:pStyle w:val="notetext"/>
        <w:rPr>
          <w:i/>
        </w:rPr>
      </w:pPr>
      <w:r w:rsidRPr="00D14BDC">
        <w:t>Note 2:</w:t>
      </w:r>
      <w:r w:rsidRPr="00D14BDC">
        <w:tab/>
        <w:t>The no</w:t>
      </w:r>
      <w:r w:rsidR="00D14BDC">
        <w:noBreakHyphen/>
      </w:r>
      <w:r w:rsidRPr="00D14BDC">
        <w:t xml:space="preserve">TFN contributions income is subject to a special rate of tax under the </w:t>
      </w:r>
      <w:r w:rsidRPr="00D14BDC">
        <w:rPr>
          <w:i/>
        </w:rPr>
        <w:t>Income Tax Rates Act 1986.</w:t>
      </w:r>
    </w:p>
    <w:p w:rsidR="00343326" w:rsidRPr="00D14BDC" w:rsidRDefault="00343326" w:rsidP="00343326">
      <w:pPr>
        <w:pStyle w:val="notetext"/>
        <w:rPr>
          <w:i/>
        </w:rPr>
      </w:pPr>
      <w:r w:rsidRPr="00D14BDC">
        <w:t>Note 3:</w:t>
      </w:r>
      <w:r w:rsidRPr="00D14BDC">
        <w:tab/>
        <w:t>The Commissioner may make an assessment of the amount of income tax on the no</w:t>
      </w:r>
      <w:r w:rsidR="00D14BDC">
        <w:noBreakHyphen/>
      </w:r>
      <w:r w:rsidRPr="00D14BDC">
        <w:t>TFN contributions income: see section</w:t>
      </w:r>
      <w:r w:rsidR="00743198" w:rsidRPr="00D14BDC">
        <w:t> </w:t>
      </w:r>
      <w:r w:rsidRPr="00D14BDC">
        <w:t xml:space="preserve">169 of the </w:t>
      </w:r>
      <w:r w:rsidRPr="00D14BDC">
        <w:rPr>
          <w:i/>
        </w:rPr>
        <w:t>Income Tax Assessment Act 1936.</w:t>
      </w:r>
    </w:p>
    <w:p w:rsidR="00343326" w:rsidRPr="00D14BDC" w:rsidRDefault="00343326" w:rsidP="00343326">
      <w:pPr>
        <w:pStyle w:val="ActHead5"/>
      </w:pPr>
      <w:bookmarkStart w:id="435" w:name="_Toc54011763"/>
      <w:r w:rsidRPr="00D14BDC">
        <w:rPr>
          <w:rStyle w:val="CharSectno"/>
        </w:rPr>
        <w:t>295</w:t>
      </w:r>
      <w:r w:rsidR="00D14BDC">
        <w:rPr>
          <w:rStyle w:val="CharSectno"/>
        </w:rPr>
        <w:noBreakHyphen/>
      </w:r>
      <w:r w:rsidRPr="00D14BDC">
        <w:rPr>
          <w:rStyle w:val="CharSectno"/>
        </w:rPr>
        <w:t>610</w:t>
      </w:r>
      <w:r w:rsidRPr="00D14BDC">
        <w:t xml:space="preserve">  No</w:t>
      </w:r>
      <w:r w:rsidR="00D14BDC">
        <w:noBreakHyphen/>
      </w:r>
      <w:r w:rsidRPr="00D14BDC">
        <w:t>TFN contributions income</w:t>
      </w:r>
      <w:bookmarkEnd w:id="435"/>
    </w:p>
    <w:p w:rsidR="00343326" w:rsidRPr="00D14BDC" w:rsidRDefault="00343326" w:rsidP="00343326">
      <w:pPr>
        <w:pStyle w:val="subsection"/>
      </w:pPr>
      <w:r w:rsidRPr="00D14BDC">
        <w:tab/>
        <w:t>(1)</w:t>
      </w:r>
      <w:r w:rsidRPr="00D14BDC">
        <w:tab/>
        <w:t>An amount included by Subdivision</w:t>
      </w:r>
      <w:r w:rsidR="00743198" w:rsidRPr="00D14BDC">
        <w:t> </w:t>
      </w:r>
      <w:r w:rsidRPr="00D14BDC">
        <w:t>295</w:t>
      </w:r>
      <w:r w:rsidR="00D14BDC">
        <w:noBreakHyphen/>
      </w:r>
      <w:r w:rsidRPr="00D14BDC">
        <w:t xml:space="preserve">C in the assessable income of a </w:t>
      </w:r>
      <w:r w:rsidR="00D14BDC" w:rsidRPr="00D14BDC">
        <w:rPr>
          <w:position w:val="6"/>
          <w:sz w:val="16"/>
        </w:rPr>
        <w:t>*</w:t>
      </w:r>
      <w:r w:rsidRPr="00D14BDC">
        <w:t xml:space="preserve">complying superannuation fund, a </w:t>
      </w:r>
      <w:r w:rsidR="00D14BDC" w:rsidRPr="00D14BDC">
        <w:rPr>
          <w:position w:val="6"/>
          <w:sz w:val="16"/>
        </w:rPr>
        <w:t>*</w:t>
      </w:r>
      <w:r w:rsidRPr="00D14BDC">
        <w:t>non</w:t>
      </w:r>
      <w:r w:rsidR="00D14BDC">
        <w:noBreakHyphen/>
      </w:r>
      <w:r w:rsidRPr="00D14BDC">
        <w:t xml:space="preserve">complying superannuation fund or an </w:t>
      </w:r>
      <w:r w:rsidR="00D14BDC" w:rsidRPr="00D14BDC">
        <w:rPr>
          <w:position w:val="6"/>
          <w:sz w:val="16"/>
        </w:rPr>
        <w:t>*</w:t>
      </w:r>
      <w:r w:rsidRPr="00D14BDC">
        <w:t xml:space="preserve">RSA provider for an income year is </w:t>
      </w:r>
      <w:r w:rsidRPr="00D14BDC">
        <w:rPr>
          <w:b/>
          <w:i/>
        </w:rPr>
        <w:t>no</w:t>
      </w:r>
      <w:r w:rsidR="00D14BDC">
        <w:rPr>
          <w:b/>
          <w:i/>
        </w:rPr>
        <w:noBreakHyphen/>
      </w:r>
      <w:r w:rsidRPr="00D14BDC">
        <w:rPr>
          <w:b/>
          <w:i/>
        </w:rPr>
        <w:t>TFN contributions income</w:t>
      </w:r>
      <w:r w:rsidRPr="00D14BDC">
        <w:t xml:space="preserve"> for the year if:</w:t>
      </w:r>
    </w:p>
    <w:p w:rsidR="00343326" w:rsidRPr="00D14BDC" w:rsidRDefault="00343326" w:rsidP="00343326">
      <w:pPr>
        <w:pStyle w:val="paragraph"/>
      </w:pPr>
      <w:r w:rsidRPr="00D14BDC">
        <w:tab/>
        <w:t>(a)</w:t>
      </w:r>
      <w:r w:rsidRPr="00D14BDC">
        <w:tab/>
        <w:t xml:space="preserve">it is included by that Subdivision in the assessable income of the income year of the fund or RSA provider in which </w:t>
      </w:r>
      <w:r w:rsidR="009B75B4" w:rsidRPr="00D14BDC">
        <w:t>1 July</w:t>
      </w:r>
      <w:r w:rsidRPr="00D14BDC">
        <w:t xml:space="preserve"> 2007 occurs, or a later income year; and</w:t>
      </w:r>
    </w:p>
    <w:p w:rsidR="00343326" w:rsidRPr="00D14BDC" w:rsidRDefault="00343326" w:rsidP="00343326">
      <w:pPr>
        <w:pStyle w:val="paragraph"/>
      </w:pPr>
      <w:r w:rsidRPr="00D14BDC">
        <w:tab/>
        <w:t>(b)</w:t>
      </w:r>
      <w:r w:rsidRPr="00D14BDC">
        <w:tab/>
        <w:t xml:space="preserve">it is a contribution made to the fund or </w:t>
      </w:r>
      <w:r w:rsidR="00D14BDC" w:rsidRPr="00D14BDC">
        <w:rPr>
          <w:position w:val="6"/>
          <w:sz w:val="16"/>
        </w:rPr>
        <w:t>*</w:t>
      </w:r>
      <w:r w:rsidRPr="00D14BDC">
        <w:t xml:space="preserve">RSA on or after </w:t>
      </w:r>
      <w:r w:rsidR="009B75B4" w:rsidRPr="00D14BDC">
        <w:t>1 July</w:t>
      </w:r>
      <w:r w:rsidRPr="00D14BDC">
        <w:t xml:space="preserve"> 2007 to provide </w:t>
      </w:r>
      <w:r w:rsidR="00D14BDC" w:rsidRPr="00D14BDC">
        <w:rPr>
          <w:position w:val="6"/>
          <w:sz w:val="16"/>
        </w:rPr>
        <w:t>*</w:t>
      </w:r>
      <w:r w:rsidRPr="00D14BDC">
        <w:t>superannuation benefits for an individual; and</w:t>
      </w:r>
    </w:p>
    <w:p w:rsidR="00343326" w:rsidRPr="00D14BDC" w:rsidRDefault="00343326" w:rsidP="00343326">
      <w:pPr>
        <w:pStyle w:val="paragraph"/>
      </w:pPr>
      <w:r w:rsidRPr="00D14BDC">
        <w:tab/>
        <w:t>(c)</w:t>
      </w:r>
      <w:r w:rsidRPr="00D14BDC">
        <w:tab/>
        <w:t>by the end of the income year,</w:t>
      </w:r>
      <w:r w:rsidRPr="00D14BDC">
        <w:rPr>
          <w:i/>
        </w:rPr>
        <w:t xml:space="preserve"> </w:t>
      </w:r>
      <w:r w:rsidRPr="00D14BDC">
        <w:t xml:space="preserve">the individual has not </w:t>
      </w:r>
      <w:r w:rsidR="00D14BDC" w:rsidRPr="00D14BDC">
        <w:rPr>
          <w:position w:val="6"/>
          <w:sz w:val="16"/>
        </w:rPr>
        <w:t>*</w:t>
      </w:r>
      <w:r w:rsidRPr="00D14BDC">
        <w:t xml:space="preserve">quoted (for superannuation purposes) his or her </w:t>
      </w:r>
      <w:r w:rsidR="00D14BDC" w:rsidRPr="00D14BDC">
        <w:rPr>
          <w:position w:val="6"/>
          <w:sz w:val="16"/>
        </w:rPr>
        <w:t>*</w:t>
      </w:r>
      <w:r w:rsidRPr="00D14BDC">
        <w:t xml:space="preserve">tax file number to the </w:t>
      </w:r>
      <w:r w:rsidR="00D14BDC" w:rsidRPr="00D14BDC">
        <w:rPr>
          <w:position w:val="6"/>
          <w:sz w:val="16"/>
        </w:rPr>
        <w:t>*</w:t>
      </w:r>
      <w:r w:rsidRPr="00D14BDC">
        <w:t>superannuation provider.</w:t>
      </w:r>
    </w:p>
    <w:p w:rsidR="00343326" w:rsidRPr="00D14BDC" w:rsidRDefault="00343326" w:rsidP="00343326">
      <w:pPr>
        <w:pStyle w:val="SubsectionHead"/>
      </w:pPr>
      <w:r w:rsidRPr="00D14BDC">
        <w:t>Exception</w:t>
      </w:r>
    </w:p>
    <w:p w:rsidR="00343326" w:rsidRPr="00D14BDC" w:rsidRDefault="00343326" w:rsidP="00343326">
      <w:pPr>
        <w:pStyle w:val="subsection"/>
        <w:keepNext/>
        <w:keepLines/>
      </w:pPr>
      <w:r w:rsidRPr="00D14BDC">
        <w:tab/>
        <w:t>(2)</w:t>
      </w:r>
      <w:r w:rsidRPr="00D14BDC">
        <w:tab/>
        <w:t xml:space="preserve">However, an amount is not </w:t>
      </w:r>
      <w:r w:rsidRPr="00D14BDC">
        <w:rPr>
          <w:b/>
          <w:i/>
        </w:rPr>
        <w:t>no</w:t>
      </w:r>
      <w:r w:rsidR="00D14BDC">
        <w:rPr>
          <w:b/>
          <w:i/>
        </w:rPr>
        <w:noBreakHyphen/>
      </w:r>
      <w:r w:rsidRPr="00D14BDC">
        <w:rPr>
          <w:b/>
          <w:i/>
        </w:rPr>
        <w:t xml:space="preserve">TFN contributions income </w:t>
      </w:r>
      <w:r w:rsidRPr="00D14BDC">
        <w:t>if:</w:t>
      </w:r>
    </w:p>
    <w:p w:rsidR="00343326" w:rsidRPr="00D14BDC" w:rsidRDefault="00343326" w:rsidP="00343326">
      <w:pPr>
        <w:pStyle w:val="paragraph"/>
      </w:pPr>
      <w:r w:rsidRPr="00D14BDC">
        <w:tab/>
        <w:t>(a)</w:t>
      </w:r>
      <w:r w:rsidRPr="00D14BDC">
        <w:tab/>
        <w:t xml:space="preserve">the contribution was made in relation to a </w:t>
      </w:r>
      <w:r w:rsidR="00D14BDC" w:rsidRPr="00D14BDC">
        <w:rPr>
          <w:position w:val="6"/>
          <w:sz w:val="16"/>
        </w:rPr>
        <w:t>*</w:t>
      </w:r>
      <w:r w:rsidRPr="00D14BDC">
        <w:t xml:space="preserve">superannuation interest or an </w:t>
      </w:r>
      <w:r w:rsidR="00D14BDC" w:rsidRPr="00D14BDC">
        <w:rPr>
          <w:position w:val="6"/>
          <w:sz w:val="16"/>
        </w:rPr>
        <w:t>*</w:t>
      </w:r>
      <w:r w:rsidRPr="00D14BDC">
        <w:t xml:space="preserve">RSA of the individual that existed prior to </w:t>
      </w:r>
      <w:r w:rsidR="009B75B4" w:rsidRPr="00D14BDC">
        <w:t>1 July</w:t>
      </w:r>
      <w:r w:rsidRPr="00D14BDC">
        <w:t xml:space="preserve"> 2007; and</w:t>
      </w:r>
    </w:p>
    <w:p w:rsidR="00343326" w:rsidRPr="00D14BDC" w:rsidRDefault="00343326" w:rsidP="00343326">
      <w:pPr>
        <w:pStyle w:val="paragraph"/>
      </w:pPr>
      <w:r w:rsidRPr="00D14BDC">
        <w:tab/>
        <w:t>(b)</w:t>
      </w:r>
      <w:r w:rsidRPr="00D14BDC">
        <w:tab/>
        <w:t>the total contributions made in relation to the superannuation interest or RSA for the income year that are included in assessable income under Subdivision</w:t>
      </w:r>
      <w:r w:rsidR="00743198" w:rsidRPr="00D14BDC">
        <w:t> </w:t>
      </w:r>
      <w:r w:rsidRPr="00D14BDC">
        <w:t>295</w:t>
      </w:r>
      <w:r w:rsidR="00D14BDC">
        <w:noBreakHyphen/>
      </w:r>
      <w:r w:rsidRPr="00D14BDC">
        <w:t>C did not exceed $1,000.</w:t>
      </w:r>
    </w:p>
    <w:p w:rsidR="00343326" w:rsidRPr="00D14BDC" w:rsidRDefault="00343326" w:rsidP="00343326">
      <w:pPr>
        <w:pStyle w:val="ActHead5"/>
        <w:rPr>
          <w:szCs w:val="24"/>
          <w:lang w:eastAsia="en-US"/>
        </w:rPr>
      </w:pPr>
      <w:bookmarkStart w:id="436" w:name="_Toc54011764"/>
      <w:r w:rsidRPr="00D14BDC">
        <w:rPr>
          <w:rStyle w:val="CharSectno"/>
        </w:rPr>
        <w:t>295</w:t>
      </w:r>
      <w:r w:rsidR="00D14BDC">
        <w:rPr>
          <w:rStyle w:val="CharSectno"/>
        </w:rPr>
        <w:noBreakHyphen/>
      </w:r>
      <w:r w:rsidRPr="00D14BDC">
        <w:rPr>
          <w:rStyle w:val="CharSectno"/>
        </w:rPr>
        <w:t>615</w:t>
      </w:r>
      <w:r w:rsidRPr="00D14BDC">
        <w:rPr>
          <w:szCs w:val="24"/>
          <w:lang w:eastAsia="en-US"/>
        </w:rPr>
        <w:t xml:space="preserve">  Meaning of </w:t>
      </w:r>
      <w:r w:rsidRPr="00D14BDC">
        <w:rPr>
          <w:i/>
          <w:szCs w:val="24"/>
          <w:lang w:eastAsia="en-US"/>
        </w:rPr>
        <w:t>quoted (for superannuation purposes)</w:t>
      </w:r>
      <w:bookmarkEnd w:id="436"/>
    </w:p>
    <w:p w:rsidR="00343326" w:rsidRPr="00D14BDC" w:rsidRDefault="00343326" w:rsidP="00343326">
      <w:pPr>
        <w:pStyle w:val="subsection"/>
      </w:pPr>
      <w:r w:rsidRPr="00D14BDC">
        <w:tab/>
        <w:t>(1)</w:t>
      </w:r>
      <w:r w:rsidRPr="00D14BDC">
        <w:tab/>
        <w:t xml:space="preserve">An individual has </w:t>
      </w:r>
      <w:r w:rsidRPr="00D14BDC">
        <w:rPr>
          <w:b/>
          <w:i/>
        </w:rPr>
        <w:t>quoted (for superannuation purposes)</w:t>
      </w:r>
      <w:r w:rsidRPr="00D14BDC">
        <w:t xml:space="preserve"> a </w:t>
      </w:r>
      <w:r w:rsidR="00D14BDC" w:rsidRPr="00D14BDC">
        <w:rPr>
          <w:position w:val="6"/>
          <w:sz w:val="16"/>
        </w:rPr>
        <w:t>*</w:t>
      </w:r>
      <w:r w:rsidRPr="00D14BDC">
        <w:t>tax file number to an entity at a time if the individual:</w:t>
      </w:r>
    </w:p>
    <w:p w:rsidR="00343326" w:rsidRPr="00D14BDC" w:rsidRDefault="00343326" w:rsidP="00343326">
      <w:pPr>
        <w:pStyle w:val="paragraph"/>
      </w:pPr>
      <w:r w:rsidRPr="00D14BDC">
        <w:tab/>
        <w:t>(a)</w:t>
      </w:r>
      <w:r w:rsidRPr="00D14BDC">
        <w:tab/>
        <w:t>quotes his or her tax file number to the entity at that time; or</w:t>
      </w:r>
    </w:p>
    <w:p w:rsidR="00343326" w:rsidRPr="00D14BDC" w:rsidRDefault="00343326" w:rsidP="00343326">
      <w:pPr>
        <w:pStyle w:val="paragraph"/>
      </w:pPr>
      <w:r w:rsidRPr="00D14BDC">
        <w:tab/>
        <w:t>(b)</w:t>
      </w:r>
      <w:r w:rsidRPr="00D14BDC">
        <w:tab/>
        <w:t xml:space="preserve">is taken by the </w:t>
      </w:r>
      <w:r w:rsidRPr="00D14BDC">
        <w:rPr>
          <w:i/>
        </w:rPr>
        <w:t>Superannuation Industry (Supervision) Act 1993</w:t>
      </w:r>
      <w:r w:rsidRPr="00D14BDC">
        <w:t>,</w:t>
      </w:r>
      <w:r w:rsidRPr="00D14BDC">
        <w:rPr>
          <w:i/>
        </w:rPr>
        <w:t xml:space="preserve"> </w:t>
      </w:r>
      <w:r w:rsidRPr="00D14BDC">
        <w:t xml:space="preserve">the </w:t>
      </w:r>
      <w:r w:rsidRPr="00D14BDC">
        <w:rPr>
          <w:i/>
        </w:rPr>
        <w:t>Retirement Savings Accounts Act 1997</w:t>
      </w:r>
      <w:r w:rsidR="001A3DD2" w:rsidRPr="00D14BDC">
        <w:t xml:space="preserve"> </w:t>
      </w:r>
      <w:r w:rsidRPr="00D14BDC">
        <w:t>or this Act to quote his or her tax file number to the entity at that time;</w:t>
      </w:r>
    </w:p>
    <w:p w:rsidR="00343326" w:rsidRPr="00D14BDC" w:rsidRDefault="00343326" w:rsidP="00343326">
      <w:pPr>
        <w:pStyle w:val="subsection2"/>
      </w:pPr>
      <w:r w:rsidRPr="00D14BDC">
        <w:t>in connection with the operation or the possible future operation of one or more of the following Acts:</w:t>
      </w:r>
    </w:p>
    <w:p w:rsidR="00343326" w:rsidRPr="00D14BDC" w:rsidRDefault="00343326" w:rsidP="00343326">
      <w:pPr>
        <w:pStyle w:val="paragraph"/>
      </w:pPr>
      <w:r w:rsidRPr="00D14BDC">
        <w:tab/>
        <w:t>(c)</w:t>
      </w:r>
      <w:r w:rsidRPr="00D14BDC">
        <w:tab/>
        <w:t>the Superannuation Acts (within the meaning of Part</w:t>
      </w:r>
      <w:r w:rsidR="00743198" w:rsidRPr="00D14BDC">
        <w:t> </w:t>
      </w:r>
      <w:r w:rsidRPr="00D14BDC">
        <w:t xml:space="preserve">25A of the </w:t>
      </w:r>
      <w:r w:rsidRPr="00D14BDC">
        <w:rPr>
          <w:i/>
        </w:rPr>
        <w:t>Superannuation Industry (Supervision) Act 1993</w:t>
      </w:r>
      <w:r w:rsidRPr="00D14BDC">
        <w:t>);</w:t>
      </w:r>
    </w:p>
    <w:p w:rsidR="00343326" w:rsidRPr="00D14BDC" w:rsidRDefault="00343326" w:rsidP="00343326">
      <w:pPr>
        <w:pStyle w:val="paragraph"/>
      </w:pPr>
      <w:r w:rsidRPr="00D14BDC">
        <w:tab/>
        <w:t>(d)</w:t>
      </w:r>
      <w:r w:rsidRPr="00D14BDC">
        <w:tab/>
        <w:t xml:space="preserve">the </w:t>
      </w:r>
      <w:r w:rsidRPr="00D14BDC">
        <w:rPr>
          <w:i/>
        </w:rPr>
        <w:t xml:space="preserve">Retirement Savings Accounts Act </w:t>
      </w:r>
      <w:r w:rsidR="005F64FD" w:rsidRPr="00D14BDC">
        <w:rPr>
          <w:i/>
        </w:rPr>
        <w:t>1997</w:t>
      </w:r>
      <w:r w:rsidR="005F64FD" w:rsidRPr="00D14BDC">
        <w:t>.</w:t>
      </w:r>
    </w:p>
    <w:p w:rsidR="00343326" w:rsidRPr="00D14BDC" w:rsidRDefault="00343326" w:rsidP="00343326">
      <w:pPr>
        <w:pStyle w:val="subsection"/>
        <w:keepNext/>
        <w:keepLines/>
      </w:pPr>
      <w:r w:rsidRPr="00D14BDC">
        <w:tab/>
        <w:t>(2)</w:t>
      </w:r>
      <w:r w:rsidRPr="00D14BDC">
        <w:tab/>
        <w:t xml:space="preserve">An individual is taken to have </w:t>
      </w:r>
      <w:r w:rsidRPr="00D14BDC">
        <w:rPr>
          <w:b/>
          <w:i/>
        </w:rPr>
        <w:t>quoted (for superannuation purposes)</w:t>
      </w:r>
      <w:r w:rsidRPr="00D14BDC">
        <w:t xml:space="preserve"> a </w:t>
      </w:r>
      <w:r w:rsidR="00D14BDC" w:rsidRPr="00D14BDC">
        <w:rPr>
          <w:position w:val="6"/>
          <w:sz w:val="16"/>
        </w:rPr>
        <w:t>*</w:t>
      </w:r>
      <w:r w:rsidRPr="00D14BDC">
        <w:t>tax file number to an entity at a time if the Commissioner gives notice of the individual’s tax file number to the entity at that time.</w:t>
      </w:r>
    </w:p>
    <w:p w:rsidR="00343326" w:rsidRPr="00D14BDC" w:rsidRDefault="00343326" w:rsidP="00343326">
      <w:pPr>
        <w:pStyle w:val="ActHead5"/>
      </w:pPr>
      <w:bookmarkStart w:id="437" w:name="_Toc54011765"/>
      <w:r w:rsidRPr="00D14BDC">
        <w:rPr>
          <w:rStyle w:val="CharSectno"/>
        </w:rPr>
        <w:t>295</w:t>
      </w:r>
      <w:r w:rsidR="00D14BDC">
        <w:rPr>
          <w:rStyle w:val="CharSectno"/>
        </w:rPr>
        <w:noBreakHyphen/>
      </w:r>
      <w:r w:rsidRPr="00D14BDC">
        <w:rPr>
          <w:rStyle w:val="CharSectno"/>
        </w:rPr>
        <w:t>620</w:t>
      </w:r>
      <w:r w:rsidRPr="00D14BDC">
        <w:t xml:space="preserve">  No reduction under Subdivision</w:t>
      </w:r>
      <w:r w:rsidR="00743198" w:rsidRPr="00D14BDC">
        <w:t> </w:t>
      </w:r>
      <w:r w:rsidRPr="00D14BDC">
        <w:t>295</w:t>
      </w:r>
      <w:r w:rsidR="00D14BDC">
        <w:noBreakHyphen/>
      </w:r>
      <w:r w:rsidRPr="00D14BDC">
        <w:t>D</w:t>
      </w:r>
      <w:bookmarkEnd w:id="437"/>
    </w:p>
    <w:p w:rsidR="00343326" w:rsidRPr="00D14BDC" w:rsidRDefault="00343326" w:rsidP="00343326">
      <w:pPr>
        <w:pStyle w:val="subsection"/>
      </w:pPr>
      <w:r w:rsidRPr="00D14BDC">
        <w:tab/>
      </w:r>
      <w:r w:rsidRPr="00D14BDC">
        <w:tab/>
        <w:t xml:space="preserve">There is no reduction of the amount of </w:t>
      </w:r>
      <w:r w:rsidR="00D14BDC" w:rsidRPr="00D14BDC">
        <w:rPr>
          <w:position w:val="6"/>
          <w:sz w:val="16"/>
        </w:rPr>
        <w:t>*</w:t>
      </w:r>
      <w:r w:rsidRPr="00D14BDC">
        <w:t>no</w:t>
      </w:r>
      <w:r w:rsidR="00D14BDC">
        <w:noBreakHyphen/>
      </w:r>
      <w:r w:rsidRPr="00D14BDC">
        <w:t>TFN contributions income by Subdivision</w:t>
      </w:r>
      <w:r w:rsidR="00743198" w:rsidRPr="00D14BDC">
        <w:t> </w:t>
      </w:r>
      <w:r w:rsidRPr="00D14BDC">
        <w:t>295</w:t>
      </w:r>
      <w:r w:rsidR="00D14BDC">
        <w:noBreakHyphen/>
      </w:r>
      <w:r w:rsidRPr="00D14BDC">
        <w:t>D.</w:t>
      </w:r>
    </w:p>
    <w:p w:rsidR="00343326" w:rsidRPr="00D14BDC" w:rsidRDefault="00343326" w:rsidP="00343326">
      <w:pPr>
        <w:pStyle w:val="notetext"/>
      </w:pPr>
      <w:r w:rsidRPr="00D14BDC">
        <w:t>Note:</w:t>
      </w:r>
      <w:r w:rsidRPr="00D14BDC">
        <w:tab/>
        <w:t>Subdivision</w:t>
      </w:r>
      <w:r w:rsidR="00743198" w:rsidRPr="00D14BDC">
        <w:t> </w:t>
      </w:r>
      <w:r w:rsidRPr="00D14BDC">
        <w:t>295</w:t>
      </w:r>
      <w:r w:rsidR="00D14BDC">
        <w:noBreakHyphen/>
      </w:r>
      <w:r w:rsidRPr="00D14BDC">
        <w:t xml:space="preserve">D can reduce an amount that would otherwise be included in assessable income. It does not reduce the amount of </w:t>
      </w:r>
      <w:r w:rsidRPr="00D14BDC">
        <w:rPr>
          <w:i/>
        </w:rPr>
        <w:t>no</w:t>
      </w:r>
      <w:r w:rsidR="00D14BDC">
        <w:rPr>
          <w:i/>
        </w:rPr>
        <w:noBreakHyphen/>
      </w:r>
      <w:r w:rsidRPr="00D14BDC">
        <w:rPr>
          <w:i/>
        </w:rPr>
        <w:t>TFN contributions income.</w:t>
      </w:r>
      <w:r w:rsidRPr="00D14BDC">
        <w:t xml:space="preserve"> An amount is still no</w:t>
      </w:r>
      <w:r w:rsidR="00D14BDC">
        <w:noBreakHyphen/>
      </w:r>
      <w:r w:rsidRPr="00D14BDC">
        <w:t>TFN contributions income even if, because of Subdivision</w:t>
      </w:r>
      <w:r w:rsidR="00743198" w:rsidRPr="00D14BDC">
        <w:t> </w:t>
      </w:r>
      <w:r w:rsidRPr="00D14BDC">
        <w:t>295</w:t>
      </w:r>
      <w:r w:rsidR="00D14BDC">
        <w:noBreakHyphen/>
      </w:r>
      <w:r w:rsidRPr="00D14BDC">
        <w:t>D, the amount (or part of it) is not included in assessable income.</w:t>
      </w:r>
    </w:p>
    <w:p w:rsidR="00343326" w:rsidRPr="00D14BDC" w:rsidRDefault="00343326" w:rsidP="00343326">
      <w:pPr>
        <w:pStyle w:val="ActHead5"/>
      </w:pPr>
      <w:bookmarkStart w:id="438" w:name="_Toc54011766"/>
      <w:r w:rsidRPr="00D14BDC">
        <w:rPr>
          <w:rStyle w:val="CharSectno"/>
        </w:rPr>
        <w:t>295</w:t>
      </w:r>
      <w:r w:rsidR="00D14BDC">
        <w:rPr>
          <w:rStyle w:val="CharSectno"/>
        </w:rPr>
        <w:noBreakHyphen/>
      </w:r>
      <w:r w:rsidRPr="00D14BDC">
        <w:rPr>
          <w:rStyle w:val="CharSectno"/>
        </w:rPr>
        <w:t>625</w:t>
      </w:r>
      <w:r w:rsidRPr="00D14BDC">
        <w:t xml:space="preserve">  Assessments</w:t>
      </w:r>
      <w:bookmarkEnd w:id="438"/>
    </w:p>
    <w:p w:rsidR="00343326" w:rsidRPr="00D14BDC" w:rsidRDefault="00343326" w:rsidP="00343326">
      <w:pPr>
        <w:pStyle w:val="subsection"/>
      </w:pPr>
      <w:r w:rsidRPr="00D14BDC">
        <w:tab/>
        <w:t>(2)</w:t>
      </w:r>
      <w:r w:rsidRPr="00D14BDC">
        <w:tab/>
        <w:t xml:space="preserve">If the conditions in </w:t>
      </w:r>
      <w:r w:rsidR="00743198" w:rsidRPr="00D14BDC">
        <w:t>subsection (</w:t>
      </w:r>
      <w:r w:rsidRPr="00D14BDC">
        <w:t xml:space="preserve">3) are met, the Commissioner is taken to have made an assessment of a kind set out in </w:t>
      </w:r>
      <w:r w:rsidR="00743198" w:rsidRPr="00D14BDC">
        <w:t>subsection (</w:t>
      </w:r>
      <w:r w:rsidRPr="00D14BDC">
        <w:t>4).</w:t>
      </w:r>
    </w:p>
    <w:p w:rsidR="00343326" w:rsidRPr="00D14BDC" w:rsidRDefault="00343326" w:rsidP="00343326">
      <w:pPr>
        <w:pStyle w:val="subsection"/>
      </w:pPr>
      <w:r w:rsidRPr="00D14BDC">
        <w:tab/>
        <w:t>(3)</w:t>
      </w:r>
      <w:r w:rsidRPr="00D14BDC">
        <w:tab/>
        <w:t>The conditions are:</w:t>
      </w:r>
    </w:p>
    <w:p w:rsidR="00343326" w:rsidRPr="00D14BDC" w:rsidRDefault="00343326" w:rsidP="00343326">
      <w:pPr>
        <w:pStyle w:val="paragraph"/>
      </w:pPr>
      <w:r w:rsidRPr="00D14BDC">
        <w:tab/>
        <w:t>(a)</w:t>
      </w:r>
      <w:r w:rsidRPr="00D14BDC">
        <w:tab/>
        <w:t xml:space="preserve">one of the following gives the Commissioner an </w:t>
      </w:r>
      <w:r w:rsidR="00D14BDC" w:rsidRPr="00D14BDC">
        <w:rPr>
          <w:position w:val="6"/>
          <w:sz w:val="16"/>
        </w:rPr>
        <w:t>*</w:t>
      </w:r>
      <w:r w:rsidRPr="00D14BDC">
        <w:t xml:space="preserve">income tax return for an income year on a particular day (the </w:t>
      </w:r>
      <w:r w:rsidRPr="00D14BDC">
        <w:rPr>
          <w:b/>
          <w:i/>
        </w:rPr>
        <w:t>return day</w:t>
      </w:r>
      <w:r w:rsidRPr="00D14BDC">
        <w:t>):</w:t>
      </w:r>
    </w:p>
    <w:p w:rsidR="00343326" w:rsidRPr="00D14BDC" w:rsidRDefault="00343326" w:rsidP="00343326">
      <w:pPr>
        <w:pStyle w:val="paragraphsub"/>
      </w:pPr>
      <w:r w:rsidRPr="00D14BDC">
        <w:tab/>
        <w:t>(i)</w:t>
      </w:r>
      <w:r w:rsidRPr="00D14BDC">
        <w:tab/>
        <w:t xml:space="preserve">a </w:t>
      </w:r>
      <w:r w:rsidR="00D14BDC" w:rsidRPr="00D14BDC">
        <w:rPr>
          <w:position w:val="6"/>
          <w:sz w:val="16"/>
        </w:rPr>
        <w:t>*</w:t>
      </w:r>
      <w:r w:rsidRPr="00D14BDC">
        <w:t xml:space="preserve">superannuation provider in relation to a </w:t>
      </w:r>
      <w:r w:rsidR="00D14BDC" w:rsidRPr="00D14BDC">
        <w:rPr>
          <w:position w:val="6"/>
          <w:sz w:val="16"/>
        </w:rPr>
        <w:t>*</w:t>
      </w:r>
      <w:r w:rsidRPr="00D14BDC">
        <w:t>complying superannuation fund;</w:t>
      </w:r>
    </w:p>
    <w:p w:rsidR="00343326" w:rsidRPr="00D14BDC" w:rsidRDefault="00343326" w:rsidP="00343326">
      <w:pPr>
        <w:pStyle w:val="paragraphsub"/>
      </w:pPr>
      <w:r w:rsidRPr="00D14BDC">
        <w:tab/>
        <w:t>(ii)</w:t>
      </w:r>
      <w:r w:rsidRPr="00D14BDC">
        <w:tab/>
        <w:t xml:space="preserve">a superannuation provider in relation to a </w:t>
      </w:r>
      <w:r w:rsidR="00D14BDC" w:rsidRPr="00D14BDC">
        <w:rPr>
          <w:position w:val="6"/>
          <w:sz w:val="16"/>
        </w:rPr>
        <w:t>*</w:t>
      </w:r>
      <w:r w:rsidRPr="00D14BDC">
        <w:t>non</w:t>
      </w:r>
      <w:r w:rsidR="00D14BDC">
        <w:noBreakHyphen/>
      </w:r>
      <w:r w:rsidRPr="00D14BDC">
        <w:t>complying superannuation fund;</w:t>
      </w:r>
    </w:p>
    <w:p w:rsidR="00343326" w:rsidRPr="00D14BDC" w:rsidRDefault="00343326" w:rsidP="00343326">
      <w:pPr>
        <w:pStyle w:val="paragraphsub"/>
      </w:pPr>
      <w:r w:rsidRPr="00D14BDC">
        <w:tab/>
        <w:t>(iii)</w:t>
      </w:r>
      <w:r w:rsidRPr="00D14BDC">
        <w:tab/>
        <w:t xml:space="preserve">an </w:t>
      </w:r>
      <w:r w:rsidR="00D14BDC" w:rsidRPr="00D14BDC">
        <w:rPr>
          <w:position w:val="6"/>
          <w:sz w:val="16"/>
        </w:rPr>
        <w:t>*</w:t>
      </w:r>
      <w:r w:rsidRPr="00D14BDC">
        <w:t>RSA provider; and</w:t>
      </w:r>
    </w:p>
    <w:p w:rsidR="00343326" w:rsidRPr="00D14BDC" w:rsidRDefault="00343326" w:rsidP="00343326">
      <w:pPr>
        <w:pStyle w:val="paragraph"/>
      </w:pPr>
      <w:r w:rsidRPr="00D14BDC">
        <w:tab/>
        <w:t>(b)</w:t>
      </w:r>
      <w:r w:rsidRPr="00D14BDC">
        <w:tab/>
        <w:t>the return is the first income tax return given by the provider for the year; and</w:t>
      </w:r>
    </w:p>
    <w:p w:rsidR="00343326" w:rsidRPr="00D14BDC" w:rsidRDefault="00343326" w:rsidP="00343326">
      <w:pPr>
        <w:pStyle w:val="paragraph"/>
      </w:pPr>
      <w:r w:rsidRPr="00D14BDC">
        <w:tab/>
        <w:t>(c)</w:t>
      </w:r>
      <w:r w:rsidRPr="00D14BDC">
        <w:tab/>
        <w:t xml:space="preserve">the Commissioner has not already made an assessment of a kind set out in </w:t>
      </w:r>
      <w:r w:rsidR="00743198" w:rsidRPr="00D14BDC">
        <w:t>subsection (</w:t>
      </w:r>
      <w:r w:rsidRPr="00D14BDC">
        <w:t>4) for the provider for the year.</w:t>
      </w:r>
    </w:p>
    <w:p w:rsidR="00343326" w:rsidRPr="00D14BDC" w:rsidRDefault="00343326" w:rsidP="00343326">
      <w:pPr>
        <w:pStyle w:val="subsection"/>
      </w:pPr>
      <w:r w:rsidRPr="00D14BDC">
        <w:tab/>
        <w:t>(4)</w:t>
      </w:r>
      <w:r w:rsidRPr="00D14BDC">
        <w:tab/>
        <w:t xml:space="preserve">The assessment is taken to have been made for the provider for the income year on the return day, and to be an assessment, in accordance with the information stated in the return, of the amount of income tax payable on the </w:t>
      </w:r>
      <w:r w:rsidR="00D14BDC" w:rsidRPr="00D14BDC">
        <w:rPr>
          <w:position w:val="6"/>
          <w:sz w:val="16"/>
        </w:rPr>
        <w:t>*</w:t>
      </w:r>
      <w:r w:rsidRPr="00D14BDC">
        <w:t>no</w:t>
      </w:r>
      <w:r w:rsidR="00D14BDC">
        <w:noBreakHyphen/>
      </w:r>
      <w:r w:rsidRPr="00D14BDC">
        <w:t>TFN contributions income (if any) of the provider (or to be an assessment that no tax is payable).</w:t>
      </w:r>
    </w:p>
    <w:p w:rsidR="00343326" w:rsidRPr="00D14BDC" w:rsidRDefault="00343326" w:rsidP="00343326">
      <w:pPr>
        <w:pStyle w:val="subsection"/>
      </w:pPr>
      <w:r w:rsidRPr="00D14BDC">
        <w:tab/>
        <w:t>(5)</w:t>
      </w:r>
      <w:r w:rsidRPr="00D14BDC">
        <w:tab/>
        <w:t>The return is taken to be notice of the assessment signed by the Commissioner and given to the provider on the return day.</w:t>
      </w:r>
    </w:p>
    <w:p w:rsidR="00343326" w:rsidRPr="00D14BDC" w:rsidRDefault="00343326" w:rsidP="00343326">
      <w:pPr>
        <w:pStyle w:val="notetext"/>
      </w:pPr>
      <w:r w:rsidRPr="00D14BDC">
        <w:t>Note:</w:t>
      </w:r>
      <w:r w:rsidRPr="00D14BDC">
        <w:tab/>
        <w:t>The return may also be taken to be a notice of another assessment: see section</w:t>
      </w:r>
      <w:r w:rsidR="00743198" w:rsidRPr="00D14BDC">
        <w:t> </w:t>
      </w:r>
      <w:r w:rsidRPr="00D14BDC">
        <w:t xml:space="preserve">166A of the </w:t>
      </w:r>
      <w:r w:rsidRPr="00D14BDC">
        <w:rPr>
          <w:i/>
        </w:rPr>
        <w:t>Income Tax Assessment Act 1936</w:t>
      </w:r>
      <w:r w:rsidRPr="00D14BDC">
        <w:t>.</w:t>
      </w:r>
    </w:p>
    <w:p w:rsidR="00343326" w:rsidRPr="00D14BDC" w:rsidRDefault="00343326" w:rsidP="00343326">
      <w:pPr>
        <w:pStyle w:val="ActHead4"/>
        <w:rPr>
          <w:lang w:eastAsia="en-US"/>
        </w:rPr>
      </w:pPr>
      <w:bookmarkStart w:id="439" w:name="_Toc54011767"/>
      <w:r w:rsidRPr="00D14BDC">
        <w:rPr>
          <w:rStyle w:val="CharSubdNo"/>
        </w:rPr>
        <w:t>Subdivision</w:t>
      </w:r>
      <w:r w:rsidR="00743198" w:rsidRPr="00D14BDC">
        <w:rPr>
          <w:rStyle w:val="CharSubdNo"/>
        </w:rPr>
        <w:t> </w:t>
      </w:r>
      <w:r w:rsidRPr="00D14BDC">
        <w:rPr>
          <w:rStyle w:val="CharSubdNo"/>
        </w:rPr>
        <w:t>295</w:t>
      </w:r>
      <w:r w:rsidR="00D14BDC">
        <w:rPr>
          <w:rStyle w:val="CharSubdNo"/>
        </w:rPr>
        <w:noBreakHyphen/>
      </w:r>
      <w:r w:rsidRPr="00D14BDC">
        <w:rPr>
          <w:rStyle w:val="CharSubdNo"/>
        </w:rPr>
        <w:t>J</w:t>
      </w:r>
      <w:r w:rsidRPr="00D14BDC">
        <w:rPr>
          <w:lang w:eastAsia="en-US"/>
        </w:rPr>
        <w:t>—</w:t>
      </w:r>
      <w:r w:rsidRPr="00D14BDC">
        <w:rPr>
          <w:rStyle w:val="CharSubdText"/>
        </w:rPr>
        <w:t>Tax offset for no</w:t>
      </w:r>
      <w:r w:rsidR="00D14BDC">
        <w:rPr>
          <w:rStyle w:val="CharSubdText"/>
        </w:rPr>
        <w:noBreakHyphen/>
      </w:r>
      <w:r w:rsidRPr="00D14BDC">
        <w:rPr>
          <w:rStyle w:val="CharSubdText"/>
        </w:rPr>
        <w:t>TFN contributions income (TFN quoted within 4 years)</w:t>
      </w:r>
      <w:bookmarkEnd w:id="439"/>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295</w:t>
      </w:r>
      <w:r w:rsidR="00D14BDC">
        <w:noBreakHyphen/>
      </w:r>
      <w:r w:rsidRPr="00D14BDC">
        <w:t>675</w:t>
      </w:r>
      <w:r w:rsidRPr="00D14BDC">
        <w:tab/>
        <w:t>Entitlement to a tax offset</w:t>
      </w:r>
    </w:p>
    <w:p w:rsidR="00343326" w:rsidRPr="00D14BDC" w:rsidRDefault="00343326" w:rsidP="00343326">
      <w:pPr>
        <w:pStyle w:val="TofSectsSection"/>
      </w:pPr>
      <w:r w:rsidRPr="00D14BDC">
        <w:t>295</w:t>
      </w:r>
      <w:r w:rsidR="00D14BDC">
        <w:noBreakHyphen/>
      </w:r>
      <w:r w:rsidRPr="00D14BDC">
        <w:t>680</w:t>
      </w:r>
      <w:r w:rsidRPr="00D14BDC">
        <w:tab/>
        <w:t>Amount of the tax offset</w:t>
      </w:r>
    </w:p>
    <w:p w:rsidR="00343326" w:rsidRPr="00D14BDC" w:rsidRDefault="00343326" w:rsidP="00343326">
      <w:pPr>
        <w:pStyle w:val="ActHead5"/>
      </w:pPr>
      <w:bookmarkStart w:id="440" w:name="_Toc54011768"/>
      <w:r w:rsidRPr="00D14BDC">
        <w:rPr>
          <w:rStyle w:val="CharSectno"/>
        </w:rPr>
        <w:t>295</w:t>
      </w:r>
      <w:r w:rsidR="00D14BDC">
        <w:rPr>
          <w:rStyle w:val="CharSectno"/>
        </w:rPr>
        <w:noBreakHyphen/>
      </w:r>
      <w:r w:rsidRPr="00D14BDC">
        <w:rPr>
          <w:rStyle w:val="CharSectno"/>
        </w:rPr>
        <w:t>675</w:t>
      </w:r>
      <w:r w:rsidRPr="00D14BDC">
        <w:t xml:space="preserve">  Entitlement to a tax offset</w:t>
      </w:r>
      <w:bookmarkEnd w:id="440"/>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 xml:space="preserve">superannuation provider in relation to a </w:t>
      </w:r>
      <w:r w:rsidR="00D14BDC" w:rsidRPr="00D14BDC">
        <w:rPr>
          <w:position w:val="6"/>
          <w:sz w:val="16"/>
        </w:rPr>
        <w:t>*</w:t>
      </w:r>
      <w:r w:rsidRPr="00D14BDC">
        <w:t xml:space="preserve">superannuation fund or an </w:t>
      </w:r>
      <w:r w:rsidR="00D14BDC" w:rsidRPr="00D14BDC">
        <w:rPr>
          <w:position w:val="6"/>
          <w:sz w:val="16"/>
        </w:rPr>
        <w:t>*</w:t>
      </w:r>
      <w:r w:rsidRPr="00D14BDC">
        <w:t xml:space="preserve">RSA provider is entitled to a </w:t>
      </w:r>
      <w:r w:rsidR="00D14BDC" w:rsidRPr="00D14BDC">
        <w:rPr>
          <w:position w:val="6"/>
          <w:sz w:val="16"/>
        </w:rPr>
        <w:t>*</w:t>
      </w:r>
      <w:r w:rsidRPr="00D14BDC">
        <w:t xml:space="preserve">tax offset for an income year (the </w:t>
      </w:r>
      <w:r w:rsidRPr="00D14BDC">
        <w:rPr>
          <w:b/>
          <w:i/>
        </w:rPr>
        <w:t>current year</w:t>
      </w:r>
      <w:r w:rsidRPr="00D14BDC">
        <w:t xml:space="preserve">) commencing on or after </w:t>
      </w:r>
      <w:r w:rsidR="009B75B4" w:rsidRPr="00D14BDC">
        <w:t>1 July</w:t>
      </w:r>
      <w:r w:rsidRPr="00D14BDC">
        <w:t xml:space="preserve"> 2007 for amounts of tax that count towards the offset for the provider for the current year.</w:t>
      </w:r>
    </w:p>
    <w:p w:rsidR="00343326" w:rsidRPr="00D14BDC" w:rsidRDefault="00343326" w:rsidP="00343326">
      <w:pPr>
        <w:pStyle w:val="subsection"/>
      </w:pPr>
      <w:r w:rsidRPr="00D14BDC">
        <w:tab/>
        <w:t>(2)</w:t>
      </w:r>
      <w:r w:rsidRPr="00D14BDC">
        <w:tab/>
        <w:t>An amount of tax counts towards the offset for the provider for the current year if:</w:t>
      </w:r>
    </w:p>
    <w:p w:rsidR="00343326" w:rsidRPr="00D14BDC" w:rsidRDefault="00343326" w:rsidP="00343326">
      <w:pPr>
        <w:pStyle w:val="paragraph"/>
      </w:pPr>
      <w:r w:rsidRPr="00D14BDC">
        <w:tab/>
        <w:t>(a)</w:t>
      </w:r>
      <w:r w:rsidRPr="00D14BDC">
        <w:tab/>
        <w:t>the tax was payable by the provider in one of the most recent 3 income years ending before the current year; and</w:t>
      </w:r>
    </w:p>
    <w:p w:rsidR="00343326" w:rsidRPr="00D14BDC" w:rsidRDefault="00343326" w:rsidP="00343326">
      <w:pPr>
        <w:pStyle w:val="paragraph"/>
      </w:pPr>
      <w:r w:rsidRPr="00D14BDC">
        <w:tab/>
        <w:t>(b)</w:t>
      </w:r>
      <w:r w:rsidRPr="00D14BDC">
        <w:tab/>
        <w:t xml:space="preserve">the tax was payable on an amount of </w:t>
      </w:r>
      <w:r w:rsidR="00D14BDC" w:rsidRPr="00D14BDC">
        <w:rPr>
          <w:position w:val="6"/>
          <w:sz w:val="16"/>
        </w:rPr>
        <w:t>*</w:t>
      </w:r>
      <w:r w:rsidRPr="00D14BDC">
        <w:t>no</w:t>
      </w:r>
      <w:r w:rsidR="00D14BDC">
        <w:noBreakHyphen/>
      </w:r>
      <w:r w:rsidRPr="00D14BDC">
        <w:t xml:space="preserve">TFN contributions income of the fund or </w:t>
      </w:r>
      <w:r w:rsidR="00D14BDC" w:rsidRPr="00D14BDC">
        <w:rPr>
          <w:position w:val="6"/>
          <w:sz w:val="16"/>
        </w:rPr>
        <w:t>*</w:t>
      </w:r>
      <w:r w:rsidRPr="00D14BDC">
        <w:t>RSA provider; and</w:t>
      </w:r>
    </w:p>
    <w:p w:rsidR="00343326" w:rsidRPr="00D14BDC" w:rsidRDefault="00343326" w:rsidP="00343326">
      <w:pPr>
        <w:pStyle w:val="paragraph"/>
      </w:pPr>
      <w:r w:rsidRPr="00D14BDC">
        <w:tab/>
        <w:t>(c)</w:t>
      </w:r>
      <w:r w:rsidRPr="00D14BDC">
        <w:tab/>
        <w:t>the amount of no</w:t>
      </w:r>
      <w:r w:rsidR="00D14BDC">
        <w:noBreakHyphen/>
      </w:r>
      <w:r w:rsidRPr="00D14BDC">
        <w:t xml:space="preserve">TFN contributions income was a contribution made to the fund or provider to provide </w:t>
      </w:r>
      <w:r w:rsidR="00D14BDC" w:rsidRPr="00D14BDC">
        <w:rPr>
          <w:position w:val="6"/>
          <w:sz w:val="16"/>
        </w:rPr>
        <w:t>*</w:t>
      </w:r>
      <w:r w:rsidRPr="00D14BDC">
        <w:t xml:space="preserve">superannuation benefits for an individual who, in the current year, has </w:t>
      </w:r>
      <w:r w:rsidR="00D14BDC" w:rsidRPr="00D14BDC">
        <w:rPr>
          <w:position w:val="6"/>
          <w:sz w:val="16"/>
        </w:rPr>
        <w:t>*</w:t>
      </w:r>
      <w:r w:rsidRPr="00D14BDC">
        <w:t xml:space="preserve">quoted (for superannuation purposes) his or her </w:t>
      </w:r>
      <w:r w:rsidR="00D14BDC" w:rsidRPr="00D14BDC">
        <w:rPr>
          <w:position w:val="6"/>
          <w:sz w:val="16"/>
        </w:rPr>
        <w:t>*</w:t>
      </w:r>
      <w:r w:rsidRPr="00D14BDC">
        <w:t>tax file number to the provider for the first time.</w:t>
      </w:r>
    </w:p>
    <w:p w:rsidR="00343326" w:rsidRPr="00D14BDC" w:rsidRDefault="00343326" w:rsidP="00343326">
      <w:pPr>
        <w:pStyle w:val="notetext"/>
      </w:pPr>
      <w:r w:rsidRPr="00D14BDC">
        <w:t>Note:</w:t>
      </w:r>
      <w:r w:rsidRPr="00D14BDC">
        <w:tab/>
        <w:t>In certain circumstances the superannuation provider or RSA provider can get a refund of the tax offset under Division</w:t>
      </w:r>
      <w:r w:rsidR="00743198" w:rsidRPr="00D14BDC">
        <w:t> </w:t>
      </w:r>
      <w:r w:rsidRPr="00D14BDC">
        <w:t>67.</w:t>
      </w:r>
    </w:p>
    <w:p w:rsidR="00343326" w:rsidRPr="00D14BDC" w:rsidRDefault="00343326" w:rsidP="00343326">
      <w:pPr>
        <w:pStyle w:val="ActHead5"/>
      </w:pPr>
      <w:bookmarkStart w:id="441" w:name="_Toc54011769"/>
      <w:r w:rsidRPr="00D14BDC">
        <w:rPr>
          <w:rStyle w:val="CharSectno"/>
        </w:rPr>
        <w:t>295</w:t>
      </w:r>
      <w:r w:rsidR="00D14BDC">
        <w:rPr>
          <w:rStyle w:val="CharSectno"/>
        </w:rPr>
        <w:noBreakHyphen/>
      </w:r>
      <w:r w:rsidRPr="00D14BDC">
        <w:rPr>
          <w:rStyle w:val="CharSectno"/>
        </w:rPr>
        <w:t>680</w:t>
      </w:r>
      <w:r w:rsidRPr="00D14BDC">
        <w:t xml:space="preserve">  Amount of the tax offset</w:t>
      </w:r>
      <w:bookmarkEnd w:id="441"/>
    </w:p>
    <w:p w:rsidR="00343326" w:rsidRPr="00D14BDC" w:rsidRDefault="00343326" w:rsidP="00343326">
      <w:pPr>
        <w:pStyle w:val="subsection"/>
      </w:pPr>
      <w:r w:rsidRPr="00D14BDC">
        <w:tab/>
      </w:r>
      <w:r w:rsidRPr="00D14BDC">
        <w:tab/>
        <w:t xml:space="preserve">The amount of the </w:t>
      </w:r>
      <w:r w:rsidR="00D14BDC" w:rsidRPr="00D14BDC">
        <w:rPr>
          <w:position w:val="6"/>
          <w:sz w:val="16"/>
        </w:rPr>
        <w:t>*</w:t>
      </w:r>
      <w:r w:rsidRPr="00D14BDC">
        <w:t>tax offset is the sum of each amount of tax that counts towards the offset for the provider for the current year.</w:t>
      </w:r>
    </w:p>
    <w:p w:rsidR="00343326" w:rsidRPr="00D14BDC" w:rsidRDefault="00343326" w:rsidP="00343326">
      <w:pPr>
        <w:pStyle w:val="ActHead3"/>
        <w:pageBreakBefore/>
        <w:rPr>
          <w:lang w:eastAsia="en-US"/>
        </w:rPr>
      </w:pPr>
      <w:bookmarkStart w:id="442" w:name="_Toc54011770"/>
      <w:r w:rsidRPr="00D14BDC">
        <w:rPr>
          <w:rStyle w:val="CharDivNo"/>
        </w:rPr>
        <w:t>Division</w:t>
      </w:r>
      <w:r w:rsidR="00743198" w:rsidRPr="00D14BDC">
        <w:rPr>
          <w:rStyle w:val="CharDivNo"/>
        </w:rPr>
        <w:t> </w:t>
      </w:r>
      <w:r w:rsidRPr="00D14BDC">
        <w:rPr>
          <w:rStyle w:val="CharDivNo"/>
        </w:rPr>
        <w:t>301</w:t>
      </w:r>
      <w:r w:rsidRPr="00D14BDC">
        <w:rPr>
          <w:lang w:eastAsia="en-US"/>
        </w:rPr>
        <w:t>—</w:t>
      </w:r>
      <w:r w:rsidRPr="00D14BDC">
        <w:rPr>
          <w:rStyle w:val="CharDivText"/>
        </w:rPr>
        <w:t>Superannuation member benefits paid from complying plans etc.</w:t>
      </w:r>
      <w:bookmarkEnd w:id="442"/>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301</w:t>
      </w:r>
    </w:p>
    <w:p w:rsidR="00343326" w:rsidRPr="00D14BDC" w:rsidRDefault="00343326" w:rsidP="00343326">
      <w:pPr>
        <w:pStyle w:val="TofSectsSubdiv"/>
      </w:pPr>
      <w:r w:rsidRPr="00D14BDC">
        <w:t>301</w:t>
      </w:r>
      <w:r w:rsidR="00D14BDC">
        <w:noBreakHyphen/>
      </w:r>
      <w:r w:rsidRPr="00D14BDC">
        <w:t>A</w:t>
      </w:r>
      <w:r w:rsidRPr="00D14BDC">
        <w:tab/>
        <w:t>Application</w:t>
      </w:r>
    </w:p>
    <w:p w:rsidR="00343326" w:rsidRPr="00D14BDC" w:rsidRDefault="00343326" w:rsidP="00343326">
      <w:pPr>
        <w:pStyle w:val="TofSectsSubdiv"/>
      </w:pPr>
      <w:r w:rsidRPr="00D14BDC">
        <w:t>301</w:t>
      </w:r>
      <w:r w:rsidR="00D14BDC">
        <w:noBreakHyphen/>
      </w:r>
      <w:r w:rsidRPr="00D14BDC">
        <w:t>B</w:t>
      </w:r>
      <w:r w:rsidRPr="00D14BDC">
        <w:tab/>
        <w:t>Member benefits: general rules</w:t>
      </w:r>
    </w:p>
    <w:p w:rsidR="00343326" w:rsidRPr="00D14BDC" w:rsidRDefault="00343326" w:rsidP="00343326">
      <w:pPr>
        <w:pStyle w:val="TofSectsSubdiv"/>
      </w:pPr>
      <w:r w:rsidRPr="00D14BDC">
        <w:t>301</w:t>
      </w:r>
      <w:r w:rsidR="00D14BDC">
        <w:noBreakHyphen/>
      </w:r>
      <w:r w:rsidRPr="00D14BDC">
        <w:t>C</w:t>
      </w:r>
      <w:r w:rsidRPr="00D14BDC">
        <w:tab/>
        <w:t>Member benefits: elements untaxed in fund</w:t>
      </w:r>
    </w:p>
    <w:p w:rsidR="00343326" w:rsidRPr="00D14BDC" w:rsidRDefault="00343326" w:rsidP="00343326">
      <w:pPr>
        <w:pStyle w:val="TofSectsSubdiv"/>
      </w:pPr>
      <w:r w:rsidRPr="00D14BDC">
        <w:t>301</w:t>
      </w:r>
      <w:r w:rsidR="00D14BDC">
        <w:noBreakHyphen/>
      </w:r>
      <w:r w:rsidRPr="00D14BDC">
        <w:t>D</w:t>
      </w:r>
      <w:r w:rsidRPr="00D14BDC">
        <w:tab/>
        <w:t>Departing Australia superannuation payments</w:t>
      </w:r>
    </w:p>
    <w:p w:rsidR="00343326" w:rsidRPr="00D14BDC" w:rsidRDefault="00343326" w:rsidP="00343326">
      <w:pPr>
        <w:pStyle w:val="TofSectsSubdiv"/>
      </w:pPr>
      <w:r w:rsidRPr="00D14BDC">
        <w:t>301</w:t>
      </w:r>
      <w:r w:rsidR="00D14BDC">
        <w:noBreakHyphen/>
      </w:r>
      <w:r w:rsidRPr="00D14BDC">
        <w:t>E</w:t>
      </w:r>
      <w:r w:rsidRPr="00D14BDC">
        <w:tab/>
        <w:t>Superannuation lump sum member benefits less than $200</w:t>
      </w:r>
    </w:p>
    <w:p w:rsidR="00343326" w:rsidRPr="00D14BDC" w:rsidRDefault="00343326" w:rsidP="00343326">
      <w:pPr>
        <w:pStyle w:val="ActHead4"/>
      </w:pPr>
      <w:bookmarkStart w:id="443" w:name="_Toc54011771"/>
      <w:r w:rsidRPr="00D14BDC">
        <w:t>Guide to Division</w:t>
      </w:r>
      <w:r w:rsidR="00743198" w:rsidRPr="00D14BDC">
        <w:t> </w:t>
      </w:r>
      <w:r w:rsidRPr="00D14BDC">
        <w:t>301</w:t>
      </w:r>
      <w:bookmarkEnd w:id="443"/>
    </w:p>
    <w:p w:rsidR="00343326" w:rsidRPr="00D14BDC" w:rsidRDefault="00343326" w:rsidP="00343326">
      <w:pPr>
        <w:pStyle w:val="ActHead5"/>
      </w:pPr>
      <w:bookmarkStart w:id="444" w:name="_Toc54011772"/>
      <w:r w:rsidRPr="00D14BDC">
        <w:rPr>
          <w:rStyle w:val="CharSectno"/>
        </w:rPr>
        <w:t>301</w:t>
      </w:r>
      <w:r w:rsidR="00D14BDC">
        <w:rPr>
          <w:rStyle w:val="CharSectno"/>
        </w:rPr>
        <w:noBreakHyphen/>
      </w:r>
      <w:r w:rsidRPr="00D14BDC">
        <w:rPr>
          <w:rStyle w:val="CharSectno"/>
        </w:rPr>
        <w:t>1</w:t>
      </w:r>
      <w:r w:rsidRPr="00D14BDC">
        <w:t xml:space="preserve">  What this Division is about</w:t>
      </w:r>
      <w:bookmarkEnd w:id="444"/>
    </w:p>
    <w:p w:rsidR="00343326" w:rsidRPr="00D14BDC" w:rsidRDefault="00343326" w:rsidP="00343326">
      <w:pPr>
        <w:pStyle w:val="BoxText"/>
      </w:pPr>
      <w:r w:rsidRPr="00D14BDC">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D14BDC" w:rsidRDefault="00343326" w:rsidP="00343326">
      <w:pPr>
        <w:pStyle w:val="ActHead4"/>
      </w:pPr>
      <w:bookmarkStart w:id="445" w:name="_Toc54011773"/>
      <w:r w:rsidRPr="00D14BDC">
        <w:rPr>
          <w:rStyle w:val="CharSubdNo"/>
        </w:rPr>
        <w:t>Subdivision</w:t>
      </w:r>
      <w:r w:rsidR="00743198" w:rsidRPr="00D14BDC">
        <w:rPr>
          <w:rStyle w:val="CharSubdNo"/>
        </w:rPr>
        <w:t> </w:t>
      </w:r>
      <w:r w:rsidRPr="00D14BDC">
        <w:rPr>
          <w:rStyle w:val="CharSubdNo"/>
        </w:rPr>
        <w:t>301</w:t>
      </w:r>
      <w:r w:rsidR="00D14BDC">
        <w:rPr>
          <w:rStyle w:val="CharSubdNo"/>
        </w:rPr>
        <w:noBreakHyphen/>
      </w:r>
      <w:r w:rsidRPr="00D14BDC">
        <w:rPr>
          <w:rStyle w:val="CharSubdNo"/>
        </w:rPr>
        <w:t>A</w:t>
      </w:r>
      <w:r w:rsidRPr="00D14BDC">
        <w:t>—</w:t>
      </w:r>
      <w:r w:rsidRPr="00D14BDC">
        <w:rPr>
          <w:rStyle w:val="CharSubdText"/>
        </w:rPr>
        <w:t>Application</w:t>
      </w:r>
      <w:bookmarkEnd w:id="445"/>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301</w:t>
      </w:r>
      <w:r w:rsidR="00D14BDC">
        <w:noBreakHyphen/>
      </w:r>
      <w:r w:rsidRPr="00D14BDC">
        <w:t>5</w:t>
      </w:r>
      <w:r w:rsidRPr="00D14BDC">
        <w:tab/>
        <w:t>Division applies to superannuation member benefits paid from complying plans etc.</w:t>
      </w:r>
    </w:p>
    <w:p w:rsidR="00343326" w:rsidRPr="00D14BDC" w:rsidRDefault="00343326" w:rsidP="00343326">
      <w:pPr>
        <w:pStyle w:val="ActHead5"/>
      </w:pPr>
      <w:bookmarkStart w:id="446" w:name="_Toc54011774"/>
      <w:r w:rsidRPr="00D14BDC">
        <w:rPr>
          <w:rStyle w:val="CharSectno"/>
        </w:rPr>
        <w:t>301</w:t>
      </w:r>
      <w:r w:rsidR="00D14BDC">
        <w:rPr>
          <w:rStyle w:val="CharSectno"/>
        </w:rPr>
        <w:noBreakHyphen/>
      </w:r>
      <w:r w:rsidRPr="00D14BDC">
        <w:rPr>
          <w:rStyle w:val="CharSectno"/>
        </w:rPr>
        <w:t>5</w:t>
      </w:r>
      <w:r w:rsidRPr="00D14BDC">
        <w:t xml:space="preserve">  Division applies to superannuation member benefits paid from complying plans etc.</w:t>
      </w:r>
      <w:bookmarkEnd w:id="446"/>
    </w:p>
    <w:p w:rsidR="00343326" w:rsidRPr="00D14BDC" w:rsidRDefault="00343326" w:rsidP="00343326">
      <w:pPr>
        <w:pStyle w:val="subsection"/>
      </w:pPr>
      <w:r w:rsidRPr="00D14BDC">
        <w:tab/>
      </w:r>
      <w:r w:rsidRPr="00D14BDC">
        <w:tab/>
        <w:t>This Division applies to:</w:t>
      </w:r>
    </w:p>
    <w:p w:rsidR="00343326" w:rsidRPr="00D14BDC" w:rsidRDefault="00343326" w:rsidP="00343326">
      <w:pPr>
        <w:pStyle w:val="paragraph"/>
      </w:pPr>
      <w:r w:rsidRPr="00D14BDC">
        <w:tab/>
        <w:t>(a)</w:t>
      </w:r>
      <w:r w:rsidRPr="00D14BDC">
        <w:tab/>
      </w:r>
      <w:r w:rsidR="00D14BDC" w:rsidRPr="00D14BDC">
        <w:rPr>
          <w:position w:val="6"/>
          <w:sz w:val="16"/>
        </w:rPr>
        <w:t>*</w:t>
      </w:r>
      <w:r w:rsidRPr="00D14BDC">
        <w:t xml:space="preserve">superannuation member benefits that are paid from a </w:t>
      </w:r>
      <w:r w:rsidR="00D14BDC" w:rsidRPr="00D14BDC">
        <w:rPr>
          <w:position w:val="6"/>
          <w:sz w:val="16"/>
        </w:rPr>
        <w:t>*</w:t>
      </w:r>
      <w:r w:rsidRPr="00D14BDC">
        <w:t>complying superannuation plan; and</w:t>
      </w:r>
    </w:p>
    <w:p w:rsidR="00343326" w:rsidRPr="00D14BDC" w:rsidRDefault="00343326" w:rsidP="00343326">
      <w:pPr>
        <w:pStyle w:val="paragraph"/>
      </w:pPr>
      <w:r w:rsidRPr="00D14BDC">
        <w:tab/>
        <w:t>(b)</w:t>
      </w:r>
      <w:r w:rsidRPr="00D14BDC">
        <w:tab/>
      </w:r>
      <w:r w:rsidR="00D14BDC" w:rsidRPr="00D14BDC">
        <w:rPr>
          <w:position w:val="6"/>
          <w:sz w:val="16"/>
        </w:rPr>
        <w:t>*</w:t>
      </w:r>
      <w:r w:rsidRPr="00D14BDC">
        <w:t>superannuation guarantee payments; and</w:t>
      </w:r>
    </w:p>
    <w:p w:rsidR="00343326" w:rsidRPr="00D14BDC" w:rsidRDefault="00343326" w:rsidP="00343326">
      <w:pPr>
        <w:pStyle w:val="paragraph"/>
      </w:pPr>
      <w:r w:rsidRPr="00D14BDC">
        <w:tab/>
        <w:t>(c)</w:t>
      </w:r>
      <w:r w:rsidRPr="00D14BDC">
        <w:tab/>
      </w:r>
      <w:r w:rsidR="00D14BDC" w:rsidRPr="00D14BDC">
        <w:rPr>
          <w:position w:val="6"/>
          <w:sz w:val="16"/>
        </w:rPr>
        <w:t>*</w:t>
      </w:r>
      <w:r w:rsidRPr="00D14BDC">
        <w:t>small superannuation account payments; and</w:t>
      </w:r>
    </w:p>
    <w:p w:rsidR="00343326" w:rsidRPr="00D14BDC" w:rsidRDefault="00343326" w:rsidP="00343326">
      <w:pPr>
        <w:pStyle w:val="paragraph"/>
      </w:pPr>
      <w:r w:rsidRPr="00D14BDC">
        <w:tab/>
        <w:t>(d)</w:t>
      </w:r>
      <w:r w:rsidRPr="00D14BDC">
        <w:tab/>
      </w:r>
      <w:r w:rsidR="00D14BDC" w:rsidRPr="00D14BDC">
        <w:rPr>
          <w:position w:val="6"/>
          <w:sz w:val="16"/>
        </w:rPr>
        <w:t>*</w:t>
      </w:r>
      <w:r w:rsidRPr="00D14BDC">
        <w:t>unclaimed money payments; and</w:t>
      </w:r>
    </w:p>
    <w:p w:rsidR="00343326" w:rsidRPr="00D14BDC" w:rsidRDefault="00343326" w:rsidP="00343326">
      <w:pPr>
        <w:pStyle w:val="paragraph"/>
      </w:pPr>
      <w:r w:rsidRPr="00D14BDC">
        <w:tab/>
        <w:t>(e)</w:t>
      </w:r>
      <w:r w:rsidRPr="00D14BDC">
        <w:tab/>
      </w:r>
      <w:r w:rsidR="00D14BDC" w:rsidRPr="00D14BDC">
        <w:rPr>
          <w:position w:val="6"/>
          <w:sz w:val="16"/>
        </w:rPr>
        <w:t>*</w:t>
      </w:r>
      <w:r w:rsidRPr="00D14BDC">
        <w:t>superannuation co</w:t>
      </w:r>
      <w:r w:rsidR="00D14BDC">
        <w:noBreakHyphen/>
      </w:r>
      <w:r w:rsidRPr="00D14BDC">
        <w:t>contribution benefit payments; and</w:t>
      </w:r>
    </w:p>
    <w:p w:rsidR="00343326" w:rsidRPr="00D14BDC" w:rsidRDefault="00343326" w:rsidP="00343326">
      <w:pPr>
        <w:pStyle w:val="paragraph"/>
      </w:pPr>
      <w:r w:rsidRPr="00D14BDC">
        <w:tab/>
        <w:t>(f)</w:t>
      </w:r>
      <w:r w:rsidRPr="00D14BDC">
        <w:tab/>
      </w:r>
      <w:r w:rsidR="00D14BDC" w:rsidRPr="00D14BDC">
        <w:rPr>
          <w:position w:val="6"/>
          <w:sz w:val="16"/>
        </w:rPr>
        <w:t>*</w:t>
      </w:r>
      <w:r w:rsidRPr="00D14BDC">
        <w:t>superannuation annuity payments.</w:t>
      </w:r>
    </w:p>
    <w:p w:rsidR="00343326" w:rsidRPr="00D14BDC" w:rsidRDefault="00343326" w:rsidP="00343326">
      <w:pPr>
        <w:pStyle w:val="notetext"/>
      </w:pPr>
      <w:r w:rsidRPr="00D14BDC">
        <w:t>Note:</w:t>
      </w:r>
      <w:r w:rsidRPr="00D14BDC">
        <w:tab/>
        <w:t>For the tax treatment of superannuation death benefits paid from complying plans, see Division</w:t>
      </w:r>
      <w:r w:rsidR="00743198" w:rsidRPr="00D14BDC">
        <w:t> </w:t>
      </w:r>
      <w:r w:rsidRPr="00D14BDC">
        <w:t>302. Superannuation benefits paid from superannuation plans that are not complying superannuation plans are dealt with in Division</w:t>
      </w:r>
      <w:r w:rsidR="00743198" w:rsidRPr="00D14BDC">
        <w:t> </w:t>
      </w:r>
      <w:r w:rsidRPr="00D14BDC">
        <w:t>305.</w:t>
      </w:r>
    </w:p>
    <w:p w:rsidR="00343326" w:rsidRPr="00D14BDC" w:rsidRDefault="00343326" w:rsidP="00343326">
      <w:pPr>
        <w:pStyle w:val="ActHead4"/>
      </w:pPr>
      <w:bookmarkStart w:id="447" w:name="_Toc54011775"/>
      <w:r w:rsidRPr="00D14BDC">
        <w:rPr>
          <w:rStyle w:val="CharSubdNo"/>
        </w:rPr>
        <w:t>Subdivision</w:t>
      </w:r>
      <w:r w:rsidR="00743198" w:rsidRPr="00D14BDC">
        <w:rPr>
          <w:rStyle w:val="CharSubdNo"/>
        </w:rPr>
        <w:t> </w:t>
      </w:r>
      <w:r w:rsidRPr="00D14BDC">
        <w:rPr>
          <w:rStyle w:val="CharSubdNo"/>
        </w:rPr>
        <w:t>301</w:t>
      </w:r>
      <w:r w:rsidR="00D14BDC">
        <w:rPr>
          <w:rStyle w:val="CharSubdNo"/>
        </w:rPr>
        <w:noBreakHyphen/>
      </w:r>
      <w:r w:rsidRPr="00D14BDC">
        <w:rPr>
          <w:rStyle w:val="CharSubdNo"/>
        </w:rPr>
        <w:t>B</w:t>
      </w:r>
      <w:r w:rsidRPr="00D14BDC">
        <w:t>—</w:t>
      </w:r>
      <w:r w:rsidRPr="00D14BDC">
        <w:rPr>
          <w:rStyle w:val="CharSubdText"/>
        </w:rPr>
        <w:t>Member benefits: general rules</w:t>
      </w:r>
      <w:bookmarkEnd w:id="447"/>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pPr>
      <w:r w:rsidRPr="00D14BDC">
        <w:t>Member benefits—recipient aged 60 or above</w:t>
      </w:r>
    </w:p>
    <w:p w:rsidR="00343326" w:rsidRPr="00D14BDC" w:rsidRDefault="00343326" w:rsidP="00343326">
      <w:pPr>
        <w:pStyle w:val="TofSectsSection"/>
      </w:pPr>
      <w:r w:rsidRPr="00D14BDC">
        <w:t>301</w:t>
      </w:r>
      <w:r w:rsidR="00D14BDC">
        <w:noBreakHyphen/>
      </w:r>
      <w:r w:rsidRPr="00D14BDC">
        <w:t>10</w:t>
      </w:r>
      <w:r w:rsidRPr="00D14BDC">
        <w:tab/>
        <w:t>All superannuation benefits are tax free</w:t>
      </w:r>
    </w:p>
    <w:p w:rsidR="00343326" w:rsidRPr="00D14BDC" w:rsidRDefault="00343326" w:rsidP="00343326">
      <w:pPr>
        <w:pStyle w:val="TofSectsGroupHeading"/>
      </w:pPr>
      <w:r w:rsidRPr="00D14BDC">
        <w:t>Member benefits—recipient aged over preservation age and under 60</w:t>
      </w:r>
    </w:p>
    <w:p w:rsidR="00343326" w:rsidRPr="00D14BDC" w:rsidRDefault="00343326" w:rsidP="00343326">
      <w:pPr>
        <w:pStyle w:val="TofSectsSection"/>
      </w:pPr>
      <w:r w:rsidRPr="00D14BDC">
        <w:t>301</w:t>
      </w:r>
      <w:r w:rsidR="00D14BDC">
        <w:noBreakHyphen/>
      </w:r>
      <w:r w:rsidRPr="00D14BDC">
        <w:t>15</w:t>
      </w:r>
      <w:r w:rsidRPr="00D14BDC">
        <w:tab/>
        <w:t>Tax free status of tax free component</w:t>
      </w:r>
    </w:p>
    <w:p w:rsidR="00343326" w:rsidRPr="00D14BDC" w:rsidRDefault="00343326" w:rsidP="00343326">
      <w:pPr>
        <w:pStyle w:val="TofSectsSection"/>
      </w:pPr>
      <w:r w:rsidRPr="00D14BDC">
        <w:t>301</w:t>
      </w:r>
      <w:r w:rsidR="00D14BDC">
        <w:noBreakHyphen/>
      </w:r>
      <w:r w:rsidRPr="00D14BDC">
        <w:t>20</w:t>
      </w:r>
      <w:r w:rsidRPr="00D14BDC">
        <w:tab/>
        <w:t>Superannuation lump sum—taxable component taxed at 0% up to low rate cap amount, 15% on remainder</w:t>
      </w:r>
    </w:p>
    <w:p w:rsidR="00343326" w:rsidRPr="00D14BDC" w:rsidRDefault="00343326" w:rsidP="00343326">
      <w:pPr>
        <w:pStyle w:val="TofSectsSection"/>
      </w:pPr>
      <w:r w:rsidRPr="00D14BDC">
        <w:t>301</w:t>
      </w:r>
      <w:r w:rsidR="00D14BDC">
        <w:noBreakHyphen/>
      </w:r>
      <w:r w:rsidRPr="00D14BDC">
        <w:t>25</w:t>
      </w:r>
      <w:r w:rsidRPr="00D14BDC">
        <w:tab/>
        <w:t>Superannuation income stream—taxable component attracts 15% offset</w:t>
      </w:r>
    </w:p>
    <w:p w:rsidR="00343326" w:rsidRPr="00D14BDC" w:rsidRDefault="00343326" w:rsidP="00343326">
      <w:pPr>
        <w:pStyle w:val="TofSectsGroupHeading"/>
      </w:pPr>
      <w:r w:rsidRPr="00D14BDC">
        <w:t>Member benefits—recipient aged under preservation age</w:t>
      </w:r>
    </w:p>
    <w:p w:rsidR="00343326" w:rsidRPr="00D14BDC" w:rsidRDefault="00343326" w:rsidP="00343326">
      <w:pPr>
        <w:pStyle w:val="TofSectsSection"/>
      </w:pPr>
      <w:r w:rsidRPr="00D14BDC">
        <w:t>301</w:t>
      </w:r>
      <w:r w:rsidR="00D14BDC">
        <w:noBreakHyphen/>
      </w:r>
      <w:r w:rsidRPr="00D14BDC">
        <w:t>30</w:t>
      </w:r>
      <w:r w:rsidRPr="00D14BDC">
        <w:tab/>
        <w:t>Tax free status of tax free component</w:t>
      </w:r>
    </w:p>
    <w:p w:rsidR="00343326" w:rsidRPr="00D14BDC" w:rsidRDefault="00343326" w:rsidP="00343326">
      <w:pPr>
        <w:pStyle w:val="TofSectsSection"/>
      </w:pPr>
      <w:r w:rsidRPr="00D14BDC">
        <w:t>301</w:t>
      </w:r>
      <w:r w:rsidR="00D14BDC">
        <w:noBreakHyphen/>
      </w:r>
      <w:r w:rsidRPr="00D14BDC">
        <w:t>35</w:t>
      </w:r>
      <w:r w:rsidRPr="00D14BDC">
        <w:tab/>
        <w:t>Superannuation lump sum—taxable component taxed at 20%</w:t>
      </w:r>
    </w:p>
    <w:p w:rsidR="00343326" w:rsidRPr="00D14BDC" w:rsidRDefault="00343326" w:rsidP="00343326">
      <w:pPr>
        <w:pStyle w:val="TofSectsSection"/>
      </w:pPr>
      <w:r w:rsidRPr="00D14BDC">
        <w:t>301</w:t>
      </w:r>
      <w:r w:rsidR="00D14BDC">
        <w:noBreakHyphen/>
      </w:r>
      <w:r w:rsidRPr="00D14BDC">
        <w:t>40</w:t>
      </w:r>
      <w:r w:rsidRPr="00D14BDC">
        <w:tab/>
        <w:t>Superannuation income stream—taxable component is assessable income, 15% offset for disability benefit</w:t>
      </w:r>
    </w:p>
    <w:p w:rsidR="00343326" w:rsidRPr="00D14BDC" w:rsidRDefault="00343326" w:rsidP="00343326">
      <w:pPr>
        <w:pStyle w:val="ActHead4"/>
      </w:pPr>
      <w:bookmarkStart w:id="448" w:name="_Toc54011776"/>
      <w:r w:rsidRPr="00D14BDC">
        <w:t>Member benefits—recipient aged 60 or above</w:t>
      </w:r>
      <w:bookmarkEnd w:id="448"/>
    </w:p>
    <w:p w:rsidR="00343326" w:rsidRPr="00D14BDC" w:rsidRDefault="00343326" w:rsidP="00343326">
      <w:pPr>
        <w:pStyle w:val="ActHead5"/>
      </w:pPr>
      <w:bookmarkStart w:id="449" w:name="_Toc54011777"/>
      <w:r w:rsidRPr="00D14BDC">
        <w:rPr>
          <w:rStyle w:val="CharSectno"/>
        </w:rPr>
        <w:t>301</w:t>
      </w:r>
      <w:r w:rsidR="00D14BDC">
        <w:rPr>
          <w:rStyle w:val="CharSectno"/>
        </w:rPr>
        <w:noBreakHyphen/>
      </w:r>
      <w:r w:rsidRPr="00D14BDC">
        <w:rPr>
          <w:rStyle w:val="CharSectno"/>
        </w:rPr>
        <w:t>10</w:t>
      </w:r>
      <w:r w:rsidRPr="00D14BDC">
        <w:t xml:space="preserve">  All superannuation benefits are tax free</w:t>
      </w:r>
      <w:bookmarkEnd w:id="449"/>
    </w:p>
    <w:p w:rsidR="00343326" w:rsidRPr="00D14BDC" w:rsidRDefault="00343326" w:rsidP="00343326">
      <w:pPr>
        <w:pStyle w:val="subsection"/>
      </w:pPr>
      <w:r w:rsidRPr="00D14BDC">
        <w:tab/>
      </w:r>
      <w:r w:rsidRPr="00D14BDC">
        <w:tab/>
        <w:t xml:space="preserve">If you are 60 years or over when you receive a </w:t>
      </w:r>
      <w:r w:rsidR="00D14BDC" w:rsidRPr="00D14BDC">
        <w:rPr>
          <w:position w:val="6"/>
          <w:sz w:val="16"/>
        </w:rPr>
        <w:t>*</w:t>
      </w:r>
      <w:r w:rsidRPr="00D14BDC">
        <w:t xml:space="preserve">superannuation benefit, the benefit 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 1:</w:t>
      </w:r>
      <w:r w:rsidRPr="00D14BDC">
        <w:tab/>
        <w:t>Your superannuation benefit may be a superannuation lump sum or a superannuation income stream benefit: see sections</w:t>
      </w:r>
      <w:r w:rsidR="00743198" w:rsidRPr="00D14BDC">
        <w:t> </w:t>
      </w:r>
      <w:r w:rsidRPr="00D14BDC">
        <w:t>307</w:t>
      </w:r>
      <w:r w:rsidR="00D14BDC">
        <w:noBreakHyphen/>
      </w:r>
      <w:r w:rsidRPr="00D14BDC">
        <w:t>65 and 307</w:t>
      </w:r>
      <w:r w:rsidR="00D14BDC">
        <w:noBreakHyphen/>
      </w:r>
      <w:r w:rsidRPr="00D14BDC">
        <w:t>70.</w:t>
      </w:r>
    </w:p>
    <w:p w:rsidR="00343326" w:rsidRPr="00D14BDC" w:rsidRDefault="00343326" w:rsidP="00343326">
      <w:pPr>
        <w:pStyle w:val="notetext"/>
      </w:pPr>
      <w:r w:rsidRPr="00D14BDC">
        <w:t>Note 2:</w:t>
      </w:r>
      <w:r w:rsidRPr="00D14BDC">
        <w:tab/>
        <w:t>If your superannuation benefit includes an element untaxed in the fund, see Subdivision</w:t>
      </w:r>
      <w:r w:rsidR="00743198" w:rsidRPr="00D14BDC">
        <w:t> </w:t>
      </w:r>
      <w:r w:rsidRPr="00D14BDC">
        <w:t>301</w:t>
      </w:r>
      <w:r w:rsidR="00D14BDC">
        <w:noBreakHyphen/>
      </w:r>
      <w:r w:rsidRPr="00D14BDC">
        <w:t>C.</w:t>
      </w:r>
    </w:p>
    <w:p w:rsidR="00FD1F1C" w:rsidRPr="00D14BDC" w:rsidRDefault="00FD1F1C" w:rsidP="00343326">
      <w:pPr>
        <w:pStyle w:val="notetext"/>
      </w:pPr>
      <w:r w:rsidRPr="00D14BDC">
        <w:t>Note 3:</w:t>
      </w:r>
      <w:r w:rsidRPr="00D14BDC">
        <w:tab/>
        <w:t>If your superannuation benefit is a superannuation income stream benefit that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4"/>
      </w:pPr>
      <w:bookmarkStart w:id="450" w:name="_Toc54011778"/>
      <w:r w:rsidRPr="00D14BDC">
        <w:t>Member benefits—recipient aged over preservation age and under 60</w:t>
      </w:r>
      <w:bookmarkEnd w:id="450"/>
    </w:p>
    <w:p w:rsidR="00343326" w:rsidRPr="00D14BDC" w:rsidRDefault="00343326" w:rsidP="00343326">
      <w:pPr>
        <w:pStyle w:val="ActHead5"/>
      </w:pPr>
      <w:bookmarkStart w:id="451" w:name="_Toc54011779"/>
      <w:r w:rsidRPr="00D14BDC">
        <w:rPr>
          <w:rStyle w:val="CharSectno"/>
        </w:rPr>
        <w:t>301</w:t>
      </w:r>
      <w:r w:rsidR="00D14BDC">
        <w:rPr>
          <w:rStyle w:val="CharSectno"/>
        </w:rPr>
        <w:noBreakHyphen/>
      </w:r>
      <w:r w:rsidRPr="00D14BDC">
        <w:rPr>
          <w:rStyle w:val="CharSectno"/>
        </w:rPr>
        <w:t>15</w:t>
      </w:r>
      <w:r w:rsidRPr="00D14BDC">
        <w:t xml:space="preserve">  Tax free status of tax free component</w:t>
      </w:r>
      <w:bookmarkEnd w:id="451"/>
    </w:p>
    <w:p w:rsidR="00343326" w:rsidRPr="00D14BDC" w:rsidRDefault="00343326" w:rsidP="00343326">
      <w:pPr>
        <w:pStyle w:val="subsection"/>
      </w:pPr>
      <w:r w:rsidRPr="00D14BDC">
        <w:tab/>
      </w:r>
      <w:r w:rsidRPr="00D14BDC">
        <w:tab/>
        <w:t xml:space="preserve">If you are under 60 years but have reached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benefit, the </w:t>
      </w:r>
      <w:r w:rsidR="00D14BDC" w:rsidRPr="00D14BDC">
        <w:rPr>
          <w:position w:val="6"/>
          <w:sz w:val="16"/>
        </w:rPr>
        <w:t>*</w:t>
      </w:r>
      <w:r w:rsidRPr="00D14BDC">
        <w:t xml:space="preserve">tax free component of the benefit 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 1:</w:t>
      </w:r>
      <w:r w:rsidRPr="00D14BDC">
        <w:tab/>
        <w:t>Your superannuation benefit may be a superannuation lump sum or a superannuation income stream benefit: see sections</w:t>
      </w:r>
      <w:r w:rsidR="00743198" w:rsidRPr="00D14BDC">
        <w:t> </w:t>
      </w:r>
      <w:r w:rsidRPr="00D14BDC">
        <w:t>307</w:t>
      </w:r>
      <w:r w:rsidR="00D14BDC">
        <w:noBreakHyphen/>
      </w:r>
      <w:r w:rsidRPr="00D14BDC">
        <w:t>65 and 307</w:t>
      </w:r>
      <w:r w:rsidR="00D14BDC">
        <w:noBreakHyphen/>
      </w:r>
      <w:r w:rsidRPr="00D14BDC">
        <w:t>70).</w:t>
      </w:r>
    </w:p>
    <w:p w:rsidR="00343326" w:rsidRPr="00D14BDC" w:rsidRDefault="00343326" w:rsidP="00343326">
      <w:pPr>
        <w:pStyle w:val="notetext"/>
      </w:pPr>
      <w:r w:rsidRPr="00D14BDC">
        <w:t>Note 2:</w:t>
      </w:r>
      <w:r w:rsidRPr="00D14BDC">
        <w:tab/>
        <w:t xml:space="preserve">For </w:t>
      </w:r>
      <w:r w:rsidRPr="00D14BDC">
        <w:rPr>
          <w:b/>
          <w:i/>
        </w:rPr>
        <w:t>tax free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ActHead5"/>
      </w:pPr>
      <w:bookmarkStart w:id="452" w:name="_Toc54011780"/>
      <w:r w:rsidRPr="00D14BDC">
        <w:rPr>
          <w:rStyle w:val="CharSectno"/>
        </w:rPr>
        <w:t>301</w:t>
      </w:r>
      <w:r w:rsidR="00D14BDC">
        <w:rPr>
          <w:rStyle w:val="CharSectno"/>
        </w:rPr>
        <w:noBreakHyphen/>
      </w:r>
      <w:r w:rsidRPr="00D14BDC">
        <w:rPr>
          <w:rStyle w:val="CharSectno"/>
        </w:rPr>
        <w:t>20</w:t>
      </w:r>
      <w:r w:rsidRPr="00D14BDC">
        <w:t xml:space="preserve">  Superannuation lump sum—taxable component taxed at 0% up to low rate cap amount, 15% on remainder</w:t>
      </w:r>
      <w:bookmarkEnd w:id="452"/>
    </w:p>
    <w:p w:rsidR="00343326" w:rsidRPr="00D14BDC" w:rsidRDefault="00343326" w:rsidP="00343326">
      <w:pPr>
        <w:pStyle w:val="subsection"/>
      </w:pPr>
      <w:r w:rsidRPr="00D14BDC">
        <w:tab/>
        <w:t>(1)</w:t>
      </w:r>
      <w:r w:rsidRPr="00D14BDC">
        <w:tab/>
        <w:t xml:space="preserve">If you are under 60 years but have reached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lump sum, the </w:t>
      </w:r>
      <w:r w:rsidR="00D14BDC" w:rsidRPr="00D14BDC">
        <w:rPr>
          <w:position w:val="6"/>
          <w:sz w:val="16"/>
        </w:rPr>
        <w:t>*</w:t>
      </w:r>
      <w:r w:rsidRPr="00D14BDC">
        <w:t>taxable component of the lump sum is assessable income.</w:t>
      </w:r>
    </w:p>
    <w:p w:rsidR="00343326" w:rsidRPr="00D14BDC" w:rsidRDefault="00343326" w:rsidP="00343326">
      <w:pPr>
        <w:pStyle w:val="notetext"/>
      </w:pPr>
      <w:r w:rsidRPr="00D14BDC">
        <w:t>Note 1:</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notetext"/>
      </w:pPr>
      <w:r w:rsidRPr="00D14BDC">
        <w:t>Note 2:</w:t>
      </w:r>
      <w:r w:rsidRPr="00D14BDC">
        <w:tab/>
        <w:t>If your lump sum includes an element untaxed in the fund, see Subdivision</w:t>
      </w:r>
      <w:r w:rsidR="00743198" w:rsidRPr="00D14BDC">
        <w:t> </w:t>
      </w:r>
      <w:r w:rsidRPr="00D14BDC">
        <w:t>301</w:t>
      </w:r>
      <w:r w:rsidR="00D14BDC">
        <w:noBreakHyphen/>
      </w:r>
      <w:r w:rsidRPr="00D14BDC">
        <w:t>C.</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income tax on the amount mentioned in </w:t>
      </w:r>
      <w:r w:rsidR="00743198" w:rsidRPr="00D14BDC">
        <w:t>subsection (</w:t>
      </w:r>
      <w:r w:rsidRPr="00D14BDC">
        <w:t>3) does not exceed 0%.</w:t>
      </w:r>
    </w:p>
    <w:p w:rsidR="00343326" w:rsidRPr="00D14BDC" w:rsidRDefault="00343326" w:rsidP="00343326">
      <w:pPr>
        <w:pStyle w:val="subsection"/>
      </w:pPr>
      <w:r w:rsidRPr="00D14BDC">
        <w:tab/>
        <w:t>(3)</w:t>
      </w:r>
      <w:r w:rsidRPr="00D14BDC">
        <w:tab/>
        <w:t xml:space="preserve">The amount is so much of the total of the </w:t>
      </w:r>
      <w:r w:rsidR="00D14BDC" w:rsidRPr="00D14BDC">
        <w:rPr>
          <w:position w:val="6"/>
          <w:sz w:val="16"/>
        </w:rPr>
        <w:t>*</w:t>
      </w:r>
      <w:r w:rsidRPr="00D14BDC">
        <w:t xml:space="preserve">taxable components included in your assessable income for the income year under </w:t>
      </w:r>
      <w:r w:rsidR="00743198" w:rsidRPr="00D14BDC">
        <w:t>subsection (</w:t>
      </w:r>
      <w:r w:rsidRPr="00D14BDC">
        <w:t xml:space="preserve">1) as does not exceed your </w:t>
      </w:r>
      <w:r w:rsidR="00D14BDC" w:rsidRPr="00D14BDC">
        <w:rPr>
          <w:position w:val="6"/>
          <w:sz w:val="16"/>
        </w:rPr>
        <w:t>*</w:t>
      </w:r>
      <w:r w:rsidRPr="00D14BDC">
        <w:t>low rate cap amount (see section</w:t>
      </w:r>
      <w:r w:rsidR="00743198" w:rsidRPr="00D14BDC">
        <w:t> </w:t>
      </w:r>
      <w:r w:rsidRPr="00D14BDC">
        <w:t>307</w:t>
      </w:r>
      <w:r w:rsidR="00D14BDC">
        <w:noBreakHyphen/>
      </w:r>
      <w:r w:rsidRPr="00D14BDC">
        <w:t>345) for the income year.</w:t>
      </w:r>
    </w:p>
    <w:p w:rsidR="00343326" w:rsidRPr="00D14BDC" w:rsidRDefault="00343326" w:rsidP="00343326">
      <w:pPr>
        <w:pStyle w:val="subsection"/>
      </w:pPr>
      <w:r w:rsidRPr="00D14BDC">
        <w:tab/>
        <w:t>(4)</w:t>
      </w:r>
      <w:r w:rsidRPr="00D14BDC">
        <w:tab/>
        <w:t xml:space="preserve">You are entitled to a </w:t>
      </w:r>
      <w:r w:rsidR="00D14BDC" w:rsidRPr="00D14BDC">
        <w:rPr>
          <w:position w:val="6"/>
          <w:sz w:val="16"/>
        </w:rPr>
        <w:t>*</w:t>
      </w:r>
      <w:r w:rsidRPr="00D14BDC">
        <w:t xml:space="preserve">tax offset that ensures that the rate of income tax on the amount mentioned in </w:t>
      </w:r>
      <w:r w:rsidR="00743198" w:rsidRPr="00D14BDC">
        <w:t>subsection (</w:t>
      </w:r>
      <w:r w:rsidRPr="00D14BDC">
        <w:t>5) does not exceed 15%.</w:t>
      </w:r>
    </w:p>
    <w:p w:rsidR="00343326" w:rsidRPr="00D14BDC" w:rsidRDefault="00343326" w:rsidP="00343326">
      <w:pPr>
        <w:pStyle w:val="subsection"/>
        <w:keepNext/>
        <w:keepLines/>
      </w:pPr>
      <w:r w:rsidRPr="00D14BDC">
        <w:tab/>
        <w:t>(5)</w:t>
      </w:r>
      <w:r w:rsidRPr="00D14BDC">
        <w:tab/>
        <w:t>The amount</w:t>
      </w:r>
      <w:r w:rsidRPr="00D14BDC">
        <w:rPr>
          <w:b/>
          <w:i/>
        </w:rPr>
        <w:t xml:space="preserve"> </w:t>
      </w:r>
      <w:r w:rsidRPr="00D14BDC">
        <w:t xml:space="preserve">is so much of the total of the </w:t>
      </w:r>
      <w:r w:rsidR="00D14BDC" w:rsidRPr="00D14BDC">
        <w:rPr>
          <w:position w:val="6"/>
          <w:sz w:val="16"/>
        </w:rPr>
        <w:t>*</w:t>
      </w:r>
      <w:r w:rsidRPr="00D14BDC">
        <w:t xml:space="preserve">taxable components included in your assessable income for an income year under </w:t>
      </w:r>
      <w:r w:rsidR="00743198" w:rsidRPr="00D14BDC">
        <w:t>subsection (</w:t>
      </w:r>
      <w:r w:rsidRPr="00D14BDC">
        <w:t xml:space="preserve">1) as exceeds your </w:t>
      </w:r>
      <w:r w:rsidR="00D14BDC" w:rsidRPr="00D14BDC">
        <w:rPr>
          <w:position w:val="6"/>
          <w:sz w:val="16"/>
        </w:rPr>
        <w:t>*</w:t>
      </w:r>
      <w:r w:rsidRPr="00D14BDC">
        <w:t>low rate cap amount for the income year.</w:t>
      </w:r>
    </w:p>
    <w:p w:rsidR="00343326" w:rsidRPr="00D14BDC" w:rsidRDefault="00343326" w:rsidP="00343326">
      <w:pPr>
        <w:pStyle w:val="notetext"/>
      </w:pPr>
      <w:r w:rsidRPr="00D14BDC">
        <w:t>Note:</w:t>
      </w:r>
      <w:r w:rsidRPr="00D14BDC">
        <w:tab/>
        <w:t>This amount will be nil if the total of the taxable components falls short of your low rate cap amount for the income year.</w:t>
      </w:r>
    </w:p>
    <w:p w:rsidR="00343326" w:rsidRPr="00D14BDC" w:rsidRDefault="00343326" w:rsidP="00343326">
      <w:pPr>
        <w:pStyle w:val="ActHead5"/>
      </w:pPr>
      <w:bookmarkStart w:id="453" w:name="_Toc54011781"/>
      <w:r w:rsidRPr="00D14BDC">
        <w:rPr>
          <w:rStyle w:val="CharSectno"/>
        </w:rPr>
        <w:t>301</w:t>
      </w:r>
      <w:r w:rsidR="00D14BDC">
        <w:rPr>
          <w:rStyle w:val="CharSectno"/>
        </w:rPr>
        <w:noBreakHyphen/>
      </w:r>
      <w:r w:rsidRPr="00D14BDC">
        <w:rPr>
          <w:rStyle w:val="CharSectno"/>
        </w:rPr>
        <w:t>25</w:t>
      </w:r>
      <w:r w:rsidRPr="00D14BDC">
        <w:t xml:space="preserve">  Superannuation income stream—taxable component attracts 15% offset</w:t>
      </w:r>
      <w:bookmarkEnd w:id="453"/>
    </w:p>
    <w:p w:rsidR="00343326" w:rsidRPr="00D14BDC" w:rsidRDefault="00343326" w:rsidP="00343326">
      <w:pPr>
        <w:pStyle w:val="subsection"/>
      </w:pPr>
      <w:r w:rsidRPr="00D14BDC">
        <w:tab/>
        <w:t>(1)</w:t>
      </w:r>
      <w:r w:rsidRPr="00D14BDC">
        <w:tab/>
        <w:t xml:space="preserve">If you are under 60 years but have reached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income stream benefit, the </w:t>
      </w:r>
      <w:r w:rsidR="00D14BDC" w:rsidRPr="00D14BDC">
        <w:rPr>
          <w:position w:val="6"/>
          <w:sz w:val="16"/>
        </w:rPr>
        <w:t>*</w:t>
      </w:r>
      <w:r w:rsidRPr="00D14BDC">
        <w:t>taxable component of the benefit is assessable income.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equal to 15% of the </w:t>
      </w:r>
      <w:r w:rsidR="00D14BDC" w:rsidRPr="00D14BDC">
        <w:rPr>
          <w:position w:val="6"/>
          <w:sz w:val="16"/>
        </w:rPr>
        <w:t>*</w:t>
      </w:r>
      <w:r w:rsidRPr="00D14BDC">
        <w:t>taxable component of the benefit.</w:t>
      </w:r>
    </w:p>
    <w:p w:rsidR="00343326" w:rsidRPr="00D14BDC" w:rsidRDefault="00343326" w:rsidP="00343326">
      <w:pPr>
        <w:pStyle w:val="notetext"/>
      </w:pPr>
      <w:r w:rsidRPr="00D14BDC">
        <w:t>Note 1:</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notetext"/>
      </w:pPr>
      <w:r w:rsidRPr="00D14BDC">
        <w:t>Note 2:</w:t>
      </w:r>
      <w:r w:rsidRPr="00D14BDC">
        <w:tab/>
        <w:t>If your superannuation income stream benefit includes an element untaxed in the fund, see Subdivision</w:t>
      </w:r>
      <w:r w:rsidR="00743198" w:rsidRPr="00D14BDC">
        <w:t> </w:t>
      </w:r>
      <w:r w:rsidRPr="00D14BDC">
        <w:t>301</w:t>
      </w:r>
      <w:r w:rsidR="00D14BDC">
        <w:noBreakHyphen/>
      </w:r>
      <w:r w:rsidRPr="00D14BDC">
        <w:t>C.</w:t>
      </w:r>
    </w:p>
    <w:p w:rsidR="00343326" w:rsidRPr="00D14BDC" w:rsidRDefault="00343326" w:rsidP="00343326">
      <w:pPr>
        <w:pStyle w:val="ActHead4"/>
      </w:pPr>
      <w:bookmarkStart w:id="454" w:name="_Toc54011782"/>
      <w:r w:rsidRPr="00D14BDC">
        <w:t>Member benefits—recipient aged under preservation age</w:t>
      </w:r>
      <w:bookmarkEnd w:id="454"/>
    </w:p>
    <w:p w:rsidR="00343326" w:rsidRPr="00D14BDC" w:rsidRDefault="00343326" w:rsidP="00343326">
      <w:pPr>
        <w:pStyle w:val="ActHead5"/>
      </w:pPr>
      <w:bookmarkStart w:id="455" w:name="_Toc54011783"/>
      <w:r w:rsidRPr="00D14BDC">
        <w:rPr>
          <w:rStyle w:val="CharSectno"/>
        </w:rPr>
        <w:t>301</w:t>
      </w:r>
      <w:r w:rsidR="00D14BDC">
        <w:rPr>
          <w:rStyle w:val="CharSectno"/>
        </w:rPr>
        <w:noBreakHyphen/>
      </w:r>
      <w:r w:rsidRPr="00D14BDC">
        <w:rPr>
          <w:rStyle w:val="CharSectno"/>
        </w:rPr>
        <w:t>30</w:t>
      </w:r>
      <w:r w:rsidRPr="00D14BDC">
        <w:t xml:space="preserve">  Tax free status of tax free component</w:t>
      </w:r>
      <w:bookmarkEnd w:id="455"/>
    </w:p>
    <w:p w:rsidR="00343326" w:rsidRPr="00D14BDC" w:rsidRDefault="00343326" w:rsidP="00343326">
      <w:pPr>
        <w:pStyle w:val="subsection"/>
      </w:pPr>
      <w:r w:rsidRPr="00D14BDC">
        <w:tab/>
      </w:r>
      <w:r w:rsidRPr="00D14BDC">
        <w:tab/>
        <w:t xml:space="preserve">If you are under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benefit, the </w:t>
      </w:r>
      <w:r w:rsidR="00D14BDC" w:rsidRPr="00D14BDC">
        <w:rPr>
          <w:position w:val="6"/>
          <w:sz w:val="16"/>
        </w:rPr>
        <w:t>*</w:t>
      </w:r>
      <w:r w:rsidRPr="00D14BDC">
        <w:t xml:space="preserve">tax free component of the benefit 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 1:</w:t>
      </w:r>
      <w:r w:rsidRPr="00D14BDC">
        <w:tab/>
        <w:t>Your superannuation benefit may be a superannuation lump sum or a superannuation income stream benefit: see sections</w:t>
      </w:r>
      <w:r w:rsidR="00743198" w:rsidRPr="00D14BDC">
        <w:t> </w:t>
      </w:r>
      <w:r w:rsidRPr="00D14BDC">
        <w:t>307</w:t>
      </w:r>
      <w:r w:rsidR="00D14BDC">
        <w:noBreakHyphen/>
      </w:r>
      <w:r w:rsidRPr="00D14BDC">
        <w:t>65 and 307</w:t>
      </w:r>
      <w:r w:rsidR="00D14BDC">
        <w:noBreakHyphen/>
      </w:r>
      <w:r w:rsidRPr="00D14BDC">
        <w:t>70.</w:t>
      </w:r>
    </w:p>
    <w:p w:rsidR="00343326" w:rsidRPr="00D14BDC" w:rsidRDefault="00343326" w:rsidP="00343326">
      <w:pPr>
        <w:pStyle w:val="notetext"/>
      </w:pPr>
      <w:r w:rsidRPr="00D14BDC">
        <w:t>Note 2:</w:t>
      </w:r>
      <w:r w:rsidRPr="00D14BDC">
        <w:tab/>
        <w:t xml:space="preserve">For </w:t>
      </w:r>
      <w:r w:rsidRPr="00D14BDC">
        <w:rPr>
          <w:b/>
          <w:i/>
        </w:rPr>
        <w:t>tax free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ActHead5"/>
      </w:pPr>
      <w:bookmarkStart w:id="456" w:name="_Toc54011784"/>
      <w:r w:rsidRPr="00D14BDC">
        <w:rPr>
          <w:rStyle w:val="CharSectno"/>
        </w:rPr>
        <w:t>301</w:t>
      </w:r>
      <w:r w:rsidR="00D14BDC">
        <w:rPr>
          <w:rStyle w:val="CharSectno"/>
        </w:rPr>
        <w:noBreakHyphen/>
      </w:r>
      <w:r w:rsidRPr="00D14BDC">
        <w:rPr>
          <w:rStyle w:val="CharSectno"/>
        </w:rPr>
        <w:t>35</w:t>
      </w:r>
      <w:r w:rsidRPr="00D14BDC">
        <w:t xml:space="preserve">  Superannuation lump sum—taxable component taxed at 20%</w:t>
      </w:r>
      <w:bookmarkEnd w:id="456"/>
    </w:p>
    <w:p w:rsidR="00343326" w:rsidRPr="00D14BDC" w:rsidRDefault="00343326" w:rsidP="00343326">
      <w:pPr>
        <w:pStyle w:val="subsection"/>
      </w:pPr>
      <w:r w:rsidRPr="00D14BDC">
        <w:tab/>
        <w:t>(1)</w:t>
      </w:r>
      <w:r w:rsidRPr="00D14BDC">
        <w:tab/>
        <w:t xml:space="preserve">If you are under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lump sum, the </w:t>
      </w:r>
      <w:r w:rsidR="00D14BDC" w:rsidRPr="00D14BDC">
        <w:rPr>
          <w:position w:val="6"/>
          <w:sz w:val="16"/>
        </w:rPr>
        <w:t>*</w:t>
      </w:r>
      <w:r w:rsidRPr="00D14BDC">
        <w:t>taxable component of the lump sum is assessable income.</w:t>
      </w:r>
    </w:p>
    <w:p w:rsidR="00343326" w:rsidRPr="00D14BDC" w:rsidRDefault="00343326" w:rsidP="00343326">
      <w:pPr>
        <w:pStyle w:val="notetext"/>
      </w:pPr>
      <w:r w:rsidRPr="00D14BDC">
        <w:t>Note:</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income tax on the </w:t>
      </w:r>
      <w:r w:rsidR="00D14BDC" w:rsidRPr="00D14BDC">
        <w:rPr>
          <w:position w:val="6"/>
          <w:sz w:val="16"/>
        </w:rPr>
        <w:t>*</w:t>
      </w:r>
      <w:r w:rsidRPr="00D14BDC">
        <w:t>taxable component of the lump sum does not exceed 20%.</w:t>
      </w:r>
    </w:p>
    <w:p w:rsidR="00343326" w:rsidRPr="00D14BDC" w:rsidRDefault="00343326" w:rsidP="00343326">
      <w:pPr>
        <w:pStyle w:val="notetext"/>
      </w:pPr>
      <w:r w:rsidRPr="00D14BDC">
        <w:t>Note:</w:t>
      </w:r>
      <w:r w:rsidRPr="00D14BDC">
        <w:tab/>
        <w:t>If your lump sum includes an element untaxed in the fund, see Subdivision</w:t>
      </w:r>
      <w:r w:rsidR="00743198" w:rsidRPr="00D14BDC">
        <w:t> </w:t>
      </w:r>
      <w:r w:rsidRPr="00D14BDC">
        <w:t>301</w:t>
      </w:r>
      <w:r w:rsidR="00D14BDC">
        <w:noBreakHyphen/>
      </w:r>
      <w:r w:rsidRPr="00D14BDC">
        <w:t>C.</w:t>
      </w:r>
    </w:p>
    <w:p w:rsidR="00343326" w:rsidRPr="00D14BDC" w:rsidRDefault="00343326" w:rsidP="00343326">
      <w:pPr>
        <w:pStyle w:val="ActHead5"/>
      </w:pPr>
      <w:bookmarkStart w:id="457" w:name="_Toc54011785"/>
      <w:r w:rsidRPr="00D14BDC">
        <w:rPr>
          <w:rStyle w:val="CharSectno"/>
        </w:rPr>
        <w:t>301</w:t>
      </w:r>
      <w:r w:rsidR="00D14BDC">
        <w:rPr>
          <w:rStyle w:val="CharSectno"/>
        </w:rPr>
        <w:noBreakHyphen/>
      </w:r>
      <w:r w:rsidRPr="00D14BDC">
        <w:rPr>
          <w:rStyle w:val="CharSectno"/>
        </w:rPr>
        <w:t>40</w:t>
      </w:r>
      <w:r w:rsidRPr="00D14BDC">
        <w:t xml:space="preserve">  Superannuation income stream—taxable component is assessable income, 15% offset for disability benefit</w:t>
      </w:r>
      <w:bookmarkEnd w:id="457"/>
    </w:p>
    <w:p w:rsidR="00343326" w:rsidRPr="00D14BDC" w:rsidRDefault="00343326" w:rsidP="00343326">
      <w:pPr>
        <w:pStyle w:val="subsection"/>
      </w:pPr>
      <w:r w:rsidRPr="00D14BDC">
        <w:tab/>
        <w:t>(1)</w:t>
      </w:r>
      <w:r w:rsidRPr="00D14BDC">
        <w:tab/>
        <w:t xml:space="preserve">If you are under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income stream benefit, the </w:t>
      </w:r>
      <w:r w:rsidR="00D14BDC" w:rsidRPr="00D14BDC">
        <w:rPr>
          <w:position w:val="6"/>
          <w:sz w:val="16"/>
        </w:rPr>
        <w:t>*</w:t>
      </w:r>
      <w:r w:rsidRPr="00D14BDC">
        <w:t>taxable component of the benefit is assessable income.</w:t>
      </w:r>
    </w:p>
    <w:p w:rsidR="00343326" w:rsidRPr="00D14BDC" w:rsidRDefault="00343326" w:rsidP="00343326">
      <w:pPr>
        <w:pStyle w:val="notetext"/>
      </w:pPr>
      <w:r w:rsidRPr="00D14BDC">
        <w:t>Note:</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SubsectionHead"/>
      </w:pPr>
      <w:r w:rsidRPr="00D14BDC">
        <w:t>Offset for disability benefit</w:t>
      </w:r>
    </w:p>
    <w:p w:rsidR="00343326" w:rsidRPr="00D14BDC" w:rsidRDefault="00343326" w:rsidP="00343326">
      <w:pPr>
        <w:pStyle w:val="subsection"/>
      </w:pPr>
      <w:r w:rsidRPr="00D14BDC">
        <w:tab/>
        <w:t>(2)</w:t>
      </w:r>
      <w:r w:rsidRPr="00D14BDC">
        <w:tab/>
        <w:t xml:space="preserve">If the benefit is a </w:t>
      </w:r>
      <w:r w:rsidR="00D14BDC" w:rsidRPr="00D14BDC">
        <w:rPr>
          <w:position w:val="6"/>
          <w:sz w:val="16"/>
        </w:rPr>
        <w:t>*</w:t>
      </w:r>
      <w:r w:rsidRPr="00D14BDC">
        <w:t xml:space="preserve">superannuation income stream benefit and a </w:t>
      </w:r>
      <w:r w:rsidR="00D14BDC" w:rsidRPr="00D14BDC">
        <w:rPr>
          <w:position w:val="6"/>
          <w:sz w:val="16"/>
        </w:rPr>
        <w:t>*</w:t>
      </w:r>
      <w:r w:rsidRPr="00D14BDC">
        <w:t xml:space="preserve">disability superannuation benefit, you are entitled to a </w:t>
      </w:r>
      <w:r w:rsidR="00D14BDC" w:rsidRPr="00D14BDC">
        <w:rPr>
          <w:position w:val="6"/>
          <w:sz w:val="16"/>
        </w:rPr>
        <w:t>*</w:t>
      </w:r>
      <w:r w:rsidRPr="00D14BDC">
        <w:t xml:space="preserve">tax offset equal to 15% of the </w:t>
      </w:r>
      <w:r w:rsidR="00D14BDC" w:rsidRPr="00D14BDC">
        <w:rPr>
          <w:position w:val="6"/>
          <w:sz w:val="16"/>
        </w:rPr>
        <w:t>*</w:t>
      </w:r>
      <w:r w:rsidRPr="00D14BDC">
        <w:t>taxable component of the benefit.</w:t>
      </w:r>
    </w:p>
    <w:p w:rsidR="00343326" w:rsidRPr="00D14BDC" w:rsidRDefault="00343326" w:rsidP="00343326">
      <w:pPr>
        <w:pStyle w:val="ActHead4"/>
      </w:pPr>
      <w:bookmarkStart w:id="458" w:name="_Toc54011786"/>
      <w:r w:rsidRPr="00D14BDC">
        <w:rPr>
          <w:rStyle w:val="CharSubdNo"/>
        </w:rPr>
        <w:t>Subdivision</w:t>
      </w:r>
      <w:r w:rsidR="00743198" w:rsidRPr="00D14BDC">
        <w:rPr>
          <w:rStyle w:val="CharSubdNo"/>
        </w:rPr>
        <w:t> </w:t>
      </w:r>
      <w:r w:rsidRPr="00D14BDC">
        <w:rPr>
          <w:rStyle w:val="CharSubdNo"/>
        </w:rPr>
        <w:t>301</w:t>
      </w:r>
      <w:r w:rsidR="00D14BDC">
        <w:rPr>
          <w:rStyle w:val="CharSubdNo"/>
        </w:rPr>
        <w:noBreakHyphen/>
      </w:r>
      <w:r w:rsidRPr="00D14BDC">
        <w:rPr>
          <w:rStyle w:val="CharSubdNo"/>
        </w:rPr>
        <w:t>C</w:t>
      </w:r>
      <w:r w:rsidRPr="00D14BDC">
        <w:t>—</w:t>
      </w:r>
      <w:r w:rsidRPr="00D14BDC">
        <w:rPr>
          <w:rStyle w:val="CharSubdText"/>
        </w:rPr>
        <w:t>Member benefits: elements untaxed in fund</w:t>
      </w:r>
      <w:bookmarkEnd w:id="458"/>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301</w:t>
      </w:r>
      <w:r w:rsidR="00D14BDC">
        <w:noBreakHyphen/>
      </w:r>
      <w:r w:rsidRPr="00D14BDC">
        <w:t>90</w:t>
      </w:r>
      <w:r w:rsidRPr="00D14BDC">
        <w:tab/>
        <w:t>Tax free component and element taxed in fund dealt with under Subdivision</w:t>
      </w:r>
      <w:r w:rsidR="00743198" w:rsidRPr="00D14BDC">
        <w:t> </w:t>
      </w:r>
      <w:r w:rsidRPr="00D14BDC">
        <w:t>301</w:t>
      </w:r>
      <w:r w:rsidR="00D14BDC">
        <w:noBreakHyphen/>
      </w:r>
      <w:r w:rsidRPr="00D14BDC">
        <w:t>B, but element untaxed in the fund dealt with under this Subdivision</w:t>
      </w:r>
    </w:p>
    <w:p w:rsidR="00343326" w:rsidRPr="00D14BDC" w:rsidRDefault="00343326" w:rsidP="006573B8">
      <w:pPr>
        <w:pStyle w:val="TofSectsGroupHeading"/>
        <w:keepNext/>
      </w:pPr>
      <w:r w:rsidRPr="00D14BDC">
        <w:t>Member benefits (element untaxed in fund)—recipient aged 60 or above</w:t>
      </w:r>
    </w:p>
    <w:p w:rsidR="00343326" w:rsidRPr="00D14BDC" w:rsidRDefault="00343326" w:rsidP="00343326">
      <w:pPr>
        <w:pStyle w:val="TofSectsSection"/>
      </w:pPr>
      <w:r w:rsidRPr="00D14BDC">
        <w:t>301</w:t>
      </w:r>
      <w:r w:rsidR="00D14BDC">
        <w:noBreakHyphen/>
      </w:r>
      <w:r w:rsidRPr="00D14BDC">
        <w:t>95</w:t>
      </w:r>
      <w:r w:rsidRPr="00D14BDC">
        <w:tab/>
        <w:t>Superannuation lump sum—element untaxed in fund taxed at 15% up to untaxed plan cap amount, top rate on remainder</w:t>
      </w:r>
    </w:p>
    <w:p w:rsidR="00343326" w:rsidRPr="00D14BDC" w:rsidRDefault="00343326" w:rsidP="00343326">
      <w:pPr>
        <w:pStyle w:val="TofSectsSection"/>
      </w:pPr>
      <w:r w:rsidRPr="00D14BDC">
        <w:t>301</w:t>
      </w:r>
      <w:r w:rsidR="00D14BDC">
        <w:noBreakHyphen/>
      </w:r>
      <w:r w:rsidRPr="00D14BDC">
        <w:t>100</w:t>
      </w:r>
      <w:r w:rsidRPr="00D14BDC">
        <w:tab/>
        <w:t>Superannuation income stream—element untaxed in fund attracts 10% offset</w:t>
      </w:r>
    </w:p>
    <w:p w:rsidR="00343326" w:rsidRPr="00D14BDC" w:rsidRDefault="00343326" w:rsidP="00343326">
      <w:pPr>
        <w:pStyle w:val="TofSectsGroupHeading"/>
      </w:pPr>
      <w:r w:rsidRPr="00D14BDC">
        <w:t>Member benefits (element untaxed in fund)—recipient aged over preservation age and under 60</w:t>
      </w:r>
    </w:p>
    <w:p w:rsidR="00343326" w:rsidRPr="00D14BDC" w:rsidRDefault="00343326" w:rsidP="00343326">
      <w:pPr>
        <w:pStyle w:val="TofSectsSection"/>
      </w:pPr>
      <w:r w:rsidRPr="00D14BDC">
        <w:t>301</w:t>
      </w:r>
      <w:r w:rsidR="00D14BDC">
        <w:noBreakHyphen/>
      </w:r>
      <w:r w:rsidRPr="00D14BDC">
        <w:t>105</w:t>
      </w:r>
      <w:r w:rsidRPr="00D14BDC">
        <w:tab/>
        <w:t>Superannuation lump sum—element untaxed in fund taxed at 15% up to low rate cap amount, 30% up to untaxed plan cap amount, top rate on remainder</w:t>
      </w:r>
    </w:p>
    <w:p w:rsidR="00343326" w:rsidRPr="00D14BDC" w:rsidRDefault="00343326" w:rsidP="00343326">
      <w:pPr>
        <w:pStyle w:val="TofSectsSection"/>
      </w:pPr>
      <w:r w:rsidRPr="00D14BDC">
        <w:t>301</w:t>
      </w:r>
      <w:r w:rsidR="00D14BDC">
        <w:noBreakHyphen/>
      </w:r>
      <w:r w:rsidRPr="00D14BDC">
        <w:t>110</w:t>
      </w:r>
      <w:r w:rsidRPr="00D14BDC">
        <w:tab/>
        <w:t>Superannuation income stream—element untaxed in fund is assessable income</w:t>
      </w:r>
    </w:p>
    <w:p w:rsidR="00343326" w:rsidRPr="00D14BDC" w:rsidRDefault="00343326" w:rsidP="00343326">
      <w:pPr>
        <w:pStyle w:val="TofSectsGroupHeading"/>
      </w:pPr>
      <w:r w:rsidRPr="00D14BDC">
        <w:t>Member benefits (element untaxed in fund)—recipient aged under preservation age</w:t>
      </w:r>
    </w:p>
    <w:p w:rsidR="00343326" w:rsidRPr="00D14BDC" w:rsidRDefault="00343326" w:rsidP="00343326">
      <w:pPr>
        <w:pStyle w:val="TofSectsSection"/>
      </w:pPr>
      <w:r w:rsidRPr="00D14BDC">
        <w:t>301</w:t>
      </w:r>
      <w:r w:rsidR="00D14BDC">
        <w:noBreakHyphen/>
      </w:r>
      <w:r w:rsidRPr="00D14BDC">
        <w:t>115</w:t>
      </w:r>
      <w:r w:rsidRPr="00D14BDC">
        <w:tab/>
        <w:t>Superannuation lump sum—element untaxed in fund taxed at 30% up to untaxed plan cap amount, top rate on remainder</w:t>
      </w:r>
    </w:p>
    <w:p w:rsidR="00343326" w:rsidRPr="00D14BDC" w:rsidRDefault="00343326" w:rsidP="00343326">
      <w:pPr>
        <w:pStyle w:val="TofSectsSection"/>
      </w:pPr>
      <w:r w:rsidRPr="00D14BDC">
        <w:t>301</w:t>
      </w:r>
      <w:r w:rsidR="00D14BDC">
        <w:noBreakHyphen/>
      </w:r>
      <w:r w:rsidRPr="00D14BDC">
        <w:t>120</w:t>
      </w:r>
      <w:r w:rsidRPr="00D14BDC">
        <w:tab/>
        <w:t>Superannuation income stream—element untaxed in fund is assessable income</w:t>
      </w:r>
    </w:p>
    <w:p w:rsidR="00343326" w:rsidRPr="00D14BDC" w:rsidRDefault="00343326" w:rsidP="00343326">
      <w:pPr>
        <w:pStyle w:val="TofSectsGroupHeading"/>
      </w:pPr>
      <w:r w:rsidRPr="00D14BDC">
        <w:t>Miscellaneous</w:t>
      </w:r>
    </w:p>
    <w:p w:rsidR="00343326" w:rsidRPr="00D14BDC" w:rsidRDefault="00343326" w:rsidP="00343326">
      <w:pPr>
        <w:pStyle w:val="TofSectsSection"/>
      </w:pPr>
      <w:r w:rsidRPr="00D14BDC">
        <w:t>301</w:t>
      </w:r>
      <w:r w:rsidR="00D14BDC">
        <w:noBreakHyphen/>
      </w:r>
      <w:r w:rsidRPr="00D14BDC">
        <w:t>125</w:t>
      </w:r>
      <w:r w:rsidRPr="00D14BDC">
        <w:tab/>
        <w:t>Unclaimed money payments by the Commissioner</w:t>
      </w:r>
    </w:p>
    <w:p w:rsidR="00343326" w:rsidRPr="00D14BDC" w:rsidRDefault="00343326" w:rsidP="00343326">
      <w:pPr>
        <w:pStyle w:val="ActHead5"/>
      </w:pPr>
      <w:bookmarkStart w:id="459" w:name="_Toc54011787"/>
      <w:r w:rsidRPr="00D14BDC">
        <w:rPr>
          <w:rStyle w:val="CharSectno"/>
        </w:rPr>
        <w:t>301</w:t>
      </w:r>
      <w:r w:rsidR="00D14BDC">
        <w:rPr>
          <w:rStyle w:val="CharSectno"/>
        </w:rPr>
        <w:noBreakHyphen/>
      </w:r>
      <w:r w:rsidRPr="00D14BDC">
        <w:rPr>
          <w:rStyle w:val="CharSectno"/>
        </w:rPr>
        <w:t>90</w:t>
      </w:r>
      <w:r w:rsidRPr="00D14BDC">
        <w:t xml:space="preserve">  Tax free component and element taxed in fund dealt with under Subdivision</w:t>
      </w:r>
      <w:r w:rsidR="00743198" w:rsidRPr="00D14BDC">
        <w:t> </w:t>
      </w:r>
      <w:r w:rsidRPr="00D14BDC">
        <w:t>301</w:t>
      </w:r>
      <w:r w:rsidR="00D14BDC">
        <w:noBreakHyphen/>
      </w:r>
      <w:r w:rsidRPr="00D14BDC">
        <w:t>B, but element untaxed in the fund dealt with under this Subdivision</w:t>
      </w:r>
      <w:bookmarkEnd w:id="459"/>
    </w:p>
    <w:p w:rsidR="00343326" w:rsidRPr="00D14BDC" w:rsidRDefault="00343326" w:rsidP="00343326">
      <w:pPr>
        <w:pStyle w:val="subsection"/>
      </w:pPr>
      <w:r w:rsidRPr="00D14BDC">
        <w:tab/>
      </w:r>
      <w:r w:rsidRPr="00D14BDC">
        <w:tab/>
        <w:t xml:space="preserve">If you receive a </w:t>
      </w:r>
      <w:r w:rsidR="00D14BDC" w:rsidRPr="00D14BDC">
        <w:rPr>
          <w:position w:val="6"/>
          <w:sz w:val="16"/>
        </w:rPr>
        <w:t>*</w:t>
      </w:r>
      <w:r w:rsidRPr="00D14BDC">
        <w:t xml:space="preserve">superannuation benefit that includes an </w:t>
      </w:r>
      <w:r w:rsidR="00D14BDC" w:rsidRPr="00D14BDC">
        <w:rPr>
          <w:position w:val="6"/>
          <w:sz w:val="16"/>
        </w:rPr>
        <w:t>*</w:t>
      </w:r>
      <w:r w:rsidRPr="00D14BDC">
        <w:t>element untaxed in the fund:</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(if any) of the benefit is treated in the same way as the tax free component of a superannuation benefit under Subdivision</w:t>
      </w:r>
      <w:r w:rsidR="00743198" w:rsidRPr="00D14BDC">
        <w:t> </w:t>
      </w:r>
      <w:r w:rsidRPr="00D14BDC">
        <w:t>301</w:t>
      </w:r>
      <w:r w:rsidR="00D14BDC">
        <w:noBreakHyphen/>
      </w:r>
      <w:r w:rsidRPr="00D14BDC">
        <w:t>B; and</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element taxed in the fund (if any) included in the benefit is treated in the same way as the taxable component of a superannuation benefit under Subdivision</w:t>
      </w:r>
      <w:r w:rsidR="00743198" w:rsidRPr="00D14BDC">
        <w:t> </w:t>
      </w:r>
      <w:r w:rsidRPr="00D14BDC">
        <w:t>301</w:t>
      </w:r>
      <w:r w:rsidR="00D14BDC">
        <w:noBreakHyphen/>
      </w:r>
      <w:r w:rsidRPr="00D14BDC">
        <w:t>B; and</w:t>
      </w:r>
    </w:p>
    <w:p w:rsidR="00343326" w:rsidRPr="00D14BDC" w:rsidRDefault="00343326" w:rsidP="00343326">
      <w:pPr>
        <w:pStyle w:val="paragraph"/>
      </w:pPr>
      <w:r w:rsidRPr="00D14BDC">
        <w:tab/>
        <w:t>(c)</w:t>
      </w:r>
      <w:r w:rsidRPr="00D14BDC">
        <w:tab/>
        <w:t>the element untaxed in the fund is treated in accordance with this Subdivision.</w:t>
      </w:r>
    </w:p>
    <w:p w:rsidR="00FD1F1C" w:rsidRPr="00D14BDC" w:rsidRDefault="00FD1F1C" w:rsidP="00711A06">
      <w:pPr>
        <w:pStyle w:val="notetext"/>
      </w:pPr>
      <w:r w:rsidRPr="00D14BDC">
        <w:t>Note:</w:t>
      </w:r>
      <w:r w:rsidRPr="00D14BDC">
        <w:tab/>
        <w:t>If your superannuation benefit is a superannuation income stream benefit that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4"/>
      </w:pPr>
      <w:bookmarkStart w:id="460" w:name="_Toc54011788"/>
      <w:r w:rsidRPr="00D14BDC">
        <w:t>Member benefits (element untaxed in fund)—recipient aged 60 or above</w:t>
      </w:r>
      <w:bookmarkEnd w:id="460"/>
    </w:p>
    <w:p w:rsidR="00343326" w:rsidRPr="00D14BDC" w:rsidRDefault="00343326" w:rsidP="00343326">
      <w:pPr>
        <w:pStyle w:val="ActHead5"/>
      </w:pPr>
      <w:bookmarkStart w:id="461" w:name="_Toc54011789"/>
      <w:r w:rsidRPr="00D14BDC">
        <w:rPr>
          <w:rStyle w:val="CharSectno"/>
        </w:rPr>
        <w:t>301</w:t>
      </w:r>
      <w:r w:rsidR="00D14BDC">
        <w:rPr>
          <w:rStyle w:val="CharSectno"/>
        </w:rPr>
        <w:noBreakHyphen/>
      </w:r>
      <w:r w:rsidRPr="00D14BDC">
        <w:rPr>
          <w:rStyle w:val="CharSectno"/>
        </w:rPr>
        <w:t>95</w:t>
      </w:r>
      <w:r w:rsidRPr="00D14BDC">
        <w:t xml:space="preserve">  Superannuation lump sum—element untaxed in fund taxed at 15% up to untaxed plan cap amount, top rate on remainder</w:t>
      </w:r>
      <w:bookmarkEnd w:id="461"/>
    </w:p>
    <w:p w:rsidR="00343326" w:rsidRPr="00D14BDC" w:rsidRDefault="00343326" w:rsidP="00343326">
      <w:pPr>
        <w:pStyle w:val="subsection"/>
      </w:pPr>
      <w:r w:rsidRPr="00D14BDC">
        <w:tab/>
        <w:t>(1)</w:t>
      </w:r>
      <w:r w:rsidRPr="00D14BDC">
        <w:tab/>
        <w:t xml:space="preserve">If you are 60 years or over when you receive a </w:t>
      </w:r>
      <w:r w:rsidR="00D14BDC" w:rsidRPr="00D14BDC">
        <w:rPr>
          <w:position w:val="6"/>
          <w:sz w:val="16"/>
        </w:rPr>
        <w:t>*</w:t>
      </w:r>
      <w:r w:rsidRPr="00D14BDC">
        <w:t xml:space="preserve">superannuation lump sum from a </w:t>
      </w:r>
      <w:r w:rsidR="00D14BDC" w:rsidRPr="00D14BDC">
        <w:rPr>
          <w:position w:val="6"/>
          <w:sz w:val="16"/>
        </w:rPr>
        <w:t>*</w:t>
      </w:r>
      <w:r w:rsidRPr="00D14BDC">
        <w:t xml:space="preserve">superannuation plan, the </w:t>
      </w:r>
      <w:r w:rsidR="00D14BDC" w:rsidRPr="00D14BDC">
        <w:rPr>
          <w:position w:val="6"/>
          <w:sz w:val="16"/>
        </w:rPr>
        <w:t>*</w:t>
      </w:r>
      <w:r w:rsidRPr="00D14BDC">
        <w:t>element untaxed in the fund of the lump sum is assessable income.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income tax on the amount mentioned in </w:t>
      </w:r>
      <w:r w:rsidR="00743198" w:rsidRPr="00D14BDC">
        <w:t>subsection (</w:t>
      </w:r>
      <w:r w:rsidRPr="00D14BDC">
        <w:t>3) does not exceed 15%.</w:t>
      </w:r>
    </w:p>
    <w:p w:rsidR="00343326" w:rsidRPr="00D14BDC" w:rsidRDefault="00343326" w:rsidP="00343326">
      <w:pPr>
        <w:pStyle w:val="notetext"/>
      </w:pPr>
      <w:r w:rsidRPr="00D14BDC">
        <w:t>Note:</w:t>
      </w:r>
      <w:r w:rsidRPr="00D14BDC">
        <w:tab/>
        <w:t xml:space="preserve">The remainder of the element untaxed in the fund is taxed at the top marginal rate in accordance with the </w:t>
      </w:r>
      <w:r w:rsidRPr="00D14BDC">
        <w:rPr>
          <w:i/>
        </w:rPr>
        <w:t>Income Tax Rates Act 1986</w:t>
      </w:r>
      <w:r w:rsidRPr="00D14BDC">
        <w:t>.</w:t>
      </w:r>
    </w:p>
    <w:p w:rsidR="00343326" w:rsidRPr="00D14BDC" w:rsidRDefault="00343326" w:rsidP="00343326">
      <w:pPr>
        <w:pStyle w:val="subsection"/>
      </w:pPr>
      <w:r w:rsidRPr="00D14BDC">
        <w:tab/>
        <w:t>(3)</w:t>
      </w:r>
      <w:r w:rsidRPr="00D14BDC">
        <w:tab/>
        <w:t xml:space="preserve">The amount is so much of the </w:t>
      </w:r>
      <w:r w:rsidR="00D14BDC" w:rsidRPr="00D14BDC">
        <w:rPr>
          <w:position w:val="6"/>
          <w:sz w:val="16"/>
        </w:rPr>
        <w:t>*</w:t>
      </w:r>
      <w:r w:rsidRPr="00D14BDC">
        <w:t xml:space="preserve">element untaxed in the fund as does not exceed your </w:t>
      </w:r>
      <w:r w:rsidR="00D14BDC" w:rsidRPr="00D14BDC">
        <w:rPr>
          <w:position w:val="6"/>
          <w:sz w:val="16"/>
        </w:rPr>
        <w:t>*</w:t>
      </w:r>
      <w:r w:rsidRPr="00D14BDC">
        <w:t xml:space="preserve">untaxed plan cap amount for the </w:t>
      </w:r>
      <w:r w:rsidR="00D14BDC" w:rsidRPr="00D14BDC">
        <w:rPr>
          <w:position w:val="6"/>
          <w:sz w:val="16"/>
        </w:rPr>
        <w:t>*</w:t>
      </w:r>
      <w:r w:rsidRPr="00D14BDC">
        <w:t>superannuation plan at the time you receive the benefit.</w:t>
      </w:r>
    </w:p>
    <w:p w:rsidR="00343326" w:rsidRPr="00D14BDC" w:rsidRDefault="00343326" w:rsidP="00343326">
      <w:pPr>
        <w:pStyle w:val="ActHead5"/>
      </w:pPr>
      <w:bookmarkStart w:id="462" w:name="_Toc54011790"/>
      <w:r w:rsidRPr="00D14BDC">
        <w:rPr>
          <w:rStyle w:val="CharSectno"/>
        </w:rPr>
        <w:t>301</w:t>
      </w:r>
      <w:r w:rsidR="00D14BDC">
        <w:rPr>
          <w:rStyle w:val="CharSectno"/>
        </w:rPr>
        <w:noBreakHyphen/>
      </w:r>
      <w:r w:rsidRPr="00D14BDC">
        <w:rPr>
          <w:rStyle w:val="CharSectno"/>
        </w:rPr>
        <w:t>100</w:t>
      </w:r>
      <w:r w:rsidRPr="00D14BDC">
        <w:t xml:space="preserve">  Superannuation income stream—element untaxed in fund attracts 10% offset</w:t>
      </w:r>
      <w:bookmarkEnd w:id="462"/>
    </w:p>
    <w:p w:rsidR="00343326" w:rsidRPr="00D14BDC" w:rsidRDefault="00343326" w:rsidP="00343326">
      <w:pPr>
        <w:pStyle w:val="subsection"/>
      </w:pPr>
      <w:r w:rsidRPr="00D14BDC">
        <w:tab/>
        <w:t>(1)</w:t>
      </w:r>
      <w:r w:rsidRPr="00D14BDC">
        <w:tab/>
        <w:t xml:space="preserve">If you are 60 years or over when you receive a </w:t>
      </w:r>
      <w:r w:rsidR="00D14BDC" w:rsidRPr="00D14BDC">
        <w:rPr>
          <w:position w:val="6"/>
          <w:sz w:val="16"/>
        </w:rPr>
        <w:t>*</w:t>
      </w:r>
      <w:r w:rsidRPr="00D14BDC">
        <w:t xml:space="preserve">superannuation income stream benefit, the </w:t>
      </w:r>
      <w:r w:rsidR="00D14BDC" w:rsidRPr="00D14BDC">
        <w:rPr>
          <w:position w:val="6"/>
          <w:sz w:val="16"/>
        </w:rPr>
        <w:t>*</w:t>
      </w:r>
      <w:r w:rsidRPr="00D14BDC">
        <w:t>element untaxed in the fund of the benefit is assessable income.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equal to 10% of the </w:t>
      </w:r>
      <w:r w:rsidR="00D14BDC" w:rsidRPr="00D14BDC">
        <w:rPr>
          <w:position w:val="6"/>
          <w:sz w:val="16"/>
        </w:rPr>
        <w:t>*</w:t>
      </w:r>
      <w:r w:rsidRPr="00D14BDC">
        <w:t>element untaxed in the fund of the benefit.</w:t>
      </w:r>
    </w:p>
    <w:p w:rsidR="00FD1F1C" w:rsidRPr="00D14BDC" w:rsidRDefault="00FD1F1C" w:rsidP="00711A06">
      <w:pPr>
        <w:pStyle w:val="notetext"/>
      </w:pPr>
      <w:r w:rsidRPr="00D14BDC">
        <w:t>Note:</w:t>
      </w:r>
      <w:r w:rsidRPr="00D14BDC">
        <w:tab/>
        <w:t>If your superannuation income stream benefit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4"/>
      </w:pPr>
      <w:bookmarkStart w:id="463" w:name="_Toc54011791"/>
      <w:r w:rsidRPr="00D14BDC">
        <w:t>Member benefits (element untaxed in fund)—recipient aged over preservation age and under 60</w:t>
      </w:r>
      <w:bookmarkEnd w:id="463"/>
    </w:p>
    <w:p w:rsidR="00343326" w:rsidRPr="00D14BDC" w:rsidRDefault="00343326" w:rsidP="00343326">
      <w:pPr>
        <w:pStyle w:val="ActHead5"/>
      </w:pPr>
      <w:bookmarkStart w:id="464" w:name="_Toc54011792"/>
      <w:r w:rsidRPr="00D14BDC">
        <w:rPr>
          <w:rStyle w:val="CharSectno"/>
        </w:rPr>
        <w:t>301</w:t>
      </w:r>
      <w:r w:rsidR="00D14BDC">
        <w:rPr>
          <w:rStyle w:val="CharSectno"/>
        </w:rPr>
        <w:noBreakHyphen/>
      </w:r>
      <w:r w:rsidRPr="00D14BDC">
        <w:rPr>
          <w:rStyle w:val="CharSectno"/>
        </w:rPr>
        <w:t>105</w:t>
      </w:r>
      <w:r w:rsidRPr="00D14BDC">
        <w:t xml:space="preserve">  Superannuation lump sum—element untaxed in fund taxed at 15% up to low rate cap amount, 30% up to untaxed plan cap amount, top rate on remainder</w:t>
      </w:r>
      <w:bookmarkEnd w:id="464"/>
    </w:p>
    <w:p w:rsidR="00343326" w:rsidRPr="00D14BDC" w:rsidRDefault="00343326" w:rsidP="00343326">
      <w:pPr>
        <w:pStyle w:val="subsection"/>
      </w:pPr>
      <w:r w:rsidRPr="00D14BDC">
        <w:tab/>
        <w:t>(1)</w:t>
      </w:r>
      <w:r w:rsidRPr="00D14BDC">
        <w:tab/>
        <w:t xml:space="preserve">If you are under 60 years but have reached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lump sum from a </w:t>
      </w:r>
      <w:r w:rsidR="00D14BDC" w:rsidRPr="00D14BDC">
        <w:rPr>
          <w:position w:val="6"/>
          <w:sz w:val="16"/>
        </w:rPr>
        <w:t>*</w:t>
      </w:r>
      <w:r w:rsidRPr="00D14BDC">
        <w:t xml:space="preserve">superannuation plan, the </w:t>
      </w:r>
      <w:r w:rsidR="00D14BDC" w:rsidRPr="00D14BDC">
        <w:rPr>
          <w:position w:val="6"/>
          <w:sz w:val="16"/>
        </w:rPr>
        <w:t>*</w:t>
      </w:r>
      <w:r w:rsidRPr="00D14BDC">
        <w:t>element untaxed in the fund of the lump sum is assessable income.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income tax on the amount worked out under </w:t>
      </w:r>
      <w:r w:rsidR="00743198" w:rsidRPr="00D14BDC">
        <w:t>subsection (</w:t>
      </w:r>
      <w:r w:rsidRPr="00D14BDC">
        <w:t>3) does not exceed 30%.</w:t>
      </w:r>
    </w:p>
    <w:p w:rsidR="00343326" w:rsidRPr="00D14BDC" w:rsidRDefault="00343326" w:rsidP="00343326">
      <w:pPr>
        <w:pStyle w:val="subsection"/>
      </w:pPr>
      <w:r w:rsidRPr="00D14BDC">
        <w:tab/>
        <w:t>(3)</w:t>
      </w:r>
      <w:r w:rsidRPr="00D14BDC">
        <w:tab/>
        <w:t xml:space="preserve">The amount is so much of the </w:t>
      </w:r>
      <w:r w:rsidR="00D14BDC" w:rsidRPr="00D14BDC">
        <w:rPr>
          <w:position w:val="6"/>
          <w:sz w:val="16"/>
        </w:rPr>
        <w:t>*</w:t>
      </w:r>
      <w:r w:rsidRPr="00D14BDC">
        <w:t xml:space="preserve">element untaxed in the fund as does not exceed your </w:t>
      </w:r>
      <w:r w:rsidR="00D14BDC" w:rsidRPr="00D14BDC">
        <w:rPr>
          <w:position w:val="6"/>
          <w:sz w:val="16"/>
        </w:rPr>
        <w:t>*</w:t>
      </w:r>
      <w:r w:rsidRPr="00D14BDC">
        <w:t xml:space="preserve">untaxed plan cap amount for the </w:t>
      </w:r>
      <w:r w:rsidR="00D14BDC" w:rsidRPr="00D14BDC">
        <w:rPr>
          <w:position w:val="6"/>
          <w:sz w:val="16"/>
        </w:rPr>
        <w:t>*</w:t>
      </w:r>
      <w:r w:rsidRPr="00D14BDC">
        <w:t>superannuation plan at the time you receive the benefit.</w:t>
      </w:r>
    </w:p>
    <w:p w:rsidR="00343326" w:rsidRPr="00D14BDC" w:rsidRDefault="00343326" w:rsidP="00343326">
      <w:pPr>
        <w:pStyle w:val="notetext"/>
      </w:pPr>
      <w:r w:rsidRPr="00D14BDC">
        <w:t>Note:</w:t>
      </w:r>
      <w:r w:rsidRPr="00D14BDC">
        <w:tab/>
        <w:t xml:space="preserve">To the extent that the element untaxed in the fund exceeds the amount worked out under this subsection, it is taxed at the top marginal rate in accordance with the </w:t>
      </w:r>
      <w:r w:rsidRPr="00D14BDC">
        <w:rPr>
          <w:i/>
        </w:rPr>
        <w:t>Income Tax Rates Act 1986</w:t>
      </w:r>
      <w:r w:rsidRPr="00D14BDC">
        <w:t>.</w:t>
      </w:r>
    </w:p>
    <w:p w:rsidR="00343326" w:rsidRPr="00D14BDC" w:rsidRDefault="00343326" w:rsidP="00343326">
      <w:pPr>
        <w:pStyle w:val="subsection"/>
      </w:pPr>
      <w:r w:rsidRPr="00D14BDC">
        <w:tab/>
        <w:t>(4)</w:t>
      </w:r>
      <w:r w:rsidRPr="00D14BDC">
        <w:tab/>
        <w:t xml:space="preserve">If you are entitled to one or more </w:t>
      </w:r>
      <w:r w:rsidR="00D14BDC" w:rsidRPr="00D14BDC">
        <w:rPr>
          <w:position w:val="6"/>
          <w:sz w:val="16"/>
        </w:rPr>
        <w:t>*</w:t>
      </w:r>
      <w:r w:rsidRPr="00D14BDC">
        <w:t xml:space="preserve">tax offsets under </w:t>
      </w:r>
      <w:r w:rsidR="00743198" w:rsidRPr="00D14BDC">
        <w:t>subsection (</w:t>
      </w:r>
      <w:r w:rsidRPr="00D14BDC">
        <w:t xml:space="preserve">2) for </w:t>
      </w:r>
      <w:r w:rsidR="00D14BDC" w:rsidRPr="00D14BDC">
        <w:rPr>
          <w:position w:val="6"/>
          <w:sz w:val="16"/>
        </w:rPr>
        <w:t>*</w:t>
      </w:r>
      <w:r w:rsidRPr="00D14BDC">
        <w:t xml:space="preserve">superannuation benefits that you receive in an income year, you are entitled to a tax offset that ensures that the rate of </w:t>
      </w:r>
      <w:r w:rsidRPr="00D14BDC">
        <w:rPr>
          <w:sz w:val="24"/>
        </w:rPr>
        <w:t>income tax</w:t>
      </w:r>
      <w:r w:rsidRPr="00D14BDC">
        <w:t xml:space="preserve"> on the amount worked out under </w:t>
      </w:r>
      <w:r w:rsidR="00743198" w:rsidRPr="00D14BDC">
        <w:t>subsection (</w:t>
      </w:r>
      <w:r w:rsidRPr="00D14BDC">
        <w:t>5) does not exceed 15%.</w:t>
      </w:r>
    </w:p>
    <w:p w:rsidR="00343326" w:rsidRPr="00D14BDC" w:rsidRDefault="00343326" w:rsidP="00343326">
      <w:pPr>
        <w:pStyle w:val="subsection"/>
      </w:pPr>
      <w:r w:rsidRPr="00D14BDC">
        <w:tab/>
        <w:t>(5)</w:t>
      </w:r>
      <w:r w:rsidRPr="00D14BDC">
        <w:tab/>
        <w:t xml:space="preserve">The amount is so much of the total of the one or more amounts worked out under </w:t>
      </w:r>
      <w:r w:rsidR="00743198" w:rsidRPr="00D14BDC">
        <w:t>subsection (</w:t>
      </w:r>
      <w:r w:rsidRPr="00D14BDC">
        <w:t xml:space="preserve">3) as does not exceed your </w:t>
      </w:r>
      <w:r w:rsidR="00D14BDC" w:rsidRPr="00D14BDC">
        <w:rPr>
          <w:position w:val="6"/>
          <w:sz w:val="16"/>
        </w:rPr>
        <w:t>*</w:t>
      </w:r>
      <w:r w:rsidRPr="00D14BDC">
        <w:t>low rate cap amount for the income year.</w:t>
      </w:r>
    </w:p>
    <w:p w:rsidR="00343326" w:rsidRPr="00D14BDC" w:rsidRDefault="00343326" w:rsidP="00343326">
      <w:pPr>
        <w:pStyle w:val="subsection"/>
      </w:pPr>
      <w:r w:rsidRPr="00D14BDC">
        <w:tab/>
        <w:t>(6)</w:t>
      </w:r>
      <w:r w:rsidRPr="00D14BDC">
        <w:tab/>
        <w:t xml:space="preserve">If you are also entitled to a </w:t>
      </w:r>
      <w:r w:rsidR="00D14BDC" w:rsidRPr="00D14BDC">
        <w:rPr>
          <w:position w:val="6"/>
          <w:sz w:val="16"/>
        </w:rPr>
        <w:t>*</w:t>
      </w:r>
      <w:r w:rsidRPr="00D14BDC">
        <w:t>tax offset under subsection</w:t>
      </w:r>
      <w:r w:rsidR="00743198" w:rsidRPr="00D14BDC">
        <w:t> </w:t>
      </w:r>
      <w:r w:rsidRPr="00D14BDC">
        <w:t>301</w:t>
      </w:r>
      <w:r w:rsidR="00D14BDC">
        <w:noBreakHyphen/>
      </w:r>
      <w:r w:rsidRPr="00D14BDC">
        <w:t xml:space="preserve">20(2) for the income year, reduce your </w:t>
      </w:r>
      <w:r w:rsidR="00D14BDC" w:rsidRPr="00D14BDC">
        <w:rPr>
          <w:position w:val="6"/>
          <w:sz w:val="16"/>
        </w:rPr>
        <w:t>*</w:t>
      </w:r>
      <w:r w:rsidRPr="00D14BDC">
        <w:t xml:space="preserve">low rate cap amount for the purposes of </w:t>
      </w:r>
      <w:r w:rsidR="00743198" w:rsidRPr="00D14BDC">
        <w:t>subsection (</w:t>
      </w:r>
      <w:r w:rsidRPr="00D14BDC">
        <w:t>5) of this section for the income year by the amount mentioned in subsection</w:t>
      </w:r>
      <w:r w:rsidR="00743198" w:rsidRPr="00D14BDC">
        <w:t> </w:t>
      </w:r>
      <w:r w:rsidRPr="00D14BDC">
        <w:t>301</w:t>
      </w:r>
      <w:r w:rsidR="00D14BDC">
        <w:noBreakHyphen/>
      </w:r>
      <w:r w:rsidRPr="00D14BDC">
        <w:t>20(3).</w:t>
      </w:r>
    </w:p>
    <w:p w:rsidR="00343326" w:rsidRPr="00D14BDC" w:rsidRDefault="00343326" w:rsidP="00343326">
      <w:pPr>
        <w:pStyle w:val="ActHead5"/>
      </w:pPr>
      <w:bookmarkStart w:id="465" w:name="_Toc54011793"/>
      <w:r w:rsidRPr="00D14BDC">
        <w:rPr>
          <w:rStyle w:val="CharSectno"/>
        </w:rPr>
        <w:t>301</w:t>
      </w:r>
      <w:r w:rsidR="00D14BDC">
        <w:rPr>
          <w:rStyle w:val="CharSectno"/>
        </w:rPr>
        <w:noBreakHyphen/>
      </w:r>
      <w:r w:rsidRPr="00D14BDC">
        <w:rPr>
          <w:rStyle w:val="CharSectno"/>
        </w:rPr>
        <w:t>110</w:t>
      </w:r>
      <w:r w:rsidRPr="00D14BDC">
        <w:t xml:space="preserve">  Superannuation income stream—element untaxed in fund is assessable income</w:t>
      </w:r>
      <w:bookmarkEnd w:id="465"/>
    </w:p>
    <w:p w:rsidR="00343326" w:rsidRPr="00D14BDC" w:rsidRDefault="00343326" w:rsidP="00343326">
      <w:pPr>
        <w:pStyle w:val="subsection"/>
      </w:pPr>
      <w:r w:rsidRPr="00D14BDC">
        <w:tab/>
      </w:r>
      <w:r w:rsidRPr="00D14BDC">
        <w:tab/>
        <w:t xml:space="preserve">If you are under 60 years but have reached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income stream benefit, the </w:t>
      </w:r>
      <w:r w:rsidR="00D14BDC" w:rsidRPr="00D14BDC">
        <w:rPr>
          <w:position w:val="6"/>
          <w:sz w:val="16"/>
        </w:rPr>
        <w:t>*</w:t>
      </w:r>
      <w:r w:rsidRPr="00D14BDC">
        <w:t>element untaxed in the fund of the benefit is assessable income.</w:t>
      </w:r>
    </w:p>
    <w:p w:rsidR="00343326" w:rsidRPr="00D14BDC" w:rsidRDefault="00343326" w:rsidP="00343326">
      <w:pPr>
        <w:pStyle w:val="ActHead4"/>
      </w:pPr>
      <w:bookmarkStart w:id="466" w:name="_Toc54011794"/>
      <w:r w:rsidRPr="00D14BDC">
        <w:t>Member benefits (element untaxed in fund)—recipient aged under preservation age</w:t>
      </w:r>
      <w:bookmarkEnd w:id="466"/>
    </w:p>
    <w:p w:rsidR="00343326" w:rsidRPr="00D14BDC" w:rsidRDefault="00343326" w:rsidP="00343326">
      <w:pPr>
        <w:pStyle w:val="ActHead5"/>
      </w:pPr>
      <w:bookmarkStart w:id="467" w:name="_Toc54011795"/>
      <w:r w:rsidRPr="00D14BDC">
        <w:rPr>
          <w:rStyle w:val="CharSectno"/>
        </w:rPr>
        <w:t>301</w:t>
      </w:r>
      <w:r w:rsidR="00D14BDC">
        <w:rPr>
          <w:rStyle w:val="CharSectno"/>
        </w:rPr>
        <w:noBreakHyphen/>
      </w:r>
      <w:r w:rsidRPr="00D14BDC">
        <w:rPr>
          <w:rStyle w:val="CharSectno"/>
        </w:rPr>
        <w:t>115</w:t>
      </w:r>
      <w:r w:rsidRPr="00D14BDC">
        <w:t xml:space="preserve">  Superannuation lump sum—element untaxed in fund taxed at 30% up to untaxed plan cap amount, top rate on remainder</w:t>
      </w:r>
      <w:bookmarkEnd w:id="467"/>
    </w:p>
    <w:p w:rsidR="00343326" w:rsidRPr="00D14BDC" w:rsidRDefault="00343326" w:rsidP="00343326">
      <w:pPr>
        <w:pStyle w:val="subsection"/>
      </w:pPr>
      <w:r w:rsidRPr="00D14BDC">
        <w:tab/>
        <w:t>(1)</w:t>
      </w:r>
      <w:r w:rsidRPr="00D14BDC">
        <w:tab/>
        <w:t xml:space="preserve">If you are under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lump sum from a </w:t>
      </w:r>
      <w:r w:rsidR="00D14BDC" w:rsidRPr="00D14BDC">
        <w:rPr>
          <w:position w:val="6"/>
          <w:sz w:val="16"/>
        </w:rPr>
        <w:t>*</w:t>
      </w:r>
      <w:r w:rsidRPr="00D14BDC">
        <w:t xml:space="preserve">superannuation plan, the </w:t>
      </w:r>
      <w:r w:rsidR="00D14BDC" w:rsidRPr="00D14BDC">
        <w:rPr>
          <w:position w:val="6"/>
          <w:sz w:val="16"/>
        </w:rPr>
        <w:t>*</w:t>
      </w:r>
      <w:r w:rsidRPr="00D14BDC">
        <w:t>element untaxed in the fund of the lump sum is assessable income.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w:t>
      </w:r>
      <w:r w:rsidRPr="00D14BDC">
        <w:rPr>
          <w:sz w:val="24"/>
        </w:rPr>
        <w:t>income tax</w:t>
      </w:r>
      <w:r w:rsidRPr="00D14BDC">
        <w:t xml:space="preserve"> on the amount mentioned in </w:t>
      </w:r>
      <w:r w:rsidR="00743198" w:rsidRPr="00D14BDC">
        <w:t>subsection (</w:t>
      </w:r>
      <w:r w:rsidRPr="00D14BDC">
        <w:t>3) does not exceed 30%.</w:t>
      </w:r>
    </w:p>
    <w:p w:rsidR="00343326" w:rsidRPr="00D14BDC" w:rsidRDefault="00343326" w:rsidP="00343326">
      <w:pPr>
        <w:pStyle w:val="notetext"/>
      </w:pPr>
      <w:r w:rsidRPr="00D14BDC">
        <w:t>Note:</w:t>
      </w:r>
      <w:r w:rsidRPr="00D14BDC">
        <w:tab/>
        <w:t xml:space="preserve">The remainder of the element untaxed in the fund is taxed at the top marginal rate in accordance with the </w:t>
      </w:r>
      <w:r w:rsidRPr="00D14BDC">
        <w:rPr>
          <w:i/>
        </w:rPr>
        <w:t>Income Tax Rates Act 1986</w:t>
      </w:r>
      <w:r w:rsidRPr="00D14BDC">
        <w:t>.</w:t>
      </w:r>
    </w:p>
    <w:p w:rsidR="00343326" w:rsidRPr="00D14BDC" w:rsidRDefault="00343326" w:rsidP="00343326">
      <w:pPr>
        <w:pStyle w:val="subsection"/>
      </w:pPr>
      <w:r w:rsidRPr="00D14BDC">
        <w:tab/>
        <w:t>(3)</w:t>
      </w:r>
      <w:r w:rsidRPr="00D14BDC">
        <w:tab/>
        <w:t xml:space="preserve">The amount is so much of the </w:t>
      </w:r>
      <w:r w:rsidR="00D14BDC" w:rsidRPr="00D14BDC">
        <w:rPr>
          <w:position w:val="6"/>
          <w:sz w:val="16"/>
        </w:rPr>
        <w:t>*</w:t>
      </w:r>
      <w:r w:rsidRPr="00D14BDC">
        <w:t xml:space="preserve">element untaxed in the fund as does not exceed your </w:t>
      </w:r>
      <w:r w:rsidR="00D14BDC" w:rsidRPr="00D14BDC">
        <w:rPr>
          <w:position w:val="6"/>
          <w:sz w:val="16"/>
        </w:rPr>
        <w:t>*</w:t>
      </w:r>
      <w:r w:rsidRPr="00D14BDC">
        <w:t xml:space="preserve">untaxed plan cap amount for the </w:t>
      </w:r>
      <w:r w:rsidR="00D14BDC" w:rsidRPr="00D14BDC">
        <w:rPr>
          <w:position w:val="6"/>
          <w:sz w:val="16"/>
        </w:rPr>
        <w:t>*</w:t>
      </w:r>
      <w:r w:rsidRPr="00D14BDC">
        <w:t>superannuation plan at the time you receive the benefit.</w:t>
      </w:r>
    </w:p>
    <w:p w:rsidR="00343326" w:rsidRPr="00D14BDC" w:rsidRDefault="00343326" w:rsidP="00343326">
      <w:pPr>
        <w:pStyle w:val="ActHead5"/>
      </w:pPr>
      <w:bookmarkStart w:id="468" w:name="_Toc54011796"/>
      <w:r w:rsidRPr="00D14BDC">
        <w:rPr>
          <w:rStyle w:val="CharSectno"/>
        </w:rPr>
        <w:t>301</w:t>
      </w:r>
      <w:r w:rsidR="00D14BDC">
        <w:rPr>
          <w:rStyle w:val="CharSectno"/>
        </w:rPr>
        <w:noBreakHyphen/>
      </w:r>
      <w:r w:rsidRPr="00D14BDC">
        <w:rPr>
          <w:rStyle w:val="CharSectno"/>
        </w:rPr>
        <w:t>120</w:t>
      </w:r>
      <w:r w:rsidRPr="00D14BDC">
        <w:t xml:space="preserve">  Superannuation income stream—element untaxed in fund is assessable income</w:t>
      </w:r>
      <w:bookmarkEnd w:id="468"/>
    </w:p>
    <w:p w:rsidR="00343326" w:rsidRPr="00D14BDC" w:rsidRDefault="00343326" w:rsidP="00343326">
      <w:pPr>
        <w:pStyle w:val="subsection"/>
      </w:pPr>
      <w:r w:rsidRPr="00D14BDC">
        <w:tab/>
      </w:r>
      <w:r w:rsidRPr="00D14BDC">
        <w:tab/>
        <w:t xml:space="preserve">If you are under your </w:t>
      </w:r>
      <w:r w:rsidR="00D14BDC" w:rsidRPr="00D14BDC">
        <w:rPr>
          <w:position w:val="6"/>
          <w:sz w:val="16"/>
        </w:rPr>
        <w:t>*</w:t>
      </w:r>
      <w:r w:rsidRPr="00D14BDC">
        <w:t xml:space="preserve">preservation age when you receive a </w:t>
      </w:r>
      <w:r w:rsidR="00D14BDC" w:rsidRPr="00D14BDC">
        <w:rPr>
          <w:position w:val="6"/>
          <w:sz w:val="16"/>
        </w:rPr>
        <w:t>*</w:t>
      </w:r>
      <w:r w:rsidRPr="00D14BDC">
        <w:t xml:space="preserve">superannuation income stream benefit, the </w:t>
      </w:r>
      <w:r w:rsidR="00D14BDC" w:rsidRPr="00D14BDC">
        <w:rPr>
          <w:position w:val="6"/>
          <w:sz w:val="16"/>
        </w:rPr>
        <w:t>*</w:t>
      </w:r>
      <w:r w:rsidRPr="00D14BDC">
        <w:t>element untaxed in the fund of the benefit is assessable income.</w:t>
      </w:r>
    </w:p>
    <w:p w:rsidR="00343326" w:rsidRPr="00D14BDC" w:rsidRDefault="00343326" w:rsidP="00343326">
      <w:pPr>
        <w:pStyle w:val="ActHead4"/>
      </w:pPr>
      <w:bookmarkStart w:id="469" w:name="_Toc54011797"/>
      <w:r w:rsidRPr="00D14BDC">
        <w:t>Miscellaneous</w:t>
      </w:r>
      <w:bookmarkEnd w:id="469"/>
    </w:p>
    <w:p w:rsidR="00343326" w:rsidRPr="00D14BDC" w:rsidRDefault="00343326" w:rsidP="00343326">
      <w:pPr>
        <w:pStyle w:val="ActHead5"/>
        <w:rPr>
          <w:i/>
        </w:rPr>
      </w:pPr>
      <w:bookmarkStart w:id="470" w:name="_Toc54011798"/>
      <w:r w:rsidRPr="00D14BDC">
        <w:rPr>
          <w:rStyle w:val="CharSectno"/>
        </w:rPr>
        <w:t>301</w:t>
      </w:r>
      <w:r w:rsidR="00D14BDC">
        <w:rPr>
          <w:rStyle w:val="CharSectno"/>
        </w:rPr>
        <w:noBreakHyphen/>
      </w:r>
      <w:r w:rsidRPr="00D14BDC">
        <w:rPr>
          <w:rStyle w:val="CharSectno"/>
        </w:rPr>
        <w:t>125</w:t>
      </w:r>
      <w:r w:rsidRPr="00D14BDC">
        <w:t xml:space="preserve">  Unclaimed money payments by the Commissioner</w:t>
      </w:r>
      <w:bookmarkEnd w:id="470"/>
    </w:p>
    <w:p w:rsidR="00343326" w:rsidRPr="00D14BDC" w:rsidRDefault="00343326" w:rsidP="00343326">
      <w:pPr>
        <w:pStyle w:val="subsection"/>
      </w:pPr>
      <w:r w:rsidRPr="00D14BDC">
        <w:tab/>
      </w:r>
      <w:r w:rsidRPr="00D14BDC">
        <w:tab/>
        <w:t xml:space="preserve">For the purposes of this Subdivision, treat a </w:t>
      </w:r>
      <w:r w:rsidR="00D14BDC" w:rsidRPr="00D14BDC">
        <w:rPr>
          <w:position w:val="6"/>
          <w:sz w:val="16"/>
        </w:rPr>
        <w:t>*</w:t>
      </w:r>
      <w:r w:rsidRPr="00D14BDC">
        <w:t>superannuation lump sum paid by the Commissioner under subsection</w:t>
      </w:r>
      <w:r w:rsidR="00743198" w:rsidRPr="00D14BDC">
        <w:t> </w:t>
      </w:r>
      <w:r w:rsidRPr="00D14BDC">
        <w:t>17(2), 20H(2), (2AA), (2A) or (3)</w:t>
      </w:r>
      <w:r w:rsidR="000F12DB" w:rsidRPr="00D14BDC">
        <w:t>, 20QF(2)</w:t>
      </w:r>
      <w:r w:rsidRPr="00D14BDC">
        <w:t xml:space="preserve"> or 24G(2) of the </w:t>
      </w:r>
      <w:r w:rsidRPr="00D14BDC">
        <w:rPr>
          <w:i/>
        </w:rPr>
        <w:t>Superannuation (Unclaimed Money and Lost Members) Act 1999</w:t>
      </w:r>
      <w:r w:rsidRPr="00D14BDC">
        <w:t xml:space="preserve"> as if it were paid from a </w:t>
      </w:r>
      <w:r w:rsidR="00D14BDC" w:rsidRPr="00D14BDC">
        <w:rPr>
          <w:position w:val="6"/>
          <w:sz w:val="16"/>
        </w:rPr>
        <w:t>*</w:t>
      </w:r>
      <w:r w:rsidRPr="00D14BDC">
        <w:t>superannuation plan.</w:t>
      </w:r>
    </w:p>
    <w:p w:rsidR="00343326" w:rsidRPr="00D14BDC" w:rsidRDefault="00343326" w:rsidP="00343326">
      <w:pPr>
        <w:pStyle w:val="ActHead4"/>
      </w:pPr>
      <w:bookmarkStart w:id="471" w:name="_Toc54011799"/>
      <w:r w:rsidRPr="00D14BDC">
        <w:rPr>
          <w:rStyle w:val="CharSubdNo"/>
        </w:rPr>
        <w:t>Subdivision</w:t>
      </w:r>
      <w:r w:rsidR="00743198" w:rsidRPr="00D14BDC">
        <w:rPr>
          <w:rStyle w:val="CharSubdNo"/>
        </w:rPr>
        <w:t> </w:t>
      </w:r>
      <w:r w:rsidRPr="00D14BDC">
        <w:rPr>
          <w:rStyle w:val="CharSubdNo"/>
        </w:rPr>
        <w:t>301</w:t>
      </w:r>
      <w:r w:rsidR="00D14BDC">
        <w:rPr>
          <w:rStyle w:val="CharSubdNo"/>
        </w:rPr>
        <w:noBreakHyphen/>
      </w:r>
      <w:r w:rsidRPr="00D14BDC">
        <w:rPr>
          <w:rStyle w:val="CharSubdNo"/>
        </w:rPr>
        <w:t>D</w:t>
      </w:r>
      <w:r w:rsidRPr="00D14BDC">
        <w:t>—</w:t>
      </w:r>
      <w:r w:rsidRPr="00D14BDC">
        <w:rPr>
          <w:rStyle w:val="CharSubdText"/>
        </w:rPr>
        <w:t>Departing Australia superannuation payments</w:t>
      </w:r>
      <w:bookmarkEnd w:id="471"/>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301</w:t>
      </w:r>
      <w:r w:rsidR="00D14BDC">
        <w:noBreakHyphen/>
      </w:r>
      <w:r w:rsidRPr="00D14BDC">
        <w:t>170</w:t>
      </w:r>
      <w:r w:rsidRPr="00D14BDC">
        <w:tab/>
      </w:r>
      <w:r w:rsidRPr="00D14BDC">
        <w:rPr>
          <w:rStyle w:val="CharBoldItalic"/>
        </w:rPr>
        <w:t>Departing Australia superannuation payments</w:t>
      </w:r>
    </w:p>
    <w:p w:rsidR="00343326" w:rsidRPr="00D14BDC" w:rsidRDefault="00343326" w:rsidP="00343326">
      <w:pPr>
        <w:pStyle w:val="TofSectsSection"/>
      </w:pPr>
      <w:r w:rsidRPr="00D14BDC">
        <w:t>301</w:t>
      </w:r>
      <w:r w:rsidR="00D14BDC">
        <w:noBreakHyphen/>
      </w:r>
      <w:r w:rsidRPr="00D14BDC">
        <w:t>175</w:t>
      </w:r>
      <w:r w:rsidRPr="00D14BDC">
        <w:tab/>
        <w:t>Treatment of departing Australia superannuation benefits</w:t>
      </w:r>
    </w:p>
    <w:p w:rsidR="00343326" w:rsidRPr="00D14BDC" w:rsidRDefault="00343326" w:rsidP="00343326">
      <w:pPr>
        <w:pStyle w:val="ActHead5"/>
      </w:pPr>
      <w:bookmarkStart w:id="472" w:name="_Toc54011800"/>
      <w:r w:rsidRPr="00D14BDC">
        <w:rPr>
          <w:rStyle w:val="CharSectno"/>
        </w:rPr>
        <w:t>301</w:t>
      </w:r>
      <w:r w:rsidR="00D14BDC">
        <w:rPr>
          <w:rStyle w:val="CharSectno"/>
        </w:rPr>
        <w:noBreakHyphen/>
      </w:r>
      <w:r w:rsidRPr="00D14BDC">
        <w:rPr>
          <w:rStyle w:val="CharSectno"/>
        </w:rPr>
        <w:t>170</w:t>
      </w:r>
      <w:r w:rsidRPr="00D14BDC">
        <w:t xml:space="preserve">  </w:t>
      </w:r>
      <w:r w:rsidRPr="00D14BDC">
        <w:rPr>
          <w:i/>
        </w:rPr>
        <w:t>Departing Australia superannuation payments</w:t>
      </w:r>
      <w:bookmarkEnd w:id="472"/>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 xml:space="preserve">superannuation lump sum is a </w:t>
      </w:r>
      <w:r w:rsidRPr="00D14BDC">
        <w:rPr>
          <w:b/>
          <w:i/>
        </w:rPr>
        <w:t>departing Australia superannuation payment</w:t>
      </w:r>
      <w:r w:rsidRPr="00D14BDC">
        <w:t xml:space="preserve"> if it:</w:t>
      </w:r>
    </w:p>
    <w:p w:rsidR="00343326" w:rsidRPr="00D14BDC" w:rsidRDefault="00343326" w:rsidP="00343326">
      <w:pPr>
        <w:pStyle w:val="paragraph"/>
      </w:pPr>
      <w:r w:rsidRPr="00D14BDC">
        <w:tab/>
        <w:t>(a)</w:t>
      </w:r>
      <w:r w:rsidRPr="00D14BDC">
        <w:tab/>
        <w:t>is paid to a person who has departed Australia; and</w:t>
      </w:r>
    </w:p>
    <w:p w:rsidR="00343326" w:rsidRPr="00D14BDC" w:rsidRDefault="00343326" w:rsidP="00343326">
      <w:pPr>
        <w:pStyle w:val="paragraph"/>
      </w:pPr>
      <w:r w:rsidRPr="00D14BDC">
        <w:tab/>
        <w:t>(b)</w:t>
      </w:r>
      <w:r w:rsidRPr="00D14BDC">
        <w:tab/>
        <w:t>is paid:</w:t>
      </w:r>
    </w:p>
    <w:p w:rsidR="00343326" w:rsidRPr="00D14BDC" w:rsidRDefault="00343326" w:rsidP="00343326">
      <w:pPr>
        <w:pStyle w:val="paragraphsub"/>
        <w:keepNext/>
        <w:keepLines/>
      </w:pPr>
      <w:r w:rsidRPr="00D14BDC">
        <w:tab/>
        <w:t>(i)</w:t>
      </w:r>
      <w:r w:rsidRPr="00D14BDC">
        <w:tab/>
        <w:t xml:space="preserve">in accordance with regulations under the </w:t>
      </w:r>
      <w:r w:rsidRPr="00D14BDC">
        <w:rPr>
          <w:i/>
        </w:rPr>
        <w:t xml:space="preserve">Superannuation Industry (Supervision) Act 1993 </w:t>
      </w:r>
      <w:r w:rsidRPr="00D14BDC">
        <w:t xml:space="preserve">or the </w:t>
      </w:r>
      <w:r w:rsidRPr="00D14BDC">
        <w:rPr>
          <w:i/>
        </w:rPr>
        <w:t>Retirement Savings Accounts Act 1997</w:t>
      </w:r>
      <w:r w:rsidRPr="00D14BDC">
        <w:t xml:space="preserve"> that are specified in regulations made for the purposes of this definition; or</w:t>
      </w:r>
    </w:p>
    <w:p w:rsidR="00343326" w:rsidRPr="00D14BDC" w:rsidRDefault="00343326" w:rsidP="00343326">
      <w:pPr>
        <w:pStyle w:val="paragraphsub"/>
      </w:pPr>
      <w:r w:rsidRPr="00D14BDC">
        <w:tab/>
        <w:t>(ii)</w:t>
      </w:r>
      <w:r w:rsidRPr="00D14BDC">
        <w:tab/>
        <w:t>in accordance with section</w:t>
      </w:r>
      <w:r w:rsidR="00743198" w:rsidRPr="00D14BDC">
        <w:t> </w:t>
      </w:r>
      <w:r w:rsidRPr="00D14BDC">
        <w:t xml:space="preserve">67A of the </w:t>
      </w:r>
      <w:r w:rsidRPr="00D14BDC">
        <w:rPr>
          <w:i/>
        </w:rPr>
        <w:t>Small Superannuation Accounts Act 1995</w:t>
      </w:r>
      <w:r w:rsidRPr="00D14BDC">
        <w:t>; or</w:t>
      </w:r>
    </w:p>
    <w:p w:rsidR="00343326" w:rsidRPr="00D14BDC" w:rsidRDefault="00343326" w:rsidP="00343326">
      <w:pPr>
        <w:pStyle w:val="paragraphsub"/>
      </w:pPr>
      <w:r w:rsidRPr="00D14BDC">
        <w:tab/>
        <w:t>(iii)</w:t>
      </w:r>
      <w:r w:rsidRPr="00D14BDC">
        <w:tab/>
        <w:t>by an exempt public sector superannuation scheme (within the meaning of section</w:t>
      </w:r>
      <w:r w:rsidR="00743198" w:rsidRPr="00D14BDC">
        <w:t> </w:t>
      </w:r>
      <w:r w:rsidRPr="00D14BDC">
        <w:t xml:space="preserve">10 of the </w:t>
      </w:r>
      <w:r w:rsidRPr="00D14BDC">
        <w:rPr>
          <w:i/>
        </w:rPr>
        <w:t>Superannuation Industry (Supervision) Act 1993</w:t>
      </w:r>
      <w:r w:rsidRPr="00D14BDC">
        <w:t xml:space="preserve">) and is made in accordance with rules of the fund that are substantially similar to the regulations specified as mentioned in </w:t>
      </w:r>
      <w:r w:rsidR="00743198" w:rsidRPr="00D14BDC">
        <w:t>subparagraph (</w:t>
      </w:r>
      <w:r w:rsidRPr="00D14BDC">
        <w:t>i).</w:t>
      </w:r>
    </w:p>
    <w:p w:rsidR="00343326" w:rsidRPr="00D14BDC" w:rsidRDefault="00343326" w:rsidP="00343326">
      <w:pPr>
        <w:pStyle w:val="subsection"/>
      </w:pPr>
      <w:r w:rsidRPr="00D14BDC">
        <w:tab/>
        <w:t>(2)</w:t>
      </w:r>
      <w:r w:rsidRPr="00D14BDC">
        <w:tab/>
        <w:t xml:space="preserve">Also, a </w:t>
      </w:r>
      <w:r w:rsidR="00D14BDC" w:rsidRPr="00D14BDC">
        <w:rPr>
          <w:position w:val="6"/>
          <w:sz w:val="16"/>
        </w:rPr>
        <w:t>*</w:t>
      </w:r>
      <w:r w:rsidRPr="00D14BDC">
        <w:t xml:space="preserve">superannuation lump sum is a </w:t>
      </w:r>
      <w:r w:rsidRPr="00D14BDC">
        <w:rPr>
          <w:b/>
          <w:i/>
        </w:rPr>
        <w:t>departing Australia superannuation payment</w:t>
      </w:r>
      <w:r w:rsidRPr="00D14BDC">
        <w:t xml:space="preserve"> if it is paid under subsection</w:t>
      </w:r>
      <w:r w:rsidR="00743198" w:rsidRPr="00D14BDC">
        <w:t> </w:t>
      </w:r>
      <w:r w:rsidRPr="00D14BDC">
        <w:t xml:space="preserve">20H(2), (2AA), (2A) or (3) of the </w:t>
      </w:r>
      <w:r w:rsidRPr="00D14BDC">
        <w:rPr>
          <w:i/>
        </w:rPr>
        <w:t>Superannuation (Unclaimed Money and Lost Members) Act 1999</w:t>
      </w:r>
      <w:r w:rsidRPr="00D14BDC">
        <w:t>.</w:t>
      </w:r>
    </w:p>
    <w:p w:rsidR="00343326" w:rsidRPr="00D14BDC" w:rsidRDefault="00343326" w:rsidP="00343326">
      <w:pPr>
        <w:pStyle w:val="subsection"/>
      </w:pPr>
      <w:r w:rsidRPr="00D14BDC">
        <w:tab/>
        <w:t>(3)</w:t>
      </w:r>
      <w:r w:rsidRPr="00D14BDC">
        <w:tab/>
        <w:t xml:space="preserve">Despite </w:t>
      </w:r>
      <w:r w:rsidR="00743198" w:rsidRPr="00D14BDC">
        <w:t>subsection (</w:t>
      </w:r>
      <w:r w:rsidRPr="00D14BDC">
        <w:t xml:space="preserve">2), a </w:t>
      </w:r>
      <w:r w:rsidR="00D14BDC" w:rsidRPr="00D14BDC">
        <w:rPr>
          <w:position w:val="6"/>
          <w:sz w:val="16"/>
        </w:rPr>
        <w:t>*</w:t>
      </w:r>
      <w:r w:rsidRPr="00D14BDC">
        <w:t>superannuation lump sum paid under subsection</w:t>
      </w:r>
      <w:r w:rsidR="00743198" w:rsidRPr="00D14BDC">
        <w:t> </w:t>
      </w:r>
      <w:r w:rsidRPr="00D14BDC">
        <w:t xml:space="preserve">20H(2), (2AA), (2A) or (3) of the </w:t>
      </w:r>
      <w:r w:rsidRPr="00D14BDC">
        <w:rPr>
          <w:i/>
        </w:rPr>
        <w:t>Superannuation (Unclaimed Money and Lost Members) Act 1999</w:t>
      </w:r>
      <w:r w:rsidRPr="00D14BDC">
        <w:t xml:space="preserve"> because a person has been identified in a notice under section</w:t>
      </w:r>
      <w:r w:rsidR="00743198" w:rsidRPr="00D14BDC">
        <w:t> </w:t>
      </w:r>
      <w:r w:rsidRPr="00D14BDC">
        <w:t xml:space="preserve">20C of that Act is not a </w:t>
      </w:r>
      <w:r w:rsidRPr="00D14BDC">
        <w:rPr>
          <w:b/>
          <w:i/>
        </w:rPr>
        <w:t>departing Australia superannuation payment</w:t>
      </w:r>
      <w:r w:rsidRPr="00D14BDC">
        <w:t xml:space="preserve"> if, when it is paid, the Commissioner is satisfied that:</w:t>
      </w:r>
    </w:p>
    <w:p w:rsidR="00343326" w:rsidRPr="00D14BDC" w:rsidRDefault="00343326" w:rsidP="00343326">
      <w:pPr>
        <w:pStyle w:val="paragraph"/>
      </w:pPr>
      <w:r w:rsidRPr="00D14BDC">
        <w:tab/>
        <w:t>(a)</w:t>
      </w:r>
      <w:r w:rsidRPr="00D14BDC">
        <w:tab/>
        <w:t xml:space="preserve">the person has not been, under the </w:t>
      </w:r>
      <w:r w:rsidRPr="00D14BDC">
        <w:rPr>
          <w:i/>
        </w:rPr>
        <w:t>Migration Act 1958</w:t>
      </w:r>
      <w:r w:rsidRPr="00D14BDC">
        <w:t>, the holder of a temporary visa that ceased to be in effect at least 6 months ago; or</w:t>
      </w:r>
    </w:p>
    <w:p w:rsidR="00343326" w:rsidRPr="00D14BDC" w:rsidRDefault="00343326" w:rsidP="00343326">
      <w:pPr>
        <w:pStyle w:val="paragraph"/>
      </w:pPr>
      <w:r w:rsidRPr="00D14BDC">
        <w:tab/>
        <w:t>(b)</w:t>
      </w:r>
      <w:r w:rsidRPr="00D14BDC">
        <w:tab/>
        <w:t>the person has been the holder of such a visa but has not left Australia (within the meaning of that Act) at least 6 months ago but after starting to be the holder of the visa.</w:t>
      </w:r>
    </w:p>
    <w:p w:rsidR="00343326" w:rsidRPr="00D14BDC" w:rsidRDefault="00343326" w:rsidP="00343326">
      <w:pPr>
        <w:pStyle w:val="subsection"/>
        <w:rPr>
          <w:b/>
          <w:i/>
        </w:rPr>
      </w:pPr>
      <w:r w:rsidRPr="00D14BDC">
        <w:tab/>
        <w:t>(4)</w:t>
      </w:r>
      <w:r w:rsidRPr="00D14BDC">
        <w:tab/>
        <w:t xml:space="preserve">Despite </w:t>
      </w:r>
      <w:r w:rsidR="00743198" w:rsidRPr="00D14BDC">
        <w:t>subsection (</w:t>
      </w:r>
      <w:r w:rsidRPr="00D14BDC">
        <w:t xml:space="preserve">2), a </w:t>
      </w:r>
      <w:r w:rsidR="00D14BDC" w:rsidRPr="00D14BDC">
        <w:rPr>
          <w:position w:val="6"/>
          <w:sz w:val="16"/>
        </w:rPr>
        <w:t>*</w:t>
      </w:r>
      <w:r w:rsidRPr="00D14BDC">
        <w:t>superannuation lump sum that is paid under subsection</w:t>
      </w:r>
      <w:r w:rsidR="00743198" w:rsidRPr="00D14BDC">
        <w:t> </w:t>
      </w:r>
      <w:r w:rsidRPr="00D14BDC">
        <w:t xml:space="preserve">20H(2), (2AA), (2A) or (3) of the </w:t>
      </w:r>
      <w:r w:rsidRPr="00D14BDC">
        <w:rPr>
          <w:i/>
        </w:rPr>
        <w:t>Superannuation (Unclaimed Money and Lost Members) Act 1999</w:t>
      </w:r>
      <w:r w:rsidRPr="00D14BDC">
        <w:t xml:space="preserve"> and is prescribed by the regulations for the purposes of this subsection is not a </w:t>
      </w:r>
      <w:r w:rsidRPr="00D14BDC">
        <w:rPr>
          <w:b/>
          <w:i/>
        </w:rPr>
        <w:t>departing Australia superannuation payment</w:t>
      </w:r>
      <w:r w:rsidRPr="00D14BDC">
        <w:t>.</w:t>
      </w:r>
    </w:p>
    <w:p w:rsidR="00343326" w:rsidRPr="00D14BDC" w:rsidRDefault="00343326" w:rsidP="00343326">
      <w:pPr>
        <w:pStyle w:val="ActHead5"/>
      </w:pPr>
      <w:bookmarkStart w:id="473" w:name="_Toc54011801"/>
      <w:r w:rsidRPr="00D14BDC">
        <w:rPr>
          <w:rStyle w:val="CharSectno"/>
        </w:rPr>
        <w:t>301</w:t>
      </w:r>
      <w:r w:rsidR="00D14BDC">
        <w:rPr>
          <w:rStyle w:val="CharSectno"/>
        </w:rPr>
        <w:noBreakHyphen/>
      </w:r>
      <w:r w:rsidRPr="00D14BDC">
        <w:rPr>
          <w:rStyle w:val="CharSectno"/>
        </w:rPr>
        <w:t>175</w:t>
      </w:r>
      <w:r w:rsidRPr="00D14BDC">
        <w:t xml:space="preserve">  Treatment of departing Australia superannuation benefits</w:t>
      </w:r>
      <w:bookmarkEnd w:id="473"/>
    </w:p>
    <w:p w:rsidR="00343326" w:rsidRPr="00D14BDC" w:rsidRDefault="00343326" w:rsidP="00343326">
      <w:pPr>
        <w:pStyle w:val="subsection"/>
        <w:keepNext/>
        <w:keepLines/>
      </w:pPr>
      <w:r w:rsidRPr="00D14BDC">
        <w:tab/>
        <w:t>(1)</w:t>
      </w:r>
      <w:r w:rsidRPr="00D14BDC">
        <w:tab/>
        <w:t xml:space="preserve">Despite anything else in this Division, if you receive a </w:t>
      </w:r>
      <w:r w:rsidR="00D14BDC" w:rsidRPr="00D14BDC">
        <w:rPr>
          <w:position w:val="6"/>
          <w:sz w:val="16"/>
        </w:rPr>
        <w:t>*</w:t>
      </w:r>
      <w:r w:rsidRPr="00D14BDC">
        <w:t xml:space="preserve">superannuation benefit that is a </w:t>
      </w:r>
      <w:r w:rsidR="00D14BDC" w:rsidRPr="00D14BDC">
        <w:rPr>
          <w:position w:val="6"/>
          <w:sz w:val="16"/>
        </w:rPr>
        <w:t>*</w:t>
      </w:r>
      <w:r w:rsidRPr="00D14BDC">
        <w:t xml:space="preserve">departing Australia superannuation payment, the benefit is not assessable income and is not </w:t>
      </w:r>
      <w:r w:rsidR="00D14BDC" w:rsidRPr="00D14BDC">
        <w:rPr>
          <w:position w:val="6"/>
          <w:sz w:val="16"/>
        </w:rPr>
        <w:t>*</w:t>
      </w:r>
      <w:r w:rsidRPr="00D14BDC">
        <w:t>exempt income.</w:t>
      </w:r>
    </w:p>
    <w:p w:rsidR="00343326" w:rsidRPr="00D14BDC" w:rsidRDefault="00343326" w:rsidP="00343326">
      <w:pPr>
        <w:pStyle w:val="subsection"/>
      </w:pPr>
      <w:r w:rsidRPr="00D14BDC">
        <w:tab/>
        <w:t>(2)</w:t>
      </w:r>
      <w:r w:rsidRPr="00D14BDC">
        <w:tab/>
        <w:t xml:space="preserve">However, you are liable to pay income tax on that payment at the rate declared by the Parliament in respect of </w:t>
      </w:r>
      <w:r w:rsidR="00D14BDC" w:rsidRPr="00D14BDC">
        <w:rPr>
          <w:position w:val="6"/>
          <w:sz w:val="16"/>
        </w:rPr>
        <w:t>*</w:t>
      </w:r>
      <w:r w:rsidRPr="00D14BDC">
        <w:t>departing Australia superannuation payments.</w:t>
      </w:r>
    </w:p>
    <w:p w:rsidR="00343326" w:rsidRPr="00D14BDC" w:rsidRDefault="00343326" w:rsidP="00343326">
      <w:pPr>
        <w:pStyle w:val="notetext"/>
      </w:pPr>
      <w:r w:rsidRPr="00D14BDC">
        <w:t>Note 1:</w:t>
      </w:r>
      <w:r w:rsidRPr="00D14BDC">
        <w:tab/>
        <w:t xml:space="preserve">The tax is imposed in the </w:t>
      </w:r>
      <w:r w:rsidRPr="00D14BDC">
        <w:rPr>
          <w:i/>
        </w:rPr>
        <w:t xml:space="preserve">Superannuation (Departing Australia Superannuation Payments Tax) Act 2007 </w:t>
      </w:r>
      <w:r w:rsidRPr="00D14BDC">
        <w:t>and the amount of the tax is set out in that Act.</w:t>
      </w:r>
    </w:p>
    <w:p w:rsidR="00343326" w:rsidRPr="00D14BDC" w:rsidRDefault="00343326" w:rsidP="00343326">
      <w:pPr>
        <w:pStyle w:val="notetext"/>
      </w:pPr>
      <w:r w:rsidRPr="00D14BDC">
        <w:t>Note 2:</w:t>
      </w:r>
      <w:r w:rsidRPr="00D14BDC">
        <w:tab/>
        <w:t xml:space="preserve">See the </w:t>
      </w:r>
      <w:r w:rsidRPr="00D14BDC">
        <w:rPr>
          <w:i/>
        </w:rPr>
        <w:t>Taxation Administration Act 1953</w:t>
      </w:r>
      <w:r w:rsidRPr="00D14BDC">
        <w:t xml:space="preserve"> for provisions dealing with the payment of the tax.</w:t>
      </w:r>
    </w:p>
    <w:p w:rsidR="00343326" w:rsidRPr="00D14BDC" w:rsidRDefault="00343326" w:rsidP="00343326">
      <w:pPr>
        <w:pStyle w:val="ActHead4"/>
      </w:pPr>
      <w:bookmarkStart w:id="474" w:name="_Toc54011802"/>
      <w:r w:rsidRPr="00D14BDC">
        <w:rPr>
          <w:rStyle w:val="CharSubdNo"/>
        </w:rPr>
        <w:t>Subdivision</w:t>
      </w:r>
      <w:r w:rsidR="00743198" w:rsidRPr="00D14BDC">
        <w:rPr>
          <w:rStyle w:val="CharSubdNo"/>
        </w:rPr>
        <w:t> </w:t>
      </w:r>
      <w:r w:rsidRPr="00D14BDC">
        <w:rPr>
          <w:rStyle w:val="CharSubdNo"/>
        </w:rPr>
        <w:t>301</w:t>
      </w:r>
      <w:r w:rsidR="00D14BDC">
        <w:rPr>
          <w:rStyle w:val="CharSubdNo"/>
        </w:rPr>
        <w:noBreakHyphen/>
      </w:r>
      <w:r w:rsidRPr="00D14BDC">
        <w:rPr>
          <w:rStyle w:val="CharSubdNo"/>
        </w:rPr>
        <w:t>E</w:t>
      </w:r>
      <w:r w:rsidRPr="00D14BDC">
        <w:t>—</w:t>
      </w:r>
      <w:r w:rsidRPr="00D14BDC">
        <w:rPr>
          <w:rStyle w:val="CharSubdText"/>
        </w:rPr>
        <w:t>Superannuation lump sum member benefits less than $200</w:t>
      </w:r>
      <w:bookmarkEnd w:id="47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301</w:t>
      </w:r>
      <w:r w:rsidR="00D14BDC">
        <w:noBreakHyphen/>
      </w:r>
      <w:r w:rsidRPr="00D14BDC">
        <w:t>225</w:t>
      </w:r>
      <w:r w:rsidRPr="00D14BDC">
        <w:tab/>
        <w:t>Superannuation lump sum member benefits less than $200 are tax free</w:t>
      </w:r>
    </w:p>
    <w:p w:rsidR="00343326" w:rsidRPr="00D14BDC" w:rsidRDefault="00343326" w:rsidP="00343326">
      <w:pPr>
        <w:pStyle w:val="ActHead5"/>
      </w:pPr>
      <w:bookmarkStart w:id="475" w:name="_Toc54011803"/>
      <w:r w:rsidRPr="00D14BDC">
        <w:rPr>
          <w:rStyle w:val="CharSectno"/>
        </w:rPr>
        <w:t>301</w:t>
      </w:r>
      <w:r w:rsidR="00D14BDC">
        <w:rPr>
          <w:rStyle w:val="CharSectno"/>
        </w:rPr>
        <w:noBreakHyphen/>
      </w:r>
      <w:r w:rsidRPr="00D14BDC">
        <w:rPr>
          <w:rStyle w:val="CharSectno"/>
        </w:rPr>
        <w:t>225</w:t>
      </w:r>
      <w:r w:rsidRPr="00D14BDC">
        <w:t xml:space="preserve">  Superannuation lump sum member benefits less than $200 are tax free</w:t>
      </w:r>
      <w:bookmarkEnd w:id="475"/>
    </w:p>
    <w:p w:rsidR="00343326" w:rsidRPr="00D14BDC" w:rsidRDefault="00343326" w:rsidP="00343326">
      <w:pPr>
        <w:pStyle w:val="subsection"/>
      </w:pPr>
      <w:r w:rsidRPr="00D14BDC">
        <w:tab/>
        <w:t>(1)</w:t>
      </w:r>
      <w:r w:rsidRPr="00D14BDC">
        <w:tab/>
        <w:t>Despite anything else in this Division (apart from Subdivision</w:t>
      </w:r>
      <w:r w:rsidR="00743198" w:rsidRPr="00D14BDC">
        <w:t> </w:t>
      </w:r>
      <w:r w:rsidRPr="00D14BDC">
        <w:t>301</w:t>
      </w:r>
      <w:r w:rsidR="00D14BDC">
        <w:noBreakHyphen/>
      </w:r>
      <w:r w:rsidRPr="00D14BDC">
        <w:t xml:space="preserve">D), a </w:t>
      </w:r>
      <w:r w:rsidR="00D14BDC" w:rsidRPr="00D14BDC">
        <w:rPr>
          <w:position w:val="6"/>
          <w:sz w:val="16"/>
        </w:rPr>
        <w:t>*</w:t>
      </w:r>
      <w:r w:rsidRPr="00D14BDC">
        <w:t xml:space="preserve">superannuation member benefit that you receive is not assessable income and is not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 xml:space="preserve">the benefit is a </w:t>
      </w:r>
      <w:r w:rsidR="00D14BDC" w:rsidRPr="00D14BDC">
        <w:rPr>
          <w:position w:val="6"/>
          <w:sz w:val="16"/>
        </w:rPr>
        <w:t>*</w:t>
      </w:r>
      <w:r w:rsidRPr="00D14BDC">
        <w:t>superannuation lump sum; and</w:t>
      </w:r>
    </w:p>
    <w:p w:rsidR="00343326" w:rsidRPr="00D14BDC" w:rsidRDefault="00343326" w:rsidP="00343326">
      <w:pPr>
        <w:pStyle w:val="paragraph"/>
      </w:pPr>
      <w:r w:rsidRPr="00D14BDC">
        <w:tab/>
        <w:t>(b)</w:t>
      </w:r>
      <w:r w:rsidRPr="00D14BDC">
        <w:tab/>
        <w:t>the amount of the benefit is less than $200; and</w:t>
      </w:r>
    </w:p>
    <w:p w:rsidR="00343326" w:rsidRPr="00D14BDC" w:rsidRDefault="00343326" w:rsidP="00343326">
      <w:pPr>
        <w:pStyle w:val="paragraph"/>
      </w:pPr>
      <w:r w:rsidRPr="00D14BDC">
        <w:tab/>
        <w:t>(c)</w:t>
      </w:r>
      <w:r w:rsidRPr="00D14BDC">
        <w:tab/>
        <w:t xml:space="preserve">the </w:t>
      </w:r>
      <w:r w:rsidR="00D14BDC" w:rsidRPr="00D14BDC">
        <w:rPr>
          <w:position w:val="6"/>
          <w:sz w:val="16"/>
        </w:rPr>
        <w:t>*</w:t>
      </w:r>
      <w:r w:rsidRPr="00D14BDC">
        <w:t xml:space="preserve">value of the </w:t>
      </w:r>
      <w:r w:rsidR="00D14BDC" w:rsidRPr="00D14BDC">
        <w:rPr>
          <w:position w:val="6"/>
          <w:sz w:val="16"/>
        </w:rPr>
        <w:t>*</w:t>
      </w:r>
      <w:r w:rsidRPr="00D14BDC">
        <w:t>superannuation interest from which the benefit is paid is nil just after the benefit is paid; and</w:t>
      </w:r>
    </w:p>
    <w:p w:rsidR="00343326" w:rsidRPr="00D14BDC" w:rsidRDefault="00343326" w:rsidP="00343326">
      <w:pPr>
        <w:pStyle w:val="paragraph"/>
      </w:pPr>
      <w:r w:rsidRPr="00D14BDC">
        <w:tab/>
        <w:t>(d)</w:t>
      </w:r>
      <w:r w:rsidRPr="00D14BDC">
        <w:tab/>
        <w:t>the requirements (if any) specified in the regulations in relation to the benefit are satisfied.</w:t>
      </w:r>
    </w:p>
    <w:p w:rsidR="00343326" w:rsidRPr="00D14BDC" w:rsidRDefault="00343326" w:rsidP="00343326">
      <w:pPr>
        <w:pStyle w:val="subsection"/>
      </w:pPr>
      <w:r w:rsidRPr="00D14BDC">
        <w:tab/>
        <w:t>(2)</w:t>
      </w:r>
      <w:r w:rsidRPr="00D14BDC">
        <w:tab/>
        <w:t>Despite anything else in this Division (apart from Subdivision</w:t>
      </w:r>
      <w:r w:rsidR="00743198" w:rsidRPr="00D14BDC">
        <w:t> </w:t>
      </w:r>
      <w:r w:rsidRPr="00D14BDC">
        <w:t>301</w:t>
      </w:r>
      <w:r w:rsidR="00D14BDC">
        <w:noBreakHyphen/>
      </w:r>
      <w:r w:rsidRPr="00D14BDC">
        <w:t xml:space="preserve">D), a </w:t>
      </w:r>
      <w:r w:rsidR="00D14BDC" w:rsidRPr="00D14BDC">
        <w:rPr>
          <w:position w:val="6"/>
          <w:sz w:val="16"/>
        </w:rPr>
        <w:t>*</w:t>
      </w:r>
      <w:r w:rsidRPr="00D14BDC">
        <w:t xml:space="preserve">superannuation member benefit that you receive is not assessable income and is not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 xml:space="preserve">the benefit is a </w:t>
      </w:r>
      <w:r w:rsidR="00D14BDC" w:rsidRPr="00D14BDC">
        <w:rPr>
          <w:position w:val="6"/>
          <w:sz w:val="16"/>
        </w:rPr>
        <w:t>*</w:t>
      </w:r>
      <w:r w:rsidRPr="00D14BDC">
        <w:t>superannuation lump sum; and</w:t>
      </w:r>
    </w:p>
    <w:p w:rsidR="0004600D" w:rsidRPr="00D14BDC" w:rsidRDefault="0004600D" w:rsidP="0004600D">
      <w:pPr>
        <w:pStyle w:val="paragraph"/>
      </w:pPr>
      <w:r w:rsidRPr="00D14BDC">
        <w:tab/>
        <w:t>(b)</w:t>
      </w:r>
      <w:r w:rsidRPr="00D14BDC">
        <w:tab/>
        <w:t>the benefit is paid to you:</w:t>
      </w:r>
    </w:p>
    <w:p w:rsidR="0004600D" w:rsidRPr="00D14BDC" w:rsidRDefault="0004600D" w:rsidP="0004600D">
      <w:pPr>
        <w:pStyle w:val="paragraphsub"/>
      </w:pPr>
      <w:r w:rsidRPr="00D14BDC">
        <w:tab/>
        <w:t>(i)</w:t>
      </w:r>
      <w:r w:rsidRPr="00D14BDC">
        <w:tab/>
        <w:t>under subsection</w:t>
      </w:r>
      <w:r w:rsidR="00743198" w:rsidRPr="00D14BDC">
        <w:t> </w:t>
      </w:r>
      <w:r w:rsidRPr="00D14BDC">
        <w:t xml:space="preserve">20QF(2) of the </w:t>
      </w:r>
      <w:r w:rsidRPr="00D14BDC">
        <w:rPr>
          <w:i/>
        </w:rPr>
        <w:t>Superannuation (Unclaimed Money and Lost Members) Act 1999</w:t>
      </w:r>
      <w:r w:rsidRPr="00D14BDC">
        <w:t xml:space="preserve"> in a case covered by </w:t>
      </w:r>
      <w:r w:rsidR="00743198" w:rsidRPr="00D14BDC">
        <w:t>paragraph (</w:t>
      </w:r>
      <w:r w:rsidRPr="00D14BDC">
        <w:t>d) of that subsection; or</w:t>
      </w:r>
    </w:p>
    <w:p w:rsidR="0004600D" w:rsidRPr="00D14BDC" w:rsidRDefault="0004600D" w:rsidP="0004600D">
      <w:pPr>
        <w:pStyle w:val="paragraphsub"/>
      </w:pPr>
      <w:r w:rsidRPr="00D14BDC">
        <w:tab/>
        <w:t>(ii)</w:t>
      </w:r>
      <w:r w:rsidRPr="00D14BDC">
        <w:tab/>
        <w:t>under subsection</w:t>
      </w:r>
      <w:r w:rsidR="00743198" w:rsidRPr="00D14BDC">
        <w:t> </w:t>
      </w:r>
      <w:r w:rsidRPr="00D14BDC">
        <w:t xml:space="preserve">24G(2) of that Act in a case covered by </w:t>
      </w:r>
      <w:r w:rsidR="00743198" w:rsidRPr="00D14BDC">
        <w:t>paragraph (</w:t>
      </w:r>
      <w:r w:rsidRPr="00D14BDC">
        <w:t>d) of that subsection; and</w:t>
      </w:r>
    </w:p>
    <w:p w:rsidR="00343326" w:rsidRPr="00D14BDC" w:rsidRDefault="00343326" w:rsidP="00343326">
      <w:pPr>
        <w:pStyle w:val="paragraph"/>
      </w:pPr>
      <w:r w:rsidRPr="00D14BDC">
        <w:tab/>
        <w:t>(c)</w:t>
      </w:r>
      <w:r w:rsidRPr="00D14BDC">
        <w:tab/>
        <w:t>the amount of the benefit is less than $200.</w:t>
      </w:r>
    </w:p>
    <w:p w:rsidR="00343326" w:rsidRPr="00D14BDC" w:rsidRDefault="00343326" w:rsidP="00343326">
      <w:pPr>
        <w:pStyle w:val="ActHead3"/>
        <w:pageBreakBefore/>
        <w:rPr>
          <w:lang w:eastAsia="en-US"/>
        </w:rPr>
      </w:pPr>
      <w:bookmarkStart w:id="476" w:name="_Toc54011804"/>
      <w:r w:rsidRPr="00D14BDC">
        <w:rPr>
          <w:rStyle w:val="CharDivNo"/>
        </w:rPr>
        <w:t>Division</w:t>
      </w:r>
      <w:r w:rsidR="00743198" w:rsidRPr="00D14BDC">
        <w:rPr>
          <w:rStyle w:val="CharDivNo"/>
        </w:rPr>
        <w:t> </w:t>
      </w:r>
      <w:r w:rsidRPr="00D14BDC">
        <w:rPr>
          <w:rStyle w:val="CharDivNo"/>
        </w:rPr>
        <w:t>302</w:t>
      </w:r>
      <w:r w:rsidRPr="00D14BDC">
        <w:rPr>
          <w:lang w:eastAsia="en-US"/>
        </w:rPr>
        <w:t>—</w:t>
      </w:r>
      <w:r w:rsidRPr="00D14BDC">
        <w:rPr>
          <w:rStyle w:val="CharDivText"/>
        </w:rPr>
        <w:t>Superannuation death benefits paid from complying plans etc.</w:t>
      </w:r>
      <w:bookmarkEnd w:id="476"/>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302</w:t>
      </w:r>
    </w:p>
    <w:p w:rsidR="00343326" w:rsidRPr="00D14BDC" w:rsidRDefault="00343326" w:rsidP="00343326">
      <w:pPr>
        <w:pStyle w:val="TofSectsSubdiv"/>
      </w:pPr>
      <w:r w:rsidRPr="00D14BDC">
        <w:t>302</w:t>
      </w:r>
      <w:r w:rsidR="00D14BDC">
        <w:noBreakHyphen/>
      </w:r>
      <w:r w:rsidRPr="00D14BDC">
        <w:t>A</w:t>
      </w:r>
      <w:r w:rsidRPr="00D14BDC">
        <w:tab/>
        <w:t>Application</w:t>
      </w:r>
    </w:p>
    <w:p w:rsidR="00343326" w:rsidRPr="00D14BDC" w:rsidRDefault="00343326" w:rsidP="00343326">
      <w:pPr>
        <w:pStyle w:val="TofSectsSubdiv"/>
      </w:pPr>
      <w:r w:rsidRPr="00D14BDC">
        <w:t>302</w:t>
      </w:r>
      <w:r w:rsidR="00D14BDC">
        <w:noBreakHyphen/>
      </w:r>
      <w:r w:rsidRPr="00D14BDC">
        <w:t>B</w:t>
      </w:r>
      <w:r w:rsidRPr="00D14BDC">
        <w:tab/>
        <w:t>Death benefits to dependant</w:t>
      </w:r>
    </w:p>
    <w:p w:rsidR="00343326" w:rsidRPr="00D14BDC" w:rsidRDefault="00343326" w:rsidP="00343326">
      <w:pPr>
        <w:pStyle w:val="TofSectsSubdiv"/>
      </w:pPr>
      <w:r w:rsidRPr="00D14BDC">
        <w:t>302</w:t>
      </w:r>
      <w:r w:rsidR="00D14BDC">
        <w:noBreakHyphen/>
      </w:r>
      <w:r w:rsidRPr="00D14BDC">
        <w:t>C</w:t>
      </w:r>
      <w:r w:rsidRPr="00D14BDC">
        <w:tab/>
        <w:t>Death benefits to non</w:t>
      </w:r>
      <w:r w:rsidR="00D14BDC">
        <w:noBreakHyphen/>
      </w:r>
      <w:r w:rsidRPr="00D14BDC">
        <w:t>dependant</w:t>
      </w:r>
    </w:p>
    <w:p w:rsidR="00343326" w:rsidRPr="00D14BDC" w:rsidRDefault="00343326" w:rsidP="00343326">
      <w:pPr>
        <w:pStyle w:val="TofSectsSubdiv"/>
      </w:pPr>
      <w:r w:rsidRPr="00D14BDC">
        <w:t>302</w:t>
      </w:r>
      <w:r w:rsidR="00D14BDC">
        <w:noBreakHyphen/>
      </w:r>
      <w:r w:rsidRPr="00D14BDC">
        <w:t>D</w:t>
      </w:r>
      <w:r w:rsidRPr="00D14BDC">
        <w:tab/>
        <w:t>Definitions relating to dependants</w:t>
      </w:r>
    </w:p>
    <w:p w:rsidR="00343326" w:rsidRPr="00D14BDC" w:rsidRDefault="00343326" w:rsidP="00343326">
      <w:pPr>
        <w:pStyle w:val="ActHead4"/>
      </w:pPr>
      <w:bookmarkStart w:id="477" w:name="_Toc54011805"/>
      <w:r w:rsidRPr="00D14BDC">
        <w:t>Guide to Division</w:t>
      </w:r>
      <w:r w:rsidR="00743198" w:rsidRPr="00D14BDC">
        <w:t> </w:t>
      </w:r>
      <w:r w:rsidRPr="00D14BDC">
        <w:t>302</w:t>
      </w:r>
      <w:bookmarkEnd w:id="477"/>
    </w:p>
    <w:p w:rsidR="00343326" w:rsidRPr="00D14BDC" w:rsidRDefault="00343326" w:rsidP="00343326">
      <w:pPr>
        <w:pStyle w:val="ActHead5"/>
      </w:pPr>
      <w:bookmarkStart w:id="478" w:name="_Toc54011806"/>
      <w:r w:rsidRPr="00D14BDC">
        <w:rPr>
          <w:rStyle w:val="CharSectno"/>
        </w:rPr>
        <w:t>302</w:t>
      </w:r>
      <w:r w:rsidR="00D14BDC">
        <w:rPr>
          <w:rStyle w:val="CharSectno"/>
        </w:rPr>
        <w:noBreakHyphen/>
      </w:r>
      <w:r w:rsidRPr="00D14BDC">
        <w:rPr>
          <w:rStyle w:val="CharSectno"/>
        </w:rPr>
        <w:t>1</w:t>
      </w:r>
      <w:r w:rsidRPr="00D14BDC">
        <w:t xml:space="preserve">  What this Division is about</w:t>
      </w:r>
      <w:bookmarkEnd w:id="478"/>
    </w:p>
    <w:p w:rsidR="00343326" w:rsidRPr="00D14BDC" w:rsidRDefault="00343326" w:rsidP="00343326">
      <w:pPr>
        <w:pStyle w:val="BoxText"/>
      </w:pPr>
      <w:r w:rsidRPr="00D14BDC">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D14BDC" w:rsidRDefault="00343326" w:rsidP="00343326">
      <w:pPr>
        <w:pStyle w:val="ActHead4"/>
      </w:pPr>
      <w:bookmarkStart w:id="479" w:name="_Toc54011807"/>
      <w:r w:rsidRPr="00D14BDC">
        <w:rPr>
          <w:rStyle w:val="CharSubdNo"/>
        </w:rPr>
        <w:t>Subdivision</w:t>
      </w:r>
      <w:r w:rsidR="00743198" w:rsidRPr="00D14BDC">
        <w:rPr>
          <w:rStyle w:val="CharSubdNo"/>
        </w:rPr>
        <w:t> </w:t>
      </w:r>
      <w:r w:rsidRPr="00D14BDC">
        <w:rPr>
          <w:rStyle w:val="CharSubdNo"/>
        </w:rPr>
        <w:t>302</w:t>
      </w:r>
      <w:r w:rsidR="00D14BDC">
        <w:rPr>
          <w:rStyle w:val="CharSubdNo"/>
        </w:rPr>
        <w:noBreakHyphen/>
      </w:r>
      <w:r w:rsidRPr="00D14BDC">
        <w:rPr>
          <w:rStyle w:val="CharSubdNo"/>
        </w:rPr>
        <w:t>A</w:t>
      </w:r>
      <w:r w:rsidRPr="00D14BDC">
        <w:t>—</w:t>
      </w:r>
      <w:r w:rsidRPr="00D14BDC">
        <w:rPr>
          <w:rStyle w:val="CharSubdText"/>
        </w:rPr>
        <w:t>Application</w:t>
      </w:r>
      <w:bookmarkEnd w:id="479"/>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302</w:t>
      </w:r>
      <w:r w:rsidR="00D14BDC">
        <w:noBreakHyphen/>
      </w:r>
      <w:r w:rsidRPr="00D14BDC">
        <w:t>5</w:t>
      </w:r>
      <w:r w:rsidRPr="00D14BDC">
        <w:tab/>
        <w:t>Division applies to superannuation death benefits paid from complying plans etc.</w:t>
      </w:r>
    </w:p>
    <w:p w:rsidR="00343326" w:rsidRPr="00D14BDC" w:rsidRDefault="00343326" w:rsidP="00343326">
      <w:pPr>
        <w:pStyle w:val="TofSectsSection"/>
      </w:pPr>
      <w:r w:rsidRPr="00D14BDC">
        <w:t>302</w:t>
      </w:r>
      <w:r w:rsidR="00D14BDC">
        <w:noBreakHyphen/>
      </w:r>
      <w:r w:rsidRPr="00D14BDC">
        <w:t>10</w:t>
      </w:r>
      <w:r w:rsidRPr="00D14BDC">
        <w:tab/>
        <w:t>Superannuation death benefits paid to trustee of deceased estate</w:t>
      </w:r>
    </w:p>
    <w:p w:rsidR="00343326" w:rsidRPr="00D14BDC" w:rsidRDefault="00343326" w:rsidP="00343326">
      <w:pPr>
        <w:pStyle w:val="ActHead5"/>
      </w:pPr>
      <w:bookmarkStart w:id="480" w:name="_Toc54011808"/>
      <w:r w:rsidRPr="00D14BDC">
        <w:rPr>
          <w:rStyle w:val="CharSectno"/>
        </w:rPr>
        <w:t>302</w:t>
      </w:r>
      <w:r w:rsidR="00D14BDC">
        <w:rPr>
          <w:rStyle w:val="CharSectno"/>
        </w:rPr>
        <w:noBreakHyphen/>
      </w:r>
      <w:r w:rsidRPr="00D14BDC">
        <w:rPr>
          <w:rStyle w:val="CharSectno"/>
        </w:rPr>
        <w:t>5</w:t>
      </w:r>
      <w:r w:rsidRPr="00D14BDC">
        <w:t xml:space="preserve">  Division applies to superannuation death benefits paid from complying plans etc.</w:t>
      </w:r>
      <w:bookmarkEnd w:id="480"/>
    </w:p>
    <w:p w:rsidR="00343326" w:rsidRPr="00D14BDC" w:rsidRDefault="00343326" w:rsidP="00343326">
      <w:pPr>
        <w:pStyle w:val="subsection"/>
      </w:pPr>
      <w:r w:rsidRPr="00D14BDC">
        <w:tab/>
      </w:r>
      <w:r w:rsidRPr="00D14BDC">
        <w:tab/>
        <w:t xml:space="preserve">This Division applies to </w:t>
      </w:r>
      <w:r w:rsidR="00D14BDC" w:rsidRPr="00D14BDC">
        <w:rPr>
          <w:position w:val="6"/>
          <w:sz w:val="16"/>
        </w:rPr>
        <w:t>*</w:t>
      </w:r>
      <w:r w:rsidRPr="00D14BDC">
        <w:t>superannuation death benefits that:</w:t>
      </w:r>
    </w:p>
    <w:p w:rsidR="00343326" w:rsidRPr="00D14BDC" w:rsidRDefault="00343326" w:rsidP="00343326">
      <w:pPr>
        <w:pStyle w:val="paragraph"/>
      </w:pPr>
      <w:r w:rsidRPr="00D14BDC">
        <w:tab/>
        <w:t>(a)</w:t>
      </w:r>
      <w:r w:rsidRPr="00D14BDC">
        <w:tab/>
        <w:t xml:space="preserve">are paid from a </w:t>
      </w:r>
      <w:r w:rsidR="00D14BDC" w:rsidRPr="00D14BDC">
        <w:rPr>
          <w:position w:val="6"/>
          <w:sz w:val="16"/>
        </w:rPr>
        <w:t>*</w:t>
      </w:r>
      <w:r w:rsidRPr="00D14BDC">
        <w:t>complying superannuation plan; or</w:t>
      </w:r>
    </w:p>
    <w:p w:rsidR="00343326" w:rsidRPr="00D14BDC" w:rsidRDefault="00343326" w:rsidP="00343326">
      <w:pPr>
        <w:pStyle w:val="paragraph"/>
        <w:keepNext/>
        <w:keepLines/>
      </w:pPr>
      <w:r w:rsidRPr="00D14BDC">
        <w:tab/>
        <w:t>(b)</w:t>
      </w:r>
      <w:r w:rsidRPr="00D14BDC">
        <w:tab/>
        <w:t xml:space="preserve">are </w:t>
      </w:r>
      <w:r w:rsidR="00D14BDC" w:rsidRPr="00D14BDC">
        <w:rPr>
          <w:position w:val="6"/>
          <w:sz w:val="16"/>
        </w:rPr>
        <w:t>*</w:t>
      </w:r>
      <w:r w:rsidRPr="00D14BDC">
        <w:t xml:space="preserve">superannuation guarantee payments, </w:t>
      </w:r>
      <w:r w:rsidR="00D14BDC" w:rsidRPr="00D14BDC">
        <w:rPr>
          <w:position w:val="6"/>
          <w:sz w:val="16"/>
        </w:rPr>
        <w:t>*</w:t>
      </w:r>
      <w:r w:rsidRPr="00D14BDC">
        <w:t xml:space="preserve">small superannuation account payments, </w:t>
      </w:r>
      <w:r w:rsidR="00D14BDC" w:rsidRPr="00D14BDC">
        <w:rPr>
          <w:position w:val="6"/>
          <w:sz w:val="16"/>
        </w:rPr>
        <w:t>*</w:t>
      </w:r>
      <w:r w:rsidRPr="00D14BDC">
        <w:t xml:space="preserve">unclaimed money payments, </w:t>
      </w:r>
      <w:r w:rsidR="00D14BDC" w:rsidRPr="00D14BDC">
        <w:rPr>
          <w:position w:val="6"/>
          <w:sz w:val="16"/>
        </w:rPr>
        <w:t>*</w:t>
      </w:r>
      <w:r w:rsidRPr="00D14BDC">
        <w:t>superannuation co</w:t>
      </w:r>
      <w:r w:rsidR="00D14BDC">
        <w:noBreakHyphen/>
      </w:r>
      <w:r w:rsidRPr="00D14BDC">
        <w:t xml:space="preserve">contribution benefit payments or </w:t>
      </w:r>
      <w:r w:rsidR="00D14BDC" w:rsidRPr="00D14BDC">
        <w:rPr>
          <w:position w:val="6"/>
          <w:sz w:val="16"/>
        </w:rPr>
        <w:t>*</w:t>
      </w:r>
      <w:r w:rsidRPr="00D14BDC">
        <w:t>superannuation annuity payments.</w:t>
      </w:r>
    </w:p>
    <w:p w:rsidR="00343326" w:rsidRPr="00D14BDC" w:rsidRDefault="00343326" w:rsidP="00343326">
      <w:pPr>
        <w:pStyle w:val="notetext"/>
      </w:pPr>
      <w:r w:rsidRPr="00D14BDC">
        <w:t>Note:</w:t>
      </w:r>
      <w:r w:rsidRPr="00D14BDC">
        <w:tab/>
        <w:t>For the tax treatment of superannuation member benefits paid from complying plans, see Division</w:t>
      </w:r>
      <w:r w:rsidR="00743198" w:rsidRPr="00D14BDC">
        <w:t> </w:t>
      </w:r>
      <w:r w:rsidRPr="00D14BDC">
        <w:t>301. Superannuation benefits paid from superannuation plans that are not complying superannuation plans are dealt with in Division</w:t>
      </w:r>
      <w:r w:rsidR="00743198" w:rsidRPr="00D14BDC">
        <w:t> </w:t>
      </w:r>
      <w:r w:rsidRPr="00D14BDC">
        <w:t>305.</w:t>
      </w:r>
    </w:p>
    <w:p w:rsidR="00343326" w:rsidRPr="00D14BDC" w:rsidRDefault="00343326" w:rsidP="00343326">
      <w:pPr>
        <w:pStyle w:val="ActHead5"/>
      </w:pPr>
      <w:bookmarkStart w:id="481" w:name="_Toc54011809"/>
      <w:r w:rsidRPr="00D14BDC">
        <w:rPr>
          <w:rStyle w:val="CharSectno"/>
        </w:rPr>
        <w:t>302</w:t>
      </w:r>
      <w:r w:rsidR="00D14BDC">
        <w:rPr>
          <w:rStyle w:val="CharSectno"/>
        </w:rPr>
        <w:noBreakHyphen/>
      </w:r>
      <w:r w:rsidRPr="00D14BDC">
        <w:rPr>
          <w:rStyle w:val="CharSectno"/>
        </w:rPr>
        <w:t>10</w:t>
      </w:r>
      <w:r w:rsidRPr="00D14BDC">
        <w:t xml:space="preserve">  Superannuation death benefits paid to trustee of deceased estate</w:t>
      </w:r>
      <w:bookmarkEnd w:id="481"/>
    </w:p>
    <w:p w:rsidR="00343326" w:rsidRPr="00D14BDC" w:rsidRDefault="00343326" w:rsidP="00343326">
      <w:pPr>
        <w:pStyle w:val="subsection"/>
      </w:pPr>
      <w:r w:rsidRPr="00D14BDC">
        <w:tab/>
        <w:t>(1)</w:t>
      </w:r>
      <w:r w:rsidRPr="00D14BDC">
        <w:tab/>
        <w:t>This section applies to you if:</w:t>
      </w:r>
    </w:p>
    <w:p w:rsidR="00343326" w:rsidRPr="00D14BDC" w:rsidRDefault="00343326" w:rsidP="00343326">
      <w:pPr>
        <w:pStyle w:val="paragraph"/>
      </w:pPr>
      <w:r w:rsidRPr="00D14BDC">
        <w:tab/>
        <w:t>(a)</w:t>
      </w:r>
      <w:r w:rsidRPr="00D14BDC">
        <w:tab/>
        <w:t>you are the trustee of a deceased estate; and</w:t>
      </w:r>
    </w:p>
    <w:p w:rsidR="00343326" w:rsidRPr="00D14BDC" w:rsidRDefault="00343326" w:rsidP="00343326">
      <w:pPr>
        <w:pStyle w:val="paragraph"/>
      </w:pPr>
      <w:r w:rsidRPr="00D14BDC">
        <w:tab/>
        <w:t>(b)</w:t>
      </w:r>
      <w:r w:rsidRPr="00D14BDC">
        <w:tab/>
        <w:t xml:space="preserve">you receive a </w:t>
      </w:r>
      <w:r w:rsidR="00D14BDC" w:rsidRPr="00D14BDC">
        <w:rPr>
          <w:position w:val="6"/>
          <w:sz w:val="16"/>
        </w:rPr>
        <w:t>*</w:t>
      </w:r>
      <w:r w:rsidRPr="00D14BDC">
        <w:t>superannuation death benefit in your capacity as trustee.</w:t>
      </w:r>
    </w:p>
    <w:p w:rsidR="00343326" w:rsidRPr="00D14BDC" w:rsidRDefault="00343326" w:rsidP="00343326">
      <w:pPr>
        <w:pStyle w:val="subsection"/>
      </w:pPr>
      <w:r w:rsidRPr="00D14BDC">
        <w:tab/>
        <w:t>(2)</w:t>
      </w:r>
      <w:r w:rsidRPr="00D14BDC">
        <w:tab/>
        <w:t xml:space="preserve">To the extent that 1 or more beneficiaries of the estate who were </w:t>
      </w:r>
      <w:r w:rsidR="00D14BDC" w:rsidRPr="00D14BDC">
        <w:rPr>
          <w:position w:val="6"/>
          <w:sz w:val="16"/>
        </w:rPr>
        <w:t>*</w:t>
      </w:r>
      <w:r w:rsidRPr="00D14BDC">
        <w:t xml:space="preserve">death benefits dependants of the deceased have benefited, or may be expected to benefit, from the </w:t>
      </w:r>
      <w:r w:rsidR="00D14BDC" w:rsidRPr="00D14BDC">
        <w:rPr>
          <w:position w:val="6"/>
          <w:sz w:val="16"/>
        </w:rPr>
        <w:t>*</w:t>
      </w:r>
      <w:r w:rsidRPr="00D14BDC">
        <w:t>superannuation death benefit:</w:t>
      </w:r>
    </w:p>
    <w:p w:rsidR="00343326" w:rsidRPr="00D14BDC" w:rsidRDefault="00343326" w:rsidP="00343326">
      <w:pPr>
        <w:pStyle w:val="paragraph"/>
      </w:pPr>
      <w:r w:rsidRPr="00D14BDC">
        <w:tab/>
        <w:t>(a)</w:t>
      </w:r>
      <w:r w:rsidRPr="00D14BDC">
        <w:tab/>
        <w:t>the benefit is treated as if it had been paid to you as a person who was a death benefits dependant of the deceased; and</w:t>
      </w:r>
    </w:p>
    <w:p w:rsidR="00343326" w:rsidRPr="00D14BDC" w:rsidRDefault="00343326" w:rsidP="00343326">
      <w:pPr>
        <w:pStyle w:val="paragraph"/>
      </w:pPr>
      <w:r w:rsidRPr="00D14BDC">
        <w:tab/>
        <w:t>(b)</w:t>
      </w:r>
      <w:r w:rsidRPr="00D14BDC">
        <w:tab/>
        <w:t>the benefit is taken to be income to which no beneficiary is presently entitled.</w:t>
      </w:r>
    </w:p>
    <w:p w:rsidR="00343326" w:rsidRPr="00D14BDC" w:rsidRDefault="00343326" w:rsidP="00343326">
      <w:pPr>
        <w:pStyle w:val="subsection"/>
      </w:pPr>
      <w:r w:rsidRPr="00D14BDC">
        <w:tab/>
        <w:t>(3)</w:t>
      </w:r>
      <w:r w:rsidRPr="00D14BDC">
        <w:tab/>
        <w:t xml:space="preserve">To the extent that 1 or more beneficiaries of the estate who were </w:t>
      </w:r>
      <w:r w:rsidRPr="00D14BDC">
        <w:rPr>
          <w:i/>
        </w:rPr>
        <w:t>not</w:t>
      </w:r>
      <w:r w:rsidRPr="00D14BDC">
        <w:t xml:space="preserve"> </w:t>
      </w:r>
      <w:r w:rsidR="00D14BDC" w:rsidRPr="00D14BDC">
        <w:rPr>
          <w:position w:val="6"/>
          <w:sz w:val="16"/>
        </w:rPr>
        <w:t>*</w:t>
      </w:r>
      <w:r w:rsidRPr="00D14BDC">
        <w:t xml:space="preserve">death benefits dependants of the deceased have benefited, or may be expected to benefit, from the </w:t>
      </w:r>
      <w:r w:rsidR="00D14BDC" w:rsidRPr="00D14BDC">
        <w:rPr>
          <w:position w:val="6"/>
          <w:sz w:val="16"/>
        </w:rPr>
        <w:t>*</w:t>
      </w:r>
      <w:r w:rsidRPr="00D14BDC">
        <w:t>superannuation death benefit:</w:t>
      </w:r>
    </w:p>
    <w:p w:rsidR="00343326" w:rsidRPr="00D14BDC" w:rsidRDefault="00343326" w:rsidP="00343326">
      <w:pPr>
        <w:pStyle w:val="paragraph"/>
      </w:pPr>
      <w:r w:rsidRPr="00D14BDC">
        <w:tab/>
        <w:t>(a)</w:t>
      </w:r>
      <w:r w:rsidRPr="00D14BDC">
        <w:tab/>
        <w:t xml:space="preserve">the benefit is treated as if it had been paid to you as a person who was </w:t>
      </w:r>
      <w:r w:rsidRPr="00D14BDC">
        <w:rPr>
          <w:i/>
        </w:rPr>
        <w:t>not</w:t>
      </w:r>
      <w:r w:rsidRPr="00D14BDC">
        <w:t xml:space="preserve"> a death benefits dependant of the deceased; and</w:t>
      </w:r>
    </w:p>
    <w:p w:rsidR="00343326" w:rsidRPr="00D14BDC" w:rsidRDefault="00343326" w:rsidP="00343326">
      <w:pPr>
        <w:pStyle w:val="paragraph"/>
      </w:pPr>
      <w:r w:rsidRPr="00D14BDC">
        <w:tab/>
        <w:t>(b)</w:t>
      </w:r>
      <w:r w:rsidRPr="00D14BDC">
        <w:tab/>
        <w:t>the benefit is taken to be income to which no beneficiary is presently entitled.</w:t>
      </w:r>
    </w:p>
    <w:p w:rsidR="00343326" w:rsidRPr="00D14BDC" w:rsidRDefault="00343326" w:rsidP="00343326">
      <w:pPr>
        <w:pStyle w:val="ActHead4"/>
      </w:pPr>
      <w:bookmarkStart w:id="482" w:name="_Toc54011810"/>
      <w:r w:rsidRPr="00D14BDC">
        <w:rPr>
          <w:rStyle w:val="CharSubdNo"/>
        </w:rPr>
        <w:t>Subdivision</w:t>
      </w:r>
      <w:r w:rsidR="00743198" w:rsidRPr="00D14BDC">
        <w:rPr>
          <w:rStyle w:val="CharSubdNo"/>
        </w:rPr>
        <w:t> </w:t>
      </w:r>
      <w:r w:rsidRPr="00D14BDC">
        <w:rPr>
          <w:rStyle w:val="CharSubdNo"/>
        </w:rPr>
        <w:t>302</w:t>
      </w:r>
      <w:r w:rsidR="00D14BDC">
        <w:rPr>
          <w:rStyle w:val="CharSubdNo"/>
        </w:rPr>
        <w:noBreakHyphen/>
      </w:r>
      <w:r w:rsidRPr="00D14BDC">
        <w:rPr>
          <w:rStyle w:val="CharSubdNo"/>
        </w:rPr>
        <w:t>B</w:t>
      </w:r>
      <w:r w:rsidRPr="00D14BDC">
        <w:t>—</w:t>
      </w:r>
      <w:r w:rsidRPr="00D14BDC">
        <w:rPr>
          <w:rStyle w:val="CharSubdText"/>
        </w:rPr>
        <w:t>Death benefits to dependant</w:t>
      </w:r>
      <w:bookmarkEnd w:id="482"/>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keepNext/>
      </w:pPr>
      <w:r w:rsidRPr="00D14BDC">
        <w:t>Lump sum death benefits to dependants are tax free</w:t>
      </w:r>
    </w:p>
    <w:p w:rsidR="00343326" w:rsidRPr="00D14BDC" w:rsidRDefault="00343326" w:rsidP="00343326">
      <w:pPr>
        <w:pStyle w:val="TofSectsSection"/>
      </w:pPr>
      <w:r w:rsidRPr="00D14BDC">
        <w:t>302</w:t>
      </w:r>
      <w:r w:rsidR="00D14BDC">
        <w:noBreakHyphen/>
      </w:r>
      <w:r w:rsidRPr="00D14BDC">
        <w:t>60</w:t>
      </w:r>
      <w:r w:rsidRPr="00D14BDC">
        <w:tab/>
        <w:t>All of superannuation lump sum is tax free</w:t>
      </w:r>
    </w:p>
    <w:p w:rsidR="00343326" w:rsidRPr="00D14BDC" w:rsidRDefault="00343326" w:rsidP="00343326">
      <w:pPr>
        <w:pStyle w:val="TofSectsGroupHeading"/>
      </w:pPr>
      <w:r w:rsidRPr="00D14BDC">
        <w:t>Superannuation income stream—either deceased died aged 60 or above or dependant aged 60 or above</w:t>
      </w:r>
    </w:p>
    <w:p w:rsidR="00343326" w:rsidRPr="00D14BDC" w:rsidRDefault="00343326" w:rsidP="00343326">
      <w:pPr>
        <w:pStyle w:val="TofSectsSection"/>
      </w:pPr>
      <w:r w:rsidRPr="00D14BDC">
        <w:t>302</w:t>
      </w:r>
      <w:r w:rsidR="00D14BDC">
        <w:noBreakHyphen/>
      </w:r>
      <w:r w:rsidRPr="00D14BDC">
        <w:t>65</w:t>
      </w:r>
      <w:r w:rsidRPr="00D14BDC">
        <w:tab/>
        <w:t>Superannuation income stream benefits are tax free</w:t>
      </w:r>
    </w:p>
    <w:p w:rsidR="00343326" w:rsidRPr="00D14BDC" w:rsidRDefault="00343326" w:rsidP="00343326">
      <w:pPr>
        <w:pStyle w:val="TofSectsGroupHeading"/>
      </w:pPr>
      <w:r w:rsidRPr="00D14BDC">
        <w:t>Superannuation income stream—deceased died aged under 60 and dependant aged under 60</w:t>
      </w:r>
    </w:p>
    <w:p w:rsidR="00343326" w:rsidRPr="00D14BDC" w:rsidRDefault="00343326" w:rsidP="00343326">
      <w:pPr>
        <w:pStyle w:val="TofSectsSection"/>
      </w:pPr>
      <w:r w:rsidRPr="00D14BDC">
        <w:t>302</w:t>
      </w:r>
      <w:r w:rsidR="00D14BDC">
        <w:noBreakHyphen/>
      </w:r>
      <w:r w:rsidRPr="00D14BDC">
        <w:t>70</w:t>
      </w:r>
      <w:r w:rsidRPr="00D14BDC">
        <w:tab/>
        <w:t>Superannuation income stream—tax free status of tax free component</w:t>
      </w:r>
    </w:p>
    <w:p w:rsidR="00343326" w:rsidRPr="00D14BDC" w:rsidRDefault="00343326" w:rsidP="00343326">
      <w:pPr>
        <w:pStyle w:val="TofSectsSection"/>
      </w:pPr>
      <w:r w:rsidRPr="00D14BDC">
        <w:t>302</w:t>
      </w:r>
      <w:r w:rsidR="00D14BDC">
        <w:noBreakHyphen/>
      </w:r>
      <w:r w:rsidRPr="00D14BDC">
        <w:t>75</w:t>
      </w:r>
      <w:r w:rsidRPr="00D14BDC">
        <w:tab/>
        <w:t>Superannuation income stream—taxable component attracts 15% offset</w:t>
      </w:r>
    </w:p>
    <w:p w:rsidR="00343326" w:rsidRPr="00D14BDC" w:rsidRDefault="00343326" w:rsidP="00343326">
      <w:pPr>
        <w:pStyle w:val="TofSectsGroupHeading"/>
      </w:pPr>
      <w:r w:rsidRPr="00D14BDC">
        <w:t>Death benefits to dependant—elements untaxed in fund</w:t>
      </w:r>
    </w:p>
    <w:p w:rsidR="00343326" w:rsidRPr="00D14BDC" w:rsidRDefault="00343326" w:rsidP="00343326">
      <w:pPr>
        <w:pStyle w:val="TofSectsSection"/>
      </w:pPr>
      <w:r w:rsidRPr="00D14BDC">
        <w:t>302</w:t>
      </w:r>
      <w:r w:rsidR="00D14BDC">
        <w:noBreakHyphen/>
      </w:r>
      <w:r w:rsidRPr="00D14BDC">
        <w:t>80</w:t>
      </w:r>
      <w:r w:rsidRPr="00D14BDC">
        <w:tab/>
        <w:t>Treatment of element untaxed in the fund of superannuation income stream death benefit to dependant</w:t>
      </w:r>
    </w:p>
    <w:p w:rsidR="00343326" w:rsidRPr="00D14BDC" w:rsidRDefault="00343326" w:rsidP="00343326">
      <w:pPr>
        <w:pStyle w:val="TofSectsSection"/>
      </w:pPr>
      <w:r w:rsidRPr="00D14BDC">
        <w:t>302</w:t>
      </w:r>
      <w:r w:rsidR="00D14BDC">
        <w:noBreakHyphen/>
      </w:r>
      <w:r w:rsidRPr="00D14BDC">
        <w:t>85</w:t>
      </w:r>
      <w:r w:rsidRPr="00D14BDC">
        <w:tab/>
        <w:t>Deceased died aged 60 or above or dependant aged 60 years or above—superannuation income stream—element untaxed in fund attracts 10% offset</w:t>
      </w:r>
    </w:p>
    <w:p w:rsidR="00343326" w:rsidRPr="00D14BDC" w:rsidRDefault="00343326" w:rsidP="00343326">
      <w:pPr>
        <w:pStyle w:val="TofSectsSection"/>
      </w:pPr>
      <w:r w:rsidRPr="00D14BDC">
        <w:t>302</w:t>
      </w:r>
      <w:r w:rsidR="00D14BDC">
        <w:noBreakHyphen/>
      </w:r>
      <w:r w:rsidRPr="00D14BDC">
        <w:t>90</w:t>
      </w:r>
      <w:r w:rsidRPr="00D14BDC">
        <w:tab/>
        <w:t>Deceased died aged under 60 and dependant aged under 60—superannuation income stream—element untaxed in fund is assessable income</w:t>
      </w:r>
    </w:p>
    <w:p w:rsidR="00343326" w:rsidRPr="00D14BDC" w:rsidRDefault="00343326" w:rsidP="00343326">
      <w:pPr>
        <w:pStyle w:val="ActHead4"/>
      </w:pPr>
      <w:bookmarkStart w:id="483" w:name="_Toc54011811"/>
      <w:r w:rsidRPr="00D14BDC">
        <w:t>Lump sum death benefits to dependants are tax free</w:t>
      </w:r>
      <w:bookmarkEnd w:id="483"/>
    </w:p>
    <w:p w:rsidR="00343326" w:rsidRPr="00D14BDC" w:rsidRDefault="00343326" w:rsidP="00343326">
      <w:pPr>
        <w:pStyle w:val="ActHead5"/>
      </w:pPr>
      <w:bookmarkStart w:id="484" w:name="_Toc54011812"/>
      <w:r w:rsidRPr="00D14BDC">
        <w:rPr>
          <w:rStyle w:val="CharSectno"/>
        </w:rPr>
        <w:t>302</w:t>
      </w:r>
      <w:r w:rsidR="00D14BDC">
        <w:rPr>
          <w:rStyle w:val="CharSectno"/>
        </w:rPr>
        <w:noBreakHyphen/>
      </w:r>
      <w:r w:rsidRPr="00D14BDC">
        <w:rPr>
          <w:rStyle w:val="CharSectno"/>
        </w:rPr>
        <w:t>60</w:t>
      </w:r>
      <w:r w:rsidRPr="00D14BDC">
        <w:t xml:space="preserve">  All of superannuation lump sum is tax free</w:t>
      </w:r>
      <w:bookmarkEnd w:id="484"/>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lump sum that you receive because of the death of a person of whom you are a </w:t>
      </w:r>
      <w:r w:rsidR="00D14BDC" w:rsidRPr="00D14BDC">
        <w:rPr>
          <w:position w:val="6"/>
          <w:sz w:val="16"/>
        </w:rPr>
        <w:t>*</w:t>
      </w:r>
      <w:r w:rsidRPr="00D14BDC">
        <w:t xml:space="preserve">death benefits dependant is not assessable income and is not </w:t>
      </w:r>
      <w:r w:rsidR="00D14BDC" w:rsidRPr="00D14BDC">
        <w:rPr>
          <w:position w:val="6"/>
          <w:sz w:val="16"/>
        </w:rPr>
        <w:t>*</w:t>
      </w:r>
      <w:r w:rsidRPr="00D14BDC">
        <w:t>exempt income.</w:t>
      </w:r>
    </w:p>
    <w:p w:rsidR="00343326" w:rsidRPr="00D14BDC" w:rsidRDefault="00343326" w:rsidP="00343326">
      <w:pPr>
        <w:pStyle w:val="ActHead4"/>
      </w:pPr>
      <w:bookmarkStart w:id="485" w:name="_Toc54011813"/>
      <w:r w:rsidRPr="00D14BDC">
        <w:t>Superannuation income stream—either deceased died aged 60 or above or dependant aged 60 or above</w:t>
      </w:r>
      <w:bookmarkEnd w:id="485"/>
    </w:p>
    <w:p w:rsidR="00343326" w:rsidRPr="00D14BDC" w:rsidRDefault="00343326" w:rsidP="00343326">
      <w:pPr>
        <w:pStyle w:val="ActHead5"/>
      </w:pPr>
      <w:bookmarkStart w:id="486" w:name="_Toc54011814"/>
      <w:r w:rsidRPr="00D14BDC">
        <w:rPr>
          <w:rStyle w:val="CharSectno"/>
        </w:rPr>
        <w:t>302</w:t>
      </w:r>
      <w:r w:rsidR="00D14BDC">
        <w:rPr>
          <w:rStyle w:val="CharSectno"/>
        </w:rPr>
        <w:noBreakHyphen/>
      </w:r>
      <w:r w:rsidRPr="00D14BDC">
        <w:rPr>
          <w:rStyle w:val="CharSectno"/>
        </w:rPr>
        <w:t>65</w:t>
      </w:r>
      <w:r w:rsidRPr="00D14BDC">
        <w:t xml:space="preserve">  Superannuation income stream benefits are tax free</w:t>
      </w:r>
      <w:bookmarkEnd w:id="486"/>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 xml:space="preserve">death benefits dependant is not assessable income and is not </w:t>
      </w:r>
      <w:r w:rsidR="00D14BDC" w:rsidRPr="00D14BDC">
        <w:rPr>
          <w:position w:val="6"/>
          <w:sz w:val="16"/>
        </w:rPr>
        <w:t>*</w:t>
      </w:r>
      <w:r w:rsidRPr="00D14BDC">
        <w:t>exempt income in either or both of the following cases:</w:t>
      </w:r>
    </w:p>
    <w:p w:rsidR="00343326" w:rsidRPr="00D14BDC" w:rsidRDefault="00343326" w:rsidP="00343326">
      <w:pPr>
        <w:pStyle w:val="paragraph"/>
      </w:pPr>
      <w:r w:rsidRPr="00D14BDC">
        <w:tab/>
        <w:t>(a)</w:t>
      </w:r>
      <w:r w:rsidRPr="00D14BDC">
        <w:tab/>
        <w:t>you are 60 years or over when you receive the benefit;</w:t>
      </w:r>
    </w:p>
    <w:p w:rsidR="00343326" w:rsidRPr="00D14BDC" w:rsidRDefault="00343326" w:rsidP="00343326">
      <w:pPr>
        <w:pStyle w:val="paragraph"/>
      </w:pPr>
      <w:r w:rsidRPr="00D14BDC">
        <w:tab/>
        <w:t>(b)</w:t>
      </w:r>
      <w:r w:rsidRPr="00D14BDC">
        <w:tab/>
        <w:t>the deceased died aged 60 or over.</w:t>
      </w:r>
    </w:p>
    <w:p w:rsidR="00FD1F1C" w:rsidRPr="00D14BDC" w:rsidRDefault="00FD1F1C" w:rsidP="00FD1F1C">
      <w:pPr>
        <w:pStyle w:val="notetext"/>
      </w:pPr>
      <w:r w:rsidRPr="00D14BDC">
        <w:t>Note 1:</w:t>
      </w:r>
      <w:r w:rsidRPr="00D14BDC">
        <w:tab/>
        <w:t>If your superannuation income stream benefit includes an element untaxed in the fund, see section</w:t>
      </w:r>
      <w:r w:rsidR="00743198" w:rsidRPr="00D14BDC">
        <w:t> </w:t>
      </w:r>
      <w:r w:rsidRPr="00D14BDC">
        <w:t>302</w:t>
      </w:r>
      <w:r w:rsidR="00D14BDC">
        <w:noBreakHyphen/>
      </w:r>
      <w:r w:rsidRPr="00D14BDC">
        <w:t>85.</w:t>
      </w:r>
    </w:p>
    <w:p w:rsidR="00FD1F1C" w:rsidRPr="00D14BDC" w:rsidRDefault="00FD1F1C" w:rsidP="00FD1F1C">
      <w:pPr>
        <w:pStyle w:val="notetext"/>
      </w:pPr>
      <w:r w:rsidRPr="00D14BDC">
        <w:t>Note 2:</w:t>
      </w:r>
      <w:r w:rsidRPr="00D14BDC">
        <w:tab/>
        <w:t>If your superannuation income stream benefit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4"/>
      </w:pPr>
      <w:bookmarkStart w:id="487" w:name="_Toc54011815"/>
      <w:r w:rsidRPr="00D14BDC">
        <w:t>Superannuation income stream—deceased died aged under 60 and dependant aged under 60</w:t>
      </w:r>
      <w:bookmarkEnd w:id="487"/>
    </w:p>
    <w:p w:rsidR="00343326" w:rsidRPr="00D14BDC" w:rsidRDefault="00343326" w:rsidP="00343326">
      <w:pPr>
        <w:pStyle w:val="ActHead5"/>
      </w:pPr>
      <w:bookmarkStart w:id="488" w:name="_Toc54011816"/>
      <w:r w:rsidRPr="00D14BDC">
        <w:rPr>
          <w:rStyle w:val="CharSectno"/>
        </w:rPr>
        <w:t>302</w:t>
      </w:r>
      <w:r w:rsidR="00D14BDC">
        <w:rPr>
          <w:rStyle w:val="CharSectno"/>
        </w:rPr>
        <w:noBreakHyphen/>
      </w:r>
      <w:r w:rsidRPr="00D14BDC">
        <w:rPr>
          <w:rStyle w:val="CharSectno"/>
        </w:rPr>
        <w:t>70</w:t>
      </w:r>
      <w:r w:rsidRPr="00D14BDC">
        <w:t xml:space="preserve">  Superannuation income stream—tax free status of tax free component</w:t>
      </w:r>
      <w:bookmarkEnd w:id="488"/>
    </w:p>
    <w:p w:rsidR="00343326" w:rsidRPr="00D14BDC" w:rsidRDefault="00343326" w:rsidP="00343326">
      <w:pPr>
        <w:pStyle w:val="subsection"/>
      </w:pPr>
      <w:r w:rsidRPr="00D14BDC">
        <w:tab/>
      </w:r>
      <w:r w:rsidRPr="00D14BDC">
        <w:tab/>
        <w:t xml:space="preserve">The </w:t>
      </w:r>
      <w:r w:rsidR="00D14BDC" w:rsidRPr="00D14BDC">
        <w:rPr>
          <w:position w:val="6"/>
          <w:sz w:val="16"/>
        </w:rPr>
        <w:t>*</w:t>
      </w:r>
      <w:r w:rsidRPr="00D14BDC">
        <w:t xml:space="preserve">tax free component of 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 xml:space="preserve">death benefits dependant is not assessable income and is not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you are under 60 when you receive the benefit; and</w:t>
      </w:r>
    </w:p>
    <w:p w:rsidR="00343326" w:rsidRPr="00D14BDC" w:rsidRDefault="00343326" w:rsidP="00343326">
      <w:pPr>
        <w:pStyle w:val="paragraph"/>
      </w:pPr>
      <w:r w:rsidRPr="00D14BDC">
        <w:tab/>
        <w:t>(b)</w:t>
      </w:r>
      <w:r w:rsidRPr="00D14BDC">
        <w:tab/>
        <w:t>the deceased died aged under 60.</w:t>
      </w:r>
    </w:p>
    <w:p w:rsidR="00343326" w:rsidRPr="00D14BDC" w:rsidRDefault="00343326" w:rsidP="00343326">
      <w:pPr>
        <w:pStyle w:val="notetext"/>
      </w:pPr>
      <w:r w:rsidRPr="00D14BDC">
        <w:t>Note:</w:t>
      </w:r>
      <w:r w:rsidRPr="00D14BDC">
        <w:tab/>
        <w:t xml:space="preserve">For </w:t>
      </w:r>
      <w:r w:rsidRPr="00D14BDC">
        <w:rPr>
          <w:b/>
          <w:i/>
        </w:rPr>
        <w:t>tax free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ActHead5"/>
      </w:pPr>
      <w:bookmarkStart w:id="489" w:name="_Toc54011817"/>
      <w:r w:rsidRPr="00D14BDC">
        <w:rPr>
          <w:rStyle w:val="CharSectno"/>
        </w:rPr>
        <w:t>302</w:t>
      </w:r>
      <w:r w:rsidR="00D14BDC">
        <w:rPr>
          <w:rStyle w:val="CharSectno"/>
        </w:rPr>
        <w:noBreakHyphen/>
      </w:r>
      <w:r w:rsidRPr="00D14BDC">
        <w:rPr>
          <w:rStyle w:val="CharSectno"/>
        </w:rPr>
        <w:t>75</w:t>
      </w:r>
      <w:r w:rsidRPr="00D14BDC">
        <w:t xml:space="preserve">  Superannuation income stream—taxable component attracts 15% offset</w:t>
      </w:r>
      <w:bookmarkEnd w:id="489"/>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taxable component of 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death benefits dependant is assessable income if:</w:t>
      </w:r>
    </w:p>
    <w:p w:rsidR="00343326" w:rsidRPr="00D14BDC" w:rsidRDefault="00343326" w:rsidP="00343326">
      <w:pPr>
        <w:pStyle w:val="paragraph"/>
      </w:pPr>
      <w:r w:rsidRPr="00D14BDC">
        <w:tab/>
        <w:t>(a)</w:t>
      </w:r>
      <w:r w:rsidRPr="00D14BDC">
        <w:tab/>
        <w:t>you are under 60 when you receive the benefit; and</w:t>
      </w:r>
    </w:p>
    <w:p w:rsidR="00343326" w:rsidRPr="00D14BDC" w:rsidRDefault="00343326" w:rsidP="00343326">
      <w:pPr>
        <w:pStyle w:val="paragraph"/>
      </w:pPr>
      <w:r w:rsidRPr="00D14BDC">
        <w:tab/>
        <w:t>(b)</w:t>
      </w:r>
      <w:r w:rsidRPr="00D14BDC">
        <w:tab/>
        <w:t>the deceased died aged under 60.</w:t>
      </w:r>
    </w:p>
    <w:p w:rsidR="00343326" w:rsidRPr="00D14BDC" w:rsidRDefault="00343326" w:rsidP="00343326">
      <w:pPr>
        <w:pStyle w:val="notetext"/>
      </w:pPr>
      <w:r w:rsidRPr="00D14BDC">
        <w:t>Note:</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equal to 15% of the </w:t>
      </w:r>
      <w:r w:rsidR="00D14BDC" w:rsidRPr="00D14BDC">
        <w:rPr>
          <w:position w:val="6"/>
          <w:sz w:val="16"/>
        </w:rPr>
        <w:t>*</w:t>
      </w:r>
      <w:r w:rsidRPr="00D14BDC">
        <w:t>taxable component of the benefit.</w:t>
      </w:r>
    </w:p>
    <w:p w:rsidR="00343326" w:rsidRPr="00D14BDC" w:rsidRDefault="00343326" w:rsidP="00343326">
      <w:pPr>
        <w:pStyle w:val="ActHead4"/>
      </w:pPr>
      <w:bookmarkStart w:id="490" w:name="_Toc54011818"/>
      <w:r w:rsidRPr="00D14BDC">
        <w:t>Death benefits to dependant—elements untaxed in fund</w:t>
      </w:r>
      <w:bookmarkEnd w:id="490"/>
    </w:p>
    <w:p w:rsidR="00343326" w:rsidRPr="00D14BDC" w:rsidRDefault="00343326" w:rsidP="00343326">
      <w:pPr>
        <w:pStyle w:val="ActHead5"/>
      </w:pPr>
      <w:bookmarkStart w:id="491" w:name="_Toc54011819"/>
      <w:r w:rsidRPr="00D14BDC">
        <w:rPr>
          <w:rStyle w:val="CharSectno"/>
        </w:rPr>
        <w:t>302</w:t>
      </w:r>
      <w:r w:rsidR="00D14BDC">
        <w:rPr>
          <w:rStyle w:val="CharSectno"/>
        </w:rPr>
        <w:noBreakHyphen/>
      </w:r>
      <w:r w:rsidRPr="00D14BDC">
        <w:rPr>
          <w:rStyle w:val="CharSectno"/>
        </w:rPr>
        <w:t>80</w:t>
      </w:r>
      <w:r w:rsidRPr="00D14BDC">
        <w:t xml:space="preserve">  Treatment of element untaxed in the fund of superannuation income stream death benefit to dependant</w:t>
      </w:r>
      <w:bookmarkEnd w:id="491"/>
    </w:p>
    <w:p w:rsidR="00343326" w:rsidRPr="00D14BDC" w:rsidRDefault="00343326" w:rsidP="00343326">
      <w:pPr>
        <w:pStyle w:val="subsection"/>
      </w:pPr>
      <w:r w:rsidRPr="00D14BDC">
        <w:tab/>
      </w:r>
      <w:r w:rsidRPr="00D14BDC">
        <w:tab/>
        <w:t xml:space="preserve">If 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 xml:space="preserve">death benefits dependant includes an </w:t>
      </w:r>
      <w:r w:rsidR="00D14BDC" w:rsidRPr="00D14BDC">
        <w:rPr>
          <w:position w:val="6"/>
          <w:sz w:val="16"/>
        </w:rPr>
        <w:t>*</w:t>
      </w:r>
      <w:r w:rsidRPr="00D14BDC">
        <w:t>element untaxed in the fund:</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(if any) of the benefit is treated in the same way as the tax free component of a superannuation income stream benefit under section</w:t>
      </w:r>
      <w:r w:rsidR="00743198" w:rsidRPr="00D14BDC">
        <w:t> </w:t>
      </w:r>
      <w:r w:rsidRPr="00D14BDC">
        <w:t>302</w:t>
      </w:r>
      <w:r w:rsidR="00D14BDC">
        <w:noBreakHyphen/>
      </w:r>
      <w:r w:rsidRPr="00D14BDC">
        <w:t>65 or 302</w:t>
      </w:r>
      <w:r w:rsidR="00D14BDC">
        <w:noBreakHyphen/>
      </w:r>
      <w:r w:rsidRPr="00D14BDC">
        <w:t>70; and</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 xml:space="preserve">element taxed in the fund (if any) of the benefit is treated in the same way as the </w:t>
      </w:r>
      <w:r w:rsidR="00D14BDC" w:rsidRPr="00D14BDC">
        <w:rPr>
          <w:position w:val="6"/>
          <w:sz w:val="16"/>
        </w:rPr>
        <w:t>*</w:t>
      </w:r>
      <w:r w:rsidRPr="00D14BDC">
        <w:t>taxable component of a superannuation income stream benefit under section</w:t>
      </w:r>
      <w:r w:rsidR="00743198" w:rsidRPr="00D14BDC">
        <w:t> </w:t>
      </w:r>
      <w:r w:rsidRPr="00D14BDC">
        <w:t>302</w:t>
      </w:r>
      <w:r w:rsidR="00D14BDC">
        <w:noBreakHyphen/>
      </w:r>
      <w:r w:rsidRPr="00D14BDC">
        <w:t>65 or 302</w:t>
      </w:r>
      <w:r w:rsidR="00D14BDC">
        <w:noBreakHyphen/>
      </w:r>
      <w:r w:rsidRPr="00D14BDC">
        <w:t>75; and</w:t>
      </w:r>
    </w:p>
    <w:p w:rsidR="00343326" w:rsidRPr="00D14BDC" w:rsidRDefault="00343326" w:rsidP="00343326">
      <w:pPr>
        <w:pStyle w:val="paragraph"/>
      </w:pPr>
      <w:r w:rsidRPr="00D14BDC">
        <w:tab/>
        <w:t>(c)</w:t>
      </w:r>
      <w:r w:rsidRPr="00D14BDC">
        <w:tab/>
        <w:t>the element untaxed in the fund is treated in accordance with section</w:t>
      </w:r>
      <w:r w:rsidR="00743198" w:rsidRPr="00D14BDC">
        <w:t> </w:t>
      </w:r>
      <w:r w:rsidRPr="00D14BDC">
        <w:t>302</w:t>
      </w:r>
      <w:r w:rsidR="00D14BDC">
        <w:noBreakHyphen/>
      </w:r>
      <w:r w:rsidRPr="00D14BDC">
        <w:t>85 or 302</w:t>
      </w:r>
      <w:r w:rsidR="00D14BDC">
        <w:noBreakHyphen/>
      </w:r>
      <w:r w:rsidRPr="00D14BDC">
        <w:t>90.</w:t>
      </w:r>
    </w:p>
    <w:p w:rsidR="00FD1F1C" w:rsidRPr="00D14BDC" w:rsidRDefault="00FD1F1C" w:rsidP="00711A06">
      <w:pPr>
        <w:pStyle w:val="notetext"/>
      </w:pPr>
      <w:r w:rsidRPr="00D14BDC">
        <w:t>Note:</w:t>
      </w:r>
      <w:r w:rsidRPr="00D14BDC">
        <w:tab/>
        <w:t>If your superannuation income stream benefit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5"/>
      </w:pPr>
      <w:bookmarkStart w:id="492" w:name="_Toc54011820"/>
      <w:r w:rsidRPr="00D14BDC">
        <w:rPr>
          <w:rStyle w:val="CharSectno"/>
        </w:rPr>
        <w:t>302</w:t>
      </w:r>
      <w:r w:rsidR="00D14BDC">
        <w:rPr>
          <w:rStyle w:val="CharSectno"/>
        </w:rPr>
        <w:noBreakHyphen/>
      </w:r>
      <w:r w:rsidRPr="00D14BDC">
        <w:rPr>
          <w:rStyle w:val="CharSectno"/>
        </w:rPr>
        <w:t>85</w:t>
      </w:r>
      <w:r w:rsidRPr="00D14BDC">
        <w:t xml:space="preserve">  Deceased died aged 60 or above or dependant aged 60 years or above—superannuation income stream: element untaxed in fund attracts 10% offset</w:t>
      </w:r>
      <w:bookmarkEnd w:id="492"/>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element untaxed in the fund of 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death benefits dependant is assessable income in either or both of the following cases:</w:t>
      </w:r>
    </w:p>
    <w:p w:rsidR="00343326" w:rsidRPr="00D14BDC" w:rsidRDefault="00343326" w:rsidP="00343326">
      <w:pPr>
        <w:pStyle w:val="paragraph"/>
      </w:pPr>
      <w:r w:rsidRPr="00D14BDC">
        <w:tab/>
        <w:t>(a)</w:t>
      </w:r>
      <w:r w:rsidRPr="00D14BDC">
        <w:tab/>
        <w:t>you are 60 years or over when you receive the benefit;</w:t>
      </w:r>
    </w:p>
    <w:p w:rsidR="00343326" w:rsidRPr="00D14BDC" w:rsidRDefault="00343326" w:rsidP="00343326">
      <w:pPr>
        <w:pStyle w:val="paragraph"/>
      </w:pPr>
      <w:r w:rsidRPr="00D14BDC">
        <w:tab/>
        <w:t>(b)</w:t>
      </w:r>
      <w:r w:rsidRPr="00D14BDC">
        <w:tab/>
        <w:t>the deceased died aged 60 or above.</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equal to 10% of the </w:t>
      </w:r>
      <w:r w:rsidR="00D14BDC" w:rsidRPr="00D14BDC">
        <w:rPr>
          <w:position w:val="6"/>
          <w:sz w:val="16"/>
        </w:rPr>
        <w:t>*</w:t>
      </w:r>
      <w:r w:rsidRPr="00D14BDC">
        <w:t>element untaxed in the fund of the benefit.</w:t>
      </w:r>
    </w:p>
    <w:p w:rsidR="00FD1F1C" w:rsidRPr="00D14BDC" w:rsidRDefault="00FD1F1C" w:rsidP="00711A06">
      <w:pPr>
        <w:pStyle w:val="notetext"/>
      </w:pPr>
      <w:r w:rsidRPr="00D14BDC">
        <w:t>Note:</w:t>
      </w:r>
      <w:r w:rsidRPr="00D14BDC">
        <w:tab/>
        <w:t>If your superannuation income stream benefit is defined benefit income, see Subdivision</w:t>
      </w:r>
      <w:r w:rsidR="00743198" w:rsidRPr="00D14BDC">
        <w:t> </w:t>
      </w:r>
      <w:r w:rsidRPr="00D14BDC">
        <w:t>303</w:t>
      </w:r>
      <w:r w:rsidR="00D14BDC">
        <w:noBreakHyphen/>
      </w:r>
      <w:r w:rsidRPr="00D14BDC">
        <w:t>A.</w:t>
      </w:r>
    </w:p>
    <w:p w:rsidR="00343326" w:rsidRPr="00D14BDC" w:rsidRDefault="00343326" w:rsidP="00343326">
      <w:pPr>
        <w:pStyle w:val="ActHead5"/>
      </w:pPr>
      <w:bookmarkStart w:id="493" w:name="_Toc54011821"/>
      <w:r w:rsidRPr="00D14BDC">
        <w:rPr>
          <w:rStyle w:val="CharSectno"/>
        </w:rPr>
        <w:t>302</w:t>
      </w:r>
      <w:r w:rsidR="00D14BDC">
        <w:rPr>
          <w:rStyle w:val="CharSectno"/>
        </w:rPr>
        <w:noBreakHyphen/>
      </w:r>
      <w:r w:rsidRPr="00D14BDC">
        <w:rPr>
          <w:rStyle w:val="CharSectno"/>
        </w:rPr>
        <w:t>90</w:t>
      </w:r>
      <w:r w:rsidRPr="00D14BDC">
        <w:t xml:space="preserve">  Deceased died aged under 60 and dependant aged under 60—superannuation income stream: element untaxed in fund is assessable income</w:t>
      </w:r>
      <w:bookmarkEnd w:id="493"/>
    </w:p>
    <w:p w:rsidR="00343326" w:rsidRPr="00D14BDC" w:rsidRDefault="00343326" w:rsidP="00343326">
      <w:pPr>
        <w:pStyle w:val="subsection"/>
      </w:pPr>
      <w:r w:rsidRPr="00D14BDC">
        <w:tab/>
      </w:r>
      <w:r w:rsidRPr="00D14BDC">
        <w:tab/>
        <w:t xml:space="preserve">The </w:t>
      </w:r>
      <w:r w:rsidR="00D14BDC" w:rsidRPr="00D14BDC">
        <w:rPr>
          <w:position w:val="6"/>
          <w:sz w:val="16"/>
        </w:rPr>
        <w:t>*</w:t>
      </w:r>
      <w:r w:rsidRPr="00D14BDC">
        <w:t xml:space="preserve">element untaxed in the fund of a </w:t>
      </w:r>
      <w:r w:rsidR="00D14BDC" w:rsidRPr="00D14BDC">
        <w:rPr>
          <w:position w:val="6"/>
          <w:sz w:val="16"/>
        </w:rPr>
        <w:t>*</w:t>
      </w:r>
      <w:r w:rsidRPr="00D14BDC">
        <w:t xml:space="preserve">superannuation income stream benefit that you receive because of the death of a person of whom you are a </w:t>
      </w:r>
      <w:r w:rsidR="00D14BDC" w:rsidRPr="00D14BDC">
        <w:rPr>
          <w:position w:val="6"/>
          <w:sz w:val="16"/>
        </w:rPr>
        <w:t>*</w:t>
      </w:r>
      <w:r w:rsidRPr="00D14BDC">
        <w:t>death benefits dependant is assessable income if:</w:t>
      </w:r>
    </w:p>
    <w:p w:rsidR="00343326" w:rsidRPr="00D14BDC" w:rsidRDefault="00343326" w:rsidP="00343326">
      <w:pPr>
        <w:pStyle w:val="paragraph"/>
      </w:pPr>
      <w:r w:rsidRPr="00D14BDC">
        <w:tab/>
        <w:t>(a)</w:t>
      </w:r>
      <w:r w:rsidRPr="00D14BDC">
        <w:tab/>
        <w:t>you are aged under 60 when you receive the benefit; and</w:t>
      </w:r>
    </w:p>
    <w:p w:rsidR="00343326" w:rsidRPr="00D14BDC" w:rsidRDefault="00343326" w:rsidP="00343326">
      <w:pPr>
        <w:pStyle w:val="paragraph"/>
      </w:pPr>
      <w:r w:rsidRPr="00D14BDC">
        <w:tab/>
        <w:t>(b)</w:t>
      </w:r>
      <w:r w:rsidRPr="00D14BDC">
        <w:tab/>
        <w:t>the deceased died aged under 60.</w:t>
      </w:r>
    </w:p>
    <w:p w:rsidR="00343326" w:rsidRPr="00D14BDC" w:rsidRDefault="00343326" w:rsidP="00343326">
      <w:pPr>
        <w:pStyle w:val="ActHead4"/>
      </w:pPr>
      <w:bookmarkStart w:id="494" w:name="_Toc54011822"/>
      <w:r w:rsidRPr="00D14BDC">
        <w:rPr>
          <w:rStyle w:val="CharSubdNo"/>
        </w:rPr>
        <w:t>Subdivision</w:t>
      </w:r>
      <w:r w:rsidR="00743198" w:rsidRPr="00D14BDC">
        <w:rPr>
          <w:rStyle w:val="CharSubdNo"/>
        </w:rPr>
        <w:t> </w:t>
      </w:r>
      <w:r w:rsidRPr="00D14BDC">
        <w:rPr>
          <w:rStyle w:val="CharSubdNo"/>
        </w:rPr>
        <w:t>302</w:t>
      </w:r>
      <w:r w:rsidR="00D14BDC">
        <w:rPr>
          <w:rStyle w:val="CharSubdNo"/>
        </w:rPr>
        <w:noBreakHyphen/>
      </w:r>
      <w:r w:rsidRPr="00D14BDC">
        <w:rPr>
          <w:rStyle w:val="CharSubdNo"/>
        </w:rPr>
        <w:t>C</w:t>
      </w:r>
      <w:r w:rsidRPr="00D14BDC">
        <w:t>—</w:t>
      </w:r>
      <w:r w:rsidRPr="00D14BDC">
        <w:rPr>
          <w:rStyle w:val="CharSubdText"/>
        </w:rPr>
        <w:t>Death benefits to non</w:t>
      </w:r>
      <w:r w:rsidR="00D14BDC">
        <w:rPr>
          <w:rStyle w:val="CharSubdText"/>
        </w:rPr>
        <w:noBreakHyphen/>
      </w:r>
      <w:r w:rsidRPr="00D14BDC">
        <w:rPr>
          <w:rStyle w:val="CharSubdText"/>
        </w:rPr>
        <w:t>dependant</w:t>
      </w:r>
      <w:bookmarkEnd w:id="49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pPr>
      <w:r w:rsidRPr="00D14BDC">
        <w:t>Superannuation lump sum</w:t>
      </w:r>
    </w:p>
    <w:p w:rsidR="00343326" w:rsidRPr="00D14BDC" w:rsidRDefault="00343326" w:rsidP="00343326">
      <w:pPr>
        <w:pStyle w:val="TofSectsSection"/>
      </w:pPr>
      <w:r w:rsidRPr="00D14BDC">
        <w:t>302</w:t>
      </w:r>
      <w:r w:rsidR="00D14BDC">
        <w:noBreakHyphen/>
      </w:r>
      <w:r w:rsidRPr="00D14BDC">
        <w:t>140</w:t>
      </w:r>
      <w:r w:rsidRPr="00D14BDC">
        <w:tab/>
        <w:t>Superannuation lump sum—tax free status of tax free component</w:t>
      </w:r>
    </w:p>
    <w:p w:rsidR="00343326" w:rsidRPr="00D14BDC" w:rsidRDefault="00343326" w:rsidP="00343326">
      <w:pPr>
        <w:pStyle w:val="TofSectsSection"/>
      </w:pPr>
      <w:r w:rsidRPr="00D14BDC">
        <w:t>302</w:t>
      </w:r>
      <w:r w:rsidR="00D14BDC">
        <w:noBreakHyphen/>
      </w:r>
      <w:r w:rsidRPr="00D14BDC">
        <w:t>145</w:t>
      </w:r>
      <w:r w:rsidRPr="00D14BDC">
        <w:tab/>
        <w:t>Superannuation lump sum—element taxed in the fund taxed at 15%, element untaxed in the fund taxed at 30%</w:t>
      </w:r>
    </w:p>
    <w:p w:rsidR="00343326" w:rsidRPr="00D14BDC" w:rsidRDefault="00343326" w:rsidP="00343326">
      <w:pPr>
        <w:pStyle w:val="ActHead4"/>
      </w:pPr>
      <w:bookmarkStart w:id="495" w:name="_Toc54011823"/>
      <w:r w:rsidRPr="00D14BDC">
        <w:t>Superannuation lump sum</w:t>
      </w:r>
      <w:bookmarkEnd w:id="495"/>
    </w:p>
    <w:p w:rsidR="00343326" w:rsidRPr="00D14BDC" w:rsidRDefault="00343326" w:rsidP="00343326">
      <w:pPr>
        <w:pStyle w:val="ActHead5"/>
      </w:pPr>
      <w:bookmarkStart w:id="496" w:name="_Toc54011824"/>
      <w:r w:rsidRPr="00D14BDC">
        <w:rPr>
          <w:rStyle w:val="CharSectno"/>
        </w:rPr>
        <w:t>302</w:t>
      </w:r>
      <w:r w:rsidR="00D14BDC">
        <w:rPr>
          <w:rStyle w:val="CharSectno"/>
        </w:rPr>
        <w:noBreakHyphen/>
      </w:r>
      <w:r w:rsidRPr="00D14BDC">
        <w:rPr>
          <w:rStyle w:val="CharSectno"/>
        </w:rPr>
        <w:t>140</w:t>
      </w:r>
      <w:r w:rsidRPr="00D14BDC">
        <w:t xml:space="preserve">  Superannuation lump sum—tax free status of tax free component</w:t>
      </w:r>
      <w:bookmarkEnd w:id="496"/>
    </w:p>
    <w:p w:rsidR="00343326" w:rsidRPr="00D14BDC" w:rsidRDefault="00343326" w:rsidP="00343326">
      <w:pPr>
        <w:pStyle w:val="subsection"/>
      </w:pPr>
      <w:r w:rsidRPr="00D14BDC">
        <w:tab/>
      </w:r>
      <w:r w:rsidRPr="00D14BDC">
        <w:tab/>
        <w:t xml:space="preserve">The </w:t>
      </w:r>
      <w:r w:rsidR="00D14BDC" w:rsidRPr="00D14BDC">
        <w:rPr>
          <w:position w:val="6"/>
          <w:sz w:val="16"/>
        </w:rPr>
        <w:t>*</w:t>
      </w:r>
      <w:r w:rsidRPr="00D14BDC">
        <w:t xml:space="preserve">tax free component of a </w:t>
      </w:r>
      <w:r w:rsidR="00D14BDC" w:rsidRPr="00D14BDC">
        <w:rPr>
          <w:position w:val="6"/>
          <w:sz w:val="16"/>
        </w:rPr>
        <w:t>*</w:t>
      </w:r>
      <w:r w:rsidRPr="00D14BDC">
        <w:t xml:space="preserve">superannuation lump sum that you receive because of the death of a person of whom you are </w:t>
      </w:r>
      <w:r w:rsidRPr="00D14BDC">
        <w:rPr>
          <w:i/>
        </w:rPr>
        <w:t xml:space="preserve">not </w:t>
      </w:r>
      <w:r w:rsidRPr="00D14BDC">
        <w:t xml:space="preserve">a </w:t>
      </w:r>
      <w:r w:rsidR="00D14BDC" w:rsidRPr="00D14BDC">
        <w:rPr>
          <w:position w:val="6"/>
          <w:sz w:val="16"/>
        </w:rPr>
        <w:t>*</w:t>
      </w:r>
      <w:r w:rsidRPr="00D14BDC">
        <w:t xml:space="preserve">death benefits dependant 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w:t>
      </w:r>
      <w:r w:rsidRPr="00D14BDC">
        <w:tab/>
        <w:t xml:space="preserve">For </w:t>
      </w:r>
      <w:r w:rsidRPr="00D14BDC">
        <w:rPr>
          <w:b/>
          <w:i/>
        </w:rPr>
        <w:t>tax free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ActHead5"/>
      </w:pPr>
      <w:bookmarkStart w:id="497" w:name="_Toc54011825"/>
      <w:r w:rsidRPr="00D14BDC">
        <w:rPr>
          <w:rStyle w:val="CharSectno"/>
        </w:rPr>
        <w:t>302</w:t>
      </w:r>
      <w:r w:rsidR="00D14BDC">
        <w:rPr>
          <w:rStyle w:val="CharSectno"/>
        </w:rPr>
        <w:noBreakHyphen/>
      </w:r>
      <w:r w:rsidRPr="00D14BDC">
        <w:rPr>
          <w:rStyle w:val="CharSectno"/>
        </w:rPr>
        <w:t>145</w:t>
      </w:r>
      <w:r w:rsidRPr="00D14BDC">
        <w:t xml:space="preserve">  Superannuation lump sum—element taxed in the fund taxed at 15%, element untaxed in the fund taxed at 30%</w:t>
      </w:r>
      <w:bookmarkEnd w:id="497"/>
    </w:p>
    <w:p w:rsidR="00343326" w:rsidRPr="00D14BDC" w:rsidRDefault="00343326" w:rsidP="00343326">
      <w:pPr>
        <w:pStyle w:val="subsection"/>
      </w:pPr>
      <w:r w:rsidRPr="00D14BDC">
        <w:tab/>
        <w:t>(1)</w:t>
      </w:r>
      <w:r w:rsidRPr="00D14BDC">
        <w:tab/>
        <w:t xml:space="preserve">If you receive a </w:t>
      </w:r>
      <w:r w:rsidR="00D14BDC" w:rsidRPr="00D14BDC">
        <w:rPr>
          <w:position w:val="6"/>
          <w:sz w:val="16"/>
        </w:rPr>
        <w:t>*</w:t>
      </w:r>
      <w:r w:rsidRPr="00D14BDC">
        <w:t xml:space="preserve">superannuation lump sum because of the death of a person of whom you are </w:t>
      </w:r>
      <w:r w:rsidRPr="00D14BDC">
        <w:rPr>
          <w:i/>
        </w:rPr>
        <w:t xml:space="preserve">not </w:t>
      </w:r>
      <w:r w:rsidRPr="00D14BDC">
        <w:t xml:space="preserve">a </w:t>
      </w:r>
      <w:r w:rsidR="00D14BDC" w:rsidRPr="00D14BDC">
        <w:rPr>
          <w:position w:val="6"/>
          <w:sz w:val="16"/>
        </w:rPr>
        <w:t>*</w:t>
      </w:r>
      <w:r w:rsidRPr="00D14BDC">
        <w:t xml:space="preserve">death benefits dependant, the </w:t>
      </w:r>
      <w:r w:rsidR="00D14BDC" w:rsidRPr="00D14BDC">
        <w:rPr>
          <w:position w:val="6"/>
          <w:sz w:val="16"/>
        </w:rPr>
        <w:t>*</w:t>
      </w:r>
      <w:r w:rsidRPr="00D14BDC">
        <w:t>taxable component of the lump sum is assessable income.</w:t>
      </w:r>
    </w:p>
    <w:p w:rsidR="00343326" w:rsidRPr="00D14BDC" w:rsidRDefault="00343326" w:rsidP="00343326">
      <w:pPr>
        <w:pStyle w:val="notetext"/>
      </w:pPr>
      <w:r w:rsidRPr="00D14BDC">
        <w:t>Note:</w:t>
      </w:r>
      <w:r w:rsidRPr="00D14BDC">
        <w:tab/>
        <w:t xml:space="preserve">For </w:t>
      </w:r>
      <w:r w:rsidRPr="00D14BDC">
        <w:rPr>
          <w:b/>
          <w:i/>
        </w:rPr>
        <w:t>taxable component</w:t>
      </w:r>
      <w:r w:rsidRPr="00D14BDC">
        <w:t>, see Subdivision</w:t>
      </w:r>
      <w:r w:rsidR="00743198" w:rsidRPr="00D14BDC">
        <w:t> </w:t>
      </w:r>
      <w:r w:rsidRPr="00D14BDC">
        <w:t>307</w:t>
      </w:r>
      <w:r w:rsidR="00D14BDC">
        <w:noBreakHyphen/>
      </w:r>
      <w:r w:rsidRPr="00D14BDC">
        <w:t>C.</w:t>
      </w:r>
    </w:p>
    <w:p w:rsidR="00343326" w:rsidRPr="00D14BDC" w:rsidRDefault="00343326" w:rsidP="00343326">
      <w:pPr>
        <w:pStyle w:val="subsection"/>
      </w:pPr>
      <w:r w:rsidRPr="00D14BDC">
        <w:tab/>
        <w:t>(2)</w:t>
      </w:r>
      <w:r w:rsidRPr="00D14BDC">
        <w:tab/>
        <w:t xml:space="preserve">You are entitled to a </w:t>
      </w:r>
      <w:r w:rsidR="00D14BDC" w:rsidRPr="00D14BDC">
        <w:rPr>
          <w:position w:val="6"/>
          <w:sz w:val="16"/>
        </w:rPr>
        <w:t>*</w:t>
      </w:r>
      <w:r w:rsidRPr="00D14BDC">
        <w:t xml:space="preserve">tax offset that ensures that the rate of income tax on the </w:t>
      </w:r>
      <w:r w:rsidR="00D14BDC" w:rsidRPr="00D14BDC">
        <w:rPr>
          <w:position w:val="6"/>
          <w:sz w:val="16"/>
        </w:rPr>
        <w:t>*</w:t>
      </w:r>
      <w:r w:rsidRPr="00D14BDC">
        <w:t>element taxed in the fund of the lump sum does not exceed 15%.</w:t>
      </w:r>
    </w:p>
    <w:p w:rsidR="00343326" w:rsidRPr="00D14BDC" w:rsidRDefault="00343326" w:rsidP="00343326">
      <w:pPr>
        <w:pStyle w:val="subsection"/>
      </w:pPr>
      <w:r w:rsidRPr="00D14BDC">
        <w:tab/>
        <w:t>(3)</w:t>
      </w:r>
      <w:r w:rsidRPr="00D14BDC">
        <w:tab/>
        <w:t xml:space="preserve">You are entitled to a </w:t>
      </w:r>
      <w:r w:rsidR="00D14BDC" w:rsidRPr="00D14BDC">
        <w:rPr>
          <w:position w:val="6"/>
          <w:sz w:val="16"/>
        </w:rPr>
        <w:t>*</w:t>
      </w:r>
      <w:r w:rsidRPr="00D14BDC">
        <w:t xml:space="preserve">tax offset that ensures that the rate of income tax on the </w:t>
      </w:r>
      <w:r w:rsidR="00D14BDC" w:rsidRPr="00D14BDC">
        <w:rPr>
          <w:position w:val="6"/>
          <w:sz w:val="16"/>
        </w:rPr>
        <w:t>*</w:t>
      </w:r>
      <w:r w:rsidRPr="00D14BDC">
        <w:t>element untaxed in the fund of the lump sum does not exceed 30%.</w:t>
      </w:r>
    </w:p>
    <w:p w:rsidR="00343326" w:rsidRPr="00D14BDC" w:rsidRDefault="00343326" w:rsidP="00343326">
      <w:pPr>
        <w:pStyle w:val="ActHead4"/>
      </w:pPr>
      <w:bookmarkStart w:id="498" w:name="_Toc54011826"/>
      <w:r w:rsidRPr="00D14BDC">
        <w:rPr>
          <w:rStyle w:val="CharSubdNo"/>
        </w:rPr>
        <w:t>Subdivision</w:t>
      </w:r>
      <w:r w:rsidR="00743198" w:rsidRPr="00D14BDC">
        <w:rPr>
          <w:rStyle w:val="CharSubdNo"/>
        </w:rPr>
        <w:t> </w:t>
      </w:r>
      <w:r w:rsidRPr="00D14BDC">
        <w:rPr>
          <w:rStyle w:val="CharSubdNo"/>
        </w:rPr>
        <w:t>302</w:t>
      </w:r>
      <w:r w:rsidR="00D14BDC">
        <w:rPr>
          <w:rStyle w:val="CharSubdNo"/>
        </w:rPr>
        <w:noBreakHyphen/>
      </w:r>
      <w:r w:rsidRPr="00D14BDC">
        <w:rPr>
          <w:rStyle w:val="CharSubdNo"/>
        </w:rPr>
        <w:t>D</w:t>
      </w:r>
      <w:r w:rsidRPr="00D14BDC">
        <w:t>—</w:t>
      </w:r>
      <w:r w:rsidRPr="00D14BDC">
        <w:rPr>
          <w:rStyle w:val="CharSubdText"/>
        </w:rPr>
        <w:t>Definitions relating to dependants</w:t>
      </w:r>
      <w:bookmarkEnd w:id="498"/>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302</w:t>
      </w:r>
      <w:r w:rsidR="00D14BDC">
        <w:noBreakHyphen/>
      </w:r>
      <w:r w:rsidRPr="00D14BDC">
        <w:t>195</w:t>
      </w:r>
      <w:r w:rsidRPr="00D14BDC">
        <w:tab/>
        <w:t xml:space="preserve">Meaning of </w:t>
      </w:r>
      <w:r w:rsidRPr="00D14BDC">
        <w:rPr>
          <w:rStyle w:val="CharBoldItalic"/>
        </w:rPr>
        <w:t>death benefits dependant</w:t>
      </w:r>
    </w:p>
    <w:p w:rsidR="00343326" w:rsidRPr="00D14BDC" w:rsidRDefault="00343326" w:rsidP="00343326">
      <w:pPr>
        <w:pStyle w:val="TofSectsSection"/>
      </w:pPr>
      <w:r w:rsidRPr="00D14BDC">
        <w:t>302</w:t>
      </w:r>
      <w:r w:rsidR="00D14BDC">
        <w:noBreakHyphen/>
      </w:r>
      <w:r w:rsidRPr="00D14BDC">
        <w:t>200</w:t>
      </w:r>
      <w:r w:rsidRPr="00D14BDC">
        <w:tab/>
        <w:t xml:space="preserve">What is an </w:t>
      </w:r>
      <w:r w:rsidRPr="00D14BDC">
        <w:rPr>
          <w:rStyle w:val="CharBoldItalic"/>
        </w:rPr>
        <w:t>interdependency relationship</w:t>
      </w:r>
      <w:r w:rsidRPr="00D14BDC">
        <w:t>?</w:t>
      </w:r>
    </w:p>
    <w:p w:rsidR="00343326" w:rsidRPr="00D14BDC" w:rsidRDefault="00343326" w:rsidP="00343326">
      <w:pPr>
        <w:pStyle w:val="ActHead5"/>
      </w:pPr>
      <w:bookmarkStart w:id="499" w:name="_Toc54011827"/>
      <w:r w:rsidRPr="00D14BDC">
        <w:rPr>
          <w:rStyle w:val="CharSectno"/>
        </w:rPr>
        <w:t>302</w:t>
      </w:r>
      <w:r w:rsidR="00D14BDC">
        <w:rPr>
          <w:rStyle w:val="CharSectno"/>
        </w:rPr>
        <w:noBreakHyphen/>
      </w:r>
      <w:r w:rsidRPr="00D14BDC">
        <w:rPr>
          <w:rStyle w:val="CharSectno"/>
        </w:rPr>
        <w:t>195</w:t>
      </w:r>
      <w:r w:rsidRPr="00D14BDC">
        <w:t xml:space="preserve">  Meaning of </w:t>
      </w:r>
      <w:r w:rsidRPr="00D14BDC">
        <w:rPr>
          <w:i/>
        </w:rPr>
        <w:t>death benefits dependant</w:t>
      </w:r>
      <w:bookmarkEnd w:id="499"/>
    </w:p>
    <w:p w:rsidR="00343326" w:rsidRPr="00D14BDC" w:rsidRDefault="00343326" w:rsidP="00343326">
      <w:pPr>
        <w:pStyle w:val="subsection"/>
        <w:keepNext/>
      </w:pPr>
      <w:r w:rsidRPr="00D14BDC">
        <w:tab/>
        <w:t>(1)</w:t>
      </w:r>
      <w:r w:rsidRPr="00D14BDC">
        <w:tab/>
        <w:t xml:space="preserve">A </w:t>
      </w:r>
      <w:r w:rsidRPr="00D14BDC">
        <w:rPr>
          <w:b/>
          <w:i/>
        </w:rPr>
        <w:t>death benefits dependant</w:t>
      </w:r>
      <w:r w:rsidRPr="00D14BDC">
        <w:t>,</w:t>
      </w:r>
      <w:r w:rsidRPr="00D14BDC">
        <w:rPr>
          <w:b/>
          <w:i/>
        </w:rPr>
        <w:t xml:space="preserve"> </w:t>
      </w:r>
      <w:r w:rsidRPr="00D14BDC">
        <w:t>of a person who has died, is:</w:t>
      </w:r>
    </w:p>
    <w:p w:rsidR="00343326" w:rsidRPr="00D14BDC" w:rsidRDefault="00343326" w:rsidP="00343326">
      <w:pPr>
        <w:pStyle w:val="paragraph"/>
        <w:keepNext/>
      </w:pPr>
      <w:r w:rsidRPr="00D14BDC">
        <w:tab/>
        <w:t>(a)</w:t>
      </w:r>
      <w:r w:rsidRPr="00D14BDC">
        <w:tab/>
        <w:t xml:space="preserve">the deceased person’s </w:t>
      </w:r>
      <w:r w:rsidR="00D14BDC" w:rsidRPr="00D14BDC">
        <w:rPr>
          <w:position w:val="6"/>
          <w:sz w:val="16"/>
        </w:rPr>
        <w:t>*</w:t>
      </w:r>
      <w:r w:rsidRPr="00D14BDC">
        <w:t>spouse or former spouse; or</w:t>
      </w:r>
    </w:p>
    <w:p w:rsidR="00343326" w:rsidRPr="00D14BDC" w:rsidRDefault="00343326" w:rsidP="00343326">
      <w:pPr>
        <w:pStyle w:val="paragraph"/>
      </w:pPr>
      <w:r w:rsidRPr="00D14BDC">
        <w:tab/>
        <w:t>(b)</w:t>
      </w:r>
      <w:r w:rsidRPr="00D14BDC">
        <w:tab/>
        <w:t xml:space="preserve">the deceased person’s </w:t>
      </w:r>
      <w:r w:rsidR="00D14BDC" w:rsidRPr="00D14BDC">
        <w:rPr>
          <w:position w:val="6"/>
          <w:sz w:val="16"/>
        </w:rPr>
        <w:t>*</w:t>
      </w:r>
      <w:r w:rsidRPr="00D14BDC">
        <w:t>child, aged less than 18; or</w:t>
      </w:r>
    </w:p>
    <w:p w:rsidR="00343326" w:rsidRPr="00D14BDC" w:rsidRDefault="00343326" w:rsidP="00343326">
      <w:pPr>
        <w:pStyle w:val="paragraph"/>
      </w:pPr>
      <w:r w:rsidRPr="00D14BDC">
        <w:tab/>
        <w:t>(c)</w:t>
      </w:r>
      <w:r w:rsidRPr="00D14BDC">
        <w:tab/>
        <w:t>any other person with whom the deceased person had an interdependency relationship under section</w:t>
      </w:r>
      <w:r w:rsidR="00743198" w:rsidRPr="00D14BDC">
        <w:t> </w:t>
      </w:r>
      <w:r w:rsidRPr="00D14BDC">
        <w:t>302</w:t>
      </w:r>
      <w:r w:rsidR="00D14BDC">
        <w:noBreakHyphen/>
      </w:r>
      <w:r w:rsidRPr="00D14BDC">
        <w:t>200 just before he or she died; or</w:t>
      </w:r>
    </w:p>
    <w:p w:rsidR="00343326" w:rsidRPr="00D14BDC" w:rsidRDefault="00343326" w:rsidP="00343326">
      <w:pPr>
        <w:pStyle w:val="paragraph"/>
      </w:pPr>
      <w:r w:rsidRPr="00D14BDC">
        <w:tab/>
        <w:t>(d)</w:t>
      </w:r>
      <w:r w:rsidRPr="00D14BDC">
        <w:tab/>
        <w:t>any other person who was a dependant of the deceased person just before he or she died.</w:t>
      </w:r>
    </w:p>
    <w:p w:rsidR="00343326" w:rsidRPr="00D14BDC" w:rsidRDefault="00343326" w:rsidP="00343326">
      <w:pPr>
        <w:pStyle w:val="subsection"/>
      </w:pPr>
      <w:r w:rsidRPr="00D14BDC">
        <w:tab/>
        <w:t>(2)</w:t>
      </w:r>
      <w:r w:rsidRPr="00D14BDC">
        <w:tab/>
        <w:t xml:space="preserve">For the purposes of this Division, treat an individual who receives a </w:t>
      </w:r>
      <w:r w:rsidR="00D14BDC" w:rsidRPr="00D14BDC">
        <w:rPr>
          <w:position w:val="6"/>
          <w:sz w:val="16"/>
        </w:rPr>
        <w:t>*</w:t>
      </w:r>
      <w:r w:rsidRPr="00D14BDC">
        <w:t xml:space="preserve">superannuation lump sum because of the death of another person as a </w:t>
      </w:r>
      <w:r w:rsidRPr="00D14BDC">
        <w:rPr>
          <w:b/>
          <w:i/>
        </w:rPr>
        <w:t>death benefits dependant</w:t>
      </w:r>
      <w:r w:rsidRPr="00D14BDC">
        <w:t xml:space="preserve"> of the deceased person in relation to the lump sum if the deceased person </w:t>
      </w:r>
      <w:r w:rsidR="00D14BDC" w:rsidRPr="00D14BDC">
        <w:rPr>
          <w:position w:val="6"/>
          <w:sz w:val="16"/>
        </w:rPr>
        <w:t>*</w:t>
      </w:r>
      <w:r w:rsidRPr="00D14BDC">
        <w:t xml:space="preserve">died in the line of duty (see </w:t>
      </w:r>
      <w:r w:rsidR="00743198" w:rsidRPr="00D14BDC">
        <w:t>subsection (</w:t>
      </w:r>
      <w:r w:rsidRPr="00D14BDC">
        <w:t>3)) as:</w:t>
      </w:r>
    </w:p>
    <w:p w:rsidR="00343326" w:rsidRPr="00D14BDC" w:rsidRDefault="00343326" w:rsidP="00343326">
      <w:pPr>
        <w:pStyle w:val="paragraph"/>
      </w:pPr>
      <w:r w:rsidRPr="00D14BDC">
        <w:tab/>
        <w:t>(a)</w:t>
      </w:r>
      <w:r w:rsidRPr="00D14BDC">
        <w:tab/>
        <w:t>a member of the Defence Force; or</w:t>
      </w:r>
    </w:p>
    <w:p w:rsidR="00343326" w:rsidRPr="00D14BDC" w:rsidRDefault="00343326" w:rsidP="00343326">
      <w:pPr>
        <w:pStyle w:val="paragraph"/>
      </w:pPr>
      <w:r w:rsidRPr="00D14BDC">
        <w:tab/>
        <w:t>(b)</w:t>
      </w:r>
      <w:r w:rsidRPr="00D14BDC">
        <w:tab/>
        <w:t>a member of the Australian Federal Police or the police force of a State or Territory; or</w:t>
      </w:r>
    </w:p>
    <w:p w:rsidR="00343326" w:rsidRPr="00D14BDC" w:rsidRDefault="00343326" w:rsidP="00343326">
      <w:pPr>
        <w:pStyle w:val="paragraph"/>
        <w:rPr>
          <w:i/>
        </w:rPr>
      </w:pPr>
      <w:r w:rsidRPr="00D14BDC">
        <w:rPr>
          <w:i/>
        </w:rPr>
        <w:tab/>
      </w:r>
      <w:r w:rsidRPr="00D14BDC">
        <w:t>(c)</w:t>
      </w:r>
      <w:r w:rsidRPr="00D14BDC">
        <w:tab/>
        <w:t xml:space="preserve">a protective service officer (within the meaning of the </w:t>
      </w:r>
      <w:r w:rsidRPr="00D14BDC">
        <w:rPr>
          <w:i/>
        </w:rPr>
        <w:t>Australian Federal Police Act 1979</w:t>
      </w:r>
      <w:r w:rsidRPr="00D14BDC">
        <w:t>).</w:t>
      </w:r>
    </w:p>
    <w:p w:rsidR="00343326" w:rsidRPr="00D14BDC" w:rsidRDefault="00343326" w:rsidP="00343326">
      <w:pPr>
        <w:pStyle w:val="subsection"/>
      </w:pPr>
      <w:r w:rsidRPr="00D14BDC">
        <w:tab/>
        <w:t>(3)</w:t>
      </w:r>
      <w:r w:rsidRPr="00D14BDC">
        <w:tab/>
        <w:t xml:space="preserve">For the purposes of </w:t>
      </w:r>
      <w:r w:rsidR="00743198" w:rsidRPr="00D14BDC">
        <w:t>subsection (</w:t>
      </w:r>
      <w:r w:rsidRPr="00D14BDC">
        <w:t xml:space="preserve">2), a person </w:t>
      </w:r>
      <w:r w:rsidRPr="00D14BDC">
        <w:rPr>
          <w:b/>
          <w:i/>
        </w:rPr>
        <w:t xml:space="preserve">died in the line of duty </w:t>
      </w:r>
      <w:r w:rsidRPr="00D14BDC">
        <w:t>if the person died in the circumstances specified in the regulations.</w:t>
      </w:r>
    </w:p>
    <w:p w:rsidR="00343326" w:rsidRPr="00D14BDC" w:rsidRDefault="00343326" w:rsidP="00343326">
      <w:pPr>
        <w:pStyle w:val="ActHead5"/>
      </w:pPr>
      <w:bookmarkStart w:id="500" w:name="_Toc54011828"/>
      <w:r w:rsidRPr="00D14BDC">
        <w:rPr>
          <w:rStyle w:val="CharSectno"/>
        </w:rPr>
        <w:t>302</w:t>
      </w:r>
      <w:r w:rsidR="00D14BDC">
        <w:rPr>
          <w:rStyle w:val="CharSectno"/>
        </w:rPr>
        <w:noBreakHyphen/>
      </w:r>
      <w:r w:rsidRPr="00D14BDC">
        <w:rPr>
          <w:rStyle w:val="CharSectno"/>
        </w:rPr>
        <w:t>200</w:t>
      </w:r>
      <w:r w:rsidRPr="00D14BDC">
        <w:t xml:space="preserve">  What is an </w:t>
      </w:r>
      <w:r w:rsidRPr="00D14BDC">
        <w:rPr>
          <w:i/>
        </w:rPr>
        <w:t>interdependency relationship</w:t>
      </w:r>
      <w:r w:rsidRPr="00D14BDC">
        <w:t>?</w:t>
      </w:r>
      <w:bookmarkEnd w:id="500"/>
    </w:p>
    <w:p w:rsidR="00343326" w:rsidRPr="00D14BDC" w:rsidRDefault="00343326" w:rsidP="00343326">
      <w:pPr>
        <w:pStyle w:val="subsection"/>
      </w:pPr>
      <w:r w:rsidRPr="00D14BDC">
        <w:rPr>
          <w:b/>
          <w:i/>
        </w:rPr>
        <w:tab/>
      </w:r>
      <w:r w:rsidRPr="00D14BDC">
        <w:t>(1)</w:t>
      </w:r>
      <w:r w:rsidRPr="00D14BDC">
        <w:rPr>
          <w:b/>
          <w:i/>
        </w:rPr>
        <w:tab/>
      </w:r>
      <w:r w:rsidRPr="00D14BDC">
        <w:t xml:space="preserve">Two persons (whether or not related by family) have an </w:t>
      </w:r>
      <w:r w:rsidRPr="00D14BDC">
        <w:rPr>
          <w:b/>
          <w:i/>
        </w:rPr>
        <w:t>interdependency relationship</w:t>
      </w:r>
      <w:r w:rsidRPr="00D14BDC">
        <w:t xml:space="preserve"> under this section if:</w:t>
      </w:r>
    </w:p>
    <w:p w:rsidR="00343326" w:rsidRPr="00D14BDC" w:rsidRDefault="00343326" w:rsidP="00343326">
      <w:pPr>
        <w:pStyle w:val="paragraph"/>
      </w:pPr>
      <w:r w:rsidRPr="00D14BDC">
        <w:tab/>
        <w:t>(a)</w:t>
      </w:r>
      <w:r w:rsidRPr="00D14BDC">
        <w:tab/>
        <w:t>they have a close personal relationship; and</w:t>
      </w:r>
    </w:p>
    <w:p w:rsidR="00343326" w:rsidRPr="00D14BDC" w:rsidRDefault="00343326" w:rsidP="00343326">
      <w:pPr>
        <w:pStyle w:val="paragraph"/>
      </w:pPr>
      <w:r w:rsidRPr="00D14BDC">
        <w:tab/>
        <w:t>(b)</w:t>
      </w:r>
      <w:r w:rsidRPr="00D14BDC">
        <w:tab/>
        <w:t>they live together; and</w:t>
      </w:r>
    </w:p>
    <w:p w:rsidR="00343326" w:rsidRPr="00D14BDC" w:rsidRDefault="00343326" w:rsidP="00343326">
      <w:pPr>
        <w:pStyle w:val="paragraph"/>
      </w:pPr>
      <w:r w:rsidRPr="00D14BDC">
        <w:tab/>
        <w:t>(c)</w:t>
      </w:r>
      <w:r w:rsidRPr="00D14BDC">
        <w:tab/>
        <w:t>one or each of them provides the other with financial support; and</w:t>
      </w:r>
    </w:p>
    <w:p w:rsidR="00343326" w:rsidRPr="00D14BDC" w:rsidRDefault="00343326" w:rsidP="00343326">
      <w:pPr>
        <w:pStyle w:val="paragraph"/>
      </w:pPr>
      <w:r w:rsidRPr="00D14BDC">
        <w:tab/>
        <w:t>(d)</w:t>
      </w:r>
      <w:r w:rsidRPr="00D14BDC">
        <w:tab/>
        <w:t>one or each of them provides the other with domestic support and personal care.</w:t>
      </w:r>
    </w:p>
    <w:p w:rsidR="00343326" w:rsidRPr="00D14BDC" w:rsidRDefault="00343326" w:rsidP="00343326">
      <w:pPr>
        <w:pStyle w:val="subsection"/>
        <w:keepNext/>
        <w:keepLines/>
      </w:pPr>
      <w:r w:rsidRPr="00D14BDC">
        <w:tab/>
        <w:t>(2)</w:t>
      </w:r>
      <w:r w:rsidRPr="00D14BDC">
        <w:tab/>
        <w:t xml:space="preserve">In addition, 2 persons (whether or not related by family) also have an </w:t>
      </w:r>
      <w:r w:rsidRPr="00D14BDC">
        <w:rPr>
          <w:b/>
          <w:i/>
        </w:rPr>
        <w:t xml:space="preserve">interdependency relationship </w:t>
      </w:r>
      <w:r w:rsidRPr="00D14BDC">
        <w:t>under this section if:</w:t>
      </w:r>
    </w:p>
    <w:p w:rsidR="00343326" w:rsidRPr="00D14BDC" w:rsidRDefault="00343326" w:rsidP="00343326">
      <w:pPr>
        <w:pStyle w:val="paragraph"/>
        <w:keepNext/>
        <w:keepLines/>
      </w:pPr>
      <w:r w:rsidRPr="00D14BDC">
        <w:tab/>
        <w:t>(a)</w:t>
      </w:r>
      <w:r w:rsidRPr="00D14BDC">
        <w:tab/>
        <w:t>they have a close personal relationship; and</w:t>
      </w:r>
    </w:p>
    <w:p w:rsidR="00343326" w:rsidRPr="00D14BDC" w:rsidRDefault="00343326" w:rsidP="00343326">
      <w:pPr>
        <w:pStyle w:val="paragraph"/>
      </w:pPr>
      <w:r w:rsidRPr="00D14BDC">
        <w:tab/>
        <w:t>(b)</w:t>
      </w:r>
      <w:r w:rsidRPr="00D14BDC">
        <w:tab/>
        <w:t xml:space="preserve">they do not satisfy one or more of the requirements of an interdependency relationship mentioned in </w:t>
      </w:r>
      <w:r w:rsidR="00743198" w:rsidRPr="00D14BDC">
        <w:t>paragraphs (</w:t>
      </w:r>
      <w:r w:rsidRPr="00D14BDC">
        <w:t>1)(b), (c) and (d); and</w:t>
      </w:r>
    </w:p>
    <w:p w:rsidR="00343326" w:rsidRPr="00D14BDC" w:rsidRDefault="00343326" w:rsidP="00343326">
      <w:pPr>
        <w:pStyle w:val="paragraph"/>
      </w:pPr>
      <w:r w:rsidRPr="00D14BDC">
        <w:tab/>
        <w:t>(c)</w:t>
      </w:r>
      <w:r w:rsidRPr="00D14BDC">
        <w:tab/>
        <w:t>the reason they do not satisfy those requirements is that either or both of them suffer from a physical, intellectual or psychiatric disability.</w:t>
      </w:r>
    </w:p>
    <w:p w:rsidR="00343326" w:rsidRPr="00D14BDC" w:rsidRDefault="00343326" w:rsidP="00343326">
      <w:pPr>
        <w:pStyle w:val="subsection"/>
      </w:pPr>
      <w:r w:rsidRPr="00D14BDC">
        <w:tab/>
        <w:t>(3)</w:t>
      </w:r>
      <w:r w:rsidRPr="00D14BDC">
        <w:tab/>
        <w:t>The regulations may specify:</w:t>
      </w:r>
    </w:p>
    <w:p w:rsidR="00343326" w:rsidRPr="00D14BDC" w:rsidRDefault="00343326" w:rsidP="00343326">
      <w:pPr>
        <w:pStyle w:val="paragraph"/>
      </w:pPr>
      <w:r w:rsidRPr="00D14BDC">
        <w:tab/>
        <w:t>(a)</w:t>
      </w:r>
      <w:r w:rsidRPr="00D14BDC">
        <w:tab/>
        <w:t xml:space="preserve">matters that are, or are not, to be taken into account in determining under </w:t>
      </w:r>
      <w:r w:rsidR="00743198" w:rsidRPr="00D14BDC">
        <w:t>subsection (</w:t>
      </w:r>
      <w:r w:rsidRPr="00D14BDC">
        <w:t xml:space="preserve">1) or (2) whether 2 persons have an </w:t>
      </w:r>
      <w:r w:rsidRPr="00D14BDC">
        <w:rPr>
          <w:b/>
          <w:i/>
        </w:rPr>
        <w:t xml:space="preserve">interdependency relationship </w:t>
      </w:r>
      <w:r w:rsidRPr="00D14BDC">
        <w:t>under this section; and</w:t>
      </w:r>
    </w:p>
    <w:p w:rsidR="00343326" w:rsidRPr="00D14BDC" w:rsidRDefault="00343326" w:rsidP="00343326">
      <w:pPr>
        <w:pStyle w:val="paragraph"/>
      </w:pPr>
      <w:r w:rsidRPr="00D14BDC">
        <w:tab/>
        <w:t>(b)</w:t>
      </w:r>
      <w:r w:rsidRPr="00D14BDC">
        <w:tab/>
        <w:t xml:space="preserve">circumstances in which 2 persons have, or do not have, an </w:t>
      </w:r>
      <w:r w:rsidRPr="00D14BDC">
        <w:rPr>
          <w:b/>
          <w:i/>
        </w:rPr>
        <w:t xml:space="preserve">interdependency relationship </w:t>
      </w:r>
      <w:r w:rsidRPr="00D14BDC">
        <w:t>under this section.</w:t>
      </w:r>
    </w:p>
    <w:p w:rsidR="00343326" w:rsidRPr="00D14BDC" w:rsidRDefault="00343326" w:rsidP="00343326">
      <w:pPr>
        <w:pStyle w:val="ActHead3"/>
        <w:pageBreakBefore/>
      </w:pPr>
      <w:bookmarkStart w:id="501" w:name="_Toc54011829"/>
      <w:r w:rsidRPr="00D14BDC">
        <w:rPr>
          <w:rStyle w:val="CharDivNo"/>
        </w:rPr>
        <w:t>Division</w:t>
      </w:r>
      <w:r w:rsidR="00743198" w:rsidRPr="00D14BDC">
        <w:rPr>
          <w:rStyle w:val="CharDivNo"/>
        </w:rPr>
        <w:t> </w:t>
      </w:r>
      <w:r w:rsidRPr="00D14BDC">
        <w:rPr>
          <w:rStyle w:val="CharDivNo"/>
        </w:rPr>
        <w:t>303</w:t>
      </w:r>
      <w:r w:rsidRPr="00D14BDC">
        <w:t>—</w:t>
      </w:r>
      <w:r w:rsidRPr="00D14BDC">
        <w:rPr>
          <w:rStyle w:val="CharDivText"/>
        </w:rPr>
        <w:t>Superannuation benefits paid in special circumstances</w:t>
      </w:r>
      <w:bookmarkEnd w:id="501"/>
    </w:p>
    <w:p w:rsidR="00957538" w:rsidRPr="00D14BDC" w:rsidRDefault="00957538" w:rsidP="00957538">
      <w:pPr>
        <w:pStyle w:val="TofSectsHeading"/>
      </w:pPr>
      <w:r w:rsidRPr="00D14BDC">
        <w:t>Table of Subdivisions</w:t>
      </w:r>
    </w:p>
    <w:p w:rsidR="00957538" w:rsidRPr="00D14BDC" w:rsidRDefault="00957538" w:rsidP="00957538">
      <w:pPr>
        <w:pStyle w:val="TofSectsSubdiv"/>
      </w:pPr>
      <w:r w:rsidRPr="00D14BDC">
        <w:tab/>
        <w:t>Guide to Division</w:t>
      </w:r>
      <w:r w:rsidR="00743198" w:rsidRPr="00D14BDC">
        <w:t> </w:t>
      </w:r>
      <w:r w:rsidRPr="00D14BDC">
        <w:t>303</w:t>
      </w:r>
    </w:p>
    <w:p w:rsidR="00957538" w:rsidRPr="00D14BDC" w:rsidRDefault="00957538" w:rsidP="00957538">
      <w:pPr>
        <w:pStyle w:val="TofSectsSubdiv"/>
      </w:pPr>
      <w:r w:rsidRPr="00D14BDC">
        <w:t>303</w:t>
      </w:r>
      <w:r w:rsidR="00D14BDC">
        <w:noBreakHyphen/>
      </w:r>
      <w:r w:rsidRPr="00D14BDC">
        <w:t>A</w:t>
      </w:r>
      <w:r w:rsidRPr="00D14BDC">
        <w:tab/>
        <w:t>Modifications for defined benefit income</w:t>
      </w:r>
    </w:p>
    <w:p w:rsidR="00957538" w:rsidRPr="00D14BDC" w:rsidRDefault="00957538" w:rsidP="00957538">
      <w:pPr>
        <w:pStyle w:val="TofSectsSubdiv"/>
      </w:pPr>
      <w:r w:rsidRPr="00D14BDC">
        <w:t>303</w:t>
      </w:r>
      <w:r w:rsidR="00D14BDC">
        <w:noBreakHyphen/>
      </w:r>
      <w:r w:rsidRPr="00D14BDC">
        <w:t>B</w:t>
      </w:r>
      <w:r w:rsidRPr="00D14BDC">
        <w:tab/>
        <w:t>Other special circumstances</w:t>
      </w:r>
    </w:p>
    <w:p w:rsidR="00957538" w:rsidRPr="00D14BDC" w:rsidRDefault="00957538" w:rsidP="00957538">
      <w:pPr>
        <w:pStyle w:val="ActHead4"/>
      </w:pPr>
      <w:bookmarkStart w:id="502" w:name="_Toc54011830"/>
      <w:r w:rsidRPr="00D14BDC">
        <w:t>Guide to Division</w:t>
      </w:r>
      <w:r w:rsidR="00743198" w:rsidRPr="00D14BDC">
        <w:t> </w:t>
      </w:r>
      <w:r w:rsidRPr="00D14BDC">
        <w:t>303</w:t>
      </w:r>
      <w:bookmarkEnd w:id="502"/>
    </w:p>
    <w:p w:rsidR="00957538" w:rsidRPr="00D14BDC" w:rsidRDefault="00957538" w:rsidP="00957538">
      <w:pPr>
        <w:pStyle w:val="ActHead5"/>
      </w:pPr>
      <w:bookmarkStart w:id="503" w:name="_Toc54011831"/>
      <w:r w:rsidRPr="00D14BDC">
        <w:rPr>
          <w:rStyle w:val="CharSectno"/>
        </w:rPr>
        <w:t>303</w:t>
      </w:r>
      <w:r w:rsidR="00D14BDC">
        <w:rPr>
          <w:rStyle w:val="CharSectno"/>
        </w:rPr>
        <w:noBreakHyphen/>
      </w:r>
      <w:r w:rsidRPr="00D14BDC">
        <w:rPr>
          <w:rStyle w:val="CharSectno"/>
        </w:rPr>
        <w:t>1</w:t>
      </w:r>
      <w:r w:rsidRPr="00D14BDC">
        <w:t xml:space="preserve">  What this Division is about</w:t>
      </w:r>
      <w:bookmarkEnd w:id="503"/>
    </w:p>
    <w:p w:rsidR="00957538" w:rsidRPr="00D14BDC" w:rsidRDefault="00957538" w:rsidP="00957538">
      <w:pPr>
        <w:pStyle w:val="SOText"/>
      </w:pPr>
      <w:r w:rsidRPr="00D14BDC">
        <w:t>Under Subdivision</w:t>
      </w:r>
      <w:r w:rsidR="00743198" w:rsidRPr="00D14BDC">
        <w:t> </w:t>
      </w:r>
      <w:r w:rsidRPr="00D14BDC">
        <w:t>303</w:t>
      </w:r>
      <w:r w:rsidR="00D14BDC">
        <w:noBreakHyphen/>
      </w:r>
      <w:r w:rsidRPr="00D14BDC">
        <w:t>A, the tax treatment of superannuation income stream benefits that are defined benefit income can be less favourable to you if that income exceeds your defined benefit income cap.</w:t>
      </w:r>
    </w:p>
    <w:p w:rsidR="00957538" w:rsidRPr="00D14BDC" w:rsidRDefault="00957538" w:rsidP="00957538">
      <w:pPr>
        <w:pStyle w:val="SOText"/>
      </w:pPr>
      <w:r w:rsidRPr="00D14BDC">
        <w:t>Subdivision</w:t>
      </w:r>
      <w:r w:rsidR="00743198" w:rsidRPr="00D14BDC">
        <w:t> </w:t>
      </w:r>
      <w:r w:rsidRPr="00D14BDC">
        <w:t>303</w:t>
      </w:r>
      <w:r w:rsidR="00D14BDC">
        <w:noBreakHyphen/>
      </w:r>
      <w:r w:rsidRPr="00D14BDC">
        <w:t>B sets out special circumstances in which superannuation benefits are neither assessable income nor exempt income.</w:t>
      </w:r>
    </w:p>
    <w:p w:rsidR="00957538" w:rsidRPr="00D14BDC" w:rsidRDefault="00957538" w:rsidP="00957538">
      <w:pPr>
        <w:pStyle w:val="ActHead4"/>
      </w:pPr>
      <w:bookmarkStart w:id="504" w:name="_Toc54011832"/>
      <w:r w:rsidRPr="00D14BDC">
        <w:rPr>
          <w:rStyle w:val="CharSubdNo"/>
        </w:rPr>
        <w:t>Subdivision</w:t>
      </w:r>
      <w:r w:rsidR="00743198" w:rsidRPr="00D14BDC">
        <w:rPr>
          <w:rStyle w:val="CharSubdNo"/>
        </w:rPr>
        <w:t> </w:t>
      </w:r>
      <w:r w:rsidRPr="00D14BDC">
        <w:rPr>
          <w:rStyle w:val="CharSubdNo"/>
        </w:rPr>
        <w:t>303</w:t>
      </w:r>
      <w:r w:rsidR="00D14BDC">
        <w:rPr>
          <w:rStyle w:val="CharSubdNo"/>
        </w:rPr>
        <w:noBreakHyphen/>
      </w:r>
      <w:r w:rsidRPr="00D14BDC">
        <w:rPr>
          <w:rStyle w:val="CharSubdNo"/>
        </w:rPr>
        <w:t>A</w:t>
      </w:r>
      <w:r w:rsidRPr="00D14BDC">
        <w:t>—</w:t>
      </w:r>
      <w:r w:rsidRPr="00D14BDC">
        <w:rPr>
          <w:rStyle w:val="CharSubdText"/>
        </w:rPr>
        <w:t>Modifications for defined benefit income</w:t>
      </w:r>
      <w:bookmarkEnd w:id="504"/>
    </w:p>
    <w:p w:rsidR="00957538" w:rsidRPr="00D14BDC" w:rsidRDefault="00957538" w:rsidP="00957538">
      <w:pPr>
        <w:pStyle w:val="TofSectsHeading"/>
        <w:keepNext/>
        <w:keepLines/>
      </w:pPr>
      <w:r w:rsidRPr="00D14BDC">
        <w:t>Table of sections</w:t>
      </w:r>
    </w:p>
    <w:p w:rsidR="00957538" w:rsidRPr="00D14BDC" w:rsidRDefault="00957538" w:rsidP="00957538">
      <w:pPr>
        <w:pStyle w:val="TofSectsGroupHeading"/>
      </w:pPr>
      <w:r w:rsidRPr="00D14BDC">
        <w:t>Operative provisions</w:t>
      </w:r>
    </w:p>
    <w:p w:rsidR="00957538" w:rsidRPr="00D14BDC" w:rsidRDefault="00957538" w:rsidP="00957538">
      <w:pPr>
        <w:pStyle w:val="TofSectsSection"/>
      </w:pPr>
      <w:r w:rsidRPr="00D14BDC">
        <w:t>303</w:t>
      </w:r>
      <w:r w:rsidR="00D14BDC">
        <w:noBreakHyphen/>
      </w:r>
      <w:r w:rsidRPr="00D14BDC">
        <w:t>2</w:t>
      </w:r>
      <w:r w:rsidRPr="00D14BDC">
        <w:tab/>
        <w:t>Effect of exceeding defined benefit income cap on assessable income</w:t>
      </w:r>
    </w:p>
    <w:p w:rsidR="00957538" w:rsidRPr="00D14BDC" w:rsidRDefault="00957538" w:rsidP="00957538">
      <w:pPr>
        <w:pStyle w:val="TofSectsSection"/>
      </w:pPr>
      <w:r w:rsidRPr="00D14BDC">
        <w:t>303</w:t>
      </w:r>
      <w:r w:rsidR="00D14BDC">
        <w:noBreakHyphen/>
      </w:r>
      <w:r w:rsidRPr="00D14BDC">
        <w:t>3</w:t>
      </w:r>
      <w:r w:rsidRPr="00D14BDC">
        <w:tab/>
        <w:t>Effect of exceeding defined benefit income cap on tax offsets</w:t>
      </w:r>
    </w:p>
    <w:p w:rsidR="00957538" w:rsidRPr="00D14BDC" w:rsidRDefault="00957538" w:rsidP="00957538">
      <w:pPr>
        <w:pStyle w:val="TofSectsSection"/>
      </w:pPr>
      <w:r w:rsidRPr="00D14BDC">
        <w:t>303</w:t>
      </w:r>
      <w:r w:rsidR="00D14BDC">
        <w:noBreakHyphen/>
      </w:r>
      <w:r w:rsidRPr="00D14BDC">
        <w:t>4</w:t>
      </w:r>
      <w:r w:rsidRPr="00D14BDC">
        <w:tab/>
        <w:t xml:space="preserve">Meaning of </w:t>
      </w:r>
      <w:r w:rsidRPr="00D14BDC">
        <w:rPr>
          <w:rStyle w:val="CharBoldItalic"/>
        </w:rPr>
        <w:t>defined benefit income cap</w:t>
      </w:r>
    </w:p>
    <w:p w:rsidR="00957538" w:rsidRPr="00D14BDC" w:rsidRDefault="00957538" w:rsidP="00957538">
      <w:pPr>
        <w:pStyle w:val="ActHead4"/>
      </w:pPr>
      <w:bookmarkStart w:id="505" w:name="_Toc54011833"/>
      <w:r w:rsidRPr="00D14BDC">
        <w:t>Operative provisions</w:t>
      </w:r>
      <w:bookmarkEnd w:id="505"/>
    </w:p>
    <w:p w:rsidR="00957538" w:rsidRPr="00D14BDC" w:rsidRDefault="00957538" w:rsidP="00957538">
      <w:pPr>
        <w:pStyle w:val="ActHead5"/>
      </w:pPr>
      <w:bookmarkStart w:id="506" w:name="_Toc54011834"/>
      <w:r w:rsidRPr="00D14BDC">
        <w:rPr>
          <w:rStyle w:val="CharSectno"/>
        </w:rPr>
        <w:t>303</w:t>
      </w:r>
      <w:r w:rsidR="00D14BDC">
        <w:rPr>
          <w:rStyle w:val="CharSectno"/>
        </w:rPr>
        <w:noBreakHyphen/>
      </w:r>
      <w:r w:rsidRPr="00D14BDC">
        <w:rPr>
          <w:rStyle w:val="CharSectno"/>
        </w:rPr>
        <w:t>2</w:t>
      </w:r>
      <w:r w:rsidRPr="00D14BDC">
        <w:t xml:space="preserve">  Effect of exceeding defined benefit income cap on assessable income</w:t>
      </w:r>
      <w:bookmarkEnd w:id="506"/>
    </w:p>
    <w:p w:rsidR="00957538" w:rsidRPr="00D14BDC" w:rsidRDefault="00957538" w:rsidP="00957538">
      <w:pPr>
        <w:pStyle w:val="subsection"/>
      </w:pPr>
      <w:r w:rsidRPr="00D14BDC">
        <w:tab/>
        <w:t>(1)</w:t>
      </w:r>
      <w:r w:rsidRPr="00D14BDC">
        <w:tab/>
        <w:t>Despite sections</w:t>
      </w:r>
      <w:r w:rsidR="00743198" w:rsidRPr="00D14BDC">
        <w:t> </w:t>
      </w:r>
      <w:r w:rsidRPr="00D14BDC">
        <w:t>301</w:t>
      </w:r>
      <w:r w:rsidR="00D14BDC">
        <w:noBreakHyphen/>
      </w:r>
      <w:r w:rsidRPr="00D14BDC">
        <w:t>10 and 302</w:t>
      </w:r>
      <w:r w:rsidR="00D14BDC">
        <w:noBreakHyphen/>
      </w:r>
      <w:r w:rsidRPr="00D14BDC">
        <w:t>65, if:</w:t>
      </w:r>
    </w:p>
    <w:p w:rsidR="00957538" w:rsidRPr="00D14BDC" w:rsidRDefault="00957538" w:rsidP="00957538">
      <w:pPr>
        <w:pStyle w:val="paragraph"/>
      </w:pPr>
      <w:r w:rsidRPr="00D14BDC">
        <w:tab/>
        <w:t>(a)</w:t>
      </w:r>
      <w:r w:rsidRPr="00D14BDC">
        <w:tab/>
        <w:t xml:space="preserve">during a </w:t>
      </w:r>
      <w:r w:rsidR="00D14BDC" w:rsidRPr="00D14BDC">
        <w:rPr>
          <w:position w:val="6"/>
          <w:sz w:val="16"/>
        </w:rPr>
        <w:t>*</w:t>
      </w:r>
      <w:r w:rsidRPr="00D14BDC">
        <w:t xml:space="preserve">financial year, you receive one or more </w:t>
      </w:r>
      <w:r w:rsidR="00D14BDC" w:rsidRPr="00D14BDC">
        <w:rPr>
          <w:position w:val="6"/>
          <w:sz w:val="16"/>
        </w:rPr>
        <w:t>*</w:t>
      </w:r>
      <w:r w:rsidRPr="00D14BDC">
        <w:t>superannuation income stream benefits:</w:t>
      </w:r>
    </w:p>
    <w:p w:rsidR="00957538" w:rsidRPr="00D14BDC" w:rsidRDefault="00957538" w:rsidP="00957538">
      <w:pPr>
        <w:pStyle w:val="paragraphsub"/>
      </w:pPr>
      <w:r w:rsidRPr="00D14BDC">
        <w:tab/>
        <w:t>(i)</w:t>
      </w:r>
      <w:r w:rsidRPr="00D14BDC">
        <w:tab/>
        <w:t xml:space="preserve">that are </w:t>
      </w:r>
      <w:r w:rsidR="00D14BDC" w:rsidRPr="00D14BDC">
        <w:rPr>
          <w:position w:val="6"/>
          <w:sz w:val="16"/>
        </w:rPr>
        <w:t>*</w:t>
      </w:r>
      <w:r w:rsidRPr="00D14BDC">
        <w:t>defined benefit income; and</w:t>
      </w:r>
    </w:p>
    <w:p w:rsidR="00957538" w:rsidRPr="00D14BDC" w:rsidRDefault="00957538" w:rsidP="00957538">
      <w:pPr>
        <w:pStyle w:val="paragraphsub"/>
      </w:pPr>
      <w:r w:rsidRPr="00D14BDC">
        <w:tab/>
        <w:t>(ii)</w:t>
      </w:r>
      <w:r w:rsidRPr="00D14BDC">
        <w:tab/>
        <w:t>to which either section</w:t>
      </w:r>
      <w:r w:rsidR="00743198" w:rsidRPr="00D14BDC">
        <w:t> </w:t>
      </w:r>
      <w:r w:rsidRPr="00D14BDC">
        <w:t>301</w:t>
      </w:r>
      <w:r w:rsidR="00D14BDC">
        <w:noBreakHyphen/>
      </w:r>
      <w:r w:rsidRPr="00D14BDC">
        <w:t>10 or 302</w:t>
      </w:r>
      <w:r w:rsidR="00D14BDC">
        <w:noBreakHyphen/>
      </w:r>
      <w:r w:rsidRPr="00D14BDC">
        <w:t>65 applies; and</w:t>
      </w:r>
    </w:p>
    <w:p w:rsidR="00957538" w:rsidRPr="00D14BDC" w:rsidRDefault="00957538" w:rsidP="00957538">
      <w:pPr>
        <w:pStyle w:val="paragraph"/>
      </w:pPr>
      <w:r w:rsidRPr="00D14BDC">
        <w:tab/>
        <w:t>(b)</w:t>
      </w:r>
      <w:r w:rsidRPr="00D14BDC">
        <w:tab/>
        <w:t xml:space="preserve">the sum of all of those benefits (other than any </w:t>
      </w:r>
      <w:r w:rsidR="00D14BDC" w:rsidRPr="00D14BDC">
        <w:rPr>
          <w:position w:val="6"/>
          <w:sz w:val="16"/>
        </w:rPr>
        <w:t>*</w:t>
      </w:r>
      <w:r w:rsidRPr="00D14BDC">
        <w:t xml:space="preserve">elements untaxed in the fund of those benefits) exceeds your </w:t>
      </w:r>
      <w:r w:rsidR="00D14BDC" w:rsidRPr="00D14BDC">
        <w:rPr>
          <w:position w:val="6"/>
          <w:sz w:val="16"/>
        </w:rPr>
        <w:t>*</w:t>
      </w:r>
      <w:r w:rsidRPr="00D14BDC">
        <w:t>defined benefit income cap for the financial year;</w:t>
      </w:r>
    </w:p>
    <w:p w:rsidR="00957538" w:rsidRPr="00D14BDC" w:rsidRDefault="00957538" w:rsidP="00957538">
      <w:pPr>
        <w:pStyle w:val="subsection2"/>
      </w:pPr>
      <w:r w:rsidRPr="00D14BDC">
        <w:t>50% of that excess is assessable income.</w:t>
      </w:r>
    </w:p>
    <w:p w:rsidR="00957538" w:rsidRPr="00D14BDC" w:rsidRDefault="00957538" w:rsidP="00957538">
      <w:pPr>
        <w:pStyle w:val="subsection"/>
      </w:pPr>
      <w:r w:rsidRPr="00D14BDC">
        <w:tab/>
        <w:t>(2)</w:t>
      </w:r>
      <w:r w:rsidRPr="00D14BDC">
        <w:tab/>
      </w:r>
      <w:r w:rsidRPr="00D14BDC">
        <w:rPr>
          <w:b/>
          <w:i/>
        </w:rPr>
        <w:t>Defined benefit income</w:t>
      </w:r>
      <w:r w:rsidRPr="00D14BDC">
        <w:t xml:space="preserve"> is a </w:t>
      </w:r>
      <w:r w:rsidR="00D14BDC" w:rsidRPr="00D14BDC">
        <w:rPr>
          <w:position w:val="6"/>
          <w:sz w:val="16"/>
        </w:rPr>
        <w:t>*</w:t>
      </w:r>
      <w:r w:rsidRPr="00D14BDC">
        <w:t xml:space="preserve">superannuation income stream benefit that is paid from a </w:t>
      </w:r>
      <w:r w:rsidR="00D14BDC" w:rsidRPr="00D14BDC">
        <w:rPr>
          <w:position w:val="6"/>
          <w:sz w:val="16"/>
        </w:rPr>
        <w:t>*</w:t>
      </w:r>
      <w:r w:rsidRPr="00D14BDC">
        <w:t>capped defined benefit income stream.</w:t>
      </w:r>
    </w:p>
    <w:p w:rsidR="00957538" w:rsidRPr="00D14BDC" w:rsidRDefault="00957538" w:rsidP="00957538">
      <w:pPr>
        <w:pStyle w:val="ActHead5"/>
      </w:pPr>
      <w:bookmarkStart w:id="507" w:name="_Toc54011835"/>
      <w:r w:rsidRPr="00D14BDC">
        <w:rPr>
          <w:rStyle w:val="CharSectno"/>
        </w:rPr>
        <w:t>303</w:t>
      </w:r>
      <w:r w:rsidR="00D14BDC">
        <w:rPr>
          <w:rStyle w:val="CharSectno"/>
        </w:rPr>
        <w:noBreakHyphen/>
      </w:r>
      <w:r w:rsidRPr="00D14BDC">
        <w:rPr>
          <w:rStyle w:val="CharSectno"/>
        </w:rPr>
        <w:t>3</w:t>
      </w:r>
      <w:r w:rsidRPr="00D14BDC">
        <w:t xml:space="preserve">  Effect of exceeding defined benefit income cap on tax offsets</w:t>
      </w:r>
      <w:bookmarkEnd w:id="507"/>
    </w:p>
    <w:p w:rsidR="00957538" w:rsidRPr="00D14BDC" w:rsidRDefault="00957538" w:rsidP="00957538">
      <w:pPr>
        <w:pStyle w:val="subsection"/>
      </w:pPr>
      <w:r w:rsidRPr="00D14BDC">
        <w:tab/>
      </w:r>
      <w:r w:rsidRPr="00D14BDC">
        <w:tab/>
        <w:t>Despite sections</w:t>
      </w:r>
      <w:r w:rsidR="00743198" w:rsidRPr="00D14BDC">
        <w:t> </w:t>
      </w:r>
      <w:r w:rsidRPr="00D14BDC">
        <w:t>301</w:t>
      </w:r>
      <w:r w:rsidR="00D14BDC">
        <w:noBreakHyphen/>
      </w:r>
      <w:r w:rsidRPr="00D14BDC">
        <w:t>100 and 302</w:t>
      </w:r>
      <w:r w:rsidR="00D14BDC">
        <w:noBreakHyphen/>
      </w:r>
      <w:r w:rsidRPr="00D14BDC">
        <w:t>85, if:</w:t>
      </w:r>
    </w:p>
    <w:p w:rsidR="00957538" w:rsidRPr="00D14BDC" w:rsidRDefault="00957538" w:rsidP="00957538">
      <w:pPr>
        <w:pStyle w:val="paragraph"/>
      </w:pPr>
      <w:r w:rsidRPr="00D14BDC">
        <w:tab/>
        <w:t>(a)</w:t>
      </w:r>
      <w:r w:rsidRPr="00D14BDC">
        <w:tab/>
        <w:t xml:space="preserve">during a </w:t>
      </w:r>
      <w:r w:rsidR="00D14BDC" w:rsidRPr="00D14BDC">
        <w:rPr>
          <w:position w:val="6"/>
          <w:sz w:val="16"/>
        </w:rPr>
        <w:t>*</w:t>
      </w:r>
      <w:r w:rsidRPr="00D14BDC">
        <w:t xml:space="preserve">financial year, you receive one or more </w:t>
      </w:r>
      <w:r w:rsidR="00D14BDC" w:rsidRPr="00D14BDC">
        <w:rPr>
          <w:position w:val="6"/>
          <w:sz w:val="16"/>
        </w:rPr>
        <w:t>*</w:t>
      </w:r>
      <w:r w:rsidRPr="00D14BDC">
        <w:t>superannuation income stream benefits:</w:t>
      </w:r>
    </w:p>
    <w:p w:rsidR="00957538" w:rsidRPr="00D14BDC" w:rsidRDefault="00957538" w:rsidP="00957538">
      <w:pPr>
        <w:pStyle w:val="paragraphsub"/>
      </w:pPr>
      <w:r w:rsidRPr="00D14BDC">
        <w:tab/>
        <w:t>(i)</w:t>
      </w:r>
      <w:r w:rsidRPr="00D14BDC">
        <w:tab/>
        <w:t xml:space="preserve">that are </w:t>
      </w:r>
      <w:r w:rsidR="00D14BDC" w:rsidRPr="00D14BDC">
        <w:rPr>
          <w:position w:val="6"/>
          <w:sz w:val="16"/>
        </w:rPr>
        <w:t>*</w:t>
      </w:r>
      <w:r w:rsidRPr="00D14BDC">
        <w:t>defined benefit income; and</w:t>
      </w:r>
    </w:p>
    <w:p w:rsidR="00957538" w:rsidRPr="00D14BDC" w:rsidRDefault="00957538" w:rsidP="00957538">
      <w:pPr>
        <w:pStyle w:val="paragraphsub"/>
      </w:pPr>
      <w:r w:rsidRPr="00D14BDC">
        <w:tab/>
        <w:t>(ii)</w:t>
      </w:r>
      <w:r w:rsidRPr="00D14BDC">
        <w:tab/>
        <w:t xml:space="preserve">in relation to which you are entitled, or apart from this section you would be entitled, to one or more </w:t>
      </w:r>
      <w:r w:rsidR="00D14BDC" w:rsidRPr="00D14BDC">
        <w:rPr>
          <w:position w:val="6"/>
          <w:sz w:val="16"/>
        </w:rPr>
        <w:t>*</w:t>
      </w:r>
      <w:r w:rsidRPr="00D14BDC">
        <w:t>tax offsets under section</w:t>
      </w:r>
      <w:r w:rsidR="00743198" w:rsidRPr="00D14BDC">
        <w:t> </w:t>
      </w:r>
      <w:r w:rsidRPr="00D14BDC">
        <w:t>301</w:t>
      </w:r>
      <w:r w:rsidR="00D14BDC">
        <w:noBreakHyphen/>
      </w:r>
      <w:r w:rsidRPr="00D14BDC">
        <w:t>100 or 302</w:t>
      </w:r>
      <w:r w:rsidR="00D14BDC">
        <w:noBreakHyphen/>
      </w:r>
      <w:r w:rsidRPr="00D14BDC">
        <w:t>85; and</w:t>
      </w:r>
    </w:p>
    <w:p w:rsidR="00957538" w:rsidRPr="00D14BDC" w:rsidRDefault="00957538" w:rsidP="00957538">
      <w:pPr>
        <w:pStyle w:val="paragraph"/>
      </w:pPr>
      <w:r w:rsidRPr="00D14BDC">
        <w:tab/>
        <w:t>(b)</w:t>
      </w:r>
      <w:r w:rsidRPr="00D14BDC">
        <w:tab/>
        <w:t>the sum of all of the superannuation income stream benefits you receive during the financial year:</w:t>
      </w:r>
    </w:p>
    <w:p w:rsidR="00957538" w:rsidRPr="00D14BDC" w:rsidRDefault="00957538" w:rsidP="00957538">
      <w:pPr>
        <w:pStyle w:val="paragraphsub"/>
      </w:pPr>
      <w:r w:rsidRPr="00D14BDC">
        <w:tab/>
        <w:t>(i)</w:t>
      </w:r>
      <w:r w:rsidRPr="00D14BDC">
        <w:tab/>
        <w:t>that are defined benefit income; and</w:t>
      </w:r>
    </w:p>
    <w:p w:rsidR="00957538" w:rsidRPr="00D14BDC" w:rsidRDefault="00957538" w:rsidP="00957538">
      <w:pPr>
        <w:pStyle w:val="paragraphsub"/>
      </w:pPr>
      <w:r w:rsidRPr="00D14BDC">
        <w:tab/>
        <w:t>(ii)</w:t>
      </w:r>
      <w:r w:rsidRPr="00D14BDC">
        <w:tab/>
        <w:t>to which section</w:t>
      </w:r>
      <w:r w:rsidR="00743198" w:rsidRPr="00D14BDC">
        <w:t> </w:t>
      </w:r>
      <w:r w:rsidRPr="00D14BDC">
        <w:t>301</w:t>
      </w:r>
      <w:r w:rsidR="00D14BDC">
        <w:noBreakHyphen/>
      </w:r>
      <w:r w:rsidRPr="00D14BDC">
        <w:t>10, 301</w:t>
      </w:r>
      <w:r w:rsidR="00D14BDC">
        <w:noBreakHyphen/>
      </w:r>
      <w:r w:rsidRPr="00D14BDC">
        <w:t>100, 302</w:t>
      </w:r>
      <w:r w:rsidR="00D14BDC">
        <w:noBreakHyphen/>
      </w:r>
      <w:r w:rsidRPr="00D14BDC">
        <w:t>65 or 302</w:t>
      </w:r>
      <w:r w:rsidR="00D14BDC">
        <w:noBreakHyphen/>
      </w:r>
      <w:r w:rsidRPr="00D14BDC">
        <w:t>85 applies;</w:t>
      </w:r>
    </w:p>
    <w:p w:rsidR="00957538" w:rsidRPr="00D14BDC" w:rsidRDefault="00957538" w:rsidP="00957538">
      <w:pPr>
        <w:pStyle w:val="paragraph"/>
      </w:pPr>
      <w:r w:rsidRPr="00D14BDC">
        <w:tab/>
      </w:r>
      <w:r w:rsidRPr="00D14BDC">
        <w:tab/>
        <w:t xml:space="preserve">exceeds your </w:t>
      </w:r>
      <w:r w:rsidR="00D14BDC" w:rsidRPr="00D14BDC">
        <w:rPr>
          <w:position w:val="6"/>
          <w:sz w:val="16"/>
        </w:rPr>
        <w:t>*</w:t>
      </w:r>
      <w:r w:rsidRPr="00D14BDC">
        <w:t>defined benefit income cap for the financial year;</w:t>
      </w:r>
    </w:p>
    <w:p w:rsidR="00957538" w:rsidRPr="00D14BDC" w:rsidRDefault="00957538" w:rsidP="00957538">
      <w:pPr>
        <w:pStyle w:val="subsection2"/>
      </w:pPr>
      <w:r w:rsidRPr="00D14BDC">
        <w:t>the sum of those tax offsets is reduced (but not below zero) by an amount equal to 10% of that excess.</w:t>
      </w:r>
    </w:p>
    <w:p w:rsidR="00957538" w:rsidRPr="00D14BDC" w:rsidRDefault="00957538" w:rsidP="00957538">
      <w:pPr>
        <w:pStyle w:val="ActHead5"/>
      </w:pPr>
      <w:bookmarkStart w:id="508" w:name="_Toc54011836"/>
      <w:r w:rsidRPr="00D14BDC">
        <w:rPr>
          <w:rStyle w:val="CharSectno"/>
        </w:rPr>
        <w:t>303</w:t>
      </w:r>
      <w:r w:rsidR="00D14BDC">
        <w:rPr>
          <w:rStyle w:val="CharSectno"/>
        </w:rPr>
        <w:noBreakHyphen/>
      </w:r>
      <w:r w:rsidRPr="00D14BDC">
        <w:rPr>
          <w:rStyle w:val="CharSectno"/>
        </w:rPr>
        <w:t>4</w:t>
      </w:r>
      <w:r w:rsidRPr="00D14BDC">
        <w:t xml:space="preserve">  Meaning of </w:t>
      </w:r>
      <w:r w:rsidRPr="00D14BDC">
        <w:rPr>
          <w:i/>
        </w:rPr>
        <w:t>defined benefit income cap</w:t>
      </w:r>
      <w:bookmarkEnd w:id="508"/>
    </w:p>
    <w:p w:rsidR="00957538" w:rsidRPr="00D14BDC" w:rsidRDefault="00957538" w:rsidP="00957538">
      <w:pPr>
        <w:pStyle w:val="subsection"/>
      </w:pPr>
      <w:r w:rsidRPr="00D14BDC">
        <w:tab/>
        <w:t>(1)</w:t>
      </w:r>
      <w:r w:rsidRPr="00D14BDC">
        <w:tab/>
        <w:t xml:space="preserve">Your </w:t>
      </w:r>
      <w:r w:rsidRPr="00D14BDC">
        <w:rPr>
          <w:b/>
          <w:i/>
        </w:rPr>
        <w:t>defined benefit income cap</w:t>
      </w:r>
      <w:r w:rsidRPr="00D14BDC">
        <w:t xml:space="preserve"> for a </w:t>
      </w:r>
      <w:r w:rsidR="00D14BDC" w:rsidRPr="00D14BDC">
        <w:rPr>
          <w:position w:val="6"/>
          <w:sz w:val="16"/>
        </w:rPr>
        <w:t>*</w:t>
      </w:r>
      <w:r w:rsidRPr="00D14BDC">
        <w:t>financial year is the following amount (rounded up to the nearest dollar):</w:t>
      </w:r>
    </w:p>
    <w:p w:rsidR="00957538" w:rsidRPr="00D14BDC" w:rsidRDefault="00957538" w:rsidP="00957538">
      <w:pPr>
        <w:pStyle w:val="subsection2"/>
      </w:pPr>
      <w:r w:rsidRPr="00D14BDC">
        <w:rPr>
          <w:noProof/>
          <w:position w:val="-32"/>
        </w:rPr>
        <w:drawing>
          <wp:inline distT="0" distB="0" distL="0" distR="0" wp14:anchorId="789DDA12" wp14:editId="5AC3E03F">
            <wp:extent cx="2886075" cy="495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D14BDC" w:rsidRDefault="00957538" w:rsidP="00957538">
      <w:pPr>
        <w:pStyle w:val="subsection"/>
      </w:pPr>
      <w:r w:rsidRPr="00D14BDC">
        <w:tab/>
        <w:t>(2)</w:t>
      </w:r>
      <w:r w:rsidRPr="00D14BDC">
        <w:tab/>
        <w:t xml:space="preserve">Despite </w:t>
      </w:r>
      <w:r w:rsidR="00743198" w:rsidRPr="00D14BDC">
        <w:t>subsection (</w:t>
      </w:r>
      <w:r w:rsidRPr="00D14BDC">
        <w:t xml:space="preserve">1) of this section, if a particular day in a </w:t>
      </w:r>
      <w:r w:rsidR="00D14BDC" w:rsidRPr="00D14BDC">
        <w:rPr>
          <w:position w:val="6"/>
          <w:sz w:val="16"/>
        </w:rPr>
        <w:t>*</w:t>
      </w:r>
      <w:r w:rsidRPr="00D14BDC">
        <w:t>financial year is the first day in relation to which section</w:t>
      </w:r>
      <w:r w:rsidR="00743198" w:rsidRPr="00D14BDC">
        <w:t> </w:t>
      </w:r>
      <w:r w:rsidRPr="00D14BDC">
        <w:t>301</w:t>
      </w:r>
      <w:r w:rsidR="00D14BDC">
        <w:noBreakHyphen/>
      </w:r>
      <w:r w:rsidRPr="00D14BDC">
        <w:t>10, 301</w:t>
      </w:r>
      <w:r w:rsidR="00D14BDC">
        <w:noBreakHyphen/>
      </w:r>
      <w:r w:rsidRPr="00D14BDC">
        <w:t>100, 302</w:t>
      </w:r>
      <w:r w:rsidR="00D14BDC">
        <w:noBreakHyphen/>
      </w:r>
      <w:r w:rsidRPr="00D14BDC">
        <w:t>65 or 302</w:t>
      </w:r>
      <w:r w:rsidR="00D14BDC">
        <w:noBreakHyphen/>
      </w:r>
      <w:r w:rsidRPr="00D14BDC">
        <w:t>85:</w:t>
      </w:r>
    </w:p>
    <w:p w:rsidR="00957538" w:rsidRPr="00D14BDC" w:rsidRDefault="00957538" w:rsidP="00957538">
      <w:pPr>
        <w:pStyle w:val="paragraph"/>
      </w:pPr>
      <w:r w:rsidRPr="00D14BDC">
        <w:tab/>
        <w:t>(a)</w:t>
      </w:r>
      <w:r w:rsidRPr="00D14BDC">
        <w:tab/>
        <w:t>applies to you</w:t>
      </w:r>
      <w:r w:rsidR="00B07424" w:rsidRPr="00D14BDC">
        <w:t xml:space="preserve"> in respect of an amount of </w:t>
      </w:r>
      <w:r w:rsidR="00D14BDC" w:rsidRPr="00D14BDC">
        <w:rPr>
          <w:position w:val="6"/>
          <w:sz w:val="16"/>
        </w:rPr>
        <w:t>*</w:t>
      </w:r>
      <w:r w:rsidR="00B07424" w:rsidRPr="00D14BDC">
        <w:t>defined benefit income</w:t>
      </w:r>
      <w:r w:rsidRPr="00D14BDC">
        <w:t>; or</w:t>
      </w:r>
    </w:p>
    <w:p w:rsidR="00957538" w:rsidRPr="00D14BDC" w:rsidRDefault="00957538" w:rsidP="00957538">
      <w:pPr>
        <w:pStyle w:val="paragraph"/>
      </w:pPr>
      <w:r w:rsidRPr="00D14BDC">
        <w:tab/>
        <w:t>(b)</w:t>
      </w:r>
      <w:r w:rsidRPr="00D14BDC">
        <w:tab/>
        <w:t>would apart from this Subdivision apply to you</w:t>
      </w:r>
      <w:r w:rsidR="00B07424" w:rsidRPr="00D14BDC">
        <w:t xml:space="preserve"> in respect of an amount of defined benefit income</w:t>
      </w:r>
      <w:r w:rsidRPr="00D14BDC">
        <w:t>;</w:t>
      </w:r>
    </w:p>
    <w:p w:rsidR="00957538" w:rsidRPr="00D14BDC" w:rsidRDefault="00957538" w:rsidP="00957538">
      <w:pPr>
        <w:pStyle w:val="subsection2"/>
      </w:pPr>
      <w:r w:rsidRPr="00D14BDC">
        <w:t xml:space="preserve">your </w:t>
      </w:r>
      <w:r w:rsidRPr="00D14BDC">
        <w:rPr>
          <w:b/>
          <w:i/>
        </w:rPr>
        <w:t>defined benefit income cap</w:t>
      </w:r>
      <w:r w:rsidRPr="00D14BDC">
        <w:t xml:space="preserve"> for the financial year is the following amount (rounded up to the nearest dollar):</w:t>
      </w:r>
    </w:p>
    <w:p w:rsidR="00957538" w:rsidRPr="00D14BDC" w:rsidRDefault="00957538" w:rsidP="00957538">
      <w:pPr>
        <w:pStyle w:val="subsection2"/>
      </w:pPr>
      <w:r w:rsidRPr="00D14BDC">
        <w:rPr>
          <w:noProof/>
          <w:position w:val="-36"/>
        </w:rPr>
        <w:drawing>
          <wp:inline distT="0" distB="0" distL="0" distR="0" wp14:anchorId="0CDA66C9" wp14:editId="31A5E478">
            <wp:extent cx="3667125" cy="647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D14BDC" w:rsidRDefault="00957538" w:rsidP="00957538">
      <w:pPr>
        <w:pStyle w:val="subsection"/>
      </w:pPr>
      <w:r w:rsidRPr="00D14BDC">
        <w:tab/>
        <w:t>(3)</w:t>
      </w:r>
      <w:r w:rsidRPr="00D14BDC">
        <w:tab/>
        <w:t xml:space="preserve">Despite </w:t>
      </w:r>
      <w:r w:rsidR="00743198" w:rsidRPr="00D14BDC">
        <w:t>subsections (</w:t>
      </w:r>
      <w:r w:rsidRPr="00D14BDC">
        <w:t>1) and (2) of this section, if:</w:t>
      </w:r>
    </w:p>
    <w:p w:rsidR="00957538" w:rsidRPr="00D14BDC" w:rsidRDefault="00957538" w:rsidP="00957538">
      <w:pPr>
        <w:pStyle w:val="paragraph"/>
      </w:pPr>
      <w:r w:rsidRPr="00D14BDC">
        <w:tab/>
        <w:t>(a)</w:t>
      </w:r>
      <w:r w:rsidRPr="00D14BDC">
        <w:tab/>
        <w:t xml:space="preserve">in a case where </w:t>
      </w:r>
      <w:r w:rsidR="00743198" w:rsidRPr="00D14BDC">
        <w:t>subsection (</w:t>
      </w:r>
      <w:r w:rsidRPr="00D14BDC">
        <w:t xml:space="preserve">1) applies—during the </w:t>
      </w:r>
      <w:r w:rsidR="00D14BDC" w:rsidRPr="00D14BDC">
        <w:rPr>
          <w:position w:val="6"/>
          <w:sz w:val="16"/>
        </w:rPr>
        <w:t>*</w:t>
      </w:r>
      <w:r w:rsidRPr="00D14BDC">
        <w:t xml:space="preserve">financial year, you receive any amounts of </w:t>
      </w:r>
      <w:r w:rsidR="00D14BDC" w:rsidRPr="00D14BDC">
        <w:rPr>
          <w:position w:val="6"/>
          <w:sz w:val="16"/>
        </w:rPr>
        <w:t>*</w:t>
      </w:r>
      <w:r w:rsidRPr="00D14BDC">
        <w:t>defined benefit income to which none of sections</w:t>
      </w:r>
      <w:r w:rsidR="00743198" w:rsidRPr="00D14BDC">
        <w:t> </w:t>
      </w:r>
      <w:r w:rsidRPr="00D14BDC">
        <w:t>301</w:t>
      </w:r>
      <w:r w:rsidR="00D14BDC">
        <w:noBreakHyphen/>
      </w:r>
      <w:r w:rsidRPr="00D14BDC">
        <w:t>10, 301</w:t>
      </w:r>
      <w:r w:rsidR="00D14BDC">
        <w:noBreakHyphen/>
      </w:r>
      <w:r w:rsidRPr="00D14BDC">
        <w:t>100, 302</w:t>
      </w:r>
      <w:r w:rsidR="00D14BDC">
        <w:noBreakHyphen/>
      </w:r>
      <w:r w:rsidRPr="00D14BDC">
        <w:t>65 and 302</w:t>
      </w:r>
      <w:r w:rsidR="00D14BDC">
        <w:noBreakHyphen/>
      </w:r>
      <w:r w:rsidRPr="00D14BDC">
        <w:t>85 apply; or</w:t>
      </w:r>
    </w:p>
    <w:p w:rsidR="00957538" w:rsidRPr="00D14BDC" w:rsidRDefault="00957538" w:rsidP="00957538">
      <w:pPr>
        <w:pStyle w:val="paragraph"/>
      </w:pPr>
      <w:r w:rsidRPr="00D14BDC">
        <w:tab/>
        <w:t>(b)</w:t>
      </w:r>
      <w:r w:rsidRPr="00D14BDC">
        <w:tab/>
        <w:t xml:space="preserve">in a case where </w:t>
      </w:r>
      <w:r w:rsidR="00743198" w:rsidRPr="00D14BDC">
        <w:t>subsection (</w:t>
      </w:r>
      <w:r w:rsidRPr="00D14BDC">
        <w:t>2) applies—during the financial year, you receive after the day mentioned in that subsection any amounts of defined benefit income to which none of sections</w:t>
      </w:r>
      <w:r w:rsidR="00743198" w:rsidRPr="00D14BDC">
        <w:t> </w:t>
      </w:r>
      <w:r w:rsidRPr="00D14BDC">
        <w:t>301</w:t>
      </w:r>
      <w:r w:rsidR="00D14BDC">
        <w:noBreakHyphen/>
      </w:r>
      <w:r w:rsidRPr="00D14BDC">
        <w:t>10, 301</w:t>
      </w:r>
      <w:r w:rsidR="00D14BDC">
        <w:noBreakHyphen/>
      </w:r>
      <w:r w:rsidRPr="00D14BDC">
        <w:t>100, 302</w:t>
      </w:r>
      <w:r w:rsidR="00D14BDC">
        <w:noBreakHyphen/>
      </w:r>
      <w:r w:rsidRPr="00D14BDC">
        <w:t>65 and 302</w:t>
      </w:r>
      <w:r w:rsidR="00D14BDC">
        <w:noBreakHyphen/>
      </w:r>
      <w:r w:rsidRPr="00D14BDC">
        <w:t>85 apply;</w:t>
      </w:r>
    </w:p>
    <w:p w:rsidR="00957538" w:rsidRPr="00D14BDC" w:rsidRDefault="00957538" w:rsidP="00957538">
      <w:pPr>
        <w:pStyle w:val="subsection2"/>
      </w:pPr>
      <w:r w:rsidRPr="00D14BDC">
        <w:t xml:space="preserve">your </w:t>
      </w:r>
      <w:r w:rsidRPr="00D14BDC">
        <w:rPr>
          <w:b/>
          <w:i/>
        </w:rPr>
        <w:t>defined benefit income cap</w:t>
      </w:r>
      <w:r w:rsidRPr="00D14BDC">
        <w:t xml:space="preserve"> for the financial year under </w:t>
      </w:r>
      <w:r w:rsidR="00743198" w:rsidRPr="00D14BDC">
        <w:t>subsection (</w:t>
      </w:r>
      <w:r w:rsidRPr="00D14BDC">
        <w:t>1) or (2) (as the case requires) is reduced by the sum of those amounts.</w:t>
      </w:r>
    </w:p>
    <w:p w:rsidR="00957538" w:rsidRPr="00D14BDC" w:rsidRDefault="00957538" w:rsidP="00957538">
      <w:pPr>
        <w:pStyle w:val="ActHead4"/>
      </w:pPr>
      <w:bookmarkStart w:id="509" w:name="_Toc54011837"/>
      <w:r w:rsidRPr="00D14BDC">
        <w:rPr>
          <w:rStyle w:val="CharSubdNo"/>
        </w:rPr>
        <w:t>Subdivision</w:t>
      </w:r>
      <w:r w:rsidR="00743198" w:rsidRPr="00D14BDC">
        <w:rPr>
          <w:rStyle w:val="CharSubdNo"/>
        </w:rPr>
        <w:t> </w:t>
      </w:r>
      <w:r w:rsidRPr="00D14BDC">
        <w:rPr>
          <w:rStyle w:val="CharSubdNo"/>
        </w:rPr>
        <w:t>303</w:t>
      </w:r>
      <w:r w:rsidR="00D14BDC">
        <w:rPr>
          <w:rStyle w:val="CharSubdNo"/>
        </w:rPr>
        <w:noBreakHyphen/>
      </w:r>
      <w:r w:rsidRPr="00D14BDC">
        <w:rPr>
          <w:rStyle w:val="CharSubdNo"/>
        </w:rPr>
        <w:t>B</w:t>
      </w:r>
      <w:r w:rsidRPr="00D14BDC">
        <w:t>—</w:t>
      </w:r>
      <w:r w:rsidRPr="00D14BDC">
        <w:rPr>
          <w:rStyle w:val="CharSubdText"/>
        </w:rPr>
        <w:t>Other special circumstances</w:t>
      </w:r>
      <w:bookmarkEnd w:id="509"/>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303</w:t>
      </w:r>
      <w:r w:rsidR="00D14BDC">
        <w:noBreakHyphen/>
      </w:r>
      <w:r w:rsidRPr="00D14BDC">
        <w:t>5</w:t>
      </w:r>
      <w:r w:rsidRPr="00D14BDC">
        <w:tab/>
        <w:t>Commutation of income stream if you are under 25 etc.</w:t>
      </w:r>
    </w:p>
    <w:p w:rsidR="00343326" w:rsidRPr="00D14BDC" w:rsidRDefault="00343326" w:rsidP="00343326">
      <w:pPr>
        <w:pStyle w:val="TofSectsSection"/>
      </w:pPr>
      <w:r w:rsidRPr="00D14BDC">
        <w:t>303</w:t>
      </w:r>
      <w:r w:rsidR="00D14BDC">
        <w:noBreakHyphen/>
      </w:r>
      <w:r w:rsidRPr="00D14BDC">
        <w:t>10</w:t>
      </w:r>
      <w:r w:rsidRPr="00D14BDC">
        <w:tab/>
        <w:t>Superannuation lump sum member benefit paid to member having a terminal medical condition</w:t>
      </w:r>
    </w:p>
    <w:p w:rsidR="00343326" w:rsidRPr="00D14BDC" w:rsidRDefault="00343326" w:rsidP="00343326">
      <w:pPr>
        <w:pStyle w:val="TofSectsSection"/>
      </w:pPr>
      <w:r w:rsidRPr="00D14BDC">
        <w:t>303</w:t>
      </w:r>
      <w:r w:rsidR="00D14BDC">
        <w:noBreakHyphen/>
      </w:r>
      <w:r w:rsidRPr="00D14BDC">
        <w:t>15</w:t>
      </w:r>
      <w:r w:rsidRPr="00D14BDC">
        <w:tab/>
      </w:r>
      <w:r w:rsidR="00DE4644" w:rsidRPr="00D14BDC">
        <w:t>Payments from release authorities—general</w:t>
      </w:r>
    </w:p>
    <w:p w:rsidR="00343326" w:rsidRPr="00D14BDC" w:rsidRDefault="00343326" w:rsidP="00343326">
      <w:pPr>
        <w:pStyle w:val="TofSectsSection"/>
      </w:pPr>
      <w:r w:rsidRPr="00D14BDC">
        <w:t>303</w:t>
      </w:r>
      <w:r w:rsidR="00D14BDC">
        <w:noBreakHyphen/>
      </w:r>
      <w:r w:rsidRPr="00D14BDC">
        <w:t>20</w:t>
      </w:r>
      <w:r w:rsidRPr="00D14BDC">
        <w:tab/>
      </w:r>
      <w:r w:rsidR="00DE4644" w:rsidRPr="00D14BDC">
        <w:t>Payments from release authorities—paying debt account discharge liability for a superannuation interest</w:t>
      </w:r>
    </w:p>
    <w:p w:rsidR="00343326" w:rsidRPr="00D14BDC" w:rsidRDefault="00343326" w:rsidP="00343326">
      <w:pPr>
        <w:pStyle w:val="ActHead5"/>
      </w:pPr>
      <w:bookmarkStart w:id="510" w:name="_Toc54011838"/>
      <w:r w:rsidRPr="00D14BDC">
        <w:rPr>
          <w:rStyle w:val="CharSectno"/>
        </w:rPr>
        <w:t>303</w:t>
      </w:r>
      <w:r w:rsidR="00D14BDC">
        <w:rPr>
          <w:rStyle w:val="CharSectno"/>
        </w:rPr>
        <w:noBreakHyphen/>
      </w:r>
      <w:r w:rsidRPr="00D14BDC">
        <w:rPr>
          <w:rStyle w:val="CharSectno"/>
        </w:rPr>
        <w:t>5</w:t>
      </w:r>
      <w:r w:rsidRPr="00D14BDC">
        <w:t xml:space="preserve">  Commutation of income stream if you are under 25 etc.</w:t>
      </w:r>
      <w:bookmarkEnd w:id="510"/>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 xml:space="preserve">superannuation lump sum that you receive from a </w:t>
      </w:r>
      <w:r w:rsidR="00D14BDC" w:rsidRPr="00D14BDC">
        <w:rPr>
          <w:position w:val="6"/>
          <w:sz w:val="16"/>
        </w:rPr>
        <w:t>*</w:t>
      </w:r>
      <w:r w:rsidRPr="00D14BDC">
        <w:t xml:space="preserve">complying superannuation plan is not assessable income and is not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 xml:space="preserve">the superannuation lump sum arises from the commutation of a </w:t>
      </w:r>
      <w:r w:rsidR="00D14BDC" w:rsidRPr="00D14BDC">
        <w:rPr>
          <w:position w:val="6"/>
          <w:sz w:val="16"/>
        </w:rPr>
        <w:t>*</w:t>
      </w:r>
      <w:r w:rsidRPr="00D14BDC">
        <w:t>superannuation income stream; and</w:t>
      </w:r>
    </w:p>
    <w:p w:rsidR="00343326" w:rsidRPr="00D14BDC" w:rsidRDefault="00343326" w:rsidP="00343326">
      <w:pPr>
        <w:pStyle w:val="paragraph"/>
      </w:pPr>
      <w:r w:rsidRPr="00D14BDC">
        <w:tab/>
        <w:t>(b)</w:t>
      </w:r>
      <w:r w:rsidRPr="00D14BDC">
        <w:tab/>
        <w:t>any of these conditions are satisfied:</w:t>
      </w:r>
    </w:p>
    <w:p w:rsidR="00343326" w:rsidRPr="00D14BDC" w:rsidRDefault="00343326" w:rsidP="00343326">
      <w:pPr>
        <w:pStyle w:val="paragraphsub"/>
      </w:pPr>
      <w:r w:rsidRPr="00D14BDC">
        <w:tab/>
        <w:t>(i)</w:t>
      </w:r>
      <w:r w:rsidRPr="00D14BDC">
        <w:tab/>
        <w:t>you are under 25 when you receive the superannuation lump sum;</w:t>
      </w:r>
    </w:p>
    <w:p w:rsidR="00343326" w:rsidRPr="00D14BDC" w:rsidRDefault="00343326" w:rsidP="00343326">
      <w:pPr>
        <w:pStyle w:val="paragraphsub"/>
      </w:pPr>
      <w:r w:rsidRPr="00D14BDC">
        <w:tab/>
        <w:t>(ii)</w:t>
      </w:r>
      <w:r w:rsidRPr="00D14BDC">
        <w:tab/>
        <w:t>the commutation takes place because you turn 25;</w:t>
      </w:r>
    </w:p>
    <w:p w:rsidR="00343326" w:rsidRPr="00D14BDC" w:rsidRDefault="00343326" w:rsidP="00343326">
      <w:pPr>
        <w:pStyle w:val="paragraphsub"/>
      </w:pPr>
      <w:r w:rsidRPr="00D14BDC">
        <w:tab/>
        <w:t>(iii)</w:t>
      </w:r>
      <w:r w:rsidRPr="00D14BDC">
        <w:tab/>
        <w:t>you are permanently disabled when you receive the superannuation lump sum; and</w:t>
      </w:r>
    </w:p>
    <w:p w:rsidR="00343326" w:rsidRPr="00D14BDC" w:rsidRDefault="00343326" w:rsidP="00343326">
      <w:pPr>
        <w:pStyle w:val="paragraph"/>
      </w:pPr>
      <w:r w:rsidRPr="00D14BDC">
        <w:tab/>
        <w:t>(c)</w:t>
      </w:r>
      <w:r w:rsidRPr="00D14BDC">
        <w:tab/>
        <w:t xml:space="preserve">you had received one or more </w:t>
      </w:r>
      <w:r w:rsidR="00D14BDC" w:rsidRPr="00D14BDC">
        <w:rPr>
          <w:position w:val="6"/>
          <w:sz w:val="16"/>
        </w:rPr>
        <w:t>*</w:t>
      </w:r>
      <w:r w:rsidRPr="00D14BDC">
        <w:t xml:space="preserve">superannuation income stream benefits from the superannuation income stream before the commutation because of the death of a person of whom you are a </w:t>
      </w:r>
      <w:r w:rsidR="00D14BDC" w:rsidRPr="00D14BDC">
        <w:rPr>
          <w:position w:val="6"/>
          <w:sz w:val="16"/>
        </w:rPr>
        <w:t>*</w:t>
      </w:r>
      <w:r w:rsidRPr="00D14BDC">
        <w:t>death benefits dependant.</w:t>
      </w:r>
    </w:p>
    <w:p w:rsidR="00343326" w:rsidRPr="00D14BDC" w:rsidRDefault="00343326" w:rsidP="00343326">
      <w:pPr>
        <w:pStyle w:val="subsection"/>
      </w:pPr>
      <w:r w:rsidRPr="00D14BDC">
        <w:tab/>
        <w:t>(2)</w:t>
      </w:r>
      <w:r w:rsidRPr="00D14BDC">
        <w:tab/>
      </w:r>
      <w:r w:rsidR="00743198" w:rsidRPr="00D14BDC">
        <w:t>Subsection (</w:t>
      </w:r>
      <w:r w:rsidRPr="00D14BDC">
        <w:t>1) applies despite Divisions</w:t>
      </w:r>
      <w:r w:rsidR="00743198" w:rsidRPr="00D14BDC">
        <w:t> </w:t>
      </w:r>
      <w:r w:rsidRPr="00D14BDC">
        <w:t>301 and 302.</w:t>
      </w:r>
    </w:p>
    <w:p w:rsidR="00343326" w:rsidRPr="00D14BDC" w:rsidRDefault="00343326" w:rsidP="00343326">
      <w:pPr>
        <w:pStyle w:val="ActHead5"/>
      </w:pPr>
      <w:bookmarkStart w:id="511" w:name="_Toc54011839"/>
      <w:r w:rsidRPr="00D14BDC">
        <w:rPr>
          <w:rStyle w:val="CharSectno"/>
        </w:rPr>
        <w:t>303</w:t>
      </w:r>
      <w:r w:rsidR="00D14BDC">
        <w:rPr>
          <w:rStyle w:val="CharSectno"/>
        </w:rPr>
        <w:noBreakHyphen/>
      </w:r>
      <w:r w:rsidRPr="00D14BDC">
        <w:rPr>
          <w:rStyle w:val="CharSectno"/>
        </w:rPr>
        <w:t>10</w:t>
      </w:r>
      <w:r w:rsidRPr="00D14BDC">
        <w:t xml:space="preserve">  Superannuation lump sum member benefit paid to member having a terminal medical condition</w:t>
      </w:r>
      <w:bookmarkEnd w:id="511"/>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superannuation member benefit that:</w:t>
      </w:r>
    </w:p>
    <w:p w:rsidR="00343326" w:rsidRPr="00D14BDC" w:rsidRDefault="00343326" w:rsidP="00343326">
      <w:pPr>
        <w:pStyle w:val="paragraph"/>
      </w:pPr>
      <w:r w:rsidRPr="00D14BDC">
        <w:tab/>
        <w:t>(a)</w:t>
      </w:r>
      <w:r w:rsidRPr="00D14BDC">
        <w:tab/>
        <w:t xml:space="preserve">is a </w:t>
      </w:r>
      <w:r w:rsidR="00D14BDC" w:rsidRPr="00D14BDC">
        <w:rPr>
          <w:position w:val="6"/>
          <w:sz w:val="16"/>
        </w:rPr>
        <w:t>*</w:t>
      </w:r>
      <w:r w:rsidRPr="00D14BDC">
        <w:t>superannuation lump sum; and</w:t>
      </w:r>
    </w:p>
    <w:p w:rsidR="00343326" w:rsidRPr="00D14BDC" w:rsidRDefault="00343326" w:rsidP="00343326">
      <w:pPr>
        <w:pStyle w:val="paragraph"/>
        <w:keepNext/>
        <w:keepLines/>
      </w:pPr>
      <w:r w:rsidRPr="00D14BDC">
        <w:tab/>
        <w:t>(b)</w:t>
      </w:r>
      <w:r w:rsidRPr="00D14BDC">
        <w:tab/>
        <w:t>is:</w:t>
      </w:r>
    </w:p>
    <w:p w:rsidR="00343326" w:rsidRPr="00D14BDC" w:rsidRDefault="00343326" w:rsidP="00343326">
      <w:pPr>
        <w:pStyle w:val="paragraphsub"/>
        <w:keepNext/>
        <w:keepLines/>
      </w:pPr>
      <w:r w:rsidRPr="00D14BDC">
        <w:tab/>
        <w:t>(i)</w:t>
      </w:r>
      <w:r w:rsidRPr="00D14BDC">
        <w:tab/>
        <w:t xml:space="preserve">paid from a </w:t>
      </w:r>
      <w:r w:rsidR="00D14BDC" w:rsidRPr="00D14BDC">
        <w:rPr>
          <w:position w:val="6"/>
          <w:sz w:val="16"/>
        </w:rPr>
        <w:t>*</w:t>
      </w:r>
      <w:r w:rsidRPr="00D14BDC">
        <w:t>complying superannuation plan; or</w:t>
      </w:r>
    </w:p>
    <w:p w:rsidR="00343326" w:rsidRPr="00D14BDC" w:rsidRDefault="00343326" w:rsidP="00343326">
      <w:pPr>
        <w:pStyle w:val="paragraphsub"/>
      </w:pPr>
      <w:r w:rsidRPr="00D14BDC">
        <w:tab/>
        <w:t>(ii)</w:t>
      </w:r>
      <w:r w:rsidRPr="00D14BDC">
        <w:tab/>
        <w:t xml:space="preserve">a </w:t>
      </w:r>
      <w:r w:rsidR="00D14BDC" w:rsidRPr="00D14BDC">
        <w:rPr>
          <w:position w:val="6"/>
          <w:sz w:val="16"/>
        </w:rPr>
        <w:t>*</w:t>
      </w:r>
      <w:r w:rsidRPr="00D14BDC">
        <w:t xml:space="preserve">superannuation guarantee payment, a </w:t>
      </w:r>
      <w:r w:rsidR="00D14BDC" w:rsidRPr="00D14BDC">
        <w:rPr>
          <w:position w:val="6"/>
          <w:sz w:val="16"/>
        </w:rPr>
        <w:t>*</w:t>
      </w:r>
      <w:r w:rsidRPr="00D14BDC">
        <w:t xml:space="preserve">small superannuation account payment, an </w:t>
      </w:r>
      <w:r w:rsidR="00D14BDC" w:rsidRPr="00D14BDC">
        <w:rPr>
          <w:position w:val="6"/>
          <w:sz w:val="16"/>
        </w:rPr>
        <w:t>*</w:t>
      </w:r>
      <w:r w:rsidRPr="00D14BDC">
        <w:t xml:space="preserve">unclaimed money payment, a </w:t>
      </w:r>
      <w:r w:rsidR="00D14BDC" w:rsidRPr="00D14BDC">
        <w:rPr>
          <w:position w:val="6"/>
          <w:sz w:val="16"/>
        </w:rPr>
        <w:t>*</w:t>
      </w:r>
      <w:r w:rsidRPr="00D14BDC">
        <w:t>superannuation co</w:t>
      </w:r>
      <w:r w:rsidR="00D14BDC">
        <w:noBreakHyphen/>
      </w:r>
      <w:r w:rsidRPr="00D14BDC">
        <w:t xml:space="preserve">contribution benefit payment or a </w:t>
      </w:r>
      <w:r w:rsidR="00D14BDC" w:rsidRPr="00D14BDC">
        <w:rPr>
          <w:position w:val="6"/>
          <w:sz w:val="16"/>
        </w:rPr>
        <w:t>*</w:t>
      </w:r>
      <w:r w:rsidRPr="00D14BDC">
        <w:t>superannuation annuity payment.</w:t>
      </w:r>
    </w:p>
    <w:p w:rsidR="00343326" w:rsidRPr="00D14BDC" w:rsidRDefault="00343326" w:rsidP="00343326">
      <w:pPr>
        <w:pStyle w:val="subsection"/>
      </w:pPr>
      <w:r w:rsidRPr="00D14BDC">
        <w:tab/>
        <w:t>(2)</w:t>
      </w:r>
      <w:r w:rsidRPr="00D14BDC">
        <w:tab/>
        <w:t xml:space="preserve">The lump sum is not assessable income and is not </w:t>
      </w:r>
      <w:r w:rsidR="00D14BDC" w:rsidRPr="00D14BDC">
        <w:rPr>
          <w:position w:val="6"/>
          <w:sz w:val="16"/>
        </w:rPr>
        <w:t>*</w:t>
      </w:r>
      <w:r w:rsidRPr="00D14BDC">
        <w:t xml:space="preserve">exempt income if a </w:t>
      </w:r>
      <w:r w:rsidR="00D14BDC" w:rsidRPr="00D14BDC">
        <w:rPr>
          <w:position w:val="6"/>
          <w:sz w:val="16"/>
        </w:rPr>
        <w:t>*</w:t>
      </w:r>
      <w:r w:rsidRPr="00D14BDC">
        <w:t>terminal medical condition exists in relation to you when you receive the lump sum or within 90 days after you receive it.</w:t>
      </w:r>
    </w:p>
    <w:p w:rsidR="00343326" w:rsidRPr="00D14BDC" w:rsidRDefault="00343326" w:rsidP="00343326">
      <w:pPr>
        <w:pStyle w:val="notetext"/>
      </w:pPr>
      <w:r w:rsidRPr="00D14BDC">
        <w:t>Note:</w:t>
      </w:r>
      <w:r w:rsidRPr="00D14BDC">
        <w:tab/>
        <w:t>For a lump sum you receive in the 2007</w:t>
      </w:r>
      <w:r w:rsidR="00D14BDC">
        <w:noBreakHyphen/>
      </w:r>
      <w:r w:rsidRPr="00D14BDC">
        <w:t>08 financial year, the period of 90 days may be extended until 30</w:t>
      </w:r>
      <w:r w:rsidR="00743198" w:rsidRPr="00D14BDC">
        <w:t> </w:t>
      </w:r>
      <w:r w:rsidRPr="00D14BDC">
        <w:t>June 2008: see section</w:t>
      </w:r>
      <w:r w:rsidR="00743198" w:rsidRPr="00D14BDC">
        <w:t> </w:t>
      </w:r>
      <w:r w:rsidRPr="00D14BDC">
        <w:t>303</w:t>
      </w:r>
      <w:r w:rsidR="00D14BDC">
        <w:noBreakHyphen/>
      </w:r>
      <w:r w:rsidRPr="00D14BDC">
        <w:t xml:space="preserve">10 of the </w:t>
      </w:r>
      <w:r w:rsidRPr="00D14BDC">
        <w:rPr>
          <w:i/>
        </w:rPr>
        <w:t>Income Tax (Transitional Provisions) Act 1997</w:t>
      </w:r>
      <w:r w:rsidRPr="00D14BDC">
        <w:t>.</w:t>
      </w:r>
    </w:p>
    <w:p w:rsidR="00DE4644" w:rsidRPr="00D14BDC" w:rsidRDefault="00DE4644" w:rsidP="00DE4644">
      <w:pPr>
        <w:pStyle w:val="ActHead5"/>
      </w:pPr>
      <w:bookmarkStart w:id="512" w:name="_Toc54011840"/>
      <w:r w:rsidRPr="00D14BDC">
        <w:rPr>
          <w:rStyle w:val="CharSectno"/>
        </w:rPr>
        <w:t>303</w:t>
      </w:r>
      <w:r w:rsidR="00D14BDC">
        <w:rPr>
          <w:rStyle w:val="CharSectno"/>
        </w:rPr>
        <w:noBreakHyphen/>
      </w:r>
      <w:r w:rsidRPr="00D14BDC">
        <w:rPr>
          <w:rStyle w:val="CharSectno"/>
        </w:rPr>
        <w:t>15</w:t>
      </w:r>
      <w:r w:rsidRPr="00D14BDC">
        <w:t xml:space="preserve">  Payments from release authorities—general</w:t>
      </w:r>
      <w:bookmarkEnd w:id="512"/>
    </w:p>
    <w:p w:rsidR="00DE4644" w:rsidRPr="00D14BDC" w:rsidRDefault="00DE4644" w:rsidP="00DE4644">
      <w:pPr>
        <w:pStyle w:val="subsection"/>
      </w:pPr>
      <w:r w:rsidRPr="00D14BDC">
        <w:tab/>
      </w:r>
      <w:r w:rsidRPr="00D14BDC">
        <w:tab/>
        <w:t xml:space="preserve">A </w:t>
      </w:r>
      <w:r w:rsidR="00D14BDC" w:rsidRPr="00D14BDC">
        <w:rPr>
          <w:position w:val="6"/>
          <w:sz w:val="16"/>
        </w:rPr>
        <w:t>*</w:t>
      </w:r>
      <w:r w:rsidRPr="00D14BDC">
        <w:t xml:space="preserve">superannuation benefit that you receive (or are taken to receive) is not assessable income and is not </w:t>
      </w:r>
      <w:r w:rsidR="00D14BDC" w:rsidRPr="00D14BDC">
        <w:rPr>
          <w:position w:val="6"/>
          <w:sz w:val="16"/>
        </w:rPr>
        <w:t>*</w:t>
      </w:r>
      <w:r w:rsidRPr="00D14BDC">
        <w:t>exempt income if it is paid in response to a release authority issued under section</w:t>
      </w:r>
      <w:r w:rsidR="00743198" w:rsidRPr="00D14BDC">
        <w:t> </w:t>
      </w:r>
      <w:r w:rsidRPr="00D14BDC">
        <w:t>131</w:t>
      </w:r>
      <w:r w:rsidR="00D14BDC">
        <w:noBreakHyphen/>
      </w:r>
      <w:r w:rsidRPr="00D14BDC">
        <w:t>15 in Schedule</w:t>
      </w:r>
      <w:r w:rsidR="00743198" w:rsidRPr="00D14BDC">
        <w:t> </w:t>
      </w:r>
      <w:r w:rsidRPr="00D14BDC">
        <w:t xml:space="preserve">1 to the </w:t>
      </w:r>
      <w:r w:rsidRPr="00D14BDC">
        <w:rPr>
          <w:i/>
        </w:rPr>
        <w:t>Taxation Administration Act 1953</w:t>
      </w:r>
      <w:r w:rsidRPr="00D14BDC">
        <w:t xml:space="preserve"> in relation to you.</w:t>
      </w:r>
    </w:p>
    <w:p w:rsidR="00DE4644" w:rsidRPr="00D14BDC" w:rsidRDefault="00DE4644" w:rsidP="00DE4644">
      <w:pPr>
        <w:pStyle w:val="notetext"/>
      </w:pPr>
      <w:r w:rsidRPr="00D14BDC">
        <w:t>Note:</w:t>
      </w:r>
      <w:r w:rsidRPr="00D14BDC">
        <w:tab/>
        <w:t>In some cases, a related amount may still be included in your assessable income (see Subdivision</w:t>
      </w:r>
      <w:r w:rsidR="00743198" w:rsidRPr="00D14BDC">
        <w:t> </w:t>
      </w:r>
      <w:r w:rsidRPr="00D14BDC">
        <w:t>292</w:t>
      </w:r>
      <w:r w:rsidR="00D14BDC">
        <w:noBreakHyphen/>
      </w:r>
      <w:r w:rsidRPr="00D14BDC">
        <w:t xml:space="preserve">B and </w:t>
      </w:r>
      <w:r w:rsidR="00372F73" w:rsidRPr="00D14BDC">
        <w:t>sections</w:t>
      </w:r>
      <w:r w:rsidR="00743198" w:rsidRPr="00D14BDC">
        <w:t> </w:t>
      </w:r>
      <w:r w:rsidR="00372F73" w:rsidRPr="00D14BDC">
        <w:t>304</w:t>
      </w:r>
      <w:r w:rsidR="00D14BDC">
        <w:noBreakHyphen/>
      </w:r>
      <w:r w:rsidR="00372F73" w:rsidRPr="00D14BDC">
        <w:t>20 and 313</w:t>
      </w:r>
      <w:r w:rsidR="00D14BDC">
        <w:noBreakHyphen/>
      </w:r>
      <w:r w:rsidR="00372F73" w:rsidRPr="00D14BDC">
        <w:t>20</w:t>
      </w:r>
      <w:r w:rsidRPr="00D14BDC">
        <w:t>).</w:t>
      </w:r>
    </w:p>
    <w:p w:rsidR="00DE4644" w:rsidRPr="00D14BDC" w:rsidRDefault="00DE4644" w:rsidP="00DE4644">
      <w:pPr>
        <w:pStyle w:val="ActHead5"/>
      </w:pPr>
      <w:bookmarkStart w:id="513" w:name="_Toc54011841"/>
      <w:r w:rsidRPr="00D14BDC">
        <w:rPr>
          <w:rStyle w:val="CharSectno"/>
        </w:rPr>
        <w:t>303</w:t>
      </w:r>
      <w:r w:rsidR="00D14BDC">
        <w:rPr>
          <w:rStyle w:val="CharSectno"/>
        </w:rPr>
        <w:noBreakHyphen/>
      </w:r>
      <w:r w:rsidRPr="00D14BDC">
        <w:rPr>
          <w:rStyle w:val="CharSectno"/>
        </w:rPr>
        <w:t>20</w:t>
      </w:r>
      <w:r w:rsidRPr="00D14BDC">
        <w:t xml:space="preserve">  Payments from release authorities—paying debt account discharge liability for a superannuation interest</w:t>
      </w:r>
      <w:bookmarkEnd w:id="513"/>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benefit that you receive (or are taken to receive), paid in relation to a release authority issued to you in respect of a </w:t>
      </w:r>
      <w:r w:rsidR="00D14BDC" w:rsidRPr="00D14BDC">
        <w:rPr>
          <w:position w:val="6"/>
          <w:sz w:val="16"/>
        </w:rPr>
        <w:t>*</w:t>
      </w:r>
      <w:r w:rsidRPr="00D14BDC">
        <w:t>release entitlement you have,</w:t>
      </w:r>
      <w:r w:rsidRPr="00D14BDC">
        <w:rPr>
          <w:i/>
        </w:rPr>
        <w:t xml:space="preserve"> </w:t>
      </w:r>
      <w:r w:rsidRPr="00D14BDC">
        <w:t xml:space="preserve">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w:t>
      </w:r>
      <w:r w:rsidRPr="00D14BDC">
        <w:tab/>
        <w:t>However, payments that exceed the release entitlement are assessable: see section</w:t>
      </w:r>
      <w:r w:rsidR="00743198" w:rsidRPr="00D14BDC">
        <w:t> </w:t>
      </w:r>
      <w:r w:rsidRPr="00D14BDC">
        <w:t>304</w:t>
      </w:r>
      <w:r w:rsidR="00D14BDC">
        <w:noBreakHyphen/>
      </w:r>
      <w:r w:rsidRPr="00D14BDC">
        <w:t>20.</w:t>
      </w:r>
    </w:p>
    <w:p w:rsidR="00343326" w:rsidRPr="00D14BDC" w:rsidRDefault="00343326" w:rsidP="00343326">
      <w:pPr>
        <w:pStyle w:val="ActHead3"/>
        <w:pageBreakBefore/>
        <w:rPr>
          <w:lang w:eastAsia="en-US"/>
        </w:rPr>
      </w:pPr>
      <w:bookmarkStart w:id="514" w:name="_Toc54011842"/>
      <w:r w:rsidRPr="00D14BDC">
        <w:rPr>
          <w:rStyle w:val="CharDivNo"/>
        </w:rPr>
        <w:t>Division</w:t>
      </w:r>
      <w:r w:rsidR="00743198" w:rsidRPr="00D14BDC">
        <w:rPr>
          <w:rStyle w:val="CharDivNo"/>
        </w:rPr>
        <w:t> </w:t>
      </w:r>
      <w:r w:rsidRPr="00D14BDC">
        <w:rPr>
          <w:rStyle w:val="CharDivNo"/>
        </w:rPr>
        <w:t>304</w:t>
      </w:r>
      <w:r w:rsidRPr="00D14BDC">
        <w:rPr>
          <w:lang w:eastAsia="en-US"/>
        </w:rPr>
        <w:t>—</w:t>
      </w:r>
      <w:r w:rsidRPr="00D14BDC">
        <w:rPr>
          <w:rStyle w:val="CharDivText"/>
        </w:rPr>
        <w:t>Superannuation benefits in breach of legislative requirements etc.</w:t>
      </w:r>
      <w:bookmarkEnd w:id="514"/>
    </w:p>
    <w:p w:rsidR="00343326" w:rsidRPr="00D14BDC" w:rsidRDefault="00343326" w:rsidP="00343326">
      <w:pPr>
        <w:pStyle w:val="ActHead4"/>
      </w:pPr>
      <w:bookmarkStart w:id="515" w:name="_Toc54011843"/>
      <w:r w:rsidRPr="00D14BDC">
        <w:t>Guide to Division</w:t>
      </w:r>
      <w:r w:rsidR="00743198" w:rsidRPr="00D14BDC">
        <w:t> </w:t>
      </w:r>
      <w:r w:rsidRPr="00D14BDC">
        <w:t>304</w:t>
      </w:r>
      <w:bookmarkEnd w:id="515"/>
    </w:p>
    <w:p w:rsidR="00343326" w:rsidRPr="00D14BDC" w:rsidRDefault="00343326" w:rsidP="00343326">
      <w:pPr>
        <w:pStyle w:val="ActHead5"/>
      </w:pPr>
      <w:bookmarkStart w:id="516" w:name="_Toc54011844"/>
      <w:r w:rsidRPr="00D14BDC">
        <w:rPr>
          <w:rStyle w:val="CharSectno"/>
        </w:rPr>
        <w:t>304</w:t>
      </w:r>
      <w:r w:rsidR="00D14BDC">
        <w:rPr>
          <w:rStyle w:val="CharSectno"/>
        </w:rPr>
        <w:noBreakHyphen/>
      </w:r>
      <w:r w:rsidRPr="00D14BDC">
        <w:rPr>
          <w:rStyle w:val="CharSectno"/>
        </w:rPr>
        <w:t>1</w:t>
      </w:r>
      <w:r w:rsidRPr="00D14BDC">
        <w:t xml:space="preserve">  What this Division is about</w:t>
      </w:r>
      <w:bookmarkEnd w:id="516"/>
    </w:p>
    <w:p w:rsidR="00343326" w:rsidRPr="00D14BDC" w:rsidRDefault="00343326" w:rsidP="00343326">
      <w:pPr>
        <w:pStyle w:val="BoxText"/>
      </w:pPr>
      <w:r w:rsidRPr="00D14BDC">
        <w:t>This Division overrides the tax treatment in Divisions</w:t>
      </w:r>
      <w:r w:rsidR="00743198" w:rsidRPr="00D14BDC">
        <w:t> </w:t>
      </w:r>
      <w:r w:rsidRPr="00D14BDC">
        <w:t>301 and 302 if payments from complying superannuation plans etc. are in breach of payment and other rules.</w:t>
      </w:r>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304</w:t>
      </w:r>
      <w:r w:rsidR="00D14BDC">
        <w:noBreakHyphen/>
      </w:r>
      <w:r w:rsidRPr="00D14BDC">
        <w:t>5</w:t>
      </w:r>
      <w:r w:rsidRPr="00D14BDC">
        <w:tab/>
        <w:t>Application</w:t>
      </w:r>
    </w:p>
    <w:p w:rsidR="00343326" w:rsidRPr="00D14BDC" w:rsidRDefault="00343326" w:rsidP="00343326">
      <w:pPr>
        <w:pStyle w:val="TofSectsSection"/>
      </w:pPr>
      <w:r w:rsidRPr="00D14BDC">
        <w:t>304</w:t>
      </w:r>
      <w:r w:rsidR="00D14BDC">
        <w:noBreakHyphen/>
      </w:r>
      <w:r w:rsidRPr="00D14BDC">
        <w:t>10</w:t>
      </w:r>
      <w:r w:rsidRPr="00D14BDC">
        <w:tab/>
        <w:t>Superannuation benefits in breach of legislative requirements etc.</w:t>
      </w:r>
    </w:p>
    <w:p w:rsidR="00343326" w:rsidRPr="00D14BDC" w:rsidRDefault="00343326" w:rsidP="00343326">
      <w:pPr>
        <w:pStyle w:val="TofSectsSection"/>
      </w:pPr>
      <w:r w:rsidRPr="00D14BDC">
        <w:t>304</w:t>
      </w:r>
      <w:r w:rsidR="00D14BDC">
        <w:noBreakHyphen/>
      </w:r>
      <w:r w:rsidRPr="00D14BDC">
        <w:t>20</w:t>
      </w:r>
      <w:r w:rsidRPr="00D14BDC">
        <w:tab/>
      </w:r>
      <w:r w:rsidR="00CC517F" w:rsidRPr="00D14BDC">
        <w:t>Excess payments from release authorities—paying debt account discharge liability for a superannuation interest</w:t>
      </w:r>
    </w:p>
    <w:p w:rsidR="00343326" w:rsidRPr="00D14BDC" w:rsidRDefault="00343326" w:rsidP="00343326">
      <w:pPr>
        <w:pStyle w:val="ActHead4"/>
      </w:pPr>
      <w:bookmarkStart w:id="517" w:name="_Toc54011845"/>
      <w:r w:rsidRPr="00D14BDC">
        <w:t>Operative provisions</w:t>
      </w:r>
      <w:bookmarkEnd w:id="517"/>
    </w:p>
    <w:p w:rsidR="00343326" w:rsidRPr="00D14BDC" w:rsidRDefault="00343326" w:rsidP="00343326">
      <w:pPr>
        <w:pStyle w:val="ActHead5"/>
      </w:pPr>
      <w:bookmarkStart w:id="518" w:name="_Toc54011846"/>
      <w:r w:rsidRPr="00D14BDC">
        <w:rPr>
          <w:rStyle w:val="CharSectno"/>
        </w:rPr>
        <w:t>304</w:t>
      </w:r>
      <w:r w:rsidR="00D14BDC">
        <w:rPr>
          <w:rStyle w:val="CharSectno"/>
        </w:rPr>
        <w:noBreakHyphen/>
      </w:r>
      <w:r w:rsidRPr="00D14BDC">
        <w:rPr>
          <w:rStyle w:val="CharSectno"/>
        </w:rPr>
        <w:t>5</w:t>
      </w:r>
      <w:r w:rsidRPr="00D14BDC">
        <w:t xml:space="preserve">  Application</w:t>
      </w:r>
      <w:bookmarkEnd w:id="518"/>
    </w:p>
    <w:p w:rsidR="00343326" w:rsidRPr="00D14BDC" w:rsidRDefault="00343326" w:rsidP="00343326">
      <w:pPr>
        <w:pStyle w:val="subsection"/>
      </w:pPr>
      <w:r w:rsidRPr="00D14BDC">
        <w:tab/>
      </w:r>
      <w:r w:rsidRPr="00D14BDC">
        <w:tab/>
        <w:t>This Division applies despite Divisions</w:t>
      </w:r>
      <w:r w:rsidR="00743198" w:rsidRPr="00D14BDC">
        <w:t> </w:t>
      </w:r>
      <w:r w:rsidRPr="00D14BDC">
        <w:t>301, 302 and 303.</w:t>
      </w:r>
    </w:p>
    <w:p w:rsidR="00343326" w:rsidRPr="00D14BDC" w:rsidRDefault="00343326" w:rsidP="00343326">
      <w:pPr>
        <w:pStyle w:val="ActHead5"/>
      </w:pPr>
      <w:bookmarkStart w:id="519" w:name="_Toc54011847"/>
      <w:r w:rsidRPr="00D14BDC">
        <w:rPr>
          <w:rStyle w:val="CharSectno"/>
        </w:rPr>
        <w:t>304</w:t>
      </w:r>
      <w:r w:rsidR="00D14BDC">
        <w:rPr>
          <w:rStyle w:val="CharSectno"/>
        </w:rPr>
        <w:noBreakHyphen/>
      </w:r>
      <w:r w:rsidRPr="00D14BDC">
        <w:rPr>
          <w:rStyle w:val="CharSectno"/>
        </w:rPr>
        <w:t>10</w:t>
      </w:r>
      <w:r w:rsidRPr="00D14BDC">
        <w:t xml:space="preserve">  Superannuation benefits in breach of legislative requirements etc.</w:t>
      </w:r>
      <w:bookmarkEnd w:id="519"/>
    </w:p>
    <w:p w:rsidR="00343326" w:rsidRPr="00D14BDC" w:rsidRDefault="00343326" w:rsidP="00343326">
      <w:pPr>
        <w:pStyle w:val="subsection"/>
      </w:pPr>
      <w:r w:rsidRPr="00D14BDC">
        <w:tab/>
        <w:t>(1)</w:t>
      </w:r>
      <w:r w:rsidRPr="00D14BDC">
        <w:tab/>
        <w:t xml:space="preserve">Include in your assessable income the amount of a </w:t>
      </w:r>
      <w:r w:rsidR="00D14BDC" w:rsidRPr="00D14BDC">
        <w:rPr>
          <w:position w:val="6"/>
          <w:sz w:val="16"/>
        </w:rPr>
        <w:t>*</w:t>
      </w:r>
      <w:r w:rsidRPr="00D14BDC">
        <w:t>superannuation benefit if:</w:t>
      </w:r>
    </w:p>
    <w:p w:rsidR="00343326" w:rsidRPr="00D14BDC" w:rsidRDefault="00343326" w:rsidP="00343326">
      <w:pPr>
        <w:pStyle w:val="paragraph"/>
      </w:pPr>
      <w:r w:rsidRPr="00D14BDC">
        <w:tab/>
        <w:t>(a)</w:t>
      </w:r>
      <w:r w:rsidRPr="00D14BDC">
        <w:tab/>
        <w:t>any of the following applies:</w:t>
      </w:r>
    </w:p>
    <w:p w:rsidR="00343326" w:rsidRPr="00D14BDC" w:rsidRDefault="00343326" w:rsidP="00343326">
      <w:pPr>
        <w:pStyle w:val="paragraphsub"/>
      </w:pPr>
      <w:r w:rsidRPr="00D14BDC">
        <w:tab/>
        <w:t>(i)</w:t>
      </w:r>
      <w:r w:rsidRPr="00D14BDC">
        <w:tab/>
        <w:t xml:space="preserve">you received the benefit from a </w:t>
      </w:r>
      <w:r w:rsidR="00D14BDC" w:rsidRPr="00D14BDC">
        <w:rPr>
          <w:position w:val="6"/>
          <w:sz w:val="16"/>
        </w:rPr>
        <w:t>*</w:t>
      </w:r>
      <w:r w:rsidRPr="00D14BDC">
        <w:t xml:space="preserve">complying superannuation fund or from a </w:t>
      </w:r>
      <w:r w:rsidR="00D14BDC" w:rsidRPr="00D14BDC">
        <w:rPr>
          <w:position w:val="6"/>
          <w:sz w:val="16"/>
        </w:rPr>
        <w:t>*</w:t>
      </w:r>
      <w:r w:rsidRPr="00D14BDC">
        <w:t>superannuation fund that was previously a complying superannuation fund;</w:t>
      </w:r>
    </w:p>
    <w:p w:rsidR="00343326" w:rsidRPr="00D14BDC" w:rsidRDefault="00343326" w:rsidP="00343326">
      <w:pPr>
        <w:pStyle w:val="paragraphsub"/>
      </w:pPr>
      <w:r w:rsidRPr="00D14BDC">
        <w:tab/>
        <w:t>(ii)</w:t>
      </w:r>
      <w:r w:rsidRPr="00D14BDC">
        <w:tab/>
        <w:t>the benefit is attributable to the assets of a complying superannuation fund or from a superannuation fund that was previously a complying superannuation fund; and</w:t>
      </w:r>
    </w:p>
    <w:p w:rsidR="00343326" w:rsidRPr="00D14BDC" w:rsidRDefault="00343326" w:rsidP="00343326">
      <w:pPr>
        <w:pStyle w:val="paragraph"/>
      </w:pPr>
      <w:r w:rsidRPr="00D14BDC">
        <w:tab/>
        <w:t>(b)</w:t>
      </w:r>
      <w:r w:rsidRPr="00D14BDC">
        <w:tab/>
        <w:t>any of the following applies:</w:t>
      </w:r>
    </w:p>
    <w:p w:rsidR="00343326" w:rsidRPr="00D14BDC" w:rsidRDefault="00343326" w:rsidP="00343326">
      <w:pPr>
        <w:pStyle w:val="paragraphsub"/>
      </w:pPr>
      <w:r w:rsidRPr="00D14BDC">
        <w:tab/>
        <w:t>(i)</w:t>
      </w:r>
      <w:r w:rsidRPr="00D14BDC">
        <w:tab/>
        <w:t>the fund was not (when you received the benefit) maintained as required by section</w:t>
      </w:r>
      <w:r w:rsidR="00743198" w:rsidRPr="00D14BDC">
        <w:t> </w:t>
      </w:r>
      <w:r w:rsidRPr="00D14BDC">
        <w:t xml:space="preserve">62 of the </w:t>
      </w:r>
      <w:r w:rsidRPr="00D14BDC">
        <w:rPr>
          <w:i/>
        </w:rPr>
        <w:t>Superannuation Industry (Supervision) Act 1993</w:t>
      </w:r>
      <w:r w:rsidRPr="00D14BDC">
        <w:t>;</w:t>
      </w:r>
    </w:p>
    <w:p w:rsidR="00343326" w:rsidRPr="00D14BDC" w:rsidRDefault="00343326" w:rsidP="00343326">
      <w:pPr>
        <w:pStyle w:val="paragraphsub"/>
      </w:pPr>
      <w:r w:rsidRPr="00D14BDC">
        <w:tab/>
        <w:t>(ii)</w:t>
      </w:r>
      <w:r w:rsidRPr="00D14BDC">
        <w:tab/>
        <w:t>you received the benefit otherwise than in accordance with payment standards prescribed under subsection</w:t>
      </w:r>
      <w:r w:rsidR="00743198" w:rsidRPr="00D14BDC">
        <w:t> </w:t>
      </w:r>
      <w:r w:rsidRPr="00D14BDC">
        <w:t xml:space="preserve">31(1) of the </w:t>
      </w:r>
      <w:r w:rsidRPr="00D14BDC">
        <w:rPr>
          <w:i/>
        </w:rPr>
        <w:t>Superannuation Industry (Supervision) Act 1993</w:t>
      </w:r>
      <w:r w:rsidRPr="00D14BDC">
        <w:t>.</w:t>
      </w:r>
    </w:p>
    <w:p w:rsidR="00343326" w:rsidRPr="00D14BDC" w:rsidRDefault="00343326" w:rsidP="00343326">
      <w:pPr>
        <w:pStyle w:val="subsection"/>
      </w:pPr>
      <w:r w:rsidRPr="00D14BDC">
        <w:tab/>
        <w:t>(2)</w:t>
      </w:r>
      <w:r w:rsidRPr="00D14BDC">
        <w:tab/>
        <w:t xml:space="preserve">Include in your assessable income the amount of a </w:t>
      </w:r>
      <w:r w:rsidR="00D14BDC" w:rsidRPr="00D14BDC">
        <w:rPr>
          <w:position w:val="6"/>
          <w:sz w:val="16"/>
        </w:rPr>
        <w:t>*</w:t>
      </w:r>
      <w:r w:rsidRPr="00D14BDC">
        <w:t>superannuation benefit if:</w:t>
      </w:r>
    </w:p>
    <w:p w:rsidR="00343326" w:rsidRPr="00D14BDC" w:rsidRDefault="00343326" w:rsidP="00343326">
      <w:pPr>
        <w:pStyle w:val="paragraph"/>
      </w:pPr>
      <w:r w:rsidRPr="00D14BDC">
        <w:tab/>
        <w:t>(a)</w:t>
      </w:r>
      <w:r w:rsidRPr="00D14BDC">
        <w:tab/>
        <w:t>any of the following applies:</w:t>
      </w:r>
    </w:p>
    <w:p w:rsidR="00343326" w:rsidRPr="00D14BDC" w:rsidRDefault="00343326" w:rsidP="00343326">
      <w:pPr>
        <w:pStyle w:val="paragraphsub"/>
      </w:pPr>
      <w:r w:rsidRPr="00D14BDC">
        <w:tab/>
        <w:t>(i)</w:t>
      </w:r>
      <w:r w:rsidRPr="00D14BDC">
        <w:tab/>
        <w:t xml:space="preserve">you received the benefit from a </w:t>
      </w:r>
      <w:r w:rsidR="00D14BDC" w:rsidRPr="00D14BDC">
        <w:rPr>
          <w:position w:val="6"/>
          <w:sz w:val="16"/>
        </w:rPr>
        <w:t>*</w:t>
      </w:r>
      <w:r w:rsidRPr="00D14BDC">
        <w:t xml:space="preserve">complying approved deposit fund or from an </w:t>
      </w:r>
      <w:r w:rsidR="00D14BDC" w:rsidRPr="00D14BDC">
        <w:rPr>
          <w:position w:val="6"/>
          <w:sz w:val="16"/>
        </w:rPr>
        <w:t>*</w:t>
      </w:r>
      <w:r w:rsidRPr="00D14BDC">
        <w:t>approved deposit fund that was previously a complying approved deposit fund;</w:t>
      </w:r>
    </w:p>
    <w:p w:rsidR="00343326" w:rsidRPr="00D14BDC" w:rsidRDefault="00343326" w:rsidP="00343326">
      <w:pPr>
        <w:pStyle w:val="paragraphsub"/>
      </w:pPr>
      <w:r w:rsidRPr="00D14BDC">
        <w:tab/>
        <w:t>(ii)</w:t>
      </w:r>
      <w:r w:rsidRPr="00D14BDC">
        <w:tab/>
        <w:t>the benefit is attributable to the assets of a complying approved deposit fund or from an approved deposit fund that was previously a complying approved deposit fund; and</w:t>
      </w:r>
    </w:p>
    <w:p w:rsidR="00343326" w:rsidRPr="00D14BDC" w:rsidRDefault="00343326" w:rsidP="00343326">
      <w:pPr>
        <w:pStyle w:val="paragraph"/>
      </w:pPr>
      <w:r w:rsidRPr="00D14BDC">
        <w:tab/>
        <w:t>(b)</w:t>
      </w:r>
      <w:r w:rsidRPr="00D14BDC">
        <w:tab/>
        <w:t>you received the benefit otherwise than in accordance with payment standards prescribed under subsection</w:t>
      </w:r>
      <w:r w:rsidR="00743198" w:rsidRPr="00D14BDC">
        <w:t> </w:t>
      </w:r>
      <w:r w:rsidRPr="00D14BDC">
        <w:t xml:space="preserve">32(1) of the </w:t>
      </w:r>
      <w:r w:rsidRPr="00D14BDC">
        <w:rPr>
          <w:i/>
        </w:rPr>
        <w:t>Superannuation Industry (Supervision) Act 1993</w:t>
      </w:r>
      <w:r w:rsidRPr="00D14BDC">
        <w:t>.</w:t>
      </w:r>
    </w:p>
    <w:p w:rsidR="00343326" w:rsidRPr="00D14BDC" w:rsidRDefault="00343326" w:rsidP="00343326">
      <w:pPr>
        <w:pStyle w:val="subsection"/>
      </w:pPr>
      <w:r w:rsidRPr="00D14BDC">
        <w:tab/>
        <w:t>(3)</w:t>
      </w:r>
      <w:r w:rsidRPr="00D14BDC">
        <w:tab/>
        <w:t xml:space="preserve">Include in your assessable income the amount of a </w:t>
      </w:r>
      <w:r w:rsidR="00D14BDC" w:rsidRPr="00D14BDC">
        <w:rPr>
          <w:position w:val="6"/>
          <w:sz w:val="16"/>
        </w:rPr>
        <w:t>*</w:t>
      </w:r>
      <w:r w:rsidRPr="00D14BDC">
        <w:t xml:space="preserve">superannuation benefit you receive from an </w:t>
      </w:r>
      <w:r w:rsidR="00D14BDC" w:rsidRPr="00D14BDC">
        <w:rPr>
          <w:position w:val="6"/>
          <w:sz w:val="16"/>
        </w:rPr>
        <w:t>*</w:t>
      </w:r>
      <w:r w:rsidRPr="00D14BDC">
        <w:t xml:space="preserve">RSA in breach of the </w:t>
      </w:r>
      <w:r w:rsidRPr="00D14BDC">
        <w:rPr>
          <w:i/>
        </w:rPr>
        <w:t>Retirement Savings Accounts Act 1997</w:t>
      </w:r>
      <w:r w:rsidRPr="00D14BDC">
        <w:t>, regulations under that Act or payment standards prescribed under subsection</w:t>
      </w:r>
      <w:r w:rsidR="00743198" w:rsidRPr="00D14BDC">
        <w:t> </w:t>
      </w:r>
      <w:r w:rsidRPr="00D14BDC">
        <w:t>38(2) of that Act.</w:t>
      </w:r>
    </w:p>
    <w:p w:rsidR="00343326" w:rsidRPr="00D14BDC" w:rsidRDefault="00343326" w:rsidP="00343326">
      <w:pPr>
        <w:pStyle w:val="subsection"/>
      </w:pPr>
      <w:r w:rsidRPr="00D14BDC">
        <w:tab/>
        <w:t>(4)</w:t>
      </w:r>
      <w:r w:rsidRPr="00D14BDC">
        <w:tab/>
        <w:t>However, you do not have to include the amount in your assessable income to the extent that the Commissioner is satisfied that it is unreasonable that it be included having regard to:</w:t>
      </w:r>
    </w:p>
    <w:p w:rsidR="00343326" w:rsidRPr="00D14BDC" w:rsidRDefault="00343326" w:rsidP="00343326">
      <w:pPr>
        <w:pStyle w:val="paragraph"/>
      </w:pPr>
      <w:r w:rsidRPr="00D14BDC">
        <w:tab/>
        <w:t>(a)</w:t>
      </w:r>
      <w:r w:rsidRPr="00D14BDC">
        <w:tab/>
        <w:t xml:space="preserve">for </w:t>
      </w:r>
      <w:r w:rsidR="00743198" w:rsidRPr="00D14BDC">
        <w:t>subsection (</w:t>
      </w:r>
      <w:r w:rsidRPr="00D14BDC">
        <w:t>1) or (2)—the nature of the fund; and</w:t>
      </w:r>
    </w:p>
    <w:p w:rsidR="00343326" w:rsidRPr="00D14BDC" w:rsidRDefault="00343326" w:rsidP="00343326">
      <w:pPr>
        <w:pStyle w:val="paragraph"/>
      </w:pPr>
      <w:r w:rsidRPr="00D14BDC">
        <w:tab/>
        <w:t>(b)</w:t>
      </w:r>
      <w:r w:rsidRPr="00D14BDC">
        <w:tab/>
        <w:t>any other matters that the Commissioner considers relevant.</w:t>
      </w:r>
    </w:p>
    <w:p w:rsidR="00343326" w:rsidRPr="00D14BDC" w:rsidRDefault="00343326" w:rsidP="00343326">
      <w:pPr>
        <w:pStyle w:val="subsection"/>
      </w:pPr>
      <w:r w:rsidRPr="00D14BDC">
        <w:tab/>
        <w:t>(5)</w:t>
      </w:r>
      <w:r w:rsidRPr="00D14BDC">
        <w:tab/>
        <w:t xml:space="preserve">For the purposes of this section, treat your receipt of a benefit (other than a </w:t>
      </w:r>
      <w:r w:rsidR="00D14BDC" w:rsidRPr="00D14BDC">
        <w:rPr>
          <w:position w:val="6"/>
          <w:sz w:val="16"/>
        </w:rPr>
        <w:t>*</w:t>
      </w:r>
      <w:r w:rsidRPr="00D14BDC">
        <w:t xml:space="preserve">superannuation benefit) out of, or attributable to, the assets of a </w:t>
      </w:r>
      <w:r w:rsidR="00D14BDC" w:rsidRPr="00D14BDC">
        <w:rPr>
          <w:position w:val="6"/>
          <w:sz w:val="16"/>
        </w:rPr>
        <w:t>*</w:t>
      </w:r>
      <w:r w:rsidRPr="00D14BDC">
        <w:t>superannuation plan as your receipt of a superannuation benefit.</w:t>
      </w:r>
    </w:p>
    <w:p w:rsidR="00DE4644" w:rsidRPr="00D14BDC" w:rsidRDefault="00DE4644" w:rsidP="00DE4644">
      <w:pPr>
        <w:pStyle w:val="ActHead5"/>
      </w:pPr>
      <w:bookmarkStart w:id="520" w:name="_Toc54011848"/>
      <w:r w:rsidRPr="00D14BDC">
        <w:rPr>
          <w:rStyle w:val="CharSectno"/>
        </w:rPr>
        <w:t>304</w:t>
      </w:r>
      <w:r w:rsidR="00D14BDC">
        <w:rPr>
          <w:rStyle w:val="CharSectno"/>
        </w:rPr>
        <w:noBreakHyphen/>
      </w:r>
      <w:r w:rsidRPr="00D14BDC">
        <w:rPr>
          <w:rStyle w:val="CharSectno"/>
        </w:rPr>
        <w:t>20</w:t>
      </w:r>
      <w:r w:rsidRPr="00D14BDC">
        <w:t xml:space="preserve">  Excess payments from release authorities—paying debt account discharge liability for a superannuation interest</w:t>
      </w:r>
      <w:bookmarkEnd w:id="520"/>
    </w:p>
    <w:p w:rsidR="00343326" w:rsidRPr="00D14BDC" w:rsidRDefault="00343326" w:rsidP="00343326">
      <w:pPr>
        <w:pStyle w:val="subsection"/>
      </w:pPr>
      <w:r w:rsidRPr="00D14BDC">
        <w:tab/>
        <w:t>(1)</w:t>
      </w:r>
      <w:r w:rsidRPr="00D14BDC">
        <w:tab/>
        <w:t>Despite section</w:t>
      </w:r>
      <w:r w:rsidR="00743198" w:rsidRPr="00D14BDC">
        <w:t> </w:t>
      </w:r>
      <w:r w:rsidRPr="00D14BDC">
        <w:t>303</w:t>
      </w:r>
      <w:r w:rsidR="00D14BDC">
        <w:noBreakHyphen/>
      </w:r>
      <w:r w:rsidRPr="00D14BDC">
        <w:t xml:space="preserve">20, a </w:t>
      </w:r>
      <w:r w:rsidR="00D14BDC" w:rsidRPr="00D14BDC">
        <w:rPr>
          <w:position w:val="6"/>
          <w:sz w:val="16"/>
        </w:rPr>
        <w:t>*</w:t>
      </w:r>
      <w:r w:rsidRPr="00D14BDC">
        <w:t xml:space="preserve">superannuation benefit that you receive (or are taken to receive), paid in relation to a release authority issued to you in respect of a </w:t>
      </w:r>
      <w:r w:rsidR="00D14BDC" w:rsidRPr="00D14BDC">
        <w:rPr>
          <w:position w:val="6"/>
          <w:sz w:val="16"/>
        </w:rPr>
        <w:t>*</w:t>
      </w:r>
      <w:r w:rsidRPr="00D14BDC">
        <w:t>release entitlement you have,</w:t>
      </w:r>
      <w:r w:rsidRPr="00D14BDC">
        <w:rPr>
          <w:i/>
        </w:rPr>
        <w:t xml:space="preserve"> </w:t>
      </w:r>
      <w:r w:rsidRPr="00D14BDC">
        <w:t xml:space="preserve">is assessable income to the extent (if any) that it exceeds the amount mentioned in </w:t>
      </w:r>
      <w:r w:rsidR="00743198" w:rsidRPr="00D14BDC">
        <w:t>subsection (</w:t>
      </w:r>
      <w:r w:rsidRPr="00D14BDC">
        <w:t>2).</w:t>
      </w:r>
    </w:p>
    <w:p w:rsidR="00343326" w:rsidRPr="00D14BDC" w:rsidRDefault="00343326" w:rsidP="00343326">
      <w:pPr>
        <w:pStyle w:val="notetext"/>
      </w:pPr>
      <w:r w:rsidRPr="00D14BDC">
        <w:t>Note:</w:t>
      </w:r>
      <w:r w:rsidRPr="00D14BDC">
        <w:tab/>
        <w:t>Section</w:t>
      </w:r>
      <w:r w:rsidR="00743198" w:rsidRPr="00D14BDC">
        <w:t> </w:t>
      </w:r>
      <w:r w:rsidRPr="00D14BDC">
        <w:t>303</w:t>
      </w:r>
      <w:r w:rsidR="00D14BDC">
        <w:noBreakHyphen/>
      </w:r>
      <w:r w:rsidRPr="00D14BDC">
        <w:t>20 makes superannuation benefits received under a release authority non</w:t>
      </w:r>
      <w:r w:rsidR="00D14BDC">
        <w:noBreakHyphen/>
      </w:r>
      <w:r w:rsidRPr="00D14BDC">
        <w:t>assessable non</w:t>
      </w:r>
      <w:r w:rsidR="00D14BDC">
        <w:noBreakHyphen/>
      </w:r>
      <w:r w:rsidRPr="00D14BDC">
        <w:t>exempt income.</w:t>
      </w:r>
    </w:p>
    <w:p w:rsidR="00343326" w:rsidRPr="00D14BDC" w:rsidRDefault="00343326" w:rsidP="00343326">
      <w:pPr>
        <w:pStyle w:val="subsection"/>
      </w:pPr>
      <w:r w:rsidRPr="00D14BDC">
        <w:tab/>
        <w:t>(2)</w:t>
      </w:r>
      <w:r w:rsidRPr="00D14BDC">
        <w:tab/>
        <w:t xml:space="preserve">The amount is the amount of the </w:t>
      </w:r>
      <w:r w:rsidR="00D14BDC" w:rsidRPr="00D14BDC">
        <w:rPr>
          <w:position w:val="6"/>
          <w:sz w:val="16"/>
        </w:rPr>
        <w:t>*</w:t>
      </w:r>
      <w:r w:rsidRPr="00D14BDC">
        <w:t xml:space="preserve">release entitlement, reduced (but not below zero) by the amount of any </w:t>
      </w:r>
      <w:r w:rsidR="00D14BDC" w:rsidRPr="00D14BDC">
        <w:rPr>
          <w:position w:val="6"/>
          <w:sz w:val="16"/>
        </w:rPr>
        <w:t>*</w:t>
      </w:r>
      <w:r w:rsidRPr="00D14BDC">
        <w:t xml:space="preserve">superannuation benefit that was not assessable income and not </w:t>
      </w:r>
      <w:r w:rsidR="00D14BDC" w:rsidRPr="00D14BDC">
        <w:rPr>
          <w:position w:val="6"/>
          <w:sz w:val="16"/>
        </w:rPr>
        <w:t>*</w:t>
      </w:r>
      <w:r w:rsidRPr="00D14BDC">
        <w:t>exempt income under a previous operation of section</w:t>
      </w:r>
      <w:r w:rsidR="00743198" w:rsidRPr="00D14BDC">
        <w:t> </w:t>
      </w:r>
      <w:r w:rsidRPr="00D14BDC">
        <w:t>303</w:t>
      </w:r>
      <w:r w:rsidR="00D14BDC">
        <w:noBreakHyphen/>
      </w:r>
      <w:r w:rsidRPr="00D14BDC">
        <w:t>20 of this Act in relation to that release entitlement.</w:t>
      </w:r>
    </w:p>
    <w:p w:rsidR="00343326" w:rsidRPr="00D14BDC" w:rsidRDefault="00343326" w:rsidP="00343326">
      <w:pPr>
        <w:pStyle w:val="ActHead3"/>
        <w:pageBreakBefore/>
      </w:pPr>
      <w:bookmarkStart w:id="521" w:name="_Toc54011849"/>
      <w:r w:rsidRPr="00D14BDC">
        <w:rPr>
          <w:rStyle w:val="CharDivNo"/>
        </w:rPr>
        <w:t>Division</w:t>
      </w:r>
      <w:r w:rsidR="00743198" w:rsidRPr="00D14BDC">
        <w:rPr>
          <w:rStyle w:val="CharDivNo"/>
        </w:rPr>
        <w:t> </w:t>
      </w:r>
      <w:r w:rsidRPr="00D14BDC">
        <w:rPr>
          <w:rStyle w:val="CharDivNo"/>
        </w:rPr>
        <w:t>305</w:t>
      </w:r>
      <w:r w:rsidRPr="00D14BDC">
        <w:t>—</w:t>
      </w:r>
      <w:r w:rsidRPr="00D14BDC">
        <w:rPr>
          <w:rStyle w:val="CharDivText"/>
        </w:rPr>
        <w:t>Superannuation benefits paid from non</w:t>
      </w:r>
      <w:r w:rsidR="00D14BDC">
        <w:rPr>
          <w:rStyle w:val="CharDivText"/>
        </w:rPr>
        <w:noBreakHyphen/>
      </w:r>
      <w:r w:rsidRPr="00D14BDC">
        <w:rPr>
          <w:rStyle w:val="CharDivText"/>
        </w:rPr>
        <w:t>complying superannuation plans</w:t>
      </w:r>
      <w:bookmarkEnd w:id="521"/>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305</w:t>
      </w:r>
    </w:p>
    <w:p w:rsidR="00343326" w:rsidRPr="00D14BDC" w:rsidRDefault="00343326" w:rsidP="00343326">
      <w:pPr>
        <w:pStyle w:val="TofSectsSubdiv"/>
      </w:pPr>
      <w:r w:rsidRPr="00D14BDC">
        <w:t>305</w:t>
      </w:r>
      <w:r w:rsidR="00D14BDC">
        <w:noBreakHyphen/>
      </w:r>
      <w:r w:rsidRPr="00D14BDC">
        <w:t>A</w:t>
      </w:r>
      <w:r w:rsidRPr="00D14BDC">
        <w:tab/>
        <w:t>Superannuation benefits from Australian non</w:t>
      </w:r>
      <w:r w:rsidR="00D14BDC">
        <w:noBreakHyphen/>
      </w:r>
      <w:r w:rsidRPr="00D14BDC">
        <w:t>complying superannuation funds</w:t>
      </w:r>
    </w:p>
    <w:p w:rsidR="00343326" w:rsidRPr="00D14BDC" w:rsidRDefault="00343326" w:rsidP="00343326">
      <w:pPr>
        <w:pStyle w:val="TofSectsSubdiv"/>
      </w:pPr>
      <w:r w:rsidRPr="00D14BDC">
        <w:t>305</w:t>
      </w:r>
      <w:r w:rsidR="00D14BDC">
        <w:noBreakHyphen/>
      </w:r>
      <w:r w:rsidRPr="00D14BDC">
        <w:t>B</w:t>
      </w:r>
      <w:r w:rsidRPr="00D14BDC">
        <w:tab/>
        <w:t>Superannuation benefits from foreign superannuation funds</w:t>
      </w:r>
    </w:p>
    <w:p w:rsidR="00343326" w:rsidRPr="00D14BDC" w:rsidRDefault="00343326" w:rsidP="00343326">
      <w:pPr>
        <w:pStyle w:val="ActHead4"/>
      </w:pPr>
      <w:bookmarkStart w:id="522" w:name="_Toc54011850"/>
      <w:r w:rsidRPr="00D14BDC">
        <w:t>Guide to Division</w:t>
      </w:r>
      <w:r w:rsidR="00743198" w:rsidRPr="00D14BDC">
        <w:t> </w:t>
      </w:r>
      <w:r w:rsidRPr="00D14BDC">
        <w:t>305</w:t>
      </w:r>
      <w:bookmarkEnd w:id="522"/>
    </w:p>
    <w:p w:rsidR="00343326" w:rsidRPr="00D14BDC" w:rsidRDefault="00343326" w:rsidP="00343326">
      <w:pPr>
        <w:pStyle w:val="ActHead5"/>
      </w:pPr>
      <w:bookmarkStart w:id="523" w:name="_Toc54011851"/>
      <w:r w:rsidRPr="00D14BDC">
        <w:rPr>
          <w:rStyle w:val="CharSectno"/>
        </w:rPr>
        <w:t>305</w:t>
      </w:r>
      <w:r w:rsidR="00D14BDC">
        <w:rPr>
          <w:rStyle w:val="CharSectno"/>
        </w:rPr>
        <w:noBreakHyphen/>
      </w:r>
      <w:r w:rsidRPr="00D14BDC">
        <w:rPr>
          <w:rStyle w:val="CharSectno"/>
        </w:rPr>
        <w:t>1</w:t>
      </w:r>
      <w:r w:rsidRPr="00D14BDC">
        <w:t xml:space="preserve">  What this Division is about</w:t>
      </w:r>
      <w:bookmarkEnd w:id="523"/>
    </w:p>
    <w:p w:rsidR="00343326" w:rsidRPr="00D14BDC" w:rsidRDefault="00343326" w:rsidP="00343326">
      <w:pPr>
        <w:pStyle w:val="BoxText"/>
      </w:pPr>
      <w:r w:rsidRPr="00D14BDC">
        <w:t>This Division sets out the tax treatment of superannuation benefits received by members of non</w:t>
      </w:r>
      <w:r w:rsidR="00D14BDC">
        <w:noBreakHyphen/>
      </w:r>
      <w:r w:rsidRPr="00D14BDC">
        <w:t>complying plans (including foreign superannuation funds).</w:t>
      </w:r>
    </w:p>
    <w:p w:rsidR="00343326" w:rsidRPr="00D14BDC" w:rsidRDefault="00343326" w:rsidP="00343326">
      <w:pPr>
        <w:pStyle w:val="ActHead4"/>
      </w:pPr>
      <w:bookmarkStart w:id="524" w:name="_Toc54011852"/>
      <w:r w:rsidRPr="00D14BDC">
        <w:rPr>
          <w:rStyle w:val="CharSubdNo"/>
        </w:rPr>
        <w:t>Subdivision</w:t>
      </w:r>
      <w:r w:rsidR="00743198" w:rsidRPr="00D14BDC">
        <w:rPr>
          <w:rStyle w:val="CharSubdNo"/>
        </w:rPr>
        <w:t> </w:t>
      </w:r>
      <w:r w:rsidRPr="00D14BDC">
        <w:rPr>
          <w:rStyle w:val="CharSubdNo"/>
        </w:rPr>
        <w:t>305</w:t>
      </w:r>
      <w:r w:rsidR="00D14BDC">
        <w:rPr>
          <w:rStyle w:val="CharSubdNo"/>
        </w:rPr>
        <w:noBreakHyphen/>
      </w:r>
      <w:r w:rsidRPr="00D14BDC">
        <w:rPr>
          <w:rStyle w:val="CharSubdNo"/>
        </w:rPr>
        <w:t>A</w:t>
      </w:r>
      <w:r w:rsidRPr="00D14BDC">
        <w:t>—</w:t>
      </w:r>
      <w:r w:rsidRPr="00D14BDC">
        <w:rPr>
          <w:rStyle w:val="CharSubdText"/>
        </w:rPr>
        <w:t>Superannuation benefits from Australian non</w:t>
      </w:r>
      <w:r w:rsidR="00D14BDC">
        <w:rPr>
          <w:rStyle w:val="CharSubdText"/>
        </w:rPr>
        <w:noBreakHyphen/>
      </w:r>
      <w:r w:rsidRPr="00D14BDC">
        <w:rPr>
          <w:rStyle w:val="CharSubdText"/>
        </w:rPr>
        <w:t>complying superannuation funds</w:t>
      </w:r>
      <w:bookmarkEnd w:id="52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305</w:t>
      </w:r>
      <w:r w:rsidR="00D14BDC">
        <w:noBreakHyphen/>
      </w:r>
      <w:r w:rsidRPr="00D14BDC">
        <w:t>5</w:t>
      </w:r>
      <w:r w:rsidRPr="00D14BDC">
        <w:tab/>
        <w:t>Tax treatment of superannuation benefits from certain Australian non</w:t>
      </w:r>
      <w:r w:rsidR="00D14BDC">
        <w:noBreakHyphen/>
      </w:r>
      <w:r w:rsidRPr="00D14BDC">
        <w:t>complying superannuation funds</w:t>
      </w:r>
    </w:p>
    <w:p w:rsidR="00343326" w:rsidRPr="00D14BDC" w:rsidRDefault="00343326" w:rsidP="00343326">
      <w:pPr>
        <w:pStyle w:val="ActHead5"/>
      </w:pPr>
      <w:bookmarkStart w:id="525" w:name="_Toc54011853"/>
      <w:r w:rsidRPr="00D14BDC">
        <w:rPr>
          <w:rStyle w:val="CharSectno"/>
        </w:rPr>
        <w:t>305</w:t>
      </w:r>
      <w:r w:rsidR="00D14BDC">
        <w:rPr>
          <w:rStyle w:val="CharSectno"/>
        </w:rPr>
        <w:noBreakHyphen/>
      </w:r>
      <w:r w:rsidRPr="00D14BDC">
        <w:rPr>
          <w:rStyle w:val="CharSectno"/>
        </w:rPr>
        <w:t>5</w:t>
      </w:r>
      <w:r w:rsidRPr="00D14BDC">
        <w:t xml:space="preserve">  Tax treatment of superannuation benefits from certain Australian non</w:t>
      </w:r>
      <w:r w:rsidR="00D14BDC">
        <w:noBreakHyphen/>
      </w:r>
      <w:r w:rsidRPr="00D14BDC">
        <w:t>complying superannuation funds</w:t>
      </w:r>
      <w:bookmarkEnd w:id="525"/>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benefit that you receive from a </w:t>
      </w:r>
      <w:r w:rsidR="00D14BDC" w:rsidRPr="00D14BDC">
        <w:rPr>
          <w:position w:val="6"/>
          <w:sz w:val="16"/>
        </w:rPr>
        <w:t>*</w:t>
      </w:r>
      <w:r w:rsidRPr="00D14BDC">
        <w:t>non</w:t>
      </w:r>
      <w:r w:rsidR="00D14BDC">
        <w:noBreakHyphen/>
      </w:r>
      <w:r w:rsidRPr="00D14BDC">
        <w:t xml:space="preserve">complying superannuation fund that is an </w:t>
      </w:r>
      <w:r w:rsidR="00D14BDC" w:rsidRPr="00D14BDC">
        <w:rPr>
          <w:position w:val="6"/>
          <w:sz w:val="16"/>
        </w:rPr>
        <w:t>*</w:t>
      </w:r>
      <w:r w:rsidRPr="00D14BDC">
        <w:t xml:space="preserve">Australian superannuation fund (for the income year in which the benefit is paid) is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the fund:</w:t>
      </w:r>
    </w:p>
    <w:p w:rsidR="00343326" w:rsidRPr="00D14BDC" w:rsidRDefault="00343326" w:rsidP="00343326">
      <w:pPr>
        <w:pStyle w:val="paragraphsub"/>
      </w:pPr>
      <w:r w:rsidRPr="00D14BDC">
        <w:tab/>
        <w:t>(i)</w:t>
      </w:r>
      <w:r w:rsidRPr="00D14BDC">
        <w:tab/>
        <w:t xml:space="preserve">has never been a </w:t>
      </w:r>
      <w:r w:rsidR="00D14BDC" w:rsidRPr="00D14BDC">
        <w:rPr>
          <w:position w:val="6"/>
          <w:sz w:val="16"/>
        </w:rPr>
        <w:t>*</w:t>
      </w:r>
      <w:r w:rsidRPr="00D14BDC">
        <w:t>complying superannuation fund; or</w:t>
      </w:r>
    </w:p>
    <w:p w:rsidR="00343326" w:rsidRPr="00D14BDC" w:rsidRDefault="00343326" w:rsidP="00343326">
      <w:pPr>
        <w:pStyle w:val="paragraphsub"/>
      </w:pPr>
      <w:r w:rsidRPr="00D14BDC">
        <w:tab/>
        <w:t>(ii)</w:t>
      </w:r>
      <w:r w:rsidRPr="00D14BDC">
        <w:tab/>
        <w:t xml:space="preserve">last stopped being a complying superannuation fund for the income year in which </w:t>
      </w:r>
      <w:r w:rsidR="009B75B4" w:rsidRPr="00D14BDC">
        <w:t>1 July</w:t>
      </w:r>
      <w:r w:rsidRPr="00D14BDC">
        <w:t xml:space="preserve"> 1995 occurred or a later income year; and</w:t>
      </w:r>
    </w:p>
    <w:p w:rsidR="00343326" w:rsidRPr="00D14BDC" w:rsidRDefault="00343326" w:rsidP="00343326">
      <w:pPr>
        <w:pStyle w:val="paragraph"/>
      </w:pPr>
      <w:r w:rsidRPr="00D14BDC">
        <w:tab/>
        <w:t>(b)</w:t>
      </w:r>
      <w:r w:rsidRPr="00D14BDC">
        <w:tab/>
        <w:t>the fund:</w:t>
      </w:r>
    </w:p>
    <w:p w:rsidR="00343326" w:rsidRPr="00D14BDC" w:rsidRDefault="00343326" w:rsidP="00343326">
      <w:pPr>
        <w:pStyle w:val="paragraphsub"/>
      </w:pPr>
      <w:r w:rsidRPr="00D14BDC">
        <w:tab/>
        <w:t>(i)</w:t>
      </w:r>
      <w:r w:rsidRPr="00D14BDC">
        <w:tab/>
        <w:t xml:space="preserve">has never been a </w:t>
      </w:r>
      <w:r w:rsidR="00D14BDC" w:rsidRPr="00D14BDC">
        <w:rPr>
          <w:position w:val="6"/>
          <w:sz w:val="16"/>
        </w:rPr>
        <w:t>*</w:t>
      </w:r>
      <w:r w:rsidRPr="00D14BDC">
        <w:t>foreign superannuation fund; or</w:t>
      </w:r>
    </w:p>
    <w:p w:rsidR="00343326" w:rsidRPr="00D14BDC" w:rsidRDefault="00343326" w:rsidP="00343326">
      <w:pPr>
        <w:pStyle w:val="paragraphsub"/>
      </w:pPr>
      <w:r w:rsidRPr="00D14BDC">
        <w:tab/>
        <w:t>(ii)</w:t>
      </w:r>
      <w:r w:rsidRPr="00D14BDC">
        <w:tab/>
        <w:t xml:space="preserve">last stopped being a foreign superannuation fund for the income year in which </w:t>
      </w:r>
      <w:r w:rsidR="009B75B4" w:rsidRPr="00D14BDC">
        <w:t>1 July</w:t>
      </w:r>
      <w:r w:rsidRPr="00D14BDC">
        <w:t xml:space="preserve"> 1995 occurred or a later income year.</w:t>
      </w:r>
    </w:p>
    <w:p w:rsidR="00343326" w:rsidRPr="00D14BDC" w:rsidRDefault="00343326" w:rsidP="00343326">
      <w:pPr>
        <w:pStyle w:val="ActHead4"/>
      </w:pPr>
      <w:bookmarkStart w:id="526" w:name="_Toc54011854"/>
      <w:r w:rsidRPr="00D14BDC">
        <w:rPr>
          <w:rStyle w:val="CharSubdNo"/>
        </w:rPr>
        <w:t>Subdivision</w:t>
      </w:r>
      <w:r w:rsidR="00743198" w:rsidRPr="00D14BDC">
        <w:rPr>
          <w:rStyle w:val="CharSubdNo"/>
        </w:rPr>
        <w:t> </w:t>
      </w:r>
      <w:r w:rsidRPr="00D14BDC">
        <w:rPr>
          <w:rStyle w:val="CharSubdNo"/>
        </w:rPr>
        <w:t>305</w:t>
      </w:r>
      <w:r w:rsidR="00D14BDC">
        <w:rPr>
          <w:rStyle w:val="CharSubdNo"/>
        </w:rPr>
        <w:noBreakHyphen/>
      </w:r>
      <w:r w:rsidRPr="00D14BDC">
        <w:rPr>
          <w:rStyle w:val="CharSubdNo"/>
        </w:rPr>
        <w:t>B</w:t>
      </w:r>
      <w:r w:rsidRPr="00D14BDC">
        <w:t>—</w:t>
      </w:r>
      <w:r w:rsidRPr="00D14BDC">
        <w:rPr>
          <w:rStyle w:val="CharSubdText"/>
        </w:rPr>
        <w:t>Superannuation benefits from foreign superannuation funds</w:t>
      </w:r>
      <w:bookmarkEnd w:id="526"/>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rPr>
          <w:lang w:eastAsia="en-US"/>
        </w:rPr>
      </w:pPr>
      <w:r w:rsidRPr="00D14BDC">
        <w:rPr>
          <w:lang w:eastAsia="en-US"/>
        </w:rPr>
        <w:t>Application of Subdivision</w:t>
      </w:r>
    </w:p>
    <w:p w:rsidR="00343326" w:rsidRPr="00D14BDC" w:rsidRDefault="00343326" w:rsidP="00343326">
      <w:pPr>
        <w:pStyle w:val="TofSectsSection"/>
      </w:pPr>
      <w:r w:rsidRPr="00D14BDC">
        <w:t>305</w:t>
      </w:r>
      <w:r w:rsidR="00D14BDC">
        <w:noBreakHyphen/>
      </w:r>
      <w:r w:rsidRPr="00D14BDC">
        <w:t>55</w:t>
      </w:r>
      <w:r w:rsidRPr="00D14BDC">
        <w:tab/>
        <w:t>Restriction to lump sums received from certain foreign superannuation funds</w:t>
      </w:r>
    </w:p>
    <w:p w:rsidR="00343326" w:rsidRPr="00D14BDC" w:rsidRDefault="00343326" w:rsidP="00343326">
      <w:pPr>
        <w:pStyle w:val="TofSectsGroupHeading"/>
        <w:rPr>
          <w:lang w:eastAsia="en-US"/>
        </w:rPr>
      </w:pPr>
      <w:r w:rsidRPr="00D14BDC">
        <w:rPr>
          <w:lang w:eastAsia="en-US"/>
        </w:rPr>
        <w:t>Lump sums received within 6 months after Australian residency or termination of foreign employment etc.</w:t>
      </w:r>
    </w:p>
    <w:p w:rsidR="00343326" w:rsidRPr="00D14BDC" w:rsidRDefault="00343326" w:rsidP="00343326">
      <w:pPr>
        <w:pStyle w:val="TofSectsSection"/>
      </w:pPr>
      <w:r w:rsidRPr="00D14BDC">
        <w:t>305</w:t>
      </w:r>
      <w:r w:rsidR="00D14BDC">
        <w:noBreakHyphen/>
      </w:r>
      <w:r w:rsidRPr="00D14BDC">
        <w:t>60</w:t>
      </w:r>
      <w:r w:rsidRPr="00D14BDC">
        <w:tab/>
        <w:t>Lump sums tax free—foreign resident period</w:t>
      </w:r>
    </w:p>
    <w:p w:rsidR="00343326" w:rsidRPr="00D14BDC" w:rsidRDefault="00343326" w:rsidP="00343326">
      <w:pPr>
        <w:pStyle w:val="TofSectsSection"/>
      </w:pPr>
      <w:r w:rsidRPr="00D14BDC">
        <w:t>305</w:t>
      </w:r>
      <w:r w:rsidR="00D14BDC">
        <w:noBreakHyphen/>
      </w:r>
      <w:r w:rsidRPr="00D14BDC">
        <w:t>65</w:t>
      </w:r>
      <w:r w:rsidRPr="00D14BDC">
        <w:tab/>
        <w:t>Lump sums tax free—Australian resident period</w:t>
      </w:r>
    </w:p>
    <w:p w:rsidR="00343326" w:rsidRPr="00D14BDC" w:rsidRDefault="00343326" w:rsidP="00343326">
      <w:pPr>
        <w:pStyle w:val="TofSectsGroupHeading"/>
        <w:rPr>
          <w:lang w:eastAsia="en-US"/>
        </w:rPr>
      </w:pPr>
      <w:r w:rsidRPr="00D14BDC">
        <w:t>Lump sums to which sections</w:t>
      </w:r>
      <w:r w:rsidR="00743198" w:rsidRPr="00D14BDC">
        <w:t> </w:t>
      </w:r>
      <w:r w:rsidRPr="00D14BDC">
        <w:t>305</w:t>
      </w:r>
      <w:r w:rsidR="00D14BDC">
        <w:noBreakHyphen/>
      </w:r>
      <w:r w:rsidRPr="00D14BDC">
        <w:t>60 and 305</w:t>
      </w:r>
      <w:r w:rsidR="00D14BDC">
        <w:noBreakHyphen/>
      </w:r>
      <w:r w:rsidRPr="00D14BDC">
        <w:t>65 do not apply</w:t>
      </w:r>
    </w:p>
    <w:p w:rsidR="00343326" w:rsidRPr="00D14BDC" w:rsidRDefault="00343326" w:rsidP="00343326">
      <w:pPr>
        <w:pStyle w:val="TofSectsSection"/>
      </w:pPr>
      <w:r w:rsidRPr="00D14BDC">
        <w:t>305</w:t>
      </w:r>
      <w:r w:rsidR="00D14BDC">
        <w:noBreakHyphen/>
      </w:r>
      <w:r w:rsidRPr="00D14BDC">
        <w:t>70</w:t>
      </w:r>
      <w:r w:rsidRPr="00D14BDC">
        <w:tab/>
      </w:r>
      <w:r w:rsidRPr="00D14BDC">
        <w:rPr>
          <w:lang w:eastAsia="en-US"/>
        </w:rPr>
        <w:t>Lump sums received more than 6 months after Australian residency or termination of foreign employment etc.</w:t>
      </w:r>
    </w:p>
    <w:p w:rsidR="00343326" w:rsidRPr="00D14BDC" w:rsidRDefault="00343326" w:rsidP="00343326">
      <w:pPr>
        <w:pStyle w:val="TofSectsSection"/>
      </w:pPr>
      <w:r w:rsidRPr="00D14BDC">
        <w:t>305</w:t>
      </w:r>
      <w:r w:rsidR="00D14BDC">
        <w:noBreakHyphen/>
      </w:r>
      <w:r w:rsidRPr="00D14BDC">
        <w:t>75</w:t>
      </w:r>
      <w:r w:rsidRPr="00D14BDC">
        <w:tab/>
        <w:t>Lump sums—</w:t>
      </w:r>
      <w:r w:rsidRPr="00D14BDC">
        <w:rPr>
          <w:rStyle w:val="CharBoldItalic"/>
        </w:rPr>
        <w:t>applicable fund earnings</w:t>
      </w:r>
    </w:p>
    <w:p w:rsidR="00343326" w:rsidRPr="00D14BDC" w:rsidRDefault="00343326" w:rsidP="00343326">
      <w:pPr>
        <w:pStyle w:val="TofSectsSection"/>
      </w:pPr>
      <w:r w:rsidRPr="00D14BDC">
        <w:t>305</w:t>
      </w:r>
      <w:r w:rsidR="00D14BDC">
        <w:noBreakHyphen/>
      </w:r>
      <w:r w:rsidRPr="00D14BDC">
        <w:t>80</w:t>
      </w:r>
      <w:r w:rsidRPr="00D14BDC">
        <w:tab/>
        <w:t>Lump sums paid into complying superannuation plans—choice</w:t>
      </w:r>
    </w:p>
    <w:p w:rsidR="00343326" w:rsidRPr="00D14BDC" w:rsidRDefault="00343326" w:rsidP="00343326">
      <w:pPr>
        <w:pStyle w:val="ActHead4"/>
        <w:rPr>
          <w:lang w:eastAsia="en-US"/>
        </w:rPr>
      </w:pPr>
      <w:bookmarkStart w:id="527" w:name="_Toc54011855"/>
      <w:r w:rsidRPr="00D14BDC">
        <w:rPr>
          <w:lang w:eastAsia="en-US"/>
        </w:rPr>
        <w:t>Application of Subdivision</w:t>
      </w:r>
      <w:bookmarkEnd w:id="527"/>
    </w:p>
    <w:p w:rsidR="00343326" w:rsidRPr="00D14BDC" w:rsidRDefault="00343326" w:rsidP="00343326">
      <w:pPr>
        <w:pStyle w:val="ActHead5"/>
      </w:pPr>
      <w:bookmarkStart w:id="528" w:name="_Toc54011856"/>
      <w:r w:rsidRPr="00D14BDC">
        <w:rPr>
          <w:rStyle w:val="CharSectno"/>
        </w:rPr>
        <w:t>305</w:t>
      </w:r>
      <w:r w:rsidR="00D14BDC">
        <w:rPr>
          <w:rStyle w:val="CharSectno"/>
        </w:rPr>
        <w:noBreakHyphen/>
      </w:r>
      <w:r w:rsidRPr="00D14BDC">
        <w:rPr>
          <w:rStyle w:val="CharSectno"/>
        </w:rPr>
        <w:t>55</w:t>
      </w:r>
      <w:r w:rsidRPr="00D14BDC">
        <w:t xml:space="preserve">  Restriction to lump sums received from certain foreign superannuation funds</w:t>
      </w:r>
      <w:bookmarkEnd w:id="528"/>
    </w:p>
    <w:p w:rsidR="00343326" w:rsidRPr="00D14BDC" w:rsidRDefault="00343326" w:rsidP="00343326">
      <w:pPr>
        <w:pStyle w:val="subsection"/>
      </w:pPr>
      <w:r w:rsidRPr="00D14BDC">
        <w:tab/>
        <w:t>(1)</w:t>
      </w:r>
      <w:r w:rsidRPr="00D14BDC">
        <w:tab/>
        <w:t>This Subdivision applies if:</w:t>
      </w:r>
    </w:p>
    <w:p w:rsidR="00343326" w:rsidRPr="00D14BDC" w:rsidRDefault="00343326" w:rsidP="00343326">
      <w:pPr>
        <w:pStyle w:val="paragraph"/>
      </w:pPr>
      <w:r w:rsidRPr="00D14BDC">
        <w:tab/>
        <w:t>(a)</w:t>
      </w:r>
      <w:r w:rsidRPr="00D14BDC">
        <w:tab/>
        <w:t xml:space="preserve">you receive a </w:t>
      </w:r>
      <w:r w:rsidR="00D14BDC" w:rsidRPr="00D14BDC">
        <w:rPr>
          <w:position w:val="6"/>
          <w:sz w:val="16"/>
        </w:rPr>
        <w:t>*</w:t>
      </w:r>
      <w:r w:rsidRPr="00D14BDC">
        <w:t xml:space="preserve">superannuation lump sum from a </w:t>
      </w:r>
      <w:r w:rsidR="00D14BDC" w:rsidRPr="00D14BDC">
        <w:rPr>
          <w:position w:val="6"/>
          <w:sz w:val="16"/>
        </w:rPr>
        <w:t>*</w:t>
      </w:r>
      <w:r w:rsidRPr="00D14BDC">
        <w:t>foreign superannuation fund; and</w:t>
      </w:r>
    </w:p>
    <w:p w:rsidR="00343326" w:rsidRPr="00D14BDC" w:rsidRDefault="00343326" w:rsidP="00343326">
      <w:pPr>
        <w:pStyle w:val="paragraph"/>
      </w:pPr>
      <w:r w:rsidRPr="00D14BDC">
        <w:tab/>
        <w:t>(b)</w:t>
      </w:r>
      <w:r w:rsidRPr="00D14BDC">
        <w:tab/>
        <w:t>the fund is an entity mentioned in item</w:t>
      </w:r>
      <w:r w:rsidR="00743198" w:rsidRPr="00D14BDC">
        <w:t> </w:t>
      </w:r>
      <w:r w:rsidRPr="00D14BDC">
        <w:t>4 of the table in subsection</w:t>
      </w:r>
      <w:r w:rsidR="00743198" w:rsidRPr="00D14BDC">
        <w:t> </w:t>
      </w:r>
      <w:r w:rsidRPr="00D14BDC">
        <w:t>295</w:t>
      </w:r>
      <w:r w:rsidR="00D14BDC">
        <w:noBreakHyphen/>
      </w:r>
      <w:r w:rsidRPr="00D14BDC">
        <w:t>490(1) (which deals with deductions for superannuation entities).</w:t>
      </w:r>
    </w:p>
    <w:p w:rsidR="00343326" w:rsidRPr="00D14BDC" w:rsidRDefault="00343326" w:rsidP="00343326">
      <w:pPr>
        <w:pStyle w:val="subsection"/>
      </w:pPr>
      <w:r w:rsidRPr="00D14BDC">
        <w:tab/>
        <w:t>(2)</w:t>
      </w:r>
      <w:r w:rsidRPr="00D14BDC">
        <w:tab/>
        <w:t>This Subdivision also applies if you receive a payment, other than a pension payment, from a scheme for the payment of benefits in the nature of superannuation upon retirement or death that:</w:t>
      </w:r>
    </w:p>
    <w:p w:rsidR="00343326" w:rsidRPr="00D14BDC" w:rsidRDefault="00343326" w:rsidP="00343326">
      <w:pPr>
        <w:pStyle w:val="paragraph"/>
      </w:pPr>
      <w:r w:rsidRPr="00D14BDC">
        <w:tab/>
        <w:t>(a)</w:t>
      </w:r>
      <w:r w:rsidRPr="00D14BDC">
        <w:tab/>
        <w:t xml:space="preserve">is not, and never has been, an </w:t>
      </w:r>
      <w:r w:rsidR="00D14BDC" w:rsidRPr="00D14BDC">
        <w:rPr>
          <w:position w:val="6"/>
          <w:sz w:val="16"/>
        </w:rPr>
        <w:t>*</w:t>
      </w:r>
      <w:r w:rsidRPr="00D14BDC">
        <w:t xml:space="preserve">Australian superannuation fund or a </w:t>
      </w:r>
      <w:r w:rsidR="00D14BDC" w:rsidRPr="00D14BDC">
        <w:rPr>
          <w:position w:val="6"/>
          <w:sz w:val="16"/>
        </w:rPr>
        <w:t>*</w:t>
      </w:r>
      <w:r w:rsidRPr="00D14BDC">
        <w:t>foreign superannuation fund; and</w:t>
      </w:r>
    </w:p>
    <w:p w:rsidR="00343326" w:rsidRPr="00D14BDC" w:rsidRDefault="00343326" w:rsidP="00343326">
      <w:pPr>
        <w:pStyle w:val="paragraph"/>
      </w:pPr>
      <w:r w:rsidRPr="00D14BDC">
        <w:tab/>
        <w:t>(b)</w:t>
      </w:r>
      <w:r w:rsidRPr="00D14BDC">
        <w:tab/>
        <w:t>was not established in Australia; and</w:t>
      </w:r>
    </w:p>
    <w:p w:rsidR="00343326" w:rsidRPr="00D14BDC" w:rsidRDefault="00343326" w:rsidP="00343326">
      <w:pPr>
        <w:pStyle w:val="paragraph"/>
      </w:pPr>
      <w:r w:rsidRPr="00D14BDC">
        <w:tab/>
        <w:t>(c)</w:t>
      </w:r>
      <w:r w:rsidRPr="00D14BDC">
        <w:tab/>
        <w:t>is not centrally managed or controlled in Australia.</w:t>
      </w:r>
    </w:p>
    <w:p w:rsidR="00343326" w:rsidRPr="00D14BDC" w:rsidRDefault="00343326" w:rsidP="00343326">
      <w:pPr>
        <w:pStyle w:val="subsection"/>
      </w:pPr>
      <w:r w:rsidRPr="00D14BDC">
        <w:rPr>
          <w:i/>
        </w:rPr>
        <w:tab/>
      </w:r>
      <w:r w:rsidRPr="00D14BDC">
        <w:t>(3)</w:t>
      </w:r>
      <w:r w:rsidRPr="00D14BDC">
        <w:tab/>
        <w:t xml:space="preserve">This Subdivision applies to a payment mentioned in </w:t>
      </w:r>
      <w:r w:rsidR="00743198" w:rsidRPr="00D14BDC">
        <w:t>subsection (</w:t>
      </w:r>
      <w:r w:rsidRPr="00D14BDC">
        <w:t xml:space="preserve">2) from a scheme mentioned in that subsection in the same way as it applies to a </w:t>
      </w:r>
      <w:r w:rsidR="00D14BDC" w:rsidRPr="00D14BDC">
        <w:rPr>
          <w:position w:val="6"/>
          <w:sz w:val="16"/>
        </w:rPr>
        <w:t>*</w:t>
      </w:r>
      <w:r w:rsidRPr="00D14BDC">
        <w:t xml:space="preserve">superannuation lump sum from a </w:t>
      </w:r>
      <w:r w:rsidR="00D14BDC" w:rsidRPr="00D14BDC">
        <w:rPr>
          <w:position w:val="6"/>
          <w:sz w:val="16"/>
        </w:rPr>
        <w:t>*</w:t>
      </w:r>
      <w:r w:rsidRPr="00D14BDC">
        <w:t>foreign superannuation fund.</w:t>
      </w:r>
    </w:p>
    <w:p w:rsidR="00343326" w:rsidRPr="00D14BDC" w:rsidRDefault="00343326" w:rsidP="00343326">
      <w:pPr>
        <w:pStyle w:val="ActHead4"/>
        <w:rPr>
          <w:lang w:eastAsia="en-US"/>
        </w:rPr>
      </w:pPr>
      <w:bookmarkStart w:id="529" w:name="_Toc54011857"/>
      <w:r w:rsidRPr="00D14BDC">
        <w:rPr>
          <w:lang w:eastAsia="en-US"/>
        </w:rPr>
        <w:t>Lump sums received within 6 months after Australian residency or termination of foreign employment etc.</w:t>
      </w:r>
      <w:bookmarkEnd w:id="529"/>
    </w:p>
    <w:p w:rsidR="00343326" w:rsidRPr="00D14BDC" w:rsidRDefault="00343326" w:rsidP="00343326">
      <w:pPr>
        <w:pStyle w:val="ActHead5"/>
      </w:pPr>
      <w:bookmarkStart w:id="530" w:name="_Toc54011858"/>
      <w:r w:rsidRPr="00D14BDC">
        <w:rPr>
          <w:rStyle w:val="CharSectno"/>
        </w:rPr>
        <w:t>305</w:t>
      </w:r>
      <w:r w:rsidR="00D14BDC">
        <w:rPr>
          <w:rStyle w:val="CharSectno"/>
        </w:rPr>
        <w:noBreakHyphen/>
      </w:r>
      <w:r w:rsidRPr="00D14BDC">
        <w:rPr>
          <w:rStyle w:val="CharSectno"/>
        </w:rPr>
        <w:t>60</w:t>
      </w:r>
      <w:r w:rsidRPr="00D14BDC">
        <w:t xml:space="preserve">  Lump sums tax free—foreign resident period</w:t>
      </w:r>
      <w:bookmarkEnd w:id="530"/>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lump sum you receive from a </w:t>
      </w:r>
      <w:r w:rsidR="00D14BDC" w:rsidRPr="00D14BDC">
        <w:rPr>
          <w:position w:val="6"/>
          <w:sz w:val="16"/>
        </w:rPr>
        <w:t>*</w:t>
      </w:r>
      <w:r w:rsidRPr="00D14BDC">
        <w:t xml:space="preserve">foreign superannuation fund is not assessable income and is not </w:t>
      </w:r>
      <w:r w:rsidR="00D14BDC" w:rsidRPr="00D14BDC">
        <w:rPr>
          <w:position w:val="6"/>
          <w:sz w:val="16"/>
        </w:rPr>
        <w:t>*</w:t>
      </w:r>
      <w:r w:rsidRPr="00D14BDC">
        <w:t>exempt income if:</w:t>
      </w:r>
    </w:p>
    <w:p w:rsidR="00343326" w:rsidRPr="00D14BDC" w:rsidRDefault="00343326" w:rsidP="00343326">
      <w:pPr>
        <w:pStyle w:val="paragraph"/>
      </w:pPr>
      <w:r w:rsidRPr="00D14BDC">
        <w:tab/>
        <w:t>(a)</w:t>
      </w:r>
      <w:r w:rsidRPr="00D14BDC">
        <w:tab/>
        <w:t>you receive it</w:t>
      </w:r>
      <w:r w:rsidRPr="00D14BDC">
        <w:rPr>
          <w:i/>
        </w:rPr>
        <w:t xml:space="preserve"> </w:t>
      </w:r>
      <w:r w:rsidRPr="00D14BDC">
        <w:t>within 6 months after you become an Australian resident; and</w:t>
      </w:r>
    </w:p>
    <w:p w:rsidR="00343326" w:rsidRPr="00D14BDC" w:rsidRDefault="00343326" w:rsidP="00343326">
      <w:pPr>
        <w:pStyle w:val="paragraph"/>
      </w:pPr>
      <w:r w:rsidRPr="00D14BDC">
        <w:tab/>
        <w:t>(b)</w:t>
      </w:r>
      <w:r w:rsidRPr="00D14BDC">
        <w:tab/>
        <w:t>it relates only to a period:</w:t>
      </w:r>
    </w:p>
    <w:p w:rsidR="00343326" w:rsidRPr="00D14BDC" w:rsidRDefault="00343326" w:rsidP="00343326">
      <w:pPr>
        <w:pStyle w:val="paragraphsub"/>
      </w:pPr>
      <w:r w:rsidRPr="00D14BDC">
        <w:tab/>
        <w:t>(i)</w:t>
      </w:r>
      <w:r w:rsidRPr="00D14BDC">
        <w:tab/>
        <w:t>when you were not an Australian resident; or</w:t>
      </w:r>
    </w:p>
    <w:p w:rsidR="00343326" w:rsidRPr="00D14BDC" w:rsidRDefault="00343326" w:rsidP="00343326">
      <w:pPr>
        <w:pStyle w:val="paragraphsub"/>
      </w:pPr>
      <w:r w:rsidRPr="00D14BDC">
        <w:rPr>
          <w:sz w:val="16"/>
          <w:szCs w:val="16"/>
        </w:rPr>
        <w:tab/>
      </w:r>
      <w:r w:rsidRPr="00D14BDC">
        <w:t>(ii)</w:t>
      </w:r>
      <w:r w:rsidRPr="00D14BDC">
        <w:tab/>
        <w:t>starting after you became an Australian resident and ending before you receive the payment; and</w:t>
      </w:r>
    </w:p>
    <w:p w:rsidR="00343326" w:rsidRPr="00D14BDC" w:rsidRDefault="00343326" w:rsidP="00343326">
      <w:pPr>
        <w:pStyle w:val="paragraph"/>
      </w:pPr>
      <w:r w:rsidRPr="00D14BDC">
        <w:tab/>
        <w:t>(c)</w:t>
      </w:r>
      <w:r w:rsidRPr="00D14BDC">
        <w:tab/>
        <w:t>it does not exceed the amount in the fund that was vested in you when you received the payment.</w:t>
      </w:r>
    </w:p>
    <w:p w:rsidR="00343326" w:rsidRPr="00D14BDC" w:rsidRDefault="00343326" w:rsidP="00343326">
      <w:pPr>
        <w:pStyle w:val="notetext"/>
      </w:pPr>
      <w:r w:rsidRPr="00D14BDC">
        <w:t>Note:</w:t>
      </w:r>
      <w:r w:rsidRPr="00D14BDC">
        <w:tab/>
        <w:t>If you received the lump sum after that period of 6 months, or the lump sum exceeds the vested amount, the payment will fall within section</w:t>
      </w:r>
      <w:r w:rsidR="00743198" w:rsidRPr="00D14BDC">
        <w:t> </w:t>
      </w:r>
      <w:r w:rsidRPr="00D14BDC">
        <w:t>305</w:t>
      </w:r>
      <w:r w:rsidR="00D14BDC">
        <w:noBreakHyphen/>
      </w:r>
      <w:r w:rsidRPr="00D14BDC">
        <w:t>70.</w:t>
      </w:r>
    </w:p>
    <w:p w:rsidR="00343326" w:rsidRPr="00D14BDC" w:rsidRDefault="00343326" w:rsidP="00343326">
      <w:pPr>
        <w:pStyle w:val="ActHead5"/>
      </w:pPr>
      <w:bookmarkStart w:id="531" w:name="_Toc54011859"/>
      <w:r w:rsidRPr="00D14BDC">
        <w:rPr>
          <w:rStyle w:val="CharSectno"/>
        </w:rPr>
        <w:t>305</w:t>
      </w:r>
      <w:r w:rsidR="00D14BDC">
        <w:rPr>
          <w:rStyle w:val="CharSectno"/>
        </w:rPr>
        <w:noBreakHyphen/>
      </w:r>
      <w:r w:rsidRPr="00D14BDC">
        <w:rPr>
          <w:rStyle w:val="CharSectno"/>
        </w:rPr>
        <w:t>65</w:t>
      </w:r>
      <w:r w:rsidRPr="00D14BDC">
        <w:t xml:space="preserve">  Lump sums tax free—Australian resident period</w:t>
      </w:r>
      <w:bookmarkEnd w:id="531"/>
    </w:p>
    <w:p w:rsidR="00343326" w:rsidRPr="00D14BDC" w:rsidRDefault="00343326" w:rsidP="00343326">
      <w:pPr>
        <w:pStyle w:val="subsection"/>
      </w:pPr>
      <w:r w:rsidRPr="00D14BDC">
        <w:tab/>
        <w:t>(1)</w:t>
      </w:r>
      <w:r w:rsidRPr="00D14BDC">
        <w:tab/>
        <w:t xml:space="preserve">A </w:t>
      </w:r>
      <w:r w:rsidR="00D14BDC" w:rsidRPr="00D14BDC">
        <w:rPr>
          <w:position w:val="6"/>
          <w:sz w:val="16"/>
        </w:rPr>
        <w:t>*</w:t>
      </w:r>
      <w:r w:rsidRPr="00D14BDC">
        <w:t xml:space="preserve">superannuation lump sum you receive is not assessable income and is not </w:t>
      </w:r>
      <w:r w:rsidR="00D14BDC" w:rsidRPr="00D14BDC">
        <w:rPr>
          <w:position w:val="6"/>
          <w:sz w:val="16"/>
        </w:rPr>
        <w:t>*</w:t>
      </w:r>
      <w:r w:rsidRPr="00D14BDC">
        <w:t>exempt income if:</w:t>
      </w:r>
    </w:p>
    <w:p w:rsidR="00343326" w:rsidRPr="00D14BDC" w:rsidRDefault="00343326" w:rsidP="00343326">
      <w:pPr>
        <w:pStyle w:val="paragraph"/>
        <w:rPr>
          <w:lang w:eastAsia="en-US"/>
        </w:rPr>
      </w:pPr>
      <w:r w:rsidRPr="00D14BDC">
        <w:rPr>
          <w:lang w:eastAsia="en-US"/>
        </w:rPr>
        <w:tab/>
        <w:t>(a)</w:t>
      </w:r>
      <w:r w:rsidRPr="00D14BDC">
        <w:rPr>
          <w:lang w:eastAsia="en-US"/>
        </w:rPr>
        <w:tab/>
        <w:t>you receive it in consequence of:</w:t>
      </w:r>
    </w:p>
    <w:p w:rsidR="00343326" w:rsidRPr="00D14BDC" w:rsidRDefault="00343326" w:rsidP="00343326">
      <w:pPr>
        <w:pStyle w:val="paragraphsub"/>
      </w:pPr>
      <w:r w:rsidRPr="00D14BDC">
        <w:tab/>
        <w:t>(i)</w:t>
      </w:r>
      <w:r w:rsidRPr="00D14BDC">
        <w:tab/>
        <w:t>the termination of your employment as an employee, or as the holder of an office, in a foreign country; or</w:t>
      </w:r>
    </w:p>
    <w:p w:rsidR="00343326" w:rsidRPr="00D14BDC" w:rsidRDefault="00343326" w:rsidP="00343326">
      <w:pPr>
        <w:pStyle w:val="paragraphsub"/>
      </w:pPr>
      <w:r w:rsidRPr="00D14BDC">
        <w:tab/>
        <w:t>(ii)</w:t>
      </w:r>
      <w:r w:rsidRPr="00D14BDC">
        <w:tab/>
        <w:t>the termination of your engagement on qualifying service on an approved project (within the meaning of section</w:t>
      </w:r>
      <w:r w:rsidR="00743198" w:rsidRPr="00D14BDC">
        <w:t> </w:t>
      </w:r>
      <w:r w:rsidRPr="00D14BDC">
        <w:t xml:space="preserve">23AF of the </w:t>
      </w:r>
      <w:r w:rsidRPr="00D14BDC">
        <w:rPr>
          <w:i/>
        </w:rPr>
        <w:t>Income Tax Assessment Act 1936</w:t>
      </w:r>
      <w:r w:rsidRPr="00D14BDC">
        <w:t>), in relation to a foreign country; and</w:t>
      </w:r>
    </w:p>
    <w:p w:rsidR="00343326" w:rsidRPr="00D14BDC" w:rsidRDefault="00343326" w:rsidP="00343326">
      <w:pPr>
        <w:pStyle w:val="paragraph"/>
      </w:pPr>
      <w:r w:rsidRPr="00D14BDC">
        <w:tab/>
        <w:t>(b)</w:t>
      </w:r>
      <w:r w:rsidRPr="00D14BDC">
        <w:tab/>
        <w:t>it relates only to the period of that employment, holding of office, or engagement; and</w:t>
      </w:r>
    </w:p>
    <w:p w:rsidR="00343326" w:rsidRPr="00D14BDC" w:rsidRDefault="00343326" w:rsidP="00343326">
      <w:pPr>
        <w:pStyle w:val="paragraph"/>
      </w:pPr>
      <w:r w:rsidRPr="00D14BDC">
        <w:tab/>
        <w:t>(c)</w:t>
      </w:r>
      <w:r w:rsidRPr="00D14BDC">
        <w:tab/>
        <w:t>you were an Australian resident during the period of the employment, holding of office or engagement; and</w:t>
      </w:r>
    </w:p>
    <w:p w:rsidR="00343326" w:rsidRPr="00D14BDC" w:rsidRDefault="00343326" w:rsidP="00343326">
      <w:pPr>
        <w:pStyle w:val="paragraph"/>
      </w:pPr>
      <w:r w:rsidRPr="00D14BDC">
        <w:tab/>
        <w:t>(d)</w:t>
      </w:r>
      <w:r w:rsidRPr="00D14BDC">
        <w:tab/>
        <w:t>you receive the lump sum within 6 months after the termination; and</w:t>
      </w:r>
    </w:p>
    <w:p w:rsidR="00343326" w:rsidRPr="00D14BDC" w:rsidRDefault="00343326" w:rsidP="00343326">
      <w:pPr>
        <w:pStyle w:val="paragraph"/>
      </w:pPr>
      <w:r w:rsidRPr="00D14BDC">
        <w:tab/>
        <w:t>(e)</w:t>
      </w:r>
      <w:r w:rsidRPr="00D14BDC">
        <w:tab/>
        <w:t>the lump sum is not exempt from taxation under the law of the foreign country; and</w:t>
      </w:r>
    </w:p>
    <w:p w:rsidR="00343326" w:rsidRPr="00D14BDC" w:rsidRDefault="00343326" w:rsidP="00343326">
      <w:pPr>
        <w:pStyle w:val="paragraph"/>
      </w:pPr>
      <w:r w:rsidRPr="00D14BDC">
        <w:tab/>
        <w:t>(f)</w:t>
      </w:r>
      <w:r w:rsidRPr="00D14BDC">
        <w:tab/>
        <w:t>for a period of employment or holding an office—your foreign earnings from the employment or office</w:t>
      </w:r>
      <w:r w:rsidRPr="00D14BDC">
        <w:rPr>
          <w:i/>
        </w:rPr>
        <w:t xml:space="preserve"> </w:t>
      </w:r>
      <w:r w:rsidRPr="00D14BDC">
        <w:t>are exempt from income tax under section</w:t>
      </w:r>
      <w:r w:rsidR="00743198" w:rsidRPr="00D14BDC">
        <w:t> </w:t>
      </w:r>
      <w:r w:rsidRPr="00D14BDC">
        <w:t xml:space="preserve">23AG of the </w:t>
      </w:r>
      <w:r w:rsidRPr="00D14BDC">
        <w:rPr>
          <w:i/>
        </w:rPr>
        <w:t>Income Tax Assessment Act 1936</w:t>
      </w:r>
      <w:r w:rsidRPr="00D14BDC">
        <w:t>; and</w:t>
      </w:r>
    </w:p>
    <w:p w:rsidR="00343326" w:rsidRPr="00D14BDC" w:rsidRDefault="00343326" w:rsidP="00343326">
      <w:pPr>
        <w:pStyle w:val="paragraph"/>
      </w:pPr>
      <w:r w:rsidRPr="00D14BDC">
        <w:tab/>
        <w:t>(g)</w:t>
      </w:r>
      <w:r w:rsidRPr="00D14BDC">
        <w:tab/>
        <w:t>for a period of engagement on qualifying service on an approved project—your eligible foreign remuneration from the service is exempt from income tax under section</w:t>
      </w:r>
      <w:r w:rsidR="00743198" w:rsidRPr="00D14BDC">
        <w:t> </w:t>
      </w:r>
      <w:r w:rsidRPr="00D14BDC">
        <w:t>23AF of that Act.</w:t>
      </w:r>
    </w:p>
    <w:p w:rsidR="00343326" w:rsidRPr="00D14BDC" w:rsidRDefault="00343326" w:rsidP="00343326">
      <w:pPr>
        <w:pStyle w:val="notetext"/>
      </w:pPr>
      <w:r w:rsidRPr="00D14BDC">
        <w:t>Note:</w:t>
      </w:r>
      <w:r w:rsidRPr="00D14BDC">
        <w:tab/>
        <w:t>If you received the lump sum after that period of 6 months, the lump sum will fall within section</w:t>
      </w:r>
      <w:r w:rsidR="00743198" w:rsidRPr="00D14BDC">
        <w:t> </w:t>
      </w:r>
      <w:r w:rsidRPr="00D14BDC">
        <w:t>305</w:t>
      </w:r>
      <w:r w:rsidR="00D14BDC">
        <w:noBreakHyphen/>
      </w:r>
      <w:r w:rsidRPr="00D14BDC">
        <w:t>70.</w:t>
      </w:r>
    </w:p>
    <w:p w:rsidR="00343326" w:rsidRPr="00D14BDC" w:rsidRDefault="00343326" w:rsidP="00343326">
      <w:pPr>
        <w:pStyle w:val="subsection"/>
      </w:pPr>
      <w:r w:rsidRPr="00D14BDC">
        <w:tab/>
        <w:t>(2)</w:t>
      </w:r>
      <w:r w:rsidRPr="00D14BDC">
        <w:tab/>
        <w:t xml:space="preserve">For the purposes of </w:t>
      </w:r>
      <w:r w:rsidR="00743198" w:rsidRPr="00D14BDC">
        <w:t>subsection (</w:t>
      </w:r>
      <w:r w:rsidRPr="00D14BDC">
        <w:t>1), treat the termination of employment, holding of office, or engagement as including:</w:t>
      </w:r>
    </w:p>
    <w:p w:rsidR="00343326" w:rsidRPr="00D14BDC" w:rsidRDefault="00343326" w:rsidP="00343326">
      <w:pPr>
        <w:pStyle w:val="paragraph"/>
      </w:pPr>
      <w:r w:rsidRPr="00D14BDC">
        <w:tab/>
        <w:t>(a)</w:t>
      </w:r>
      <w:r w:rsidRPr="00D14BDC">
        <w:tab/>
        <w:t>retirement from the employment, office or engagement; and</w:t>
      </w:r>
    </w:p>
    <w:p w:rsidR="00343326" w:rsidRPr="00D14BDC" w:rsidRDefault="00343326" w:rsidP="00343326">
      <w:pPr>
        <w:pStyle w:val="paragraph"/>
        <w:rPr>
          <w:i/>
        </w:rPr>
      </w:pPr>
      <w:r w:rsidRPr="00D14BDC">
        <w:tab/>
        <w:t>(b)</w:t>
      </w:r>
      <w:r w:rsidRPr="00D14BDC">
        <w:tab/>
        <w:t>cessation of the employment, office or engagement because of death.</w:t>
      </w:r>
    </w:p>
    <w:p w:rsidR="00343326" w:rsidRPr="00D14BDC" w:rsidRDefault="00343326" w:rsidP="00343326">
      <w:pPr>
        <w:pStyle w:val="ActHead4"/>
        <w:rPr>
          <w:lang w:eastAsia="en-US"/>
        </w:rPr>
      </w:pPr>
      <w:bookmarkStart w:id="532" w:name="_Toc54011860"/>
      <w:r w:rsidRPr="00D14BDC">
        <w:t>Lump sums to which sections</w:t>
      </w:r>
      <w:r w:rsidR="00743198" w:rsidRPr="00D14BDC">
        <w:t> </w:t>
      </w:r>
      <w:r w:rsidRPr="00D14BDC">
        <w:t>305</w:t>
      </w:r>
      <w:r w:rsidR="00D14BDC">
        <w:noBreakHyphen/>
      </w:r>
      <w:r w:rsidRPr="00D14BDC">
        <w:t>60 and 305</w:t>
      </w:r>
      <w:r w:rsidR="00D14BDC">
        <w:noBreakHyphen/>
      </w:r>
      <w:r w:rsidRPr="00D14BDC">
        <w:t>65 do not apply</w:t>
      </w:r>
      <w:bookmarkEnd w:id="532"/>
    </w:p>
    <w:p w:rsidR="00343326" w:rsidRPr="00D14BDC" w:rsidRDefault="00343326" w:rsidP="00343326">
      <w:pPr>
        <w:pStyle w:val="ActHead5"/>
      </w:pPr>
      <w:bookmarkStart w:id="533" w:name="_Toc54011861"/>
      <w:r w:rsidRPr="00D14BDC">
        <w:rPr>
          <w:rStyle w:val="CharSectno"/>
        </w:rPr>
        <w:t>305</w:t>
      </w:r>
      <w:r w:rsidR="00D14BDC">
        <w:rPr>
          <w:rStyle w:val="CharSectno"/>
        </w:rPr>
        <w:noBreakHyphen/>
      </w:r>
      <w:r w:rsidRPr="00D14BDC">
        <w:rPr>
          <w:rStyle w:val="CharSectno"/>
        </w:rPr>
        <w:t>70</w:t>
      </w:r>
      <w:r w:rsidRPr="00D14BDC">
        <w:t xml:space="preserve">  </w:t>
      </w:r>
      <w:r w:rsidRPr="00D14BDC">
        <w:rPr>
          <w:lang w:eastAsia="en-US"/>
        </w:rPr>
        <w:t>Lump sums received more than 6 months after Australian residency or termination of foreign employment etc.</w:t>
      </w:r>
      <w:bookmarkEnd w:id="533"/>
    </w:p>
    <w:p w:rsidR="00343326" w:rsidRPr="00D14BDC" w:rsidRDefault="00343326" w:rsidP="00343326">
      <w:pPr>
        <w:pStyle w:val="SubsectionHead"/>
      </w:pPr>
      <w:r w:rsidRPr="00D14BDC">
        <w:t>Superannuation lump sums to which section applies</w:t>
      </w:r>
    </w:p>
    <w:p w:rsidR="00343326" w:rsidRPr="00D14BDC" w:rsidRDefault="00343326" w:rsidP="00343326">
      <w:pPr>
        <w:pStyle w:val="subsection"/>
        <w:keepNext/>
        <w:keepLines/>
      </w:pPr>
      <w:r w:rsidRPr="00D14BDC">
        <w:tab/>
        <w:t>(1)</w:t>
      </w:r>
      <w:r w:rsidRPr="00D14BDC">
        <w:tab/>
        <w:t xml:space="preserve">This section applies to a </w:t>
      </w:r>
      <w:r w:rsidR="00D14BDC" w:rsidRPr="00D14BDC">
        <w:rPr>
          <w:position w:val="6"/>
          <w:sz w:val="16"/>
        </w:rPr>
        <w:t>*</w:t>
      </w:r>
      <w:r w:rsidRPr="00D14BDC">
        <w:t xml:space="preserve">superannuation lump sum you receive from a </w:t>
      </w:r>
      <w:r w:rsidR="00D14BDC" w:rsidRPr="00D14BDC">
        <w:rPr>
          <w:position w:val="6"/>
          <w:sz w:val="16"/>
        </w:rPr>
        <w:t>*</w:t>
      </w:r>
      <w:r w:rsidRPr="00D14BDC">
        <w:t>foreign superannuation fund if:</w:t>
      </w:r>
    </w:p>
    <w:p w:rsidR="00343326" w:rsidRPr="00D14BDC" w:rsidRDefault="00343326" w:rsidP="00343326">
      <w:pPr>
        <w:pStyle w:val="paragraph"/>
        <w:keepNext/>
        <w:keepLines/>
      </w:pPr>
      <w:r w:rsidRPr="00D14BDC">
        <w:tab/>
        <w:t>(a)</w:t>
      </w:r>
      <w:r w:rsidRPr="00D14BDC">
        <w:tab/>
        <w:t>you are an Australian resident when you receive the lump sum; and</w:t>
      </w:r>
    </w:p>
    <w:p w:rsidR="00343326" w:rsidRPr="00D14BDC" w:rsidRDefault="00343326" w:rsidP="00343326">
      <w:pPr>
        <w:pStyle w:val="paragraph"/>
      </w:pPr>
      <w:r w:rsidRPr="00D14BDC">
        <w:tab/>
        <w:t>(b)</w:t>
      </w:r>
      <w:r w:rsidRPr="00D14BDC">
        <w:tab/>
        <w:t>sections</w:t>
      </w:r>
      <w:r w:rsidR="00743198" w:rsidRPr="00D14BDC">
        <w:t> </w:t>
      </w:r>
      <w:r w:rsidRPr="00D14BDC">
        <w:t>305</w:t>
      </w:r>
      <w:r w:rsidR="00D14BDC">
        <w:noBreakHyphen/>
      </w:r>
      <w:r w:rsidRPr="00D14BDC">
        <w:t>60 and 305</w:t>
      </w:r>
      <w:r w:rsidR="00D14BDC">
        <w:noBreakHyphen/>
      </w:r>
      <w:r w:rsidRPr="00D14BDC">
        <w:t>65 do not apply to the lump sum.</w:t>
      </w:r>
    </w:p>
    <w:p w:rsidR="00343326" w:rsidRPr="00D14BDC" w:rsidRDefault="00343326" w:rsidP="00343326">
      <w:pPr>
        <w:pStyle w:val="SubsectionHead"/>
        <w:rPr>
          <w:lang w:eastAsia="en-US"/>
        </w:rPr>
      </w:pPr>
      <w:r w:rsidRPr="00D14BDC">
        <w:rPr>
          <w:lang w:eastAsia="en-US"/>
        </w:rPr>
        <w:t>Assessable part</w:t>
      </w:r>
    </w:p>
    <w:p w:rsidR="00343326" w:rsidRPr="00D14BDC" w:rsidRDefault="00343326" w:rsidP="00343326">
      <w:pPr>
        <w:pStyle w:val="subsection"/>
      </w:pPr>
      <w:r w:rsidRPr="00D14BDC">
        <w:tab/>
        <w:t>(2)</w:t>
      </w:r>
      <w:r w:rsidRPr="00D14BDC">
        <w:tab/>
        <w:t xml:space="preserve">Include in your assessable income so much of the lump sum (excluding any amount mentioned in </w:t>
      </w:r>
      <w:r w:rsidR="00743198" w:rsidRPr="00D14BDC">
        <w:t>subsection (</w:t>
      </w:r>
      <w:r w:rsidRPr="00D14BDC">
        <w:t>4)) as equals:</w:t>
      </w:r>
    </w:p>
    <w:p w:rsidR="00343326" w:rsidRPr="00D14BDC" w:rsidRDefault="00343326" w:rsidP="00343326">
      <w:pPr>
        <w:pStyle w:val="paragraph"/>
      </w:pPr>
      <w:r w:rsidRPr="00D14BDC">
        <w:tab/>
        <w:t>(a)</w:t>
      </w:r>
      <w:r w:rsidRPr="00D14BDC">
        <w:tab/>
        <w:t xml:space="preserve">your </w:t>
      </w:r>
      <w:r w:rsidR="00D14BDC" w:rsidRPr="00D14BDC">
        <w:rPr>
          <w:position w:val="6"/>
          <w:sz w:val="16"/>
        </w:rPr>
        <w:t>*</w:t>
      </w:r>
      <w:r w:rsidRPr="00D14BDC">
        <w:t>applicable fund earnings (worked out under section</w:t>
      </w:r>
      <w:r w:rsidR="00743198" w:rsidRPr="00D14BDC">
        <w:t> </w:t>
      </w:r>
      <w:r w:rsidRPr="00D14BDC">
        <w:t>305</w:t>
      </w:r>
      <w:r w:rsidR="00D14BDC">
        <w:noBreakHyphen/>
      </w:r>
      <w:r w:rsidRPr="00D14BDC">
        <w:t>75); or</w:t>
      </w:r>
    </w:p>
    <w:p w:rsidR="00343326" w:rsidRPr="00D14BDC" w:rsidRDefault="00343326" w:rsidP="00343326">
      <w:pPr>
        <w:pStyle w:val="paragraph"/>
      </w:pPr>
      <w:r w:rsidRPr="00D14BDC">
        <w:tab/>
        <w:t>(b)</w:t>
      </w:r>
      <w:r w:rsidRPr="00D14BDC">
        <w:tab/>
        <w:t>if you have made a choice under section</w:t>
      </w:r>
      <w:r w:rsidR="00743198" w:rsidRPr="00D14BDC">
        <w:t> </w:t>
      </w:r>
      <w:r w:rsidRPr="00D14BDC">
        <w:t>305</w:t>
      </w:r>
      <w:r w:rsidR="00D14BDC">
        <w:noBreakHyphen/>
      </w:r>
      <w:r w:rsidRPr="00D14BDC">
        <w:t>80—your applicable fund earnings, less the amount covered by the choice.</w:t>
      </w:r>
    </w:p>
    <w:p w:rsidR="00343326" w:rsidRPr="00D14BDC" w:rsidRDefault="00343326" w:rsidP="00343326">
      <w:pPr>
        <w:pStyle w:val="notetext"/>
        <w:rPr>
          <w:lang w:eastAsia="en-US"/>
        </w:rPr>
      </w:pPr>
      <w:r w:rsidRPr="00D14BDC">
        <w:rPr>
          <w:lang w:eastAsia="en-US"/>
        </w:rPr>
        <w:t>Note:</w:t>
      </w:r>
      <w:r w:rsidRPr="00D14BDC">
        <w:rPr>
          <w:lang w:eastAsia="en-US"/>
        </w:rPr>
        <w:tab/>
        <w:t>Under section</w:t>
      </w:r>
      <w:r w:rsidR="00743198" w:rsidRPr="00D14BDC">
        <w:rPr>
          <w:lang w:eastAsia="en-US"/>
        </w:rPr>
        <w:t> </w:t>
      </w:r>
      <w:r w:rsidRPr="00D14BDC">
        <w:rPr>
          <w:lang w:eastAsia="en-US"/>
        </w:rPr>
        <w:t>305</w:t>
      </w:r>
      <w:r w:rsidR="00D14BDC">
        <w:rPr>
          <w:lang w:eastAsia="en-US"/>
        </w:rPr>
        <w:noBreakHyphen/>
      </w:r>
      <w:r w:rsidRPr="00D14BDC">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D14BDC">
        <w:t xml:space="preserve">: </w:t>
      </w:r>
      <w:r w:rsidRPr="00D14BDC">
        <w:rPr>
          <w:lang w:eastAsia="en-US"/>
        </w:rPr>
        <w:t>see section</w:t>
      </w:r>
      <w:r w:rsidR="00743198" w:rsidRPr="00D14BDC">
        <w:rPr>
          <w:lang w:eastAsia="en-US"/>
        </w:rPr>
        <w:t> </w:t>
      </w:r>
      <w:r w:rsidRPr="00D14BDC">
        <w:rPr>
          <w:lang w:eastAsia="en-US"/>
        </w:rPr>
        <w:t>295</w:t>
      </w:r>
      <w:r w:rsidR="00D14BDC">
        <w:rPr>
          <w:lang w:eastAsia="en-US"/>
        </w:rPr>
        <w:noBreakHyphen/>
      </w:r>
      <w:r w:rsidRPr="00D14BDC">
        <w:rPr>
          <w:lang w:eastAsia="en-US"/>
        </w:rPr>
        <w:t>200.</w:t>
      </w:r>
    </w:p>
    <w:p w:rsidR="00343326" w:rsidRPr="00D14BDC" w:rsidRDefault="00343326" w:rsidP="00343326">
      <w:pPr>
        <w:pStyle w:val="SubsectionHead"/>
        <w:rPr>
          <w:lang w:eastAsia="en-US"/>
        </w:rPr>
      </w:pPr>
      <w:r w:rsidRPr="00D14BDC">
        <w:rPr>
          <w:lang w:eastAsia="en-US"/>
        </w:rPr>
        <w:t>Non</w:t>
      </w:r>
      <w:r w:rsidR="00D14BDC">
        <w:rPr>
          <w:lang w:eastAsia="en-US"/>
        </w:rPr>
        <w:noBreakHyphen/>
      </w:r>
      <w:r w:rsidRPr="00D14BDC">
        <w:rPr>
          <w:lang w:eastAsia="en-US"/>
        </w:rPr>
        <w:t>assessable, non</w:t>
      </w:r>
      <w:r w:rsidR="00D14BDC">
        <w:rPr>
          <w:lang w:eastAsia="en-US"/>
        </w:rPr>
        <w:noBreakHyphen/>
      </w:r>
      <w:r w:rsidRPr="00D14BDC">
        <w:rPr>
          <w:lang w:eastAsia="en-US"/>
        </w:rPr>
        <w:t>exempt part</w:t>
      </w:r>
    </w:p>
    <w:p w:rsidR="00343326" w:rsidRPr="00D14BDC" w:rsidRDefault="00343326" w:rsidP="00343326">
      <w:pPr>
        <w:pStyle w:val="subsection"/>
      </w:pPr>
      <w:r w:rsidRPr="00D14BDC">
        <w:rPr>
          <w:lang w:eastAsia="en-US"/>
        </w:rPr>
        <w:tab/>
        <w:t>(3)</w:t>
      </w:r>
      <w:r w:rsidRPr="00D14BDC">
        <w:rPr>
          <w:lang w:eastAsia="en-US"/>
        </w:rPr>
        <w:tab/>
        <w:t xml:space="preserve">The remainder of the lump sum is not assessable income and is not </w:t>
      </w:r>
      <w:r w:rsidR="00D14BDC" w:rsidRPr="00D14BDC">
        <w:rPr>
          <w:position w:val="6"/>
          <w:sz w:val="16"/>
        </w:rPr>
        <w:t>*</w:t>
      </w:r>
      <w:r w:rsidRPr="00D14BDC">
        <w:t>exempt income.</w:t>
      </w:r>
    </w:p>
    <w:p w:rsidR="00343326" w:rsidRPr="00D14BDC" w:rsidRDefault="00343326" w:rsidP="00343326">
      <w:pPr>
        <w:pStyle w:val="SubsectionHead"/>
        <w:rPr>
          <w:lang w:eastAsia="en-US"/>
        </w:rPr>
      </w:pPr>
      <w:r w:rsidRPr="00D14BDC">
        <w:rPr>
          <w:lang w:eastAsia="en-US"/>
        </w:rPr>
        <w:t>Amount paid into another foreign superannuation fund</w:t>
      </w:r>
    </w:p>
    <w:p w:rsidR="00343326" w:rsidRPr="00D14BDC" w:rsidRDefault="00343326" w:rsidP="00343326">
      <w:pPr>
        <w:pStyle w:val="subsection"/>
      </w:pPr>
      <w:r w:rsidRPr="00D14BDC">
        <w:tab/>
        <w:t>(4)</w:t>
      </w:r>
      <w:r w:rsidRPr="00D14BDC">
        <w:tab/>
        <w:t>Any part of the lump sum that</w:t>
      </w:r>
      <w:r w:rsidRPr="00D14BDC">
        <w:rPr>
          <w:i/>
        </w:rPr>
        <w:t xml:space="preserve"> </w:t>
      </w:r>
      <w:r w:rsidRPr="00D14BDC">
        <w:t xml:space="preserve">is paid into another </w:t>
      </w:r>
      <w:r w:rsidR="00D14BDC" w:rsidRPr="00D14BDC">
        <w:rPr>
          <w:position w:val="6"/>
          <w:sz w:val="16"/>
        </w:rPr>
        <w:t>*</w:t>
      </w:r>
      <w:r w:rsidRPr="00D14BDC">
        <w:t xml:space="preserve">foreign superannuation fund is </w:t>
      </w:r>
      <w:r w:rsidRPr="00D14BDC">
        <w:rPr>
          <w:lang w:eastAsia="en-US"/>
        </w:rPr>
        <w:t xml:space="preserve">not assessable income and is not </w:t>
      </w:r>
      <w:r w:rsidR="00D14BDC" w:rsidRPr="00D14BDC">
        <w:rPr>
          <w:position w:val="6"/>
          <w:sz w:val="16"/>
        </w:rPr>
        <w:t>*</w:t>
      </w:r>
      <w:r w:rsidRPr="00D14BDC">
        <w:t>exempt income.</w:t>
      </w:r>
    </w:p>
    <w:p w:rsidR="00343326" w:rsidRPr="00D14BDC" w:rsidRDefault="00343326" w:rsidP="00343326">
      <w:pPr>
        <w:pStyle w:val="notetext"/>
        <w:keepNext/>
        <w:keepLines/>
        <w:rPr>
          <w:lang w:eastAsia="en-US"/>
        </w:rPr>
      </w:pPr>
      <w:r w:rsidRPr="00D14BDC">
        <w:rPr>
          <w:lang w:eastAsia="en-US"/>
        </w:rPr>
        <w:t>Note:</w:t>
      </w:r>
      <w:r w:rsidRPr="00D14BDC">
        <w:rPr>
          <w:lang w:eastAsia="en-US"/>
        </w:rPr>
        <w:tab/>
        <w:t>However, your applicable fund earnings under section</w:t>
      </w:r>
      <w:r w:rsidR="00743198" w:rsidRPr="00D14BDC">
        <w:rPr>
          <w:lang w:eastAsia="en-US"/>
        </w:rPr>
        <w:t> </w:t>
      </w:r>
      <w:r w:rsidRPr="00D14BDC">
        <w:rPr>
          <w:lang w:eastAsia="en-US"/>
        </w:rPr>
        <w:t>305</w:t>
      </w:r>
      <w:r w:rsidR="00D14BDC">
        <w:rPr>
          <w:lang w:eastAsia="en-US"/>
        </w:rPr>
        <w:noBreakHyphen/>
      </w:r>
      <w:r w:rsidRPr="00D14BDC">
        <w:rPr>
          <w:lang w:eastAsia="en-US"/>
        </w:rPr>
        <w:t>75 in relation to a later lump sum payment out of the other foreign superannuation fund may include an amount (</w:t>
      </w:r>
      <w:r w:rsidRPr="00D14BDC">
        <w:rPr>
          <w:b/>
          <w:i/>
          <w:lang w:eastAsia="en-US"/>
        </w:rPr>
        <w:t>previously exempt fund earnings</w:t>
      </w:r>
      <w:r w:rsidRPr="00D14BDC">
        <w:rPr>
          <w:lang w:eastAsia="en-US"/>
        </w:rPr>
        <w:t>) attributable to the lump sum.</w:t>
      </w:r>
    </w:p>
    <w:p w:rsidR="00343326" w:rsidRPr="00D14BDC" w:rsidRDefault="00343326" w:rsidP="00343326">
      <w:pPr>
        <w:pStyle w:val="ActHead5"/>
      </w:pPr>
      <w:bookmarkStart w:id="534" w:name="_Toc54011862"/>
      <w:r w:rsidRPr="00D14BDC">
        <w:rPr>
          <w:rStyle w:val="CharSectno"/>
        </w:rPr>
        <w:t>305</w:t>
      </w:r>
      <w:r w:rsidR="00D14BDC">
        <w:rPr>
          <w:rStyle w:val="CharSectno"/>
        </w:rPr>
        <w:noBreakHyphen/>
      </w:r>
      <w:r w:rsidRPr="00D14BDC">
        <w:rPr>
          <w:rStyle w:val="CharSectno"/>
        </w:rPr>
        <w:t>75</w:t>
      </w:r>
      <w:r w:rsidRPr="00D14BDC">
        <w:t xml:space="preserve">  Lump sums—</w:t>
      </w:r>
      <w:r w:rsidRPr="00D14BDC">
        <w:rPr>
          <w:i/>
        </w:rPr>
        <w:t>applicable fund earnings</w:t>
      </w:r>
      <w:bookmarkEnd w:id="534"/>
    </w:p>
    <w:p w:rsidR="00343326" w:rsidRPr="00D14BDC" w:rsidRDefault="00343326" w:rsidP="00343326">
      <w:pPr>
        <w:pStyle w:val="subsection"/>
      </w:pPr>
      <w:r w:rsidRPr="00D14BDC">
        <w:rPr>
          <w:lang w:eastAsia="en-US"/>
        </w:rPr>
        <w:tab/>
        <w:t>(1)</w:t>
      </w:r>
      <w:r w:rsidRPr="00D14BDC">
        <w:rPr>
          <w:lang w:eastAsia="en-US"/>
        </w:rPr>
        <w:tab/>
        <w:t xml:space="preserve">This section applies if you need to work out an amount (your </w:t>
      </w:r>
      <w:r w:rsidRPr="00D14BDC">
        <w:rPr>
          <w:b/>
          <w:i/>
          <w:lang w:eastAsia="en-US"/>
        </w:rPr>
        <w:t>applicable fund earnings</w:t>
      </w:r>
      <w:r w:rsidRPr="00D14BDC">
        <w:rPr>
          <w:lang w:eastAsia="en-US"/>
        </w:rPr>
        <w:t xml:space="preserve">) in relation to a </w:t>
      </w:r>
      <w:r w:rsidR="00D14BDC" w:rsidRPr="00D14BDC">
        <w:rPr>
          <w:position w:val="6"/>
          <w:sz w:val="16"/>
        </w:rPr>
        <w:t>*</w:t>
      </w:r>
      <w:r w:rsidRPr="00D14BDC">
        <w:t>superannuation lump sum to which section</w:t>
      </w:r>
      <w:r w:rsidR="00743198" w:rsidRPr="00D14BDC">
        <w:t> </w:t>
      </w:r>
      <w:r w:rsidRPr="00D14BDC">
        <w:t>305</w:t>
      </w:r>
      <w:r w:rsidR="00D14BDC">
        <w:noBreakHyphen/>
      </w:r>
      <w:r w:rsidRPr="00D14BDC">
        <w:t xml:space="preserve">70 applies that you receive from a </w:t>
      </w:r>
      <w:r w:rsidR="00D14BDC" w:rsidRPr="00D14BDC">
        <w:rPr>
          <w:position w:val="6"/>
          <w:sz w:val="16"/>
        </w:rPr>
        <w:t>*</w:t>
      </w:r>
      <w:r w:rsidRPr="00D14BDC">
        <w:t>foreign superannuation fund.</w:t>
      </w:r>
    </w:p>
    <w:p w:rsidR="00343326" w:rsidRPr="00D14BDC" w:rsidRDefault="00343326" w:rsidP="00343326">
      <w:pPr>
        <w:pStyle w:val="SubsectionHead"/>
        <w:rPr>
          <w:lang w:eastAsia="en-US"/>
        </w:rPr>
      </w:pPr>
      <w:r w:rsidRPr="00D14BDC">
        <w:rPr>
          <w:lang w:eastAsia="en-US"/>
        </w:rPr>
        <w:t>If you were an Australian resident at all times</w:t>
      </w:r>
    </w:p>
    <w:p w:rsidR="00343326" w:rsidRPr="00D14BDC" w:rsidRDefault="00343326" w:rsidP="00343326">
      <w:pPr>
        <w:pStyle w:val="subsection"/>
      </w:pPr>
      <w:r w:rsidRPr="00D14BDC">
        <w:rPr>
          <w:lang w:eastAsia="en-US"/>
        </w:rPr>
        <w:tab/>
        <w:t>(2)</w:t>
      </w:r>
      <w:r w:rsidRPr="00D14BDC">
        <w:rPr>
          <w:lang w:eastAsia="en-US"/>
        </w:rPr>
        <w:tab/>
        <w:t xml:space="preserve">If you were an </w:t>
      </w:r>
      <w:r w:rsidRPr="00D14BDC">
        <w:t xml:space="preserve">Australian resident at all times during the period to which the lump sum relates, the amount of your </w:t>
      </w:r>
      <w:r w:rsidRPr="00D14BDC">
        <w:rPr>
          <w:b/>
          <w:i/>
        </w:rPr>
        <w:t xml:space="preserve">applicable fund earnings </w:t>
      </w:r>
      <w:r w:rsidRPr="00D14BDC">
        <w:t>is the amount (not less than zero) worked out as follows:</w:t>
      </w:r>
    </w:p>
    <w:p w:rsidR="00343326" w:rsidRPr="00D14BDC" w:rsidRDefault="00343326" w:rsidP="00343326">
      <w:pPr>
        <w:pStyle w:val="paragraph"/>
        <w:rPr>
          <w:lang w:eastAsia="en-US"/>
        </w:rPr>
      </w:pPr>
      <w:r w:rsidRPr="00D14BDC">
        <w:rPr>
          <w:lang w:eastAsia="en-US"/>
        </w:rPr>
        <w:tab/>
        <w:t>(a)</w:t>
      </w:r>
      <w:r w:rsidRPr="00D14BDC">
        <w:rPr>
          <w:lang w:eastAsia="en-US"/>
        </w:rPr>
        <w:tab/>
        <w:t>work out the total of the following amounts:</w:t>
      </w:r>
    </w:p>
    <w:p w:rsidR="00343326" w:rsidRPr="00D14BDC" w:rsidRDefault="00343326" w:rsidP="00343326">
      <w:pPr>
        <w:pStyle w:val="paragraphsub"/>
      </w:pPr>
      <w:r w:rsidRPr="00D14BDC">
        <w:rPr>
          <w:lang w:eastAsia="en-US"/>
        </w:rPr>
        <w:tab/>
        <w:t>(i)</w:t>
      </w:r>
      <w:r w:rsidRPr="00D14BDC">
        <w:rPr>
          <w:lang w:eastAsia="en-US"/>
        </w:rPr>
        <w:tab/>
      </w:r>
      <w:r w:rsidRPr="00D14BDC">
        <w:t xml:space="preserve">the part of the lump sum that is attributable to contributions made by or in respect of you on or after the day when you became a member of the fund (the </w:t>
      </w:r>
      <w:r w:rsidRPr="00D14BDC">
        <w:rPr>
          <w:b/>
          <w:i/>
        </w:rPr>
        <w:t>start day</w:t>
      </w:r>
      <w:r w:rsidRPr="00D14BDC">
        <w:t>);</w:t>
      </w:r>
    </w:p>
    <w:p w:rsidR="00343326" w:rsidRPr="00D14BDC" w:rsidRDefault="00343326" w:rsidP="00343326">
      <w:pPr>
        <w:pStyle w:val="paragraphsub"/>
        <w:rPr>
          <w:lang w:eastAsia="en-US"/>
        </w:rPr>
      </w:pPr>
      <w:r w:rsidRPr="00D14BDC">
        <w:tab/>
        <w:t>(ii)</w:t>
      </w:r>
      <w:r w:rsidRPr="00D14BDC">
        <w:tab/>
        <w:t xml:space="preserve">the part of the lump sum (if any) that is attributable to amounts transferred into the fund from any other </w:t>
      </w:r>
      <w:r w:rsidR="00D14BDC" w:rsidRPr="00D14BDC">
        <w:rPr>
          <w:position w:val="6"/>
          <w:sz w:val="16"/>
        </w:rPr>
        <w:t>*</w:t>
      </w:r>
      <w:r w:rsidRPr="00D14BDC">
        <w:t>foreign superannuation fund during the period;</w:t>
      </w:r>
    </w:p>
    <w:p w:rsidR="00343326" w:rsidRPr="00D14BDC" w:rsidRDefault="00343326" w:rsidP="00343326">
      <w:pPr>
        <w:pStyle w:val="paragraph"/>
        <w:rPr>
          <w:lang w:eastAsia="en-US"/>
        </w:rPr>
      </w:pPr>
      <w:r w:rsidRPr="00D14BDC">
        <w:rPr>
          <w:lang w:eastAsia="en-US"/>
        </w:rPr>
        <w:tab/>
        <w:t>(b)</w:t>
      </w:r>
      <w:r w:rsidRPr="00D14BDC">
        <w:rPr>
          <w:lang w:eastAsia="en-US"/>
        </w:rPr>
        <w:tab/>
        <w:t xml:space="preserve">subtract that total amount from the amount in the fund that was vested in you when the lump sum was paid (before any deduction for </w:t>
      </w:r>
      <w:r w:rsidR="00D14BDC" w:rsidRPr="00D14BDC">
        <w:rPr>
          <w:position w:val="6"/>
          <w:sz w:val="16"/>
        </w:rPr>
        <w:t>*</w:t>
      </w:r>
      <w:r w:rsidRPr="00D14BDC">
        <w:t>foreign income tax</w:t>
      </w:r>
      <w:r w:rsidRPr="00D14BDC">
        <w:rPr>
          <w:lang w:eastAsia="en-US"/>
        </w:rPr>
        <w:t>);</w:t>
      </w:r>
    </w:p>
    <w:p w:rsidR="00343326" w:rsidRPr="00D14BDC" w:rsidRDefault="00343326" w:rsidP="00343326">
      <w:pPr>
        <w:pStyle w:val="paragraph"/>
        <w:rPr>
          <w:lang w:eastAsia="en-US"/>
        </w:rPr>
      </w:pPr>
      <w:r w:rsidRPr="00D14BDC">
        <w:rPr>
          <w:lang w:eastAsia="en-US"/>
        </w:rPr>
        <w:tab/>
        <w:t>(c)</w:t>
      </w:r>
      <w:r w:rsidRPr="00D14BDC">
        <w:rPr>
          <w:lang w:eastAsia="en-US"/>
        </w:rPr>
        <w:tab/>
        <w:t xml:space="preserve">add the total of all your previously exempt fund earnings (if any) covered by </w:t>
      </w:r>
      <w:r w:rsidR="00743198" w:rsidRPr="00D14BDC">
        <w:rPr>
          <w:lang w:eastAsia="en-US"/>
        </w:rPr>
        <w:t>subsections (</w:t>
      </w:r>
      <w:r w:rsidRPr="00D14BDC">
        <w:rPr>
          <w:lang w:eastAsia="en-US"/>
        </w:rPr>
        <w:t>5) and (6).</w:t>
      </w:r>
    </w:p>
    <w:p w:rsidR="00343326" w:rsidRPr="00D14BDC" w:rsidRDefault="00343326" w:rsidP="00343326">
      <w:pPr>
        <w:pStyle w:val="SubsectionHead"/>
      </w:pPr>
      <w:r w:rsidRPr="00D14BDC">
        <w:t>If you were not an Australian resident at all times</w:t>
      </w:r>
    </w:p>
    <w:p w:rsidR="00343326" w:rsidRPr="00D14BDC" w:rsidRDefault="00343326" w:rsidP="00343326">
      <w:pPr>
        <w:pStyle w:val="subsection"/>
      </w:pPr>
      <w:r w:rsidRPr="00D14BDC">
        <w:tab/>
        <w:t>(3)</w:t>
      </w:r>
      <w:r w:rsidRPr="00D14BDC">
        <w:tab/>
        <w:t xml:space="preserve">If you become an Australian resident after the start of the period to which the lump sum relates (but before you received it) the amount of your </w:t>
      </w:r>
      <w:r w:rsidRPr="00D14BDC">
        <w:rPr>
          <w:b/>
          <w:i/>
        </w:rPr>
        <w:t xml:space="preserve">applicable fund earnings </w:t>
      </w:r>
      <w:r w:rsidRPr="00D14BDC">
        <w:t>is the amount (not less than zero) worked out as follows:</w:t>
      </w:r>
    </w:p>
    <w:p w:rsidR="00343326" w:rsidRPr="00D14BDC" w:rsidRDefault="00343326" w:rsidP="00343326">
      <w:pPr>
        <w:pStyle w:val="paragraph"/>
        <w:rPr>
          <w:lang w:eastAsia="en-US"/>
        </w:rPr>
      </w:pPr>
      <w:r w:rsidRPr="00D14BDC">
        <w:rPr>
          <w:lang w:eastAsia="en-US"/>
        </w:rPr>
        <w:tab/>
        <w:t>(a)</w:t>
      </w:r>
      <w:r w:rsidRPr="00D14BDC">
        <w:rPr>
          <w:lang w:eastAsia="en-US"/>
        </w:rPr>
        <w:tab/>
        <w:t>work out the total of the following amounts:</w:t>
      </w:r>
    </w:p>
    <w:p w:rsidR="00343326" w:rsidRPr="00D14BDC" w:rsidRDefault="00343326" w:rsidP="00343326">
      <w:pPr>
        <w:pStyle w:val="paragraphsub"/>
        <w:rPr>
          <w:lang w:eastAsia="en-US"/>
        </w:rPr>
      </w:pPr>
      <w:r w:rsidRPr="00D14BDC">
        <w:rPr>
          <w:lang w:eastAsia="en-US"/>
        </w:rPr>
        <w:tab/>
        <w:t>(i)</w:t>
      </w:r>
      <w:r w:rsidRPr="00D14BDC">
        <w:rPr>
          <w:lang w:eastAsia="en-US"/>
        </w:rPr>
        <w:tab/>
      </w:r>
      <w:r w:rsidRPr="00D14BDC">
        <w:t xml:space="preserve">the amount in the fund that was vested in you just before the day (the </w:t>
      </w:r>
      <w:r w:rsidRPr="00D14BDC">
        <w:rPr>
          <w:b/>
          <w:i/>
        </w:rPr>
        <w:t>start day</w:t>
      </w:r>
      <w:r w:rsidRPr="00D14BDC">
        <w:t>) you first became an Australian resident during the period;</w:t>
      </w:r>
    </w:p>
    <w:p w:rsidR="00343326" w:rsidRPr="00D14BDC" w:rsidRDefault="00343326" w:rsidP="00343326">
      <w:pPr>
        <w:pStyle w:val="paragraphsub"/>
      </w:pPr>
      <w:r w:rsidRPr="00D14BDC">
        <w:rPr>
          <w:lang w:eastAsia="en-US"/>
        </w:rPr>
        <w:tab/>
        <w:t>(ii)</w:t>
      </w:r>
      <w:r w:rsidRPr="00D14BDC">
        <w:rPr>
          <w:lang w:eastAsia="en-US"/>
        </w:rPr>
        <w:tab/>
      </w:r>
      <w:r w:rsidRPr="00D14BDC">
        <w:t>the part of the payment that is attributable to contributions to the fund made by or in respect of you during the remainder of the period;</w:t>
      </w:r>
    </w:p>
    <w:p w:rsidR="00343326" w:rsidRPr="00D14BDC" w:rsidRDefault="00343326" w:rsidP="00343326">
      <w:pPr>
        <w:pStyle w:val="paragraphsub"/>
        <w:rPr>
          <w:lang w:eastAsia="en-US"/>
        </w:rPr>
      </w:pPr>
      <w:r w:rsidRPr="00D14BDC">
        <w:tab/>
        <w:t>(iii)</w:t>
      </w:r>
      <w:r w:rsidRPr="00D14BDC">
        <w:tab/>
        <w:t xml:space="preserve">the part of the payment (if any) that is attributable to amounts transferred into the fund from any other </w:t>
      </w:r>
      <w:r w:rsidR="00D14BDC" w:rsidRPr="00D14BDC">
        <w:rPr>
          <w:position w:val="6"/>
          <w:sz w:val="16"/>
        </w:rPr>
        <w:t>*</w:t>
      </w:r>
      <w:r w:rsidRPr="00D14BDC">
        <w:t>foreign superannuation fund during the remainder of the period;</w:t>
      </w:r>
    </w:p>
    <w:p w:rsidR="00343326" w:rsidRPr="00D14BDC" w:rsidRDefault="00343326" w:rsidP="00343326">
      <w:pPr>
        <w:pStyle w:val="paragraph"/>
        <w:rPr>
          <w:lang w:eastAsia="en-US"/>
        </w:rPr>
      </w:pPr>
      <w:r w:rsidRPr="00D14BDC">
        <w:rPr>
          <w:lang w:eastAsia="en-US"/>
        </w:rPr>
        <w:tab/>
        <w:t>(b)</w:t>
      </w:r>
      <w:r w:rsidRPr="00D14BDC">
        <w:rPr>
          <w:lang w:eastAsia="en-US"/>
        </w:rPr>
        <w:tab/>
        <w:t xml:space="preserve">subtract that total amount from the amount in the fund that was vested in you when the lump sum was paid (before any deduction for </w:t>
      </w:r>
      <w:r w:rsidR="00D14BDC" w:rsidRPr="00D14BDC">
        <w:rPr>
          <w:position w:val="6"/>
          <w:sz w:val="16"/>
        </w:rPr>
        <w:t>*</w:t>
      </w:r>
      <w:r w:rsidRPr="00D14BDC">
        <w:t>foreign income tax</w:t>
      </w:r>
      <w:r w:rsidRPr="00D14BDC">
        <w:rPr>
          <w:lang w:eastAsia="en-US"/>
        </w:rPr>
        <w:t>);</w:t>
      </w:r>
    </w:p>
    <w:p w:rsidR="00343326" w:rsidRPr="00D14BDC" w:rsidRDefault="00343326" w:rsidP="00343326">
      <w:pPr>
        <w:pStyle w:val="paragraph"/>
        <w:rPr>
          <w:lang w:eastAsia="en-US"/>
        </w:rPr>
      </w:pPr>
      <w:r w:rsidRPr="00D14BDC">
        <w:rPr>
          <w:lang w:eastAsia="en-US"/>
        </w:rPr>
        <w:tab/>
        <w:t>(c)</w:t>
      </w:r>
      <w:r w:rsidRPr="00D14BDC">
        <w:rPr>
          <w:lang w:eastAsia="en-US"/>
        </w:rPr>
        <w:tab/>
        <w:t>multiply the resulting amount by the proportion of the total days during the period when you were an Australian resident;</w:t>
      </w:r>
    </w:p>
    <w:p w:rsidR="00343326" w:rsidRPr="00D14BDC" w:rsidRDefault="00343326" w:rsidP="00343326">
      <w:pPr>
        <w:pStyle w:val="paragraph"/>
        <w:rPr>
          <w:lang w:eastAsia="en-US"/>
        </w:rPr>
      </w:pPr>
      <w:r w:rsidRPr="00D14BDC">
        <w:rPr>
          <w:lang w:eastAsia="en-US"/>
        </w:rPr>
        <w:tab/>
        <w:t>(d)</w:t>
      </w:r>
      <w:r w:rsidRPr="00D14BDC">
        <w:rPr>
          <w:lang w:eastAsia="en-US"/>
        </w:rPr>
        <w:tab/>
        <w:t xml:space="preserve">add the total of all previously exempt fund earnings (if any) covered by </w:t>
      </w:r>
      <w:r w:rsidR="00743198" w:rsidRPr="00D14BDC">
        <w:rPr>
          <w:lang w:eastAsia="en-US"/>
        </w:rPr>
        <w:t>subsections (</w:t>
      </w:r>
      <w:r w:rsidRPr="00D14BDC">
        <w:rPr>
          <w:lang w:eastAsia="en-US"/>
        </w:rPr>
        <w:t>5) and (6).</w:t>
      </w:r>
    </w:p>
    <w:p w:rsidR="00343326" w:rsidRPr="00D14BDC" w:rsidRDefault="00343326" w:rsidP="00343326">
      <w:pPr>
        <w:pStyle w:val="SubsectionHead"/>
        <w:rPr>
          <w:lang w:eastAsia="en-US"/>
        </w:rPr>
      </w:pPr>
      <w:r w:rsidRPr="00D14BDC">
        <w:rPr>
          <w:lang w:eastAsia="en-US"/>
        </w:rPr>
        <w:t>Previous lump sums from the fund</w:t>
      </w:r>
    </w:p>
    <w:p w:rsidR="00343326" w:rsidRPr="00D14BDC" w:rsidRDefault="00343326" w:rsidP="00343326">
      <w:pPr>
        <w:pStyle w:val="subsection"/>
        <w:rPr>
          <w:lang w:eastAsia="en-US"/>
        </w:rPr>
      </w:pPr>
      <w:r w:rsidRPr="00D14BDC">
        <w:rPr>
          <w:lang w:eastAsia="en-US"/>
        </w:rPr>
        <w:tab/>
        <w:t>(4)</w:t>
      </w:r>
      <w:r w:rsidRPr="00D14BDC">
        <w:rPr>
          <w:lang w:eastAsia="en-US"/>
        </w:rPr>
        <w:tab/>
        <w:t xml:space="preserve">If the lump sum is not the first lump sum from the fund you have received to which this section applies, for </w:t>
      </w:r>
      <w:r w:rsidR="00743198" w:rsidRPr="00D14BDC">
        <w:rPr>
          <w:lang w:eastAsia="en-US"/>
        </w:rPr>
        <w:t>subsections (</w:t>
      </w:r>
      <w:r w:rsidRPr="00D14BDC">
        <w:rPr>
          <w:lang w:eastAsia="en-US"/>
        </w:rPr>
        <w:t xml:space="preserve">2) and (3) the </w:t>
      </w:r>
      <w:r w:rsidRPr="00D14BDC">
        <w:rPr>
          <w:b/>
          <w:i/>
          <w:lang w:eastAsia="en-US"/>
        </w:rPr>
        <w:t>start day</w:t>
      </w:r>
      <w:r w:rsidRPr="00D14BDC">
        <w:rPr>
          <w:lang w:eastAsia="en-US"/>
        </w:rPr>
        <w:t xml:space="preserve"> is the day after you received the most recent such lump sum.</w:t>
      </w:r>
    </w:p>
    <w:p w:rsidR="00343326" w:rsidRPr="00D14BDC" w:rsidRDefault="00343326" w:rsidP="00343326">
      <w:pPr>
        <w:pStyle w:val="SubsectionHead"/>
        <w:rPr>
          <w:lang w:eastAsia="en-US"/>
        </w:rPr>
      </w:pPr>
      <w:r w:rsidRPr="00D14BDC">
        <w:rPr>
          <w:lang w:eastAsia="en-US"/>
        </w:rPr>
        <w:t>Previously exempt fund earnings</w:t>
      </w:r>
    </w:p>
    <w:p w:rsidR="00343326" w:rsidRPr="00D14BDC" w:rsidRDefault="00343326" w:rsidP="00343326">
      <w:pPr>
        <w:pStyle w:val="subsection"/>
      </w:pPr>
      <w:r w:rsidRPr="00D14BDC">
        <w:tab/>
        <w:t>(5)</w:t>
      </w:r>
      <w:r w:rsidRPr="00D14BDC">
        <w:tab/>
        <w:t xml:space="preserve">You have an amount of </w:t>
      </w:r>
      <w:r w:rsidRPr="00D14BDC">
        <w:rPr>
          <w:b/>
          <w:i/>
        </w:rPr>
        <w:t xml:space="preserve">previously exempt fund earnings </w:t>
      </w:r>
      <w:r w:rsidRPr="00D14BDC">
        <w:t>in respect of the lump sum if:</w:t>
      </w:r>
    </w:p>
    <w:p w:rsidR="00343326" w:rsidRPr="00D14BDC" w:rsidRDefault="00343326" w:rsidP="00343326">
      <w:pPr>
        <w:pStyle w:val="paragraph"/>
      </w:pPr>
      <w:r w:rsidRPr="00D14BDC">
        <w:tab/>
        <w:t>(a)</w:t>
      </w:r>
      <w:r w:rsidRPr="00D14BDC">
        <w:tab/>
        <w:t xml:space="preserve">part or all of the amount in the fund that was vested in you when the lump sum was paid (before any deduction for </w:t>
      </w:r>
      <w:r w:rsidR="00D14BDC" w:rsidRPr="00D14BDC">
        <w:rPr>
          <w:position w:val="6"/>
          <w:sz w:val="16"/>
        </w:rPr>
        <w:t>*</w:t>
      </w:r>
      <w:r w:rsidRPr="00D14BDC">
        <w:t>foreign income tax) is attributable to the amount; and</w:t>
      </w:r>
    </w:p>
    <w:p w:rsidR="00343326" w:rsidRPr="00D14BDC" w:rsidRDefault="00343326" w:rsidP="00343326">
      <w:pPr>
        <w:pStyle w:val="paragraph"/>
      </w:pPr>
      <w:r w:rsidRPr="00D14BDC">
        <w:tab/>
        <w:t>(b)</w:t>
      </w:r>
      <w:r w:rsidRPr="00D14BDC">
        <w:tab/>
        <w:t xml:space="preserve">the amount is attributable to a payment received from a </w:t>
      </w:r>
      <w:r w:rsidR="00D14BDC" w:rsidRPr="00D14BDC">
        <w:rPr>
          <w:position w:val="6"/>
          <w:sz w:val="16"/>
        </w:rPr>
        <w:t>*</w:t>
      </w:r>
      <w:r w:rsidRPr="00D14BDC">
        <w:t>foreign superannuation fund; and</w:t>
      </w:r>
    </w:p>
    <w:p w:rsidR="00343326" w:rsidRPr="00D14BDC" w:rsidRDefault="00343326" w:rsidP="00343326">
      <w:pPr>
        <w:pStyle w:val="paragraph"/>
      </w:pPr>
      <w:r w:rsidRPr="00D14BDC">
        <w:tab/>
        <w:t>(c)</w:t>
      </w:r>
      <w:r w:rsidRPr="00D14BDC">
        <w:tab/>
        <w:t>the amount would have been included in your assessable income under subsection</w:t>
      </w:r>
      <w:r w:rsidR="00743198" w:rsidRPr="00D14BDC">
        <w:t> </w:t>
      </w:r>
      <w:r w:rsidRPr="00D14BDC">
        <w:t>305</w:t>
      </w:r>
      <w:r w:rsidR="00D14BDC">
        <w:noBreakHyphen/>
      </w:r>
      <w:r w:rsidRPr="00D14BDC">
        <w:t>70(2) by the application of this section, but for the payment having been received by another foreign superannuation fund.</w:t>
      </w:r>
    </w:p>
    <w:p w:rsidR="00343326" w:rsidRPr="00D14BDC" w:rsidRDefault="00343326" w:rsidP="00343326">
      <w:pPr>
        <w:pStyle w:val="subsection"/>
      </w:pPr>
      <w:r w:rsidRPr="00D14BDC">
        <w:tab/>
        <w:t>(6)</w:t>
      </w:r>
      <w:r w:rsidRPr="00D14BDC">
        <w:tab/>
        <w:t xml:space="preserve">The amount of your </w:t>
      </w:r>
      <w:r w:rsidRPr="00D14BDC">
        <w:rPr>
          <w:b/>
          <w:i/>
        </w:rPr>
        <w:t>previously exempt fund earnings</w:t>
      </w:r>
      <w:r w:rsidRPr="00D14BDC">
        <w:t xml:space="preserve"> is the amount mentioned in </w:t>
      </w:r>
      <w:r w:rsidR="00743198" w:rsidRPr="00D14BDC">
        <w:t>paragraph (</w:t>
      </w:r>
      <w:r w:rsidRPr="00D14BDC">
        <w:t xml:space="preserve">5)(c) (disregarding the addition of previously exempt fund earnings under </w:t>
      </w:r>
      <w:r w:rsidR="00743198" w:rsidRPr="00D14BDC">
        <w:t>subsection (</w:t>
      </w:r>
      <w:r w:rsidRPr="00D14BDC">
        <w:t>2) or (3) of this section).</w:t>
      </w:r>
    </w:p>
    <w:p w:rsidR="00343326" w:rsidRPr="00D14BDC" w:rsidRDefault="00343326" w:rsidP="00343326">
      <w:pPr>
        <w:pStyle w:val="ActHead5"/>
      </w:pPr>
      <w:bookmarkStart w:id="535" w:name="_Toc54011863"/>
      <w:r w:rsidRPr="00D14BDC">
        <w:rPr>
          <w:rStyle w:val="CharSectno"/>
        </w:rPr>
        <w:t>305</w:t>
      </w:r>
      <w:r w:rsidR="00D14BDC">
        <w:rPr>
          <w:rStyle w:val="CharSectno"/>
        </w:rPr>
        <w:noBreakHyphen/>
      </w:r>
      <w:r w:rsidRPr="00D14BDC">
        <w:rPr>
          <w:rStyle w:val="CharSectno"/>
        </w:rPr>
        <w:t>80</w:t>
      </w:r>
      <w:r w:rsidRPr="00D14BDC">
        <w:t xml:space="preserve">  Lump sums paid into complying superannuation plans—choice</w:t>
      </w:r>
      <w:bookmarkEnd w:id="535"/>
    </w:p>
    <w:p w:rsidR="00343326" w:rsidRPr="00D14BDC" w:rsidRDefault="00343326" w:rsidP="00343326">
      <w:pPr>
        <w:pStyle w:val="subsection"/>
        <w:rPr>
          <w:lang w:eastAsia="en-US"/>
        </w:rPr>
      </w:pPr>
      <w:r w:rsidRPr="00D14BDC">
        <w:rPr>
          <w:lang w:eastAsia="en-US"/>
        </w:rPr>
        <w:tab/>
        <w:t>(1)</w:t>
      </w:r>
      <w:r w:rsidRPr="00D14BDC">
        <w:rPr>
          <w:lang w:eastAsia="en-US"/>
        </w:rPr>
        <w:tab/>
        <w:t>This section applies if:</w:t>
      </w:r>
    </w:p>
    <w:p w:rsidR="00343326" w:rsidRPr="00D14BDC" w:rsidRDefault="00343326" w:rsidP="00343326">
      <w:pPr>
        <w:pStyle w:val="paragraph"/>
      </w:pPr>
      <w:r w:rsidRPr="00D14BDC">
        <w:rPr>
          <w:lang w:eastAsia="en-US"/>
        </w:rPr>
        <w:tab/>
        <w:t>(a)</w:t>
      </w:r>
      <w:r w:rsidRPr="00D14BDC">
        <w:rPr>
          <w:lang w:eastAsia="en-US"/>
        </w:rPr>
        <w:tab/>
        <w:t>section</w:t>
      </w:r>
      <w:r w:rsidR="00743198" w:rsidRPr="00D14BDC">
        <w:rPr>
          <w:lang w:eastAsia="en-US"/>
        </w:rPr>
        <w:t> </w:t>
      </w:r>
      <w:r w:rsidRPr="00D14BDC">
        <w:rPr>
          <w:lang w:eastAsia="en-US"/>
        </w:rPr>
        <w:t>305</w:t>
      </w:r>
      <w:r w:rsidR="00D14BDC">
        <w:rPr>
          <w:lang w:eastAsia="en-US"/>
        </w:rPr>
        <w:noBreakHyphen/>
      </w:r>
      <w:r w:rsidRPr="00D14BDC">
        <w:rPr>
          <w:lang w:eastAsia="en-US"/>
        </w:rPr>
        <w:t xml:space="preserve">70 applies to a </w:t>
      </w:r>
      <w:r w:rsidR="00D14BDC" w:rsidRPr="00D14BDC">
        <w:rPr>
          <w:position w:val="6"/>
          <w:sz w:val="16"/>
        </w:rPr>
        <w:t>*</w:t>
      </w:r>
      <w:r w:rsidRPr="00D14BDC">
        <w:t xml:space="preserve">superannuation lump sum that is paid from a </w:t>
      </w:r>
      <w:r w:rsidR="00D14BDC" w:rsidRPr="00D14BDC">
        <w:rPr>
          <w:position w:val="6"/>
          <w:sz w:val="16"/>
        </w:rPr>
        <w:t>*</w:t>
      </w:r>
      <w:r w:rsidRPr="00D14BDC">
        <w:t>foreign superannuation fund; and</w:t>
      </w:r>
    </w:p>
    <w:p w:rsidR="00343326" w:rsidRPr="00D14BDC" w:rsidRDefault="00343326" w:rsidP="00343326">
      <w:pPr>
        <w:pStyle w:val="paragraph"/>
      </w:pPr>
      <w:r w:rsidRPr="00D14BDC">
        <w:tab/>
        <w:t>(b)</w:t>
      </w:r>
      <w:r w:rsidRPr="00D14BDC">
        <w:tab/>
        <w:t>you are taken to receive the lump sum under section</w:t>
      </w:r>
      <w:r w:rsidR="00743198" w:rsidRPr="00D14BDC">
        <w:t> </w:t>
      </w:r>
      <w:r w:rsidRPr="00D14BDC">
        <w:t>307</w:t>
      </w:r>
      <w:r w:rsidR="00D14BDC">
        <w:noBreakHyphen/>
      </w:r>
      <w:r w:rsidRPr="00D14BDC">
        <w:t>15; and</w:t>
      </w:r>
    </w:p>
    <w:p w:rsidR="00343326" w:rsidRPr="00D14BDC" w:rsidRDefault="00343326" w:rsidP="00343326">
      <w:pPr>
        <w:pStyle w:val="paragraph"/>
      </w:pPr>
      <w:r w:rsidRPr="00D14BDC">
        <w:tab/>
        <w:t>(c)</w:t>
      </w:r>
      <w:r w:rsidRPr="00D14BDC">
        <w:tab/>
        <w:t xml:space="preserve">all of the lump sum is paid into a </w:t>
      </w:r>
      <w:r w:rsidR="00D14BDC" w:rsidRPr="00D14BDC">
        <w:rPr>
          <w:position w:val="6"/>
          <w:sz w:val="16"/>
        </w:rPr>
        <w:t>*</w:t>
      </w:r>
      <w:r w:rsidRPr="00D14BDC">
        <w:t>complying superannuation fund; and</w:t>
      </w:r>
    </w:p>
    <w:p w:rsidR="00343326" w:rsidRPr="00D14BDC" w:rsidRDefault="00343326" w:rsidP="00343326">
      <w:pPr>
        <w:pStyle w:val="paragraph"/>
      </w:pPr>
      <w:r w:rsidRPr="00D14BDC">
        <w:tab/>
        <w:t>(d)</w:t>
      </w:r>
      <w:r w:rsidRPr="00D14BDC">
        <w:tab/>
        <w:t xml:space="preserve">immediately after the lump sum is paid into the complying superannuation fund, you no longer have a </w:t>
      </w:r>
      <w:r w:rsidR="00D14BDC" w:rsidRPr="00D14BDC">
        <w:rPr>
          <w:position w:val="6"/>
          <w:sz w:val="16"/>
        </w:rPr>
        <w:t>*</w:t>
      </w:r>
      <w:r w:rsidRPr="00D14BDC">
        <w:t>superannuation interest in the foreign superannuation fund.</w:t>
      </w:r>
    </w:p>
    <w:p w:rsidR="00343326" w:rsidRPr="00D14BDC" w:rsidRDefault="00343326" w:rsidP="00343326">
      <w:pPr>
        <w:pStyle w:val="subsection"/>
      </w:pPr>
      <w:r w:rsidRPr="00D14BDC">
        <w:tab/>
        <w:t>(2)</w:t>
      </w:r>
      <w:r w:rsidRPr="00D14BDC">
        <w:tab/>
        <w:t xml:space="preserve">You may choose for all or part of your </w:t>
      </w:r>
      <w:r w:rsidR="00D14BDC" w:rsidRPr="00D14BDC">
        <w:rPr>
          <w:position w:val="6"/>
          <w:sz w:val="16"/>
        </w:rPr>
        <w:t>*</w:t>
      </w:r>
      <w:r w:rsidRPr="00D14BDC">
        <w:t>applicable fund earnings worked out under section</w:t>
      </w:r>
      <w:r w:rsidR="00743198" w:rsidRPr="00D14BDC">
        <w:t> </w:t>
      </w:r>
      <w:r w:rsidRPr="00D14BDC">
        <w:t>305</w:t>
      </w:r>
      <w:r w:rsidR="00D14BDC">
        <w:noBreakHyphen/>
      </w:r>
      <w:r w:rsidRPr="00D14BDC">
        <w:t xml:space="preserve">75 (but not exceeding the amount of the lump sum) to be included in the assessable income of the </w:t>
      </w:r>
      <w:r w:rsidR="00D14BDC" w:rsidRPr="00D14BDC">
        <w:rPr>
          <w:position w:val="6"/>
          <w:sz w:val="16"/>
        </w:rPr>
        <w:t>*</w:t>
      </w:r>
      <w:r w:rsidRPr="00D14BDC">
        <w:t>complying superannuation plan.</w:t>
      </w:r>
    </w:p>
    <w:p w:rsidR="00343326" w:rsidRPr="00D14BDC" w:rsidRDefault="00343326" w:rsidP="00343326">
      <w:pPr>
        <w:pStyle w:val="notetext"/>
        <w:rPr>
          <w:lang w:eastAsia="en-US"/>
        </w:rPr>
      </w:pPr>
      <w:r w:rsidRPr="00D14BDC">
        <w:rPr>
          <w:lang w:eastAsia="en-US"/>
        </w:rPr>
        <w:t>Note:</w:t>
      </w:r>
      <w:r w:rsidRPr="00D14BDC">
        <w:rPr>
          <w:lang w:eastAsia="en-US"/>
        </w:rPr>
        <w:tab/>
        <w:t>Section</w:t>
      </w:r>
      <w:r w:rsidR="00743198" w:rsidRPr="00D14BDC">
        <w:rPr>
          <w:lang w:eastAsia="en-US"/>
        </w:rPr>
        <w:t> </w:t>
      </w:r>
      <w:r w:rsidRPr="00D14BDC">
        <w:rPr>
          <w:lang w:eastAsia="en-US"/>
        </w:rPr>
        <w:t>295</w:t>
      </w:r>
      <w:r w:rsidR="00D14BDC">
        <w:rPr>
          <w:lang w:eastAsia="en-US"/>
        </w:rPr>
        <w:noBreakHyphen/>
      </w:r>
      <w:r w:rsidRPr="00D14BDC">
        <w:rPr>
          <w:lang w:eastAsia="en-US"/>
        </w:rPr>
        <w:t xml:space="preserve">200 provides for the amount specified in the choice to be included in the assessable income of the </w:t>
      </w:r>
      <w:r w:rsidRPr="00D14BDC">
        <w:t>complying superannuation plan</w:t>
      </w:r>
      <w:r w:rsidRPr="00D14BDC">
        <w:rPr>
          <w:lang w:eastAsia="en-US"/>
        </w:rPr>
        <w:t>.</w:t>
      </w:r>
    </w:p>
    <w:p w:rsidR="00343326" w:rsidRPr="00D14BDC" w:rsidRDefault="00343326" w:rsidP="00343326">
      <w:pPr>
        <w:pStyle w:val="subsection"/>
      </w:pPr>
      <w:r w:rsidRPr="00D14BDC">
        <w:tab/>
        <w:t>(3)</w:t>
      </w:r>
      <w:r w:rsidRPr="00D14BDC">
        <w:tab/>
        <w:t>Your choice:</w:t>
      </w:r>
    </w:p>
    <w:p w:rsidR="00343326" w:rsidRPr="00D14BDC" w:rsidRDefault="00343326" w:rsidP="00343326">
      <w:pPr>
        <w:pStyle w:val="paragraph"/>
        <w:rPr>
          <w:lang w:eastAsia="en-US"/>
        </w:rPr>
      </w:pPr>
      <w:r w:rsidRPr="00D14BDC">
        <w:rPr>
          <w:lang w:eastAsia="en-US"/>
        </w:rPr>
        <w:tab/>
        <w:t>(a)</w:t>
      </w:r>
      <w:r w:rsidRPr="00D14BDC">
        <w:rPr>
          <w:lang w:eastAsia="en-US"/>
        </w:rPr>
        <w:tab/>
        <w:t>must be in writing; and</w:t>
      </w:r>
    </w:p>
    <w:p w:rsidR="00343326" w:rsidRPr="00D14BDC" w:rsidRDefault="00343326" w:rsidP="00343326">
      <w:pPr>
        <w:pStyle w:val="paragraph"/>
        <w:rPr>
          <w:lang w:eastAsia="en-US"/>
        </w:rPr>
      </w:pPr>
      <w:r w:rsidRPr="00D14BDC">
        <w:rPr>
          <w:lang w:eastAsia="en-US"/>
        </w:rPr>
        <w:tab/>
        <w:t>(b)</w:t>
      </w:r>
      <w:r w:rsidRPr="00D14BDC">
        <w:rPr>
          <w:lang w:eastAsia="en-US"/>
        </w:rPr>
        <w:tab/>
        <w:t>must comply with the requirements (if any) specified in the regulations.</w:t>
      </w:r>
    </w:p>
    <w:p w:rsidR="00343326" w:rsidRPr="00D14BDC" w:rsidRDefault="00343326" w:rsidP="00343326">
      <w:pPr>
        <w:pStyle w:val="ActHead3"/>
        <w:pageBreakBefore/>
        <w:rPr>
          <w:lang w:eastAsia="en-US"/>
        </w:rPr>
      </w:pPr>
      <w:bookmarkStart w:id="536" w:name="_Toc54011864"/>
      <w:r w:rsidRPr="00D14BDC">
        <w:rPr>
          <w:rStyle w:val="CharDivNo"/>
        </w:rPr>
        <w:t>Division</w:t>
      </w:r>
      <w:r w:rsidR="00743198" w:rsidRPr="00D14BDC">
        <w:rPr>
          <w:rStyle w:val="CharDivNo"/>
        </w:rPr>
        <w:t> </w:t>
      </w:r>
      <w:r w:rsidRPr="00D14BDC">
        <w:rPr>
          <w:rStyle w:val="CharDivNo"/>
        </w:rPr>
        <w:t>306</w:t>
      </w:r>
      <w:r w:rsidRPr="00D14BDC">
        <w:rPr>
          <w:lang w:eastAsia="en-US"/>
        </w:rPr>
        <w:t>—</w:t>
      </w:r>
      <w:r w:rsidRPr="00D14BDC">
        <w:rPr>
          <w:rStyle w:val="CharDivText"/>
        </w:rPr>
        <w:t>Roll</w:t>
      </w:r>
      <w:r w:rsidR="00D14BDC">
        <w:rPr>
          <w:rStyle w:val="CharDivText"/>
        </w:rPr>
        <w:noBreakHyphen/>
      </w:r>
      <w:r w:rsidRPr="00D14BDC">
        <w:rPr>
          <w:rStyle w:val="CharDivText"/>
        </w:rPr>
        <w:t>overs etc.</w:t>
      </w:r>
      <w:bookmarkEnd w:id="536"/>
    </w:p>
    <w:p w:rsidR="00343326" w:rsidRPr="00D14BDC" w:rsidRDefault="00343326" w:rsidP="00343326">
      <w:pPr>
        <w:pStyle w:val="ActHead4"/>
      </w:pPr>
      <w:bookmarkStart w:id="537" w:name="_Toc54011865"/>
      <w:r w:rsidRPr="00D14BDC">
        <w:t>Guide to Division</w:t>
      </w:r>
      <w:r w:rsidR="00743198" w:rsidRPr="00D14BDC">
        <w:t> </w:t>
      </w:r>
      <w:r w:rsidRPr="00D14BDC">
        <w:t>306</w:t>
      </w:r>
      <w:bookmarkEnd w:id="537"/>
    </w:p>
    <w:p w:rsidR="00343326" w:rsidRPr="00D14BDC" w:rsidRDefault="00343326" w:rsidP="00343326">
      <w:pPr>
        <w:pStyle w:val="ActHead5"/>
      </w:pPr>
      <w:bookmarkStart w:id="538" w:name="_Toc54011866"/>
      <w:r w:rsidRPr="00D14BDC">
        <w:rPr>
          <w:rStyle w:val="CharSectno"/>
        </w:rPr>
        <w:t>306</w:t>
      </w:r>
      <w:r w:rsidR="00D14BDC">
        <w:rPr>
          <w:rStyle w:val="CharSectno"/>
        </w:rPr>
        <w:noBreakHyphen/>
      </w:r>
      <w:r w:rsidRPr="00D14BDC">
        <w:rPr>
          <w:rStyle w:val="CharSectno"/>
        </w:rPr>
        <w:t>1</w:t>
      </w:r>
      <w:r w:rsidRPr="00D14BDC">
        <w:t xml:space="preserve">  What this Division is about</w:t>
      </w:r>
      <w:bookmarkEnd w:id="538"/>
    </w:p>
    <w:p w:rsidR="00343326" w:rsidRPr="00D14BDC" w:rsidRDefault="00343326" w:rsidP="00343326">
      <w:pPr>
        <w:pStyle w:val="BoxText"/>
      </w:pPr>
      <w:r w:rsidRPr="00D14BDC">
        <w:t>This Division sets out the tax treatment of payments made from one superannuation plan to another superannuation plan, and of similar payments.</w:t>
      </w:r>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GroupHeading"/>
      </w:pPr>
      <w:r w:rsidRPr="00D14BDC">
        <w:t>Operative provisions</w:t>
      </w:r>
    </w:p>
    <w:p w:rsidR="00343326" w:rsidRPr="00D14BDC" w:rsidRDefault="00343326" w:rsidP="00343326">
      <w:pPr>
        <w:pStyle w:val="TofSectsSection"/>
      </w:pPr>
      <w:r w:rsidRPr="00D14BDC">
        <w:t>306</w:t>
      </w:r>
      <w:r w:rsidR="00D14BDC">
        <w:noBreakHyphen/>
      </w:r>
      <w:r w:rsidRPr="00D14BDC">
        <w:t>5</w:t>
      </w:r>
      <w:r w:rsidRPr="00D14BDC">
        <w:tab/>
        <w:t>Effect of a roll</w:t>
      </w:r>
      <w:r w:rsidR="00D14BDC">
        <w:noBreakHyphen/>
      </w:r>
      <w:r w:rsidRPr="00D14BDC">
        <w:t>over superannuation benefit</w:t>
      </w:r>
    </w:p>
    <w:p w:rsidR="00343326" w:rsidRPr="00D14BDC" w:rsidRDefault="00343326" w:rsidP="00343326">
      <w:pPr>
        <w:pStyle w:val="TofSectsSection"/>
        <w:rPr>
          <w:rStyle w:val="CharBoldItalic"/>
          <w:b w:val="0"/>
          <w:i w:val="0"/>
        </w:rPr>
      </w:pPr>
      <w:r w:rsidRPr="00D14BDC">
        <w:t>306</w:t>
      </w:r>
      <w:r w:rsidR="00D14BDC">
        <w:noBreakHyphen/>
      </w:r>
      <w:r w:rsidRPr="00D14BDC">
        <w:t>10</w:t>
      </w:r>
      <w:r w:rsidRPr="00D14BDC">
        <w:tab/>
      </w:r>
      <w:r w:rsidRPr="00D14BDC">
        <w:rPr>
          <w:rStyle w:val="CharBoldItalic"/>
        </w:rPr>
        <w:t>Roll</w:t>
      </w:r>
      <w:r w:rsidR="00D14BDC">
        <w:rPr>
          <w:rStyle w:val="CharBoldItalic"/>
        </w:rPr>
        <w:noBreakHyphen/>
      </w:r>
      <w:r w:rsidRPr="00D14BDC">
        <w:rPr>
          <w:rStyle w:val="CharBoldItalic"/>
        </w:rPr>
        <w:t>over superannuation benefit</w:t>
      </w:r>
    </w:p>
    <w:p w:rsidR="00BA3856" w:rsidRPr="00D14BDC" w:rsidRDefault="00BA3856" w:rsidP="00343326">
      <w:pPr>
        <w:pStyle w:val="TofSectsSection"/>
      </w:pPr>
      <w:r w:rsidRPr="00D14BDC">
        <w:t>306</w:t>
      </w:r>
      <w:r w:rsidR="00D14BDC">
        <w:noBreakHyphen/>
      </w:r>
      <w:r w:rsidRPr="00D14BDC">
        <w:t>12</w:t>
      </w:r>
      <w:r w:rsidRPr="00D14BDC">
        <w:tab/>
      </w:r>
      <w:r w:rsidRPr="00D14BDC">
        <w:rPr>
          <w:b/>
          <w:i/>
        </w:rPr>
        <w:t>Involuntary roll</w:t>
      </w:r>
      <w:r w:rsidR="00D14BDC">
        <w:rPr>
          <w:b/>
          <w:i/>
        </w:rPr>
        <w:noBreakHyphen/>
      </w:r>
      <w:r w:rsidRPr="00D14BDC">
        <w:rPr>
          <w:b/>
          <w:i/>
        </w:rPr>
        <w:t>over superannuation benefit</w:t>
      </w:r>
    </w:p>
    <w:p w:rsidR="00343326" w:rsidRPr="00D14BDC" w:rsidRDefault="00343326" w:rsidP="00343326">
      <w:pPr>
        <w:pStyle w:val="TofSectsSection"/>
        <w:rPr>
          <w:szCs w:val="18"/>
        </w:rPr>
      </w:pPr>
      <w:r w:rsidRPr="00D14BDC">
        <w:t>306</w:t>
      </w:r>
      <w:r w:rsidR="00D14BDC">
        <w:noBreakHyphen/>
      </w:r>
      <w:r w:rsidRPr="00D14BDC">
        <w:t>15</w:t>
      </w:r>
      <w:r w:rsidRPr="00D14BDC">
        <w:tab/>
        <w:t xml:space="preserve">Tax on </w:t>
      </w:r>
      <w:r w:rsidRPr="00D14BDC">
        <w:rPr>
          <w:rStyle w:val="CharBoldItalic"/>
        </w:rPr>
        <w:t>excess untaxed roll</w:t>
      </w:r>
      <w:r w:rsidR="00D14BDC">
        <w:rPr>
          <w:rStyle w:val="CharBoldItalic"/>
        </w:rPr>
        <w:noBreakHyphen/>
      </w:r>
      <w:r w:rsidRPr="00D14BDC">
        <w:rPr>
          <w:rStyle w:val="CharBoldItalic"/>
        </w:rPr>
        <w:t>over amounts</w:t>
      </w:r>
    </w:p>
    <w:p w:rsidR="00343326" w:rsidRPr="00D14BDC" w:rsidRDefault="00343326" w:rsidP="00343326">
      <w:pPr>
        <w:pStyle w:val="TofSectsSection"/>
      </w:pPr>
      <w:r w:rsidRPr="00D14BDC">
        <w:t>306</w:t>
      </w:r>
      <w:r w:rsidR="00D14BDC">
        <w:noBreakHyphen/>
      </w:r>
      <w:r w:rsidRPr="00D14BDC">
        <w:t>20</w:t>
      </w:r>
      <w:r w:rsidRPr="00D14BDC">
        <w:tab/>
        <w:t>Effect of payment to government of unclaimed superannuation money</w:t>
      </w:r>
    </w:p>
    <w:p w:rsidR="00343326" w:rsidRPr="00D14BDC" w:rsidRDefault="00343326" w:rsidP="00343326">
      <w:pPr>
        <w:pStyle w:val="TofSectsSection"/>
      </w:pPr>
      <w:r w:rsidRPr="00D14BDC">
        <w:t>306</w:t>
      </w:r>
      <w:r w:rsidR="00D14BDC">
        <w:noBreakHyphen/>
      </w:r>
      <w:r w:rsidRPr="00D14BDC">
        <w:t>25</w:t>
      </w:r>
      <w:r w:rsidRPr="00D14BDC">
        <w:tab/>
        <w:t>Payments connected with financial claims scheme to RSAs</w:t>
      </w:r>
    </w:p>
    <w:p w:rsidR="00343326" w:rsidRPr="00D14BDC" w:rsidRDefault="00343326" w:rsidP="00343326">
      <w:pPr>
        <w:pStyle w:val="ActHead4"/>
      </w:pPr>
      <w:bookmarkStart w:id="539" w:name="_Toc54011867"/>
      <w:r w:rsidRPr="00D14BDC">
        <w:t>Operative provisions</w:t>
      </w:r>
      <w:bookmarkEnd w:id="539"/>
    </w:p>
    <w:p w:rsidR="00343326" w:rsidRPr="00D14BDC" w:rsidRDefault="00343326" w:rsidP="00343326">
      <w:pPr>
        <w:pStyle w:val="ActHead5"/>
      </w:pPr>
      <w:bookmarkStart w:id="540" w:name="_Toc54011868"/>
      <w:r w:rsidRPr="00D14BDC">
        <w:rPr>
          <w:rStyle w:val="CharSectno"/>
        </w:rPr>
        <w:t>306</w:t>
      </w:r>
      <w:r w:rsidR="00D14BDC">
        <w:rPr>
          <w:rStyle w:val="CharSectno"/>
        </w:rPr>
        <w:noBreakHyphen/>
      </w:r>
      <w:r w:rsidRPr="00D14BDC">
        <w:rPr>
          <w:rStyle w:val="CharSectno"/>
        </w:rPr>
        <w:t>5</w:t>
      </w:r>
      <w:r w:rsidRPr="00D14BDC">
        <w:t xml:space="preserve">  Effect of a roll</w:t>
      </w:r>
      <w:r w:rsidR="00D14BDC">
        <w:noBreakHyphen/>
      </w:r>
      <w:r w:rsidRPr="00D14BDC">
        <w:t>over superannuation benefit</w:t>
      </w:r>
      <w:bookmarkEnd w:id="540"/>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roll</w:t>
      </w:r>
      <w:r w:rsidR="00D14BDC">
        <w:noBreakHyphen/>
      </w:r>
      <w:r w:rsidRPr="00D14BDC">
        <w:t>over superannuation benefit that you are taken to receive under section</w:t>
      </w:r>
      <w:r w:rsidR="00743198" w:rsidRPr="00D14BDC">
        <w:t> </w:t>
      </w:r>
      <w:r w:rsidRPr="00D14BDC">
        <w:t>307</w:t>
      </w:r>
      <w:r w:rsidR="00D14BDC">
        <w:noBreakHyphen/>
      </w:r>
      <w:r w:rsidRPr="00D14BDC">
        <w:t xml:space="preserve">15 is not assessable income and is not </w:t>
      </w:r>
      <w:r w:rsidR="00D14BDC" w:rsidRPr="00D14BDC">
        <w:rPr>
          <w:position w:val="6"/>
          <w:sz w:val="16"/>
        </w:rPr>
        <w:t>*</w:t>
      </w:r>
      <w:r w:rsidRPr="00D14BDC">
        <w:t>exempt income.</w:t>
      </w:r>
    </w:p>
    <w:p w:rsidR="00343326" w:rsidRPr="00D14BDC" w:rsidRDefault="00343326" w:rsidP="00343326">
      <w:pPr>
        <w:pStyle w:val="notetext"/>
      </w:pPr>
      <w:r w:rsidRPr="00D14BDC">
        <w:t>Note:</w:t>
      </w:r>
      <w:r w:rsidRPr="00D14BDC">
        <w:tab/>
        <w:t>Roll</w:t>
      </w:r>
      <w:r w:rsidR="00D14BDC">
        <w:noBreakHyphen/>
      </w:r>
      <w:r w:rsidRPr="00D14BDC">
        <w:t>over superannuation benefits are paid into a complying superannuation plan or are used to purchase a superannuation annuity on your behalf. However, you are taken to receive the benefit under subsection</w:t>
      </w:r>
      <w:r w:rsidR="00743198" w:rsidRPr="00D14BDC">
        <w:t> </w:t>
      </w:r>
      <w:r w:rsidRPr="00D14BDC">
        <w:t>307</w:t>
      </w:r>
      <w:r w:rsidR="00D14BDC">
        <w:noBreakHyphen/>
      </w:r>
      <w:r w:rsidRPr="00D14BDC">
        <w:t>15(1).</w:t>
      </w:r>
    </w:p>
    <w:p w:rsidR="00343326" w:rsidRPr="00D14BDC" w:rsidRDefault="00343326" w:rsidP="00343326">
      <w:pPr>
        <w:pStyle w:val="ActHead5"/>
      </w:pPr>
      <w:bookmarkStart w:id="541" w:name="_Toc54011869"/>
      <w:r w:rsidRPr="00D14BDC">
        <w:rPr>
          <w:rStyle w:val="CharSectno"/>
        </w:rPr>
        <w:t>306</w:t>
      </w:r>
      <w:r w:rsidR="00D14BDC">
        <w:rPr>
          <w:rStyle w:val="CharSectno"/>
        </w:rPr>
        <w:noBreakHyphen/>
      </w:r>
      <w:r w:rsidRPr="00D14BDC">
        <w:rPr>
          <w:rStyle w:val="CharSectno"/>
        </w:rPr>
        <w:t>10</w:t>
      </w:r>
      <w:r w:rsidRPr="00D14BDC">
        <w:t xml:space="preserve">  </w:t>
      </w:r>
      <w:r w:rsidRPr="00D14BDC">
        <w:rPr>
          <w:i/>
        </w:rPr>
        <w:t>Roll</w:t>
      </w:r>
      <w:r w:rsidR="00D14BDC">
        <w:rPr>
          <w:i/>
        </w:rPr>
        <w:noBreakHyphen/>
      </w:r>
      <w:r w:rsidRPr="00D14BDC">
        <w:rPr>
          <w:i/>
        </w:rPr>
        <w:t>over superannuation benefit</w:t>
      </w:r>
      <w:bookmarkEnd w:id="541"/>
    </w:p>
    <w:p w:rsidR="00343326" w:rsidRPr="00D14BDC" w:rsidRDefault="00343326" w:rsidP="00343326">
      <w:pPr>
        <w:pStyle w:val="subsection"/>
      </w:pPr>
      <w:r w:rsidRPr="00D14BDC">
        <w:tab/>
      </w:r>
      <w:r w:rsidRPr="00D14BDC">
        <w:tab/>
        <w:t xml:space="preserve">A </w:t>
      </w:r>
      <w:r w:rsidR="00D14BDC" w:rsidRPr="00D14BDC">
        <w:rPr>
          <w:position w:val="6"/>
          <w:sz w:val="16"/>
        </w:rPr>
        <w:t>*</w:t>
      </w:r>
      <w:r w:rsidRPr="00D14BDC">
        <w:t xml:space="preserve">superannuation benefit is a </w:t>
      </w:r>
      <w:r w:rsidRPr="00D14BDC">
        <w:rPr>
          <w:b/>
          <w:i/>
        </w:rPr>
        <w:t>roll</w:t>
      </w:r>
      <w:r w:rsidR="00D14BDC">
        <w:rPr>
          <w:b/>
          <w:i/>
        </w:rPr>
        <w:noBreakHyphen/>
      </w:r>
      <w:r w:rsidRPr="00D14BDC">
        <w:rPr>
          <w:b/>
          <w:i/>
        </w:rPr>
        <w:t>over superannuation benefit</w:t>
      </w:r>
      <w:r w:rsidRPr="00D14BDC">
        <w:t xml:space="preserve"> if:</w:t>
      </w:r>
    </w:p>
    <w:p w:rsidR="00343326" w:rsidRPr="00D14BDC" w:rsidRDefault="00343326" w:rsidP="00343326">
      <w:pPr>
        <w:pStyle w:val="paragraph"/>
      </w:pPr>
      <w:r w:rsidRPr="00D14BDC">
        <w:tab/>
        <w:t>(a)</w:t>
      </w:r>
      <w:r w:rsidRPr="00D14BDC">
        <w:tab/>
        <w:t xml:space="preserve">the benefit is a </w:t>
      </w:r>
      <w:r w:rsidR="00D14BDC" w:rsidRPr="00D14BDC">
        <w:rPr>
          <w:position w:val="6"/>
          <w:sz w:val="16"/>
        </w:rPr>
        <w:t>*</w:t>
      </w:r>
      <w:r w:rsidRPr="00D14BDC">
        <w:t xml:space="preserve">superannuation lump sum and a </w:t>
      </w:r>
      <w:r w:rsidR="00D14BDC" w:rsidRPr="00D14BDC">
        <w:rPr>
          <w:position w:val="6"/>
          <w:sz w:val="16"/>
        </w:rPr>
        <w:t>*</w:t>
      </w:r>
      <w:r w:rsidRPr="00D14BDC">
        <w:t>superannuation benefit; and</w:t>
      </w:r>
    </w:p>
    <w:p w:rsidR="00343326" w:rsidRPr="00D14BDC" w:rsidRDefault="00343326" w:rsidP="00343326">
      <w:pPr>
        <w:pStyle w:val="paragraph"/>
      </w:pPr>
      <w:r w:rsidRPr="00D14BDC">
        <w:tab/>
        <w:t>(b)</w:t>
      </w:r>
      <w:r w:rsidRPr="00D14BDC">
        <w:tab/>
        <w:t xml:space="preserve">the benefit is </w:t>
      </w:r>
      <w:r w:rsidRPr="00D14BDC">
        <w:rPr>
          <w:i/>
        </w:rPr>
        <w:t xml:space="preserve">not </w:t>
      </w:r>
      <w:r w:rsidRPr="00D14BDC">
        <w:t>a superannuation benefit of a kind specified in the regulations; and</w:t>
      </w:r>
    </w:p>
    <w:p w:rsidR="00343326" w:rsidRPr="00D14BDC" w:rsidRDefault="00343326" w:rsidP="00343326">
      <w:pPr>
        <w:pStyle w:val="paragraph"/>
      </w:pPr>
      <w:r w:rsidRPr="00D14BDC">
        <w:tab/>
        <w:t>(c)</w:t>
      </w:r>
      <w:r w:rsidRPr="00D14BDC">
        <w:tab/>
        <w:t>the benefit satisfies any of the following conditions:</w:t>
      </w:r>
    </w:p>
    <w:p w:rsidR="00343326" w:rsidRPr="00D14BDC" w:rsidRDefault="00343326" w:rsidP="00343326">
      <w:pPr>
        <w:pStyle w:val="paragraphsub"/>
      </w:pPr>
      <w:r w:rsidRPr="00D14BDC">
        <w:tab/>
        <w:t>(i)</w:t>
      </w:r>
      <w:r w:rsidRPr="00D14BDC">
        <w:tab/>
        <w:t xml:space="preserve">it is paid from a </w:t>
      </w:r>
      <w:r w:rsidR="00D14BDC" w:rsidRPr="00D14BDC">
        <w:rPr>
          <w:position w:val="6"/>
          <w:sz w:val="16"/>
        </w:rPr>
        <w:t>*</w:t>
      </w:r>
      <w:r w:rsidRPr="00D14BDC">
        <w:t>complying superannuation plan;</w:t>
      </w:r>
    </w:p>
    <w:p w:rsidR="00343326" w:rsidRPr="00D14BDC" w:rsidRDefault="00343326" w:rsidP="00343326">
      <w:pPr>
        <w:pStyle w:val="paragraphsub"/>
      </w:pPr>
      <w:r w:rsidRPr="00D14BDC">
        <w:tab/>
        <w:t>(ii)</w:t>
      </w:r>
      <w:r w:rsidRPr="00D14BDC">
        <w:tab/>
        <w:t xml:space="preserve">it is an </w:t>
      </w:r>
      <w:r w:rsidR="00D14BDC" w:rsidRPr="00D14BDC">
        <w:rPr>
          <w:position w:val="6"/>
          <w:sz w:val="16"/>
        </w:rPr>
        <w:t>*</w:t>
      </w:r>
      <w:r w:rsidRPr="00D14BDC">
        <w:t>unclaimed money payment;</w:t>
      </w:r>
    </w:p>
    <w:p w:rsidR="00343326" w:rsidRPr="00D14BDC" w:rsidRDefault="00343326" w:rsidP="00343326">
      <w:pPr>
        <w:pStyle w:val="paragraphsub"/>
      </w:pPr>
      <w:r w:rsidRPr="00D14BDC">
        <w:tab/>
        <w:t>(iii)</w:t>
      </w:r>
      <w:r w:rsidRPr="00D14BDC">
        <w:tab/>
        <w:t xml:space="preserve">it arises from the commutation of a </w:t>
      </w:r>
      <w:r w:rsidR="00D14BDC" w:rsidRPr="00D14BDC">
        <w:rPr>
          <w:position w:val="6"/>
          <w:sz w:val="16"/>
        </w:rPr>
        <w:t>*</w:t>
      </w:r>
      <w:r w:rsidRPr="00D14BDC">
        <w:t>superannuation annuity; and</w:t>
      </w:r>
    </w:p>
    <w:p w:rsidR="00343326" w:rsidRPr="00D14BDC" w:rsidRDefault="00343326" w:rsidP="00343326">
      <w:pPr>
        <w:pStyle w:val="paragraph"/>
      </w:pPr>
      <w:r w:rsidRPr="00D14BDC">
        <w:tab/>
        <w:t>(d)</w:t>
      </w:r>
      <w:r w:rsidRPr="00D14BDC">
        <w:tab/>
        <w:t>the benefit satisfies any of the following conditions:</w:t>
      </w:r>
    </w:p>
    <w:p w:rsidR="00343326" w:rsidRPr="00D14BDC" w:rsidRDefault="00343326" w:rsidP="00343326">
      <w:pPr>
        <w:pStyle w:val="paragraphsub"/>
      </w:pPr>
      <w:r w:rsidRPr="00D14BDC">
        <w:tab/>
        <w:t>(i)</w:t>
      </w:r>
      <w:r w:rsidRPr="00D14BDC">
        <w:tab/>
        <w:t>it is paid to a complying superannuation plan;</w:t>
      </w:r>
    </w:p>
    <w:p w:rsidR="00343326" w:rsidRPr="00D14BDC" w:rsidRDefault="00343326" w:rsidP="00343326">
      <w:pPr>
        <w:pStyle w:val="paragraphsub"/>
      </w:pPr>
      <w:r w:rsidRPr="00D14BDC">
        <w:tab/>
        <w:t>(ii)</w:t>
      </w:r>
      <w:r w:rsidRPr="00D14BDC">
        <w:tab/>
        <w:t>it is paid to an entity to purchase a superannuation annuity from the entity.</w:t>
      </w:r>
    </w:p>
    <w:p w:rsidR="00343326" w:rsidRPr="00D14BDC" w:rsidRDefault="00343326" w:rsidP="00343326">
      <w:pPr>
        <w:pStyle w:val="notetext"/>
      </w:pPr>
      <w:r w:rsidRPr="00D14BDC">
        <w:t>Note 1:</w:t>
      </w:r>
      <w:r w:rsidRPr="00D14BDC">
        <w:tab/>
        <w:t>A superannuation benefit may be paid from one superannuation plan of a superannuation provider to another superannuation plan of the same provider.</w:t>
      </w:r>
    </w:p>
    <w:p w:rsidR="00343326" w:rsidRPr="00D14BDC" w:rsidRDefault="00343326" w:rsidP="00343326">
      <w:pPr>
        <w:pStyle w:val="notetext"/>
      </w:pPr>
      <w:r w:rsidRPr="00D14BDC">
        <w:t>Note 2:</w:t>
      </w:r>
      <w:r w:rsidRPr="00D14BDC">
        <w:tab/>
        <w:t>For the treatment of amounts transferred within a superannuation plan, see subsection</w:t>
      </w:r>
      <w:r w:rsidR="00743198" w:rsidRPr="00D14BDC">
        <w:t> </w:t>
      </w:r>
      <w:r w:rsidRPr="00D14BDC">
        <w:t>307</w:t>
      </w:r>
      <w:r w:rsidR="00D14BDC">
        <w:noBreakHyphen/>
      </w:r>
      <w:r w:rsidRPr="00D14BDC">
        <w:t>5(8).</w:t>
      </w:r>
    </w:p>
    <w:p w:rsidR="00BA3856" w:rsidRPr="00D14BDC" w:rsidRDefault="00BA3856" w:rsidP="00BA3856">
      <w:pPr>
        <w:pStyle w:val="ActHead5"/>
      </w:pPr>
      <w:bookmarkStart w:id="542" w:name="_Toc54011870"/>
      <w:r w:rsidRPr="00D14BDC">
        <w:rPr>
          <w:rStyle w:val="CharSectno"/>
        </w:rPr>
        <w:t>306</w:t>
      </w:r>
      <w:r w:rsidR="00D14BDC">
        <w:rPr>
          <w:rStyle w:val="CharSectno"/>
        </w:rPr>
        <w:noBreakHyphen/>
      </w:r>
      <w:r w:rsidRPr="00D14BDC">
        <w:rPr>
          <w:rStyle w:val="CharSectno"/>
        </w:rPr>
        <w:t>12</w:t>
      </w:r>
      <w:r w:rsidRPr="00D14BDC">
        <w:t xml:space="preserve">  </w:t>
      </w:r>
      <w:r w:rsidRPr="00D14BDC">
        <w:rPr>
          <w:i/>
        </w:rPr>
        <w:t>Involuntary roll</w:t>
      </w:r>
      <w:r w:rsidR="00D14BDC">
        <w:rPr>
          <w:i/>
        </w:rPr>
        <w:noBreakHyphen/>
      </w:r>
      <w:r w:rsidRPr="00D14BDC">
        <w:rPr>
          <w:i/>
        </w:rPr>
        <w:t>over superannuation benefit</w:t>
      </w:r>
      <w:bookmarkEnd w:id="542"/>
    </w:p>
    <w:p w:rsidR="00BA3856" w:rsidRPr="00D14BDC" w:rsidRDefault="00BA3856" w:rsidP="00BA3856">
      <w:pPr>
        <w:pStyle w:val="subsection"/>
      </w:pPr>
      <w:r w:rsidRPr="00D14BDC">
        <w:tab/>
      </w:r>
      <w:r w:rsidRPr="00D14BDC">
        <w:tab/>
        <w:t xml:space="preserve">A </w:t>
      </w:r>
      <w:r w:rsidR="00D14BDC" w:rsidRPr="00D14BDC">
        <w:rPr>
          <w:position w:val="6"/>
          <w:sz w:val="16"/>
        </w:rPr>
        <w:t>*</w:t>
      </w:r>
      <w:r w:rsidRPr="00D14BDC">
        <w:t>roll</w:t>
      </w:r>
      <w:r w:rsidR="00D14BDC">
        <w:noBreakHyphen/>
      </w:r>
      <w:r w:rsidRPr="00D14BDC">
        <w:t xml:space="preserve">over superannuation benefit is an </w:t>
      </w:r>
      <w:r w:rsidRPr="00D14BDC">
        <w:rPr>
          <w:b/>
          <w:i/>
        </w:rPr>
        <w:t>involuntary roll</w:t>
      </w:r>
      <w:r w:rsidR="00D14BDC">
        <w:rPr>
          <w:b/>
          <w:i/>
        </w:rPr>
        <w:noBreakHyphen/>
      </w:r>
      <w:r w:rsidRPr="00D14BDC">
        <w:rPr>
          <w:b/>
          <w:i/>
        </w:rPr>
        <w:t>over superannuation benefit</w:t>
      </w:r>
      <w:r w:rsidRPr="00D14BDC">
        <w:t xml:space="preserve"> if it is:</w:t>
      </w:r>
    </w:p>
    <w:p w:rsidR="00BA3856" w:rsidRPr="00D14BDC" w:rsidRDefault="00BA3856" w:rsidP="00BA3856">
      <w:pPr>
        <w:pStyle w:val="paragraph"/>
      </w:pPr>
      <w:r w:rsidRPr="00D14BDC">
        <w:tab/>
        <w:t>(a)</w:t>
      </w:r>
      <w:r w:rsidRPr="00D14BDC">
        <w:tab/>
        <w:t xml:space="preserve">a payment transferring a </w:t>
      </w:r>
      <w:r w:rsidR="00D14BDC" w:rsidRPr="00D14BDC">
        <w:rPr>
          <w:position w:val="6"/>
          <w:sz w:val="16"/>
        </w:rPr>
        <w:t>*</w:t>
      </w:r>
      <w:r w:rsidRPr="00D14BDC">
        <w:t>superannuation interest of:</w:t>
      </w:r>
    </w:p>
    <w:p w:rsidR="00BA3856" w:rsidRPr="00D14BDC" w:rsidRDefault="00BA3856" w:rsidP="00BA3856">
      <w:pPr>
        <w:pStyle w:val="paragraphsub"/>
      </w:pPr>
      <w:r w:rsidRPr="00D14BDC">
        <w:tab/>
        <w:t>(i)</w:t>
      </w:r>
      <w:r w:rsidRPr="00D14BDC">
        <w:tab/>
        <w:t xml:space="preserve">a member of a </w:t>
      </w:r>
      <w:r w:rsidR="00D14BDC" w:rsidRPr="00D14BDC">
        <w:rPr>
          <w:position w:val="6"/>
          <w:sz w:val="16"/>
        </w:rPr>
        <w:t>*</w:t>
      </w:r>
      <w:r w:rsidRPr="00D14BDC">
        <w:t>superannuation fund; or</w:t>
      </w:r>
    </w:p>
    <w:p w:rsidR="00BA3856" w:rsidRPr="00D14BDC" w:rsidRDefault="00BA3856" w:rsidP="00BA3856">
      <w:pPr>
        <w:pStyle w:val="paragraphsub"/>
      </w:pPr>
      <w:r w:rsidRPr="00D14BDC">
        <w:tab/>
        <w:t>(ii)</w:t>
      </w:r>
      <w:r w:rsidRPr="00D14BDC">
        <w:tab/>
        <w:t xml:space="preserve">a depositor with an </w:t>
      </w:r>
      <w:r w:rsidR="00D14BDC" w:rsidRPr="00D14BDC">
        <w:rPr>
          <w:position w:val="6"/>
          <w:sz w:val="16"/>
        </w:rPr>
        <w:t>*</w:t>
      </w:r>
      <w:r w:rsidRPr="00D14BDC">
        <w:t>approved deposit fund; or</w:t>
      </w:r>
    </w:p>
    <w:p w:rsidR="00BA3856" w:rsidRPr="00D14BDC" w:rsidRDefault="00BA3856" w:rsidP="00BA3856">
      <w:pPr>
        <w:pStyle w:val="paragraphsub"/>
      </w:pPr>
      <w:r w:rsidRPr="00D14BDC">
        <w:tab/>
        <w:t>(iii)</w:t>
      </w:r>
      <w:r w:rsidRPr="00D14BDC">
        <w:tab/>
        <w:t xml:space="preserve">a holder of an </w:t>
      </w:r>
      <w:r w:rsidR="00D14BDC" w:rsidRPr="00D14BDC">
        <w:rPr>
          <w:position w:val="6"/>
          <w:sz w:val="16"/>
        </w:rPr>
        <w:t>*</w:t>
      </w:r>
      <w:r w:rsidRPr="00D14BDC">
        <w:t>RSA;</w:t>
      </w:r>
    </w:p>
    <w:p w:rsidR="00BA3856" w:rsidRPr="00D14BDC" w:rsidRDefault="00BA3856" w:rsidP="00BA3856">
      <w:pPr>
        <w:pStyle w:val="paragraph"/>
      </w:pPr>
      <w:r w:rsidRPr="00D14BDC">
        <w:tab/>
      </w:r>
      <w:r w:rsidRPr="00D14BDC">
        <w:tab/>
        <w:t xml:space="preserve">to a </w:t>
      </w:r>
      <w:r w:rsidR="00D14BDC" w:rsidRPr="00D14BDC">
        <w:rPr>
          <w:position w:val="6"/>
          <w:sz w:val="16"/>
        </w:rPr>
        <w:t>*</w:t>
      </w:r>
      <w:r w:rsidRPr="00D14BDC">
        <w:t xml:space="preserve">successor fund (other than a </w:t>
      </w:r>
      <w:r w:rsidR="00D14BDC" w:rsidRPr="00D14BDC">
        <w:rPr>
          <w:position w:val="6"/>
          <w:sz w:val="16"/>
        </w:rPr>
        <w:t>*</w:t>
      </w:r>
      <w:r w:rsidRPr="00D14BDC">
        <w:t>self managed superannuation fund) without the consent of the member, depositor or holder; or</w:t>
      </w:r>
    </w:p>
    <w:p w:rsidR="00BA3856" w:rsidRPr="00D14BDC" w:rsidRDefault="00BA3856" w:rsidP="00BA3856">
      <w:pPr>
        <w:pStyle w:val="paragraph"/>
      </w:pPr>
      <w:r w:rsidRPr="00D14BDC">
        <w:tab/>
        <w:t>(b)</w:t>
      </w:r>
      <w:r w:rsidRPr="00D14BDC">
        <w:tab/>
        <w:t xml:space="preserve">a payment transferring an </w:t>
      </w:r>
      <w:r w:rsidR="00D14BDC" w:rsidRPr="00D14BDC">
        <w:rPr>
          <w:position w:val="6"/>
          <w:sz w:val="16"/>
        </w:rPr>
        <w:t>*</w:t>
      </w:r>
      <w:r w:rsidRPr="00D14BDC">
        <w:t xml:space="preserve">accrued default amount of a member (within the meaning of the </w:t>
      </w:r>
      <w:r w:rsidRPr="00D14BDC">
        <w:rPr>
          <w:i/>
        </w:rPr>
        <w:t>Superannuation Industry (Supervision) Act 1993</w:t>
      </w:r>
      <w:r w:rsidRPr="00D14BDC">
        <w:t xml:space="preserve">) of a </w:t>
      </w:r>
      <w:r w:rsidR="00D14BDC" w:rsidRPr="00D14BDC">
        <w:rPr>
          <w:position w:val="6"/>
          <w:sz w:val="16"/>
        </w:rPr>
        <w:t>*</w:t>
      </w:r>
      <w:r w:rsidRPr="00D14BDC">
        <w:t>complying superannuation fund to another complying superannuation fund:</w:t>
      </w:r>
    </w:p>
    <w:p w:rsidR="00BA3856" w:rsidRPr="00D14BDC" w:rsidRDefault="00BA3856" w:rsidP="00BA3856">
      <w:pPr>
        <w:pStyle w:val="paragraphsub"/>
      </w:pPr>
      <w:r w:rsidRPr="00D14BDC">
        <w:tab/>
        <w:t>(i)</w:t>
      </w:r>
      <w:r w:rsidRPr="00D14BDC">
        <w:tab/>
        <w:t>as a result of an election under paragraph</w:t>
      </w:r>
      <w:r w:rsidR="00743198" w:rsidRPr="00D14BDC">
        <w:t> </w:t>
      </w:r>
      <w:r w:rsidRPr="00D14BDC">
        <w:t>29SAA(1)(b) of that Act; or</w:t>
      </w:r>
    </w:p>
    <w:p w:rsidR="00BA3856" w:rsidRPr="00D14BDC" w:rsidRDefault="00BA3856" w:rsidP="00BA3856">
      <w:pPr>
        <w:pStyle w:val="paragraphsub"/>
      </w:pPr>
      <w:r w:rsidRPr="00D14BDC">
        <w:tab/>
        <w:t>(ii)</w:t>
      </w:r>
      <w:r w:rsidRPr="00D14BDC">
        <w:tab/>
        <w:t>under section</w:t>
      </w:r>
      <w:r w:rsidR="00743198" w:rsidRPr="00D14BDC">
        <w:t> </w:t>
      </w:r>
      <w:r w:rsidRPr="00D14BDC">
        <w:t>388 of that Act;</w:t>
      </w:r>
    </w:p>
    <w:p w:rsidR="00BA3856" w:rsidRPr="00D14BDC" w:rsidRDefault="00BA3856" w:rsidP="00BA3856">
      <w:pPr>
        <w:pStyle w:val="paragraph"/>
      </w:pPr>
      <w:r w:rsidRPr="00D14BDC">
        <w:tab/>
      </w:r>
      <w:r w:rsidRPr="00D14BDC">
        <w:tab/>
        <w:t>if:</w:t>
      </w:r>
    </w:p>
    <w:p w:rsidR="00BA3856" w:rsidRPr="00D14BDC" w:rsidRDefault="00BA3856" w:rsidP="00BA3856">
      <w:pPr>
        <w:pStyle w:val="paragraphsub"/>
      </w:pPr>
      <w:r w:rsidRPr="00D14BDC">
        <w:tab/>
        <w:t>(iii)</w:t>
      </w:r>
      <w:r w:rsidRPr="00D14BDC">
        <w:tab/>
        <w:t>that member becomes a member (within the meaning of that Act) of the other fund immediately after the transfer; and</w:t>
      </w:r>
    </w:p>
    <w:p w:rsidR="00BA3856" w:rsidRPr="00D14BDC" w:rsidRDefault="00BA3856" w:rsidP="00BA3856">
      <w:pPr>
        <w:pStyle w:val="paragraphsub"/>
      </w:pPr>
      <w:r w:rsidRPr="00D14BDC">
        <w:tab/>
        <w:t>(iv)</w:t>
      </w:r>
      <w:r w:rsidRPr="00D14BDC">
        <w:tab/>
        <w:t xml:space="preserve">the transfer happens during the period beginning on </w:t>
      </w:r>
      <w:r w:rsidR="009B75B4" w:rsidRPr="00D14BDC">
        <w:t>1 July</w:t>
      </w:r>
      <w:r w:rsidRPr="00D14BDC">
        <w:t xml:space="preserve"> 2015 and ending on </w:t>
      </w:r>
      <w:r w:rsidR="009B75B4" w:rsidRPr="00D14BDC">
        <w:t>1 July</w:t>
      </w:r>
      <w:r w:rsidRPr="00D14BDC">
        <w:t xml:space="preserve"> 2017; or</w:t>
      </w:r>
    </w:p>
    <w:p w:rsidR="00BA3856" w:rsidRPr="00D14BDC" w:rsidRDefault="00BA3856" w:rsidP="00BA3856">
      <w:pPr>
        <w:pStyle w:val="paragraph"/>
      </w:pPr>
      <w:r w:rsidRPr="00D14BDC">
        <w:tab/>
        <w:t>(c)</w:t>
      </w:r>
      <w:r w:rsidRPr="00D14BDC">
        <w:tab/>
        <w:t xml:space="preserve">a payment of consideration for the issue to a person of a beneficial interest in an eligible rollover fund (within the meaning of the </w:t>
      </w:r>
      <w:r w:rsidRPr="00D14BDC">
        <w:rPr>
          <w:i/>
        </w:rPr>
        <w:t>Superannuation Industry (Supervision) Act 1993</w:t>
      </w:r>
      <w:r w:rsidRPr="00D14BDC">
        <w:t>) in accordance with an application on behalf of that person under section</w:t>
      </w:r>
      <w:r w:rsidR="00743198" w:rsidRPr="00D14BDC">
        <w:t> </w:t>
      </w:r>
      <w:r w:rsidRPr="00D14BDC">
        <w:t>243 of that Act.</w:t>
      </w:r>
    </w:p>
    <w:p w:rsidR="00343326" w:rsidRPr="00D14BDC" w:rsidRDefault="00343326" w:rsidP="00343326">
      <w:pPr>
        <w:pStyle w:val="ActHead5"/>
        <w:rPr>
          <w:sz w:val="32"/>
        </w:rPr>
      </w:pPr>
      <w:bookmarkStart w:id="543" w:name="_Toc54011871"/>
      <w:r w:rsidRPr="00D14BDC">
        <w:rPr>
          <w:rStyle w:val="CharSectno"/>
        </w:rPr>
        <w:t>306</w:t>
      </w:r>
      <w:r w:rsidR="00D14BDC">
        <w:rPr>
          <w:rStyle w:val="CharSectno"/>
        </w:rPr>
        <w:noBreakHyphen/>
      </w:r>
      <w:r w:rsidRPr="00D14BDC">
        <w:rPr>
          <w:rStyle w:val="CharSectno"/>
        </w:rPr>
        <w:t>15</w:t>
      </w:r>
      <w:r w:rsidRPr="00D14BDC">
        <w:t xml:space="preserve">  Tax on </w:t>
      </w:r>
      <w:r w:rsidRPr="00D14BDC">
        <w:rPr>
          <w:i/>
        </w:rPr>
        <w:t>excess untaxed roll</w:t>
      </w:r>
      <w:r w:rsidR="00D14BDC">
        <w:rPr>
          <w:i/>
        </w:rPr>
        <w:noBreakHyphen/>
      </w:r>
      <w:r w:rsidRPr="00D14BDC">
        <w:rPr>
          <w:i/>
        </w:rPr>
        <w:t>over amounts</w:t>
      </w:r>
      <w:bookmarkEnd w:id="543"/>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superannuation benefit if:</w:t>
      </w:r>
    </w:p>
    <w:p w:rsidR="00343326" w:rsidRPr="00D14BDC" w:rsidRDefault="00343326" w:rsidP="00343326">
      <w:pPr>
        <w:pStyle w:val="paragraph"/>
        <w:rPr>
          <w:lang w:eastAsia="en-US"/>
        </w:rPr>
      </w:pPr>
      <w:r w:rsidRPr="00D14BDC">
        <w:rPr>
          <w:lang w:eastAsia="en-US"/>
        </w:rPr>
        <w:tab/>
        <w:t>(a)</w:t>
      </w:r>
      <w:r w:rsidRPr="00D14BDC">
        <w:rPr>
          <w:lang w:eastAsia="en-US"/>
        </w:rPr>
        <w:tab/>
        <w:t xml:space="preserve">it is a </w:t>
      </w:r>
      <w:r w:rsidR="00D14BDC" w:rsidRPr="00D14BDC">
        <w:rPr>
          <w:position w:val="6"/>
          <w:sz w:val="16"/>
          <w:lang w:eastAsia="en-US"/>
        </w:rPr>
        <w:t>*</w:t>
      </w:r>
      <w:r w:rsidRPr="00D14BDC">
        <w:rPr>
          <w:lang w:eastAsia="en-US"/>
        </w:rPr>
        <w:t>roll</w:t>
      </w:r>
      <w:r w:rsidR="00D14BDC">
        <w:rPr>
          <w:lang w:eastAsia="en-US"/>
        </w:rPr>
        <w:noBreakHyphen/>
      </w:r>
      <w:r w:rsidRPr="00D14BDC">
        <w:rPr>
          <w:lang w:eastAsia="en-US"/>
        </w:rPr>
        <w:t xml:space="preserve">over superannuation benefit that is paid into a </w:t>
      </w:r>
      <w:r w:rsidR="00D14BDC" w:rsidRPr="00D14BDC">
        <w:rPr>
          <w:position w:val="6"/>
          <w:sz w:val="16"/>
          <w:lang w:eastAsia="en-US"/>
        </w:rPr>
        <w:t>*</w:t>
      </w:r>
      <w:r w:rsidRPr="00D14BDC">
        <w:rPr>
          <w:lang w:eastAsia="en-US"/>
        </w:rPr>
        <w:t>superannuation plan; and</w:t>
      </w:r>
    </w:p>
    <w:p w:rsidR="00343326" w:rsidRPr="00D14BDC" w:rsidRDefault="00343326" w:rsidP="00343326">
      <w:pPr>
        <w:pStyle w:val="paragraph"/>
        <w:rPr>
          <w:lang w:eastAsia="en-US"/>
        </w:rPr>
      </w:pPr>
      <w:r w:rsidRPr="00D14BDC">
        <w:rPr>
          <w:lang w:eastAsia="en-US"/>
        </w:rPr>
        <w:tab/>
        <w:t>(b)</w:t>
      </w:r>
      <w:r w:rsidRPr="00D14BDC">
        <w:rPr>
          <w:lang w:eastAsia="en-US"/>
        </w:rPr>
        <w:tab/>
        <w:t>you are taken to receive the benefit under section</w:t>
      </w:r>
      <w:r w:rsidR="00743198" w:rsidRPr="00D14BDC">
        <w:rPr>
          <w:lang w:eastAsia="en-US"/>
        </w:rPr>
        <w:t> </w:t>
      </w:r>
      <w:r w:rsidRPr="00D14BDC">
        <w:rPr>
          <w:lang w:eastAsia="en-US"/>
        </w:rPr>
        <w:t>307</w:t>
      </w:r>
      <w:r w:rsidR="00D14BDC">
        <w:rPr>
          <w:lang w:eastAsia="en-US"/>
        </w:rPr>
        <w:noBreakHyphen/>
      </w:r>
      <w:r w:rsidRPr="00D14BDC">
        <w:rPr>
          <w:lang w:eastAsia="en-US"/>
        </w:rPr>
        <w:t>15; and</w:t>
      </w:r>
    </w:p>
    <w:p w:rsidR="00343326" w:rsidRPr="00D14BDC" w:rsidRDefault="00343326" w:rsidP="00343326">
      <w:pPr>
        <w:pStyle w:val="paragraph"/>
        <w:rPr>
          <w:lang w:eastAsia="en-US"/>
        </w:rPr>
      </w:pPr>
      <w:r w:rsidRPr="00D14BDC">
        <w:rPr>
          <w:lang w:eastAsia="en-US"/>
        </w:rPr>
        <w:tab/>
        <w:t>(c)</w:t>
      </w:r>
      <w:r w:rsidRPr="00D14BDC">
        <w:rPr>
          <w:lang w:eastAsia="en-US"/>
        </w:rPr>
        <w:tab/>
        <w:t xml:space="preserve">the benefit consists of, or includes, an amount that is an </w:t>
      </w:r>
      <w:r w:rsidR="00D14BDC" w:rsidRPr="00D14BDC">
        <w:rPr>
          <w:position w:val="6"/>
          <w:sz w:val="16"/>
          <w:lang w:eastAsia="en-US"/>
        </w:rPr>
        <w:t>*</w:t>
      </w:r>
      <w:r w:rsidRPr="00D14BDC">
        <w:rPr>
          <w:lang w:eastAsia="en-US"/>
        </w:rPr>
        <w:t>element untaxed in the fund; and</w:t>
      </w:r>
    </w:p>
    <w:p w:rsidR="00343326" w:rsidRPr="00D14BDC" w:rsidRDefault="00343326" w:rsidP="00343326">
      <w:pPr>
        <w:pStyle w:val="paragraph"/>
        <w:rPr>
          <w:lang w:eastAsia="en-US"/>
        </w:rPr>
      </w:pPr>
      <w:r w:rsidRPr="00D14BDC">
        <w:rPr>
          <w:lang w:eastAsia="en-US"/>
        </w:rPr>
        <w:tab/>
        <w:t>(d)</w:t>
      </w:r>
      <w:r w:rsidRPr="00D14BDC">
        <w:rPr>
          <w:lang w:eastAsia="en-US"/>
        </w:rPr>
        <w:tab/>
        <w:t xml:space="preserve">the amount mentioned in </w:t>
      </w:r>
      <w:r w:rsidR="00743198" w:rsidRPr="00D14BDC">
        <w:rPr>
          <w:lang w:eastAsia="en-US"/>
        </w:rPr>
        <w:t>paragraph (</w:t>
      </w:r>
      <w:r w:rsidRPr="00D14BDC">
        <w:rPr>
          <w:lang w:eastAsia="en-US"/>
        </w:rPr>
        <w:t xml:space="preserve">c) exceeds your </w:t>
      </w:r>
      <w:r w:rsidR="00D14BDC" w:rsidRPr="00D14BDC">
        <w:rPr>
          <w:position w:val="6"/>
          <w:sz w:val="16"/>
          <w:lang w:eastAsia="en-US"/>
        </w:rPr>
        <w:t>*</w:t>
      </w:r>
      <w:r w:rsidRPr="00D14BDC">
        <w:rPr>
          <w:lang w:eastAsia="en-US"/>
        </w:rPr>
        <w:t>untaxed plan cap amount (see section</w:t>
      </w:r>
      <w:r w:rsidR="00743198" w:rsidRPr="00D14BDC">
        <w:rPr>
          <w:lang w:eastAsia="en-US"/>
        </w:rPr>
        <w:t> </w:t>
      </w:r>
      <w:r w:rsidRPr="00D14BDC">
        <w:rPr>
          <w:lang w:eastAsia="en-US"/>
        </w:rPr>
        <w:t>307</w:t>
      </w:r>
      <w:r w:rsidR="00D14BDC">
        <w:rPr>
          <w:lang w:eastAsia="en-US"/>
        </w:rPr>
        <w:noBreakHyphen/>
      </w:r>
      <w:r w:rsidRPr="00D14BDC">
        <w:rPr>
          <w:lang w:eastAsia="en-US"/>
        </w:rPr>
        <w:t>350)</w:t>
      </w:r>
      <w:r w:rsidRPr="00D14BDC">
        <w:t>, for the superannuation plan from which the benefit is paid,</w:t>
      </w:r>
      <w:r w:rsidRPr="00D14BDC">
        <w:rPr>
          <w:lang w:eastAsia="en-US"/>
        </w:rPr>
        <w:t xml:space="preserve"> just before you are taken to receive the benefit.</w:t>
      </w:r>
    </w:p>
    <w:p w:rsidR="00343326" w:rsidRPr="00D14BDC" w:rsidRDefault="00343326" w:rsidP="00343326">
      <w:pPr>
        <w:pStyle w:val="notetext"/>
      </w:pPr>
      <w:r w:rsidRPr="00D14BDC">
        <w:t>Note:</w:t>
      </w:r>
      <w:r w:rsidRPr="00D14BDC">
        <w:tab/>
        <w:t>To work out your untaxed plan cap amount in relation to an unclaimed money payment from the Commissioner, see subsection</w:t>
      </w:r>
      <w:r w:rsidR="00743198" w:rsidRPr="00D14BDC">
        <w:t> </w:t>
      </w:r>
      <w:r w:rsidRPr="00D14BDC">
        <w:t>307</w:t>
      </w:r>
      <w:r w:rsidR="00D14BDC">
        <w:noBreakHyphen/>
      </w:r>
      <w:r w:rsidRPr="00D14BDC">
        <w:t>350(2B).</w:t>
      </w:r>
    </w:p>
    <w:p w:rsidR="00343326" w:rsidRPr="00D14BDC" w:rsidRDefault="00343326" w:rsidP="00343326">
      <w:pPr>
        <w:pStyle w:val="subsection"/>
      </w:pPr>
      <w:r w:rsidRPr="00D14BDC">
        <w:tab/>
        <w:t>(1A)</w:t>
      </w:r>
      <w:r w:rsidRPr="00D14BDC">
        <w:tab/>
        <w:t xml:space="preserve">However, this section does not apply to a </w:t>
      </w:r>
      <w:r w:rsidR="00D14BDC" w:rsidRPr="00D14BDC">
        <w:rPr>
          <w:position w:val="6"/>
          <w:sz w:val="16"/>
        </w:rPr>
        <w:t>*</w:t>
      </w:r>
      <w:r w:rsidRPr="00D14BDC">
        <w:t>roll</w:t>
      </w:r>
      <w:r w:rsidR="00D14BDC">
        <w:noBreakHyphen/>
      </w:r>
      <w:r w:rsidRPr="00D14BDC">
        <w:t xml:space="preserve">over superannuation benefit that is transferred from one </w:t>
      </w:r>
      <w:r w:rsidR="00D14BDC" w:rsidRPr="00D14BDC">
        <w:rPr>
          <w:position w:val="6"/>
          <w:sz w:val="16"/>
        </w:rPr>
        <w:t>*</w:t>
      </w:r>
      <w:r w:rsidRPr="00D14BDC">
        <w:t xml:space="preserve">superannuation interest in a </w:t>
      </w:r>
      <w:r w:rsidR="00D14BDC" w:rsidRPr="00D14BDC">
        <w:rPr>
          <w:position w:val="6"/>
          <w:sz w:val="16"/>
        </w:rPr>
        <w:t>*</w:t>
      </w:r>
      <w:r w:rsidRPr="00D14BDC">
        <w:t>superannuation plan to another superannuation interest in the same plan.</w:t>
      </w:r>
    </w:p>
    <w:p w:rsidR="00343326" w:rsidRPr="00D14BDC" w:rsidRDefault="00343326" w:rsidP="00343326">
      <w:pPr>
        <w:pStyle w:val="notetext"/>
        <w:keepNext/>
        <w:keepLines/>
      </w:pPr>
      <w:r w:rsidRPr="00D14BDC">
        <w:t>Note 1:</w:t>
      </w:r>
      <w:r w:rsidRPr="00D14BDC">
        <w:tab/>
        <w:t>A superannuation benefit may be paid from one superannuation plan of a superannuation provider to another superannuation plan of the same provider. Such a benefit may be a roll</w:t>
      </w:r>
      <w:r w:rsidR="00D14BDC">
        <w:noBreakHyphen/>
      </w:r>
      <w:r w:rsidRPr="00D14BDC">
        <w:t>over superannuation benefit: see section</w:t>
      </w:r>
      <w:r w:rsidR="00743198" w:rsidRPr="00D14BDC">
        <w:t> </w:t>
      </w:r>
      <w:r w:rsidRPr="00D14BDC">
        <w:t>306</w:t>
      </w:r>
      <w:r w:rsidR="00D14BDC">
        <w:noBreakHyphen/>
      </w:r>
      <w:r w:rsidRPr="00D14BDC">
        <w:t>10.</w:t>
      </w:r>
    </w:p>
    <w:p w:rsidR="00343326" w:rsidRPr="00D14BDC" w:rsidRDefault="00343326" w:rsidP="00343326">
      <w:pPr>
        <w:pStyle w:val="notetext"/>
      </w:pPr>
      <w:r w:rsidRPr="00D14BDC">
        <w:t>Note 2:</w:t>
      </w:r>
      <w:r w:rsidRPr="00D14BDC">
        <w:tab/>
        <w:t>For the treatment of amounts transferred within the same superannuation plan, see subsection</w:t>
      </w:r>
      <w:r w:rsidR="00743198" w:rsidRPr="00D14BDC">
        <w:t> </w:t>
      </w:r>
      <w:r w:rsidRPr="00D14BDC">
        <w:t>307</w:t>
      </w:r>
      <w:r w:rsidR="00D14BDC">
        <w:noBreakHyphen/>
      </w:r>
      <w:r w:rsidRPr="00D14BDC">
        <w:t>5(8).</w:t>
      </w:r>
    </w:p>
    <w:p w:rsidR="00343326" w:rsidRPr="00D14BDC" w:rsidRDefault="00343326" w:rsidP="00343326">
      <w:pPr>
        <w:pStyle w:val="subsection"/>
      </w:pPr>
      <w:r w:rsidRPr="00D14BDC">
        <w:tab/>
        <w:t>(2)</w:t>
      </w:r>
      <w:r w:rsidRPr="00D14BDC">
        <w:tab/>
        <w:t xml:space="preserve">The </w:t>
      </w:r>
      <w:r w:rsidRPr="00D14BDC">
        <w:rPr>
          <w:b/>
          <w:i/>
        </w:rPr>
        <w:t>excess untaxed roll</w:t>
      </w:r>
      <w:r w:rsidR="00D14BDC">
        <w:rPr>
          <w:b/>
          <w:i/>
        </w:rPr>
        <w:noBreakHyphen/>
      </w:r>
      <w:r w:rsidRPr="00D14BDC">
        <w:rPr>
          <w:b/>
          <w:i/>
        </w:rPr>
        <w:t xml:space="preserve">over amount </w:t>
      </w:r>
      <w:r w:rsidRPr="00D14BDC">
        <w:t xml:space="preserve">is the amount of the excess mentioned in </w:t>
      </w:r>
      <w:r w:rsidR="00743198" w:rsidRPr="00D14BDC">
        <w:t>paragraph (</w:t>
      </w:r>
      <w:r w:rsidRPr="00D14BDC">
        <w:t>1)(d).</w:t>
      </w:r>
    </w:p>
    <w:p w:rsidR="00343326" w:rsidRPr="00D14BDC" w:rsidRDefault="00343326" w:rsidP="00343326">
      <w:pPr>
        <w:pStyle w:val="subsection"/>
        <w:rPr>
          <w:lang w:eastAsia="en-US"/>
        </w:rPr>
      </w:pPr>
      <w:r w:rsidRPr="00D14BDC">
        <w:rPr>
          <w:lang w:eastAsia="en-US"/>
        </w:rPr>
        <w:tab/>
        <w:t>(3)</w:t>
      </w:r>
      <w:r w:rsidRPr="00D14BDC">
        <w:rPr>
          <w:lang w:eastAsia="en-US"/>
        </w:rPr>
        <w:tab/>
        <w:t>You are liable to pay</w:t>
      </w:r>
      <w:r w:rsidRPr="00D14BDC">
        <w:t xml:space="preserve"> income tax </w:t>
      </w:r>
      <w:r w:rsidRPr="00D14BDC">
        <w:rPr>
          <w:lang w:eastAsia="en-US"/>
        </w:rPr>
        <w:t xml:space="preserve">on the </w:t>
      </w:r>
      <w:r w:rsidR="00D14BDC" w:rsidRPr="00D14BDC">
        <w:rPr>
          <w:position w:val="6"/>
          <w:sz w:val="16"/>
          <w:lang w:eastAsia="en-US"/>
        </w:rPr>
        <w:t>*</w:t>
      </w:r>
      <w:r w:rsidRPr="00D14BDC">
        <w:rPr>
          <w:lang w:eastAsia="en-US"/>
        </w:rPr>
        <w:t>excess untaxed roll</w:t>
      </w:r>
      <w:r w:rsidR="00D14BDC">
        <w:rPr>
          <w:lang w:eastAsia="en-US"/>
        </w:rPr>
        <w:noBreakHyphen/>
      </w:r>
      <w:r w:rsidRPr="00D14BDC">
        <w:rPr>
          <w:lang w:eastAsia="en-US"/>
        </w:rPr>
        <w:t>over amount at the rate declared by the Parliament in respect of such amounts.</w:t>
      </w:r>
    </w:p>
    <w:p w:rsidR="00343326" w:rsidRPr="00D14BDC" w:rsidRDefault="00343326" w:rsidP="00343326">
      <w:pPr>
        <w:pStyle w:val="notetext"/>
      </w:pPr>
      <w:r w:rsidRPr="00D14BDC">
        <w:t>Note 1:</w:t>
      </w:r>
      <w:r w:rsidRPr="00D14BDC">
        <w:tab/>
        <w:t xml:space="preserve">The tax is imposed in the </w:t>
      </w:r>
      <w:r w:rsidRPr="00D14BDC">
        <w:rPr>
          <w:i/>
        </w:rPr>
        <w:t>Superannuation (Excess Untaxed Roll</w:t>
      </w:r>
      <w:r w:rsidR="00D14BDC">
        <w:rPr>
          <w:i/>
        </w:rPr>
        <w:noBreakHyphen/>
      </w:r>
      <w:r w:rsidRPr="00D14BDC">
        <w:rPr>
          <w:i/>
        </w:rPr>
        <w:t>over Amounts Tax) Act 2007</w:t>
      </w:r>
      <w:r w:rsidRPr="00D14BDC">
        <w:t>, and the amount of tax is set out in that Act.</w:t>
      </w:r>
    </w:p>
    <w:p w:rsidR="00343326" w:rsidRPr="00D14BDC" w:rsidRDefault="00343326" w:rsidP="00343326">
      <w:pPr>
        <w:pStyle w:val="notetext"/>
      </w:pPr>
      <w:r w:rsidRPr="00D14BDC">
        <w:t>Note 2:</w:t>
      </w:r>
      <w:r w:rsidRPr="00D14BDC">
        <w:tab/>
        <w:t xml:space="preserve">See the </w:t>
      </w:r>
      <w:r w:rsidRPr="00D14BDC">
        <w:rPr>
          <w:i/>
        </w:rPr>
        <w:t>Taxation Administration Act 1953</w:t>
      </w:r>
      <w:r w:rsidRPr="00D14BDC">
        <w:t xml:space="preserve"> for provisions dealing with the payment of the tax.</w:t>
      </w:r>
    </w:p>
    <w:p w:rsidR="00343326" w:rsidRPr="00D14BDC" w:rsidRDefault="00343326" w:rsidP="00343326">
      <w:pPr>
        <w:pStyle w:val="ActHead5"/>
      </w:pPr>
      <w:bookmarkStart w:id="544" w:name="_Toc54011872"/>
      <w:r w:rsidRPr="00D14BDC">
        <w:rPr>
          <w:rStyle w:val="CharSectno"/>
        </w:rPr>
        <w:t>306</w:t>
      </w:r>
      <w:r w:rsidR="00D14BDC">
        <w:rPr>
          <w:rStyle w:val="CharSectno"/>
        </w:rPr>
        <w:noBreakHyphen/>
      </w:r>
      <w:r w:rsidRPr="00D14BDC">
        <w:rPr>
          <w:rStyle w:val="CharSectno"/>
        </w:rPr>
        <w:t>20</w:t>
      </w:r>
      <w:r w:rsidRPr="00D14BDC">
        <w:t xml:space="preserve">  Effect of payment to government of unclaimed superannuation money</w:t>
      </w:r>
      <w:bookmarkEnd w:id="544"/>
    </w:p>
    <w:p w:rsidR="00343326" w:rsidRPr="00D14BDC" w:rsidRDefault="00343326" w:rsidP="00343326">
      <w:pPr>
        <w:pStyle w:val="subsection"/>
      </w:pPr>
      <w:r w:rsidRPr="00D14BDC">
        <w:tab/>
      </w:r>
      <w:r w:rsidRPr="00D14BDC">
        <w:tab/>
        <w:t xml:space="preserve">An </w:t>
      </w:r>
      <w:r w:rsidR="00D14BDC" w:rsidRPr="00D14BDC">
        <w:rPr>
          <w:position w:val="6"/>
          <w:sz w:val="16"/>
        </w:rPr>
        <w:t>*</w:t>
      </w:r>
      <w:r w:rsidRPr="00D14BDC">
        <w:t>unclaimed money payment that you are taken to receive under section</w:t>
      </w:r>
      <w:r w:rsidR="00743198" w:rsidRPr="00D14BDC">
        <w:t> </w:t>
      </w:r>
      <w:r w:rsidRPr="00D14BDC">
        <w:t>307</w:t>
      </w:r>
      <w:r w:rsidR="00D14BDC">
        <w:noBreakHyphen/>
      </w:r>
      <w:r w:rsidRPr="00D14BDC">
        <w:t xml:space="preserve">15 because it is paid in accordance with the </w:t>
      </w:r>
      <w:r w:rsidRPr="00D14BDC">
        <w:rPr>
          <w:i/>
        </w:rPr>
        <w:t>Superannuation (Unclaimed Money and Lost Members) Act 1999</w:t>
      </w:r>
      <w:r w:rsidRPr="00D14BDC">
        <w:t>, or because it is paid as mentioned in subsection</w:t>
      </w:r>
      <w:r w:rsidR="00743198" w:rsidRPr="00D14BDC">
        <w:t> </w:t>
      </w:r>
      <w:r w:rsidRPr="00D14BDC">
        <w:t>18(4) of that Act,</w:t>
      </w:r>
      <w:r w:rsidRPr="00D14BDC">
        <w:rPr>
          <w:i/>
        </w:rPr>
        <w:t xml:space="preserve"> </w:t>
      </w:r>
      <w:r w:rsidRPr="00D14BDC">
        <w:t xml:space="preserve">to the Commissioner or a State or Territory authority (within the meaning of that Act) is not assessable income and is not </w:t>
      </w:r>
      <w:r w:rsidR="00D14BDC" w:rsidRPr="00D14BDC">
        <w:rPr>
          <w:position w:val="6"/>
          <w:sz w:val="16"/>
        </w:rPr>
        <w:t>*</w:t>
      </w:r>
      <w:r w:rsidRPr="00D14BDC">
        <w:t>exempt income.</w:t>
      </w:r>
    </w:p>
    <w:p w:rsidR="00343326" w:rsidRPr="00D14BDC" w:rsidRDefault="00343326" w:rsidP="00343326">
      <w:pPr>
        <w:pStyle w:val="ActHead5"/>
      </w:pPr>
      <w:bookmarkStart w:id="545" w:name="_Toc54011873"/>
      <w:r w:rsidRPr="00D14BDC">
        <w:rPr>
          <w:rStyle w:val="CharSectno"/>
        </w:rPr>
        <w:t>306</w:t>
      </w:r>
      <w:r w:rsidR="00D14BDC">
        <w:rPr>
          <w:rStyle w:val="CharSectno"/>
        </w:rPr>
        <w:noBreakHyphen/>
      </w:r>
      <w:r w:rsidRPr="00D14BDC">
        <w:rPr>
          <w:rStyle w:val="CharSectno"/>
        </w:rPr>
        <w:t>25</w:t>
      </w:r>
      <w:r w:rsidRPr="00D14BDC">
        <w:t xml:space="preserve">  Payments connected with financial claims scheme to RSAs</w:t>
      </w:r>
      <w:bookmarkEnd w:id="545"/>
    </w:p>
    <w:p w:rsidR="00343326" w:rsidRPr="00D14BDC" w:rsidRDefault="00343326" w:rsidP="00343326">
      <w:pPr>
        <w:pStyle w:val="subsection"/>
      </w:pPr>
      <w:r w:rsidRPr="00D14BDC">
        <w:tab/>
        <w:t>(1)</w:t>
      </w:r>
      <w:r w:rsidRPr="00D14BDC">
        <w:tab/>
        <w:t>This section applies if:</w:t>
      </w:r>
    </w:p>
    <w:p w:rsidR="00343326" w:rsidRPr="00D14BDC" w:rsidRDefault="00343326" w:rsidP="00343326">
      <w:pPr>
        <w:pStyle w:val="paragraph"/>
      </w:pPr>
      <w:r w:rsidRPr="00D14BDC">
        <w:tab/>
        <w:t>(a)</w:t>
      </w:r>
      <w:r w:rsidRPr="00D14BDC">
        <w:tab/>
        <w:t xml:space="preserve">a person is the holder of an </w:t>
      </w:r>
      <w:r w:rsidR="00D14BDC" w:rsidRPr="00D14BDC">
        <w:rPr>
          <w:position w:val="6"/>
          <w:sz w:val="16"/>
        </w:rPr>
        <w:t>*</w:t>
      </w:r>
      <w:r w:rsidRPr="00D14BDC">
        <w:t xml:space="preserve">RSA (the </w:t>
      </w:r>
      <w:r w:rsidRPr="00D14BDC">
        <w:rPr>
          <w:b/>
          <w:i/>
        </w:rPr>
        <w:t>old RSA</w:t>
      </w:r>
      <w:r w:rsidRPr="00D14BDC">
        <w:t xml:space="preserve">) of which an </w:t>
      </w:r>
      <w:r w:rsidR="00D14BDC" w:rsidRPr="00D14BDC">
        <w:rPr>
          <w:position w:val="6"/>
          <w:sz w:val="16"/>
        </w:rPr>
        <w:t>*</w:t>
      </w:r>
      <w:r w:rsidRPr="00D14BDC">
        <w:t xml:space="preserve">ADI is the </w:t>
      </w:r>
      <w:r w:rsidR="00D14BDC" w:rsidRPr="00D14BDC">
        <w:rPr>
          <w:position w:val="6"/>
          <w:sz w:val="16"/>
        </w:rPr>
        <w:t>*</w:t>
      </w:r>
      <w:r w:rsidRPr="00D14BDC">
        <w:t>RSA provider; and</w:t>
      </w:r>
    </w:p>
    <w:p w:rsidR="00343326" w:rsidRPr="00D14BDC" w:rsidRDefault="00343326" w:rsidP="00343326">
      <w:pPr>
        <w:pStyle w:val="paragraph"/>
      </w:pPr>
      <w:r w:rsidRPr="00D14BDC">
        <w:tab/>
        <w:t>(b)</w:t>
      </w:r>
      <w:r w:rsidRPr="00D14BDC">
        <w:tab/>
        <w:t>an entitlement of the person arises under Division</w:t>
      </w:r>
      <w:r w:rsidR="00743198" w:rsidRPr="00D14BDC">
        <w:t> </w:t>
      </w:r>
      <w:r w:rsidRPr="00D14BDC">
        <w:t>2AA (Financial claims scheme for account</w:t>
      </w:r>
      <w:r w:rsidR="00D14BDC">
        <w:noBreakHyphen/>
      </w:r>
      <w:r w:rsidRPr="00D14BDC">
        <w:t xml:space="preserve">holders with insolvent ADIs) of Part II of the </w:t>
      </w:r>
      <w:r w:rsidRPr="00D14BDC">
        <w:rPr>
          <w:i/>
        </w:rPr>
        <w:t>Banking Act 1959</w:t>
      </w:r>
      <w:r w:rsidRPr="00D14BDC">
        <w:t xml:space="preserve"> in connection with the old RSA; and</w:t>
      </w:r>
    </w:p>
    <w:p w:rsidR="00343326" w:rsidRPr="00D14BDC" w:rsidRDefault="00343326" w:rsidP="00343326">
      <w:pPr>
        <w:pStyle w:val="paragraph"/>
        <w:keepNext/>
        <w:keepLines/>
      </w:pPr>
      <w:r w:rsidRPr="00D14BDC">
        <w:tab/>
        <w:t>(c)</w:t>
      </w:r>
      <w:r w:rsidRPr="00D14BDC">
        <w:tab/>
        <w:t>either:</w:t>
      </w:r>
    </w:p>
    <w:p w:rsidR="00343326" w:rsidRPr="00D14BDC" w:rsidRDefault="00343326" w:rsidP="00343326">
      <w:pPr>
        <w:pStyle w:val="paragraphsub"/>
        <w:keepNext/>
        <w:keepLines/>
      </w:pPr>
      <w:r w:rsidRPr="00D14BDC">
        <w:tab/>
        <w:t>(i)</w:t>
      </w:r>
      <w:r w:rsidRPr="00D14BDC">
        <w:tab/>
        <w:t xml:space="preserve">the entitlement, so far as it relates to the old RSA, is met wholly or partly by the making of a payment to another RSA (the </w:t>
      </w:r>
      <w:r w:rsidRPr="00D14BDC">
        <w:rPr>
          <w:b/>
          <w:i/>
        </w:rPr>
        <w:t>new RSA</w:t>
      </w:r>
      <w:r w:rsidRPr="00D14BDC">
        <w:t>) that the person is the holder of (whether or not the new RSA was established under section</w:t>
      </w:r>
      <w:r w:rsidR="00743198" w:rsidRPr="00D14BDC">
        <w:t> </w:t>
      </w:r>
      <w:r w:rsidRPr="00D14BDC">
        <w:t xml:space="preserve">16AH of the </w:t>
      </w:r>
      <w:r w:rsidRPr="00D14BDC">
        <w:rPr>
          <w:i/>
        </w:rPr>
        <w:t>Banking Act 1959</w:t>
      </w:r>
      <w:r w:rsidRPr="00D14BDC">
        <w:t>); or</w:t>
      </w:r>
    </w:p>
    <w:p w:rsidR="00343326" w:rsidRPr="00D14BDC" w:rsidRDefault="00343326" w:rsidP="00343326">
      <w:pPr>
        <w:pStyle w:val="paragraphsub"/>
      </w:pPr>
      <w:r w:rsidRPr="00D14BDC">
        <w:tab/>
        <w:t>(ii)</w:t>
      </w:r>
      <w:r w:rsidRPr="00D14BDC">
        <w:tab/>
        <w:t xml:space="preserve">a liquidator of the ADI pays a distribution from the liquidation of the ADI, so far as the distribution is attributable to the old RSA, to another RSA (also the </w:t>
      </w:r>
      <w:r w:rsidRPr="00D14BDC">
        <w:rPr>
          <w:b/>
          <w:i/>
        </w:rPr>
        <w:t>new RSA</w:t>
      </w:r>
      <w:r w:rsidRPr="00D14BDC">
        <w:t>) that the person is the holder of (whether or not the new RSA was established under section</w:t>
      </w:r>
      <w:r w:rsidR="00743198" w:rsidRPr="00D14BDC">
        <w:t> </w:t>
      </w:r>
      <w:r w:rsidRPr="00D14BDC">
        <w:t xml:space="preserve">16AR of the </w:t>
      </w:r>
      <w:r w:rsidRPr="00D14BDC">
        <w:rPr>
          <w:i/>
        </w:rPr>
        <w:t>Banking Act 1959</w:t>
      </w:r>
      <w:r w:rsidRPr="00D14BDC">
        <w:t>).</w:t>
      </w:r>
    </w:p>
    <w:p w:rsidR="00343326" w:rsidRPr="00D14BDC" w:rsidRDefault="00343326" w:rsidP="00343326">
      <w:pPr>
        <w:pStyle w:val="subsection"/>
      </w:pPr>
      <w:r w:rsidRPr="00D14BDC">
        <w:tab/>
        <w:t>(2)</w:t>
      </w:r>
      <w:r w:rsidRPr="00D14BDC">
        <w:tab/>
        <w:t>This Part (except this section), and the other provisions of this Act (except this section) so far as they relate to this Part, apply in relation to the payment to the new RSA as if:</w:t>
      </w:r>
    </w:p>
    <w:p w:rsidR="00343326" w:rsidRPr="00D14BDC" w:rsidRDefault="00343326" w:rsidP="00343326">
      <w:pPr>
        <w:pStyle w:val="paragraph"/>
      </w:pPr>
      <w:r w:rsidRPr="00D14BDC">
        <w:tab/>
        <w:t>(a)</w:t>
      </w:r>
      <w:r w:rsidRPr="00D14BDC">
        <w:tab/>
        <w:t>the payment were made from the old RSA to the new RSA; and</w:t>
      </w:r>
    </w:p>
    <w:p w:rsidR="00343326" w:rsidRPr="00D14BDC" w:rsidRDefault="00343326" w:rsidP="00343326">
      <w:pPr>
        <w:pStyle w:val="paragraph"/>
      </w:pPr>
      <w:r w:rsidRPr="00D14BDC">
        <w:tab/>
        <w:t>(b)</w:t>
      </w:r>
      <w:r w:rsidRPr="00D14BDC">
        <w:tab/>
        <w:t xml:space="preserve">the entity that made the payment (rather than the </w:t>
      </w:r>
      <w:r w:rsidR="00D14BDC" w:rsidRPr="00D14BDC">
        <w:rPr>
          <w:position w:val="6"/>
          <w:sz w:val="16"/>
        </w:rPr>
        <w:t>*</w:t>
      </w:r>
      <w:r w:rsidRPr="00D14BDC">
        <w:t xml:space="preserve">ADI) were the </w:t>
      </w:r>
      <w:r w:rsidR="00D14BDC" w:rsidRPr="00D14BDC">
        <w:rPr>
          <w:position w:val="6"/>
          <w:sz w:val="16"/>
        </w:rPr>
        <w:t>*</w:t>
      </w:r>
      <w:r w:rsidRPr="00D14BDC">
        <w:t>RSA provider of the old RSA.</w:t>
      </w:r>
    </w:p>
    <w:p w:rsidR="00343326" w:rsidRPr="00D14BDC" w:rsidRDefault="00343326" w:rsidP="00343326">
      <w:pPr>
        <w:pStyle w:val="notetext"/>
      </w:pPr>
      <w:r w:rsidRPr="00D14BDC">
        <w:t>Note:</w:t>
      </w:r>
      <w:r w:rsidRPr="00D14BDC">
        <w:tab/>
        <w:t>The effects of this include:</w:t>
      </w:r>
    </w:p>
    <w:p w:rsidR="00343326" w:rsidRPr="00D14BDC" w:rsidRDefault="00343326" w:rsidP="00343326">
      <w:pPr>
        <w:pStyle w:val="notepara"/>
      </w:pPr>
      <w:r w:rsidRPr="00D14BDC">
        <w:t>(a)</w:t>
      </w:r>
      <w:r w:rsidRPr="00D14BDC">
        <w:tab/>
        <w:t>the payment is a superannuation member benefit of the person (because of sections</w:t>
      </w:r>
      <w:r w:rsidR="00743198" w:rsidRPr="00D14BDC">
        <w:t> </w:t>
      </w:r>
      <w:r w:rsidRPr="00D14BDC">
        <w:t>307</w:t>
      </w:r>
      <w:r w:rsidR="00D14BDC">
        <w:noBreakHyphen/>
      </w:r>
      <w:r w:rsidRPr="00D14BDC">
        <w:t>5 and 307</w:t>
      </w:r>
      <w:r w:rsidR="00D14BDC">
        <w:noBreakHyphen/>
      </w:r>
      <w:r w:rsidRPr="00D14BDC">
        <w:t>15); and</w:t>
      </w:r>
    </w:p>
    <w:p w:rsidR="00343326" w:rsidRPr="00D14BDC" w:rsidRDefault="00343326" w:rsidP="00343326">
      <w:pPr>
        <w:pStyle w:val="notepara"/>
      </w:pPr>
      <w:r w:rsidRPr="00D14BDC">
        <w:t>(b)</w:t>
      </w:r>
      <w:r w:rsidRPr="00D14BDC">
        <w:tab/>
        <w:t>the payment is a superannuation lump sum under Subdivision</w:t>
      </w:r>
      <w:r w:rsidR="00743198" w:rsidRPr="00D14BDC">
        <w:t> </w:t>
      </w:r>
      <w:r w:rsidRPr="00D14BDC">
        <w:t>307</w:t>
      </w:r>
      <w:r w:rsidR="00D14BDC">
        <w:noBreakHyphen/>
      </w:r>
      <w:r w:rsidRPr="00D14BDC">
        <w:t>B (unless regulations prevent this); and</w:t>
      </w:r>
    </w:p>
    <w:p w:rsidR="00343326" w:rsidRPr="00D14BDC" w:rsidRDefault="00343326" w:rsidP="00343326">
      <w:pPr>
        <w:pStyle w:val="notepara"/>
      </w:pPr>
      <w:r w:rsidRPr="00D14BDC">
        <w:t>(c)</w:t>
      </w:r>
      <w:r w:rsidRPr="00D14BDC">
        <w:tab/>
        <w:t>the payment is a roll</w:t>
      </w:r>
      <w:r w:rsidR="00D14BDC">
        <w:noBreakHyphen/>
      </w:r>
      <w:r w:rsidRPr="00D14BDC">
        <w:t>over superannuation benefit under section</w:t>
      </w:r>
      <w:r w:rsidR="00743198" w:rsidRPr="00D14BDC">
        <w:t> </w:t>
      </w:r>
      <w:r w:rsidRPr="00D14BDC">
        <w:t>306</w:t>
      </w:r>
      <w:r w:rsidR="00D14BDC">
        <w:noBreakHyphen/>
      </w:r>
      <w:r w:rsidRPr="00D14BDC">
        <w:t>10 (unless regulations prevent this); and</w:t>
      </w:r>
    </w:p>
    <w:p w:rsidR="00343326" w:rsidRPr="00D14BDC" w:rsidRDefault="00343326" w:rsidP="00343326">
      <w:pPr>
        <w:pStyle w:val="notepara"/>
      </w:pPr>
      <w:r w:rsidRPr="00D14BDC">
        <w:t>(d)</w:t>
      </w:r>
      <w:r w:rsidRPr="00D14BDC">
        <w:tab/>
        <w:t>reporting obligations (such as those in section</w:t>
      </w:r>
      <w:r w:rsidR="00743198" w:rsidRPr="00D14BDC">
        <w:t> </w:t>
      </w:r>
      <w:r w:rsidRPr="00D14BDC">
        <w:t>390</w:t>
      </w:r>
      <w:r w:rsidR="00D14BDC">
        <w:noBreakHyphen/>
      </w:r>
      <w:r w:rsidRPr="00D14BDC">
        <w:t>10 in Schedule</w:t>
      </w:r>
      <w:r w:rsidR="00743198" w:rsidRPr="00D14BDC">
        <w:t> </w:t>
      </w:r>
      <w:r w:rsidRPr="00D14BDC">
        <w:t xml:space="preserve">1 to the </w:t>
      </w:r>
      <w:r w:rsidRPr="00D14BDC">
        <w:rPr>
          <w:i/>
        </w:rPr>
        <w:t>Taxation Administration Act 1953</w:t>
      </w:r>
      <w:r w:rsidRPr="00D14BDC">
        <w:t>) apply to the entity that made the payment as if it were the RSA provider of the old RSA.</w:t>
      </w:r>
    </w:p>
    <w:p w:rsidR="00343326" w:rsidRPr="00D14BDC" w:rsidRDefault="00343326" w:rsidP="00343326">
      <w:pPr>
        <w:pStyle w:val="subsection"/>
      </w:pPr>
      <w:r w:rsidRPr="00D14BDC">
        <w:tab/>
        <w:t>(3)</w:t>
      </w:r>
      <w:r w:rsidRPr="00D14BDC">
        <w:tab/>
        <w:t>However, for the purposes of section</w:t>
      </w:r>
      <w:r w:rsidR="00743198" w:rsidRPr="00D14BDC">
        <w:t> </w:t>
      </w:r>
      <w:r w:rsidRPr="00D14BDC">
        <w:t>307</w:t>
      </w:r>
      <w:r w:rsidR="00D14BDC">
        <w:noBreakHyphen/>
      </w:r>
      <w:r w:rsidRPr="00D14BDC">
        <w:t xml:space="preserve">125, determine the </w:t>
      </w:r>
      <w:r w:rsidR="00D14BDC" w:rsidRPr="00D14BDC">
        <w:rPr>
          <w:position w:val="6"/>
          <w:sz w:val="16"/>
        </w:rPr>
        <w:t>*</w:t>
      </w:r>
      <w:r w:rsidRPr="00D14BDC">
        <w:t xml:space="preserve">value of the </w:t>
      </w:r>
      <w:r w:rsidR="00D14BDC" w:rsidRPr="00D14BDC">
        <w:rPr>
          <w:position w:val="6"/>
          <w:sz w:val="16"/>
        </w:rPr>
        <w:t>*</w:t>
      </w:r>
      <w:r w:rsidRPr="00D14BDC">
        <w:t xml:space="preserve">superannuation interest, and the amount of each of the </w:t>
      </w:r>
      <w:r w:rsidR="00D14BDC" w:rsidRPr="00D14BDC">
        <w:rPr>
          <w:position w:val="6"/>
          <w:sz w:val="16"/>
        </w:rPr>
        <w:t>*</w:t>
      </w:r>
      <w:r w:rsidRPr="00D14BDC">
        <w:t xml:space="preserve">tax free component and the </w:t>
      </w:r>
      <w:r w:rsidR="00D14BDC" w:rsidRPr="00D14BDC">
        <w:rPr>
          <w:position w:val="6"/>
          <w:sz w:val="16"/>
        </w:rPr>
        <w:t>*</w:t>
      </w:r>
      <w:r w:rsidRPr="00D14BDC">
        <w:t>taxable component of the interest:</w:t>
      </w:r>
    </w:p>
    <w:p w:rsidR="00343326" w:rsidRPr="00D14BDC" w:rsidRDefault="00343326" w:rsidP="00343326">
      <w:pPr>
        <w:pStyle w:val="paragraph"/>
      </w:pPr>
      <w:r w:rsidRPr="00D14BDC">
        <w:tab/>
        <w:t>(a)</w:t>
      </w:r>
      <w:r w:rsidRPr="00D14BDC">
        <w:tab/>
        <w:t>when the entitlement arose; or</w:t>
      </w:r>
    </w:p>
    <w:p w:rsidR="00343326" w:rsidRPr="00D14BDC" w:rsidRDefault="00343326" w:rsidP="00343326">
      <w:pPr>
        <w:pStyle w:val="paragraph"/>
      </w:pPr>
      <w:r w:rsidRPr="00D14BDC">
        <w:tab/>
        <w:t>(b)</w:t>
      </w:r>
      <w:r w:rsidRPr="00D14BDC">
        <w:tab/>
        <w:t xml:space="preserve">if a </w:t>
      </w:r>
      <w:r w:rsidR="00D14BDC" w:rsidRPr="00D14BDC">
        <w:rPr>
          <w:position w:val="6"/>
          <w:sz w:val="16"/>
        </w:rPr>
        <w:t>*</w:t>
      </w:r>
      <w:r w:rsidRPr="00D14BDC">
        <w:t xml:space="preserve">superannuation income stream benefit had been paid from the old RSA before that time—at the time the relevant </w:t>
      </w:r>
      <w:r w:rsidR="00D14BDC" w:rsidRPr="00D14BDC">
        <w:rPr>
          <w:position w:val="6"/>
          <w:sz w:val="16"/>
        </w:rPr>
        <w:t>*</w:t>
      </w:r>
      <w:r w:rsidRPr="00D14BDC">
        <w:t>superannuation income stream commenced.</w:t>
      </w:r>
    </w:p>
    <w:p w:rsidR="00343326" w:rsidRPr="00D14BDC" w:rsidRDefault="00343326" w:rsidP="00343326">
      <w:pPr>
        <w:pStyle w:val="subsection"/>
        <w:keepNext/>
        <w:keepLines/>
      </w:pPr>
      <w:r w:rsidRPr="00D14BDC">
        <w:tab/>
        <w:t>(4)</w:t>
      </w:r>
      <w:r w:rsidRPr="00D14BDC">
        <w:tab/>
      </w:r>
      <w:r w:rsidR="00743198" w:rsidRPr="00D14BDC">
        <w:t>Subsection (</w:t>
      </w:r>
      <w:r w:rsidRPr="00D14BDC">
        <w:t>3) has effect despite:</w:t>
      </w:r>
    </w:p>
    <w:p w:rsidR="00343326" w:rsidRPr="00D14BDC" w:rsidRDefault="00343326" w:rsidP="00343326">
      <w:pPr>
        <w:pStyle w:val="paragraph"/>
      </w:pPr>
      <w:r w:rsidRPr="00D14BDC">
        <w:tab/>
        <w:t>(a)</w:t>
      </w:r>
      <w:r w:rsidRPr="00D14BDC">
        <w:tab/>
        <w:t>subsection</w:t>
      </w:r>
      <w:r w:rsidR="00743198" w:rsidRPr="00D14BDC">
        <w:t> </w:t>
      </w:r>
      <w:r w:rsidRPr="00D14BDC">
        <w:t>307</w:t>
      </w:r>
      <w:r w:rsidR="00D14BDC">
        <w:noBreakHyphen/>
      </w:r>
      <w:r w:rsidRPr="00D14BDC">
        <w:t xml:space="preserve">125(3) (as it applies because of </w:t>
      </w:r>
      <w:r w:rsidR="00743198" w:rsidRPr="00D14BDC">
        <w:t>subsection (</w:t>
      </w:r>
      <w:r w:rsidRPr="00D14BDC">
        <w:t>2) of this section); and</w:t>
      </w:r>
    </w:p>
    <w:p w:rsidR="00343326" w:rsidRPr="00D14BDC" w:rsidRDefault="00343326" w:rsidP="00343326">
      <w:pPr>
        <w:pStyle w:val="paragraph"/>
      </w:pPr>
      <w:r w:rsidRPr="00D14BDC">
        <w:tab/>
        <w:t>(b)</w:t>
      </w:r>
      <w:r w:rsidRPr="00D14BDC">
        <w:tab/>
        <w:t>paragraph</w:t>
      </w:r>
      <w:r w:rsidR="00743198" w:rsidRPr="00D14BDC">
        <w:t> </w:t>
      </w:r>
      <w:r w:rsidRPr="00D14BDC">
        <w:t>307</w:t>
      </w:r>
      <w:r w:rsidR="00D14BDC">
        <w:noBreakHyphen/>
      </w:r>
      <w:r w:rsidRPr="00D14BDC">
        <w:t xml:space="preserve">125(3)(a) of the </w:t>
      </w:r>
      <w:r w:rsidRPr="00D14BDC">
        <w:rPr>
          <w:i/>
        </w:rPr>
        <w:t>Income Tax (Transitional Provisions) Act 1997</w:t>
      </w:r>
      <w:r w:rsidRPr="00D14BDC">
        <w:t>.</w:t>
      </w:r>
    </w:p>
    <w:p w:rsidR="00343326" w:rsidRPr="00D14BDC" w:rsidRDefault="00343326" w:rsidP="00343326">
      <w:pPr>
        <w:pStyle w:val="subsection"/>
      </w:pPr>
      <w:r w:rsidRPr="00D14BDC">
        <w:tab/>
        <w:t>(5)</w:t>
      </w:r>
      <w:r w:rsidRPr="00D14BDC">
        <w:tab/>
        <w:t>This section has effect despite:</w:t>
      </w:r>
    </w:p>
    <w:p w:rsidR="00343326" w:rsidRPr="00D14BDC" w:rsidRDefault="00343326" w:rsidP="00343326">
      <w:pPr>
        <w:pStyle w:val="paragraph"/>
      </w:pPr>
      <w:r w:rsidRPr="00D14BDC">
        <w:tab/>
        <w:t>(a)</w:t>
      </w:r>
      <w:r w:rsidRPr="00D14BDC">
        <w:tab/>
        <w:t>Division</w:t>
      </w:r>
      <w:r w:rsidR="00743198" w:rsidRPr="00D14BDC">
        <w:t> </w:t>
      </w:r>
      <w:r w:rsidRPr="00D14BDC">
        <w:t>253; and</w:t>
      </w:r>
    </w:p>
    <w:p w:rsidR="00343326" w:rsidRPr="00D14BDC" w:rsidRDefault="00343326" w:rsidP="00343326">
      <w:pPr>
        <w:pStyle w:val="paragraph"/>
      </w:pPr>
      <w:r w:rsidRPr="00D14BDC">
        <w:tab/>
        <w:t>(b)</w:t>
      </w:r>
      <w:r w:rsidRPr="00D14BDC">
        <w:tab/>
        <w:t>Division</w:t>
      </w:r>
      <w:r w:rsidR="00743198" w:rsidRPr="00D14BDC">
        <w:t> </w:t>
      </w:r>
      <w:r w:rsidRPr="00D14BDC">
        <w:t>21 in Schedule</w:t>
      </w:r>
      <w:r w:rsidR="00743198" w:rsidRPr="00D14BDC">
        <w:t> </w:t>
      </w:r>
      <w:r w:rsidRPr="00D14BDC">
        <w:t xml:space="preserve">1 to the </w:t>
      </w:r>
      <w:r w:rsidRPr="00D14BDC">
        <w:rPr>
          <w:i/>
        </w:rPr>
        <w:t>Taxation Administration Act 1953</w:t>
      </w:r>
      <w:r w:rsidRPr="00D14BDC">
        <w:t>.</w:t>
      </w:r>
    </w:p>
    <w:p w:rsidR="00343326" w:rsidRPr="00D14BDC" w:rsidRDefault="00343326" w:rsidP="00343326">
      <w:pPr>
        <w:pStyle w:val="ActHead3"/>
        <w:pageBreakBefore/>
        <w:rPr>
          <w:lang w:eastAsia="en-US"/>
        </w:rPr>
      </w:pPr>
      <w:bookmarkStart w:id="546" w:name="_Toc54011874"/>
      <w:r w:rsidRPr="00D14BDC">
        <w:rPr>
          <w:rStyle w:val="CharDivNo"/>
        </w:rPr>
        <w:t>Division</w:t>
      </w:r>
      <w:r w:rsidR="00743198" w:rsidRPr="00D14BDC">
        <w:rPr>
          <w:rStyle w:val="CharDivNo"/>
        </w:rPr>
        <w:t> </w:t>
      </w:r>
      <w:r w:rsidRPr="00D14BDC">
        <w:rPr>
          <w:rStyle w:val="CharDivNo"/>
        </w:rPr>
        <w:t>307</w:t>
      </w:r>
      <w:r w:rsidRPr="00D14BDC">
        <w:rPr>
          <w:lang w:eastAsia="en-US"/>
        </w:rPr>
        <w:t>—</w:t>
      </w:r>
      <w:r w:rsidRPr="00D14BDC">
        <w:rPr>
          <w:rStyle w:val="CharDivText"/>
        </w:rPr>
        <w:t>Key concepts relating to superannuation benefits</w:t>
      </w:r>
      <w:bookmarkEnd w:id="546"/>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307</w:t>
      </w:r>
    </w:p>
    <w:p w:rsidR="00343326" w:rsidRPr="00D14BDC" w:rsidRDefault="00343326" w:rsidP="00343326">
      <w:pPr>
        <w:pStyle w:val="TofSectsSubdiv"/>
      </w:pPr>
      <w:r w:rsidRPr="00D14BDC">
        <w:t>307</w:t>
      </w:r>
      <w:r w:rsidR="00D14BDC">
        <w:noBreakHyphen/>
      </w:r>
      <w:r w:rsidRPr="00D14BDC">
        <w:t>A</w:t>
      </w:r>
      <w:r w:rsidRPr="00D14BDC">
        <w:tab/>
        <w:t>Superannuation benefits generally</w:t>
      </w:r>
    </w:p>
    <w:p w:rsidR="00343326" w:rsidRPr="00D14BDC" w:rsidRDefault="00343326" w:rsidP="00343326">
      <w:pPr>
        <w:pStyle w:val="TofSectsSubdiv"/>
      </w:pPr>
      <w:r w:rsidRPr="00D14BDC">
        <w:t>307</w:t>
      </w:r>
      <w:r w:rsidR="00D14BDC">
        <w:noBreakHyphen/>
      </w:r>
      <w:r w:rsidRPr="00D14BDC">
        <w:t>B</w:t>
      </w:r>
      <w:r w:rsidRPr="00D14BDC">
        <w:tab/>
        <w:t>Superannuation lump sums and superannuation income stream benefits</w:t>
      </w:r>
    </w:p>
    <w:p w:rsidR="00343326" w:rsidRPr="00D14BDC" w:rsidRDefault="00343326" w:rsidP="00343326">
      <w:pPr>
        <w:pStyle w:val="TofSectsSubdiv"/>
      </w:pPr>
      <w:r w:rsidRPr="00D14BDC">
        <w:t>307</w:t>
      </w:r>
      <w:r w:rsidR="00D14BDC">
        <w:noBreakHyphen/>
      </w:r>
      <w:r w:rsidRPr="00D14BDC">
        <w:t>C</w:t>
      </w:r>
      <w:r w:rsidRPr="00D14BDC">
        <w:tab/>
        <w:t>Components of a superannuation benefit</w:t>
      </w:r>
    </w:p>
    <w:p w:rsidR="00343326" w:rsidRPr="00D14BDC" w:rsidRDefault="00343326" w:rsidP="00343326">
      <w:pPr>
        <w:pStyle w:val="TofSectsSubdiv"/>
      </w:pPr>
      <w:r w:rsidRPr="00D14BDC">
        <w:t>307</w:t>
      </w:r>
      <w:r w:rsidR="00D14BDC">
        <w:noBreakHyphen/>
      </w:r>
      <w:r w:rsidRPr="00D14BDC">
        <w:t>D</w:t>
      </w:r>
      <w:r w:rsidRPr="00D14BDC">
        <w:tab/>
        <w:t>Superannuation interests</w:t>
      </w:r>
    </w:p>
    <w:p w:rsidR="00343326" w:rsidRPr="00D14BDC" w:rsidRDefault="00343326" w:rsidP="00343326">
      <w:pPr>
        <w:pStyle w:val="TofSectsSubdiv"/>
      </w:pPr>
      <w:r w:rsidRPr="00D14BDC">
        <w:t>307</w:t>
      </w:r>
      <w:r w:rsidR="00D14BDC">
        <w:noBreakHyphen/>
      </w:r>
      <w:r w:rsidRPr="00D14BDC">
        <w:t>E</w:t>
      </w:r>
      <w:r w:rsidRPr="00D14BDC">
        <w:tab/>
        <w:t>Elements taxed and untaxed in the fund of the taxable component of superannuation benefit</w:t>
      </w:r>
    </w:p>
    <w:p w:rsidR="00343326" w:rsidRPr="00D14BDC" w:rsidRDefault="00343326" w:rsidP="00343326">
      <w:pPr>
        <w:pStyle w:val="TofSectsSubdiv"/>
      </w:pPr>
      <w:r w:rsidRPr="00D14BDC">
        <w:t>307</w:t>
      </w:r>
      <w:r w:rsidR="00D14BDC">
        <w:noBreakHyphen/>
      </w:r>
      <w:r w:rsidRPr="00D14BDC">
        <w:t>F</w:t>
      </w:r>
      <w:r w:rsidRPr="00D14BDC">
        <w:tab/>
        <w:t>Low rate cap and untaxed plan cap amounts</w:t>
      </w:r>
    </w:p>
    <w:p w:rsidR="00343326" w:rsidRPr="00D14BDC" w:rsidRDefault="00343326" w:rsidP="00343326">
      <w:pPr>
        <w:pStyle w:val="TofSectsSubdiv"/>
      </w:pPr>
      <w:r w:rsidRPr="00D14BDC">
        <w:t>307</w:t>
      </w:r>
      <w:r w:rsidR="00D14BDC">
        <w:noBreakHyphen/>
      </w:r>
      <w:r w:rsidRPr="00D14BDC">
        <w:t>G</w:t>
      </w:r>
      <w:r w:rsidRPr="00D14BDC">
        <w:tab/>
        <w:t>Other concepts</w:t>
      </w:r>
    </w:p>
    <w:p w:rsidR="00343326" w:rsidRPr="00D14BDC" w:rsidRDefault="00343326" w:rsidP="00343326">
      <w:pPr>
        <w:pStyle w:val="ActHead4"/>
      </w:pPr>
      <w:bookmarkStart w:id="547" w:name="_Toc54011875"/>
      <w:r w:rsidRPr="00D14BDC">
        <w:t>Guide to Division</w:t>
      </w:r>
      <w:r w:rsidR="00743198" w:rsidRPr="00D14BDC">
        <w:t> </w:t>
      </w:r>
      <w:r w:rsidRPr="00D14BDC">
        <w:t>307</w:t>
      </w:r>
      <w:bookmarkEnd w:id="547"/>
    </w:p>
    <w:p w:rsidR="00343326" w:rsidRPr="00D14BDC" w:rsidRDefault="00343326" w:rsidP="00343326">
      <w:pPr>
        <w:pStyle w:val="ActHead5"/>
      </w:pPr>
      <w:bookmarkStart w:id="548" w:name="_Toc54011876"/>
      <w:r w:rsidRPr="00D14BDC">
        <w:rPr>
          <w:rStyle w:val="CharSectno"/>
        </w:rPr>
        <w:t>307</w:t>
      </w:r>
      <w:r w:rsidR="00D14BDC">
        <w:rPr>
          <w:rStyle w:val="CharSectno"/>
        </w:rPr>
        <w:noBreakHyphen/>
      </w:r>
      <w:r w:rsidRPr="00D14BDC">
        <w:rPr>
          <w:rStyle w:val="CharSectno"/>
        </w:rPr>
        <w:t>1</w:t>
      </w:r>
      <w:r w:rsidRPr="00D14BDC">
        <w:t xml:space="preserve">  What this Division is about</w:t>
      </w:r>
      <w:bookmarkEnd w:id="548"/>
    </w:p>
    <w:p w:rsidR="00343326" w:rsidRPr="00D14BDC" w:rsidRDefault="00343326" w:rsidP="00343326">
      <w:pPr>
        <w:pStyle w:val="BoxText"/>
      </w:pPr>
      <w:r w:rsidRPr="00D14BDC">
        <w:t>This Division defines concepts used in Divisions</w:t>
      </w:r>
      <w:r w:rsidR="00743198" w:rsidRPr="00D14BDC">
        <w:t> </w:t>
      </w:r>
      <w:r w:rsidRPr="00D14BDC">
        <w:t xml:space="preserve">301 to 306, such as </w:t>
      </w:r>
      <w:r w:rsidRPr="00D14BDC">
        <w:rPr>
          <w:b/>
          <w:i/>
        </w:rPr>
        <w:t>superannuation benefit</w:t>
      </w:r>
      <w:r w:rsidRPr="00D14BDC">
        <w:rPr>
          <w:b/>
        </w:rPr>
        <w:t>,</w:t>
      </w:r>
      <w:r w:rsidRPr="00D14BDC">
        <w:t xml:space="preserve"> and the </w:t>
      </w:r>
      <w:r w:rsidRPr="00D14BDC">
        <w:rPr>
          <w:b/>
          <w:i/>
        </w:rPr>
        <w:t>tax free component</w:t>
      </w:r>
      <w:r w:rsidRPr="00D14BDC">
        <w:t xml:space="preserve"> and </w:t>
      </w:r>
      <w:r w:rsidRPr="00D14BDC">
        <w:rPr>
          <w:b/>
          <w:i/>
        </w:rPr>
        <w:t xml:space="preserve">taxable component </w:t>
      </w:r>
      <w:r w:rsidRPr="00D14BDC">
        <w:t xml:space="preserve">of such benefits. To work out those components, it is often necessary to work out the corresponding components of the </w:t>
      </w:r>
      <w:r w:rsidRPr="00D14BDC">
        <w:rPr>
          <w:b/>
          <w:i/>
        </w:rPr>
        <w:t xml:space="preserve">superannuation interest </w:t>
      </w:r>
      <w:r w:rsidRPr="00D14BDC">
        <w:t>from which the benefit is paid (see Subdivision</w:t>
      </w:r>
      <w:r w:rsidR="00743198" w:rsidRPr="00D14BDC">
        <w:t> </w:t>
      </w:r>
      <w:r w:rsidRPr="00D14BDC">
        <w:t>307</w:t>
      </w:r>
      <w:r w:rsidR="00D14BDC">
        <w:noBreakHyphen/>
      </w:r>
      <w:r w:rsidRPr="00D14BDC">
        <w:t>D).</w:t>
      </w:r>
    </w:p>
    <w:p w:rsidR="00343326" w:rsidRPr="00D14BDC" w:rsidRDefault="00343326" w:rsidP="00343326">
      <w:pPr>
        <w:pStyle w:val="BoxText"/>
      </w:pPr>
      <w:r w:rsidRPr="00D14BDC">
        <w:t xml:space="preserve">This Division also defines the </w:t>
      </w:r>
      <w:r w:rsidRPr="00D14BDC">
        <w:rPr>
          <w:b/>
          <w:i/>
        </w:rPr>
        <w:t>element taxed in the fund</w:t>
      </w:r>
      <w:r w:rsidRPr="00D14BDC">
        <w:t xml:space="preserve"> and the </w:t>
      </w:r>
      <w:r w:rsidRPr="00D14BDC">
        <w:rPr>
          <w:b/>
          <w:i/>
        </w:rPr>
        <w:t>element untaxed in the fund</w:t>
      </w:r>
      <w:r w:rsidRPr="00D14BDC">
        <w:t xml:space="preserve"> of superannuation benefits, which are relevant to superannuation benefits paid from untaxed funds etc. (see Subdivision</w:t>
      </w:r>
      <w:r w:rsidR="00743198" w:rsidRPr="00D14BDC">
        <w:t> </w:t>
      </w:r>
      <w:r w:rsidRPr="00D14BDC">
        <w:t>307</w:t>
      </w:r>
      <w:r w:rsidR="00D14BDC">
        <w:noBreakHyphen/>
      </w:r>
      <w:r w:rsidRPr="00D14BDC">
        <w:t>D).</w:t>
      </w:r>
    </w:p>
    <w:p w:rsidR="00343326" w:rsidRPr="00D14BDC" w:rsidRDefault="00343326" w:rsidP="00343326">
      <w:pPr>
        <w:pStyle w:val="BoxText"/>
      </w:pPr>
      <w:r w:rsidRPr="00D14BDC">
        <w:t>Subdivision</w:t>
      </w:r>
      <w:r w:rsidR="00743198" w:rsidRPr="00D14BDC">
        <w:t> </w:t>
      </w:r>
      <w:r w:rsidRPr="00D14BDC">
        <w:t>307</w:t>
      </w:r>
      <w:r w:rsidR="00D14BDC">
        <w:noBreakHyphen/>
      </w:r>
      <w:r w:rsidRPr="00D14BDC">
        <w:t>F defines the concessional limits used in Division</w:t>
      </w:r>
      <w:r w:rsidR="00743198" w:rsidRPr="00D14BDC">
        <w:t> </w:t>
      </w:r>
      <w:r w:rsidRPr="00D14BDC">
        <w:t>301 known as the low rate cap amount and untaxed plan cap amount.</w:t>
      </w:r>
    </w:p>
    <w:p w:rsidR="00343326" w:rsidRPr="00D14BDC" w:rsidRDefault="00343326" w:rsidP="00343326">
      <w:pPr>
        <w:pStyle w:val="ActHead4"/>
      </w:pPr>
      <w:bookmarkStart w:id="549" w:name="_Toc54011877"/>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A</w:t>
      </w:r>
      <w:r w:rsidRPr="00D14BDC">
        <w:t>—</w:t>
      </w:r>
      <w:r w:rsidRPr="00D14BDC">
        <w:rPr>
          <w:rStyle w:val="CharSubdText"/>
        </w:rPr>
        <w:t>Superannuation benefits generally</w:t>
      </w:r>
      <w:bookmarkEnd w:id="549"/>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307</w:t>
      </w:r>
      <w:r w:rsidR="00D14BDC">
        <w:noBreakHyphen/>
      </w:r>
      <w:r w:rsidRPr="00D14BDC">
        <w:t>5</w:t>
      </w:r>
      <w:r w:rsidRPr="00D14BDC">
        <w:tab/>
        <w:t xml:space="preserve">What is a </w:t>
      </w:r>
      <w:r w:rsidRPr="00D14BDC">
        <w:rPr>
          <w:rStyle w:val="CharBoldItalic"/>
        </w:rPr>
        <w:t>superannuation benefit</w:t>
      </w:r>
      <w:r w:rsidRPr="00D14BDC">
        <w:t>?</w:t>
      </w:r>
    </w:p>
    <w:p w:rsidR="00343326" w:rsidRPr="00D14BDC" w:rsidRDefault="00343326" w:rsidP="00343326">
      <w:pPr>
        <w:pStyle w:val="TofSectsSection"/>
      </w:pPr>
      <w:r w:rsidRPr="00D14BDC">
        <w:t>307</w:t>
      </w:r>
      <w:r w:rsidR="00D14BDC">
        <w:noBreakHyphen/>
      </w:r>
      <w:r w:rsidRPr="00D14BDC">
        <w:t>10</w:t>
      </w:r>
      <w:r w:rsidRPr="00D14BDC">
        <w:tab/>
        <w:t xml:space="preserve">Payments that are not </w:t>
      </w:r>
      <w:r w:rsidRPr="00D14BDC">
        <w:rPr>
          <w:rStyle w:val="CharBoldItalic"/>
        </w:rPr>
        <w:t>superannuation benefits</w:t>
      </w:r>
    </w:p>
    <w:p w:rsidR="00343326" w:rsidRPr="00D14BDC" w:rsidRDefault="00343326" w:rsidP="00343326">
      <w:pPr>
        <w:pStyle w:val="TofSectsSection"/>
      </w:pPr>
      <w:r w:rsidRPr="00D14BDC">
        <w:t>307</w:t>
      </w:r>
      <w:r w:rsidR="00D14BDC">
        <w:noBreakHyphen/>
      </w:r>
      <w:r w:rsidRPr="00D14BDC">
        <w:t>15</w:t>
      </w:r>
      <w:r w:rsidRPr="00D14BDC">
        <w:tab/>
        <w:t>Payments for your benefit or at your direction or request</w:t>
      </w:r>
    </w:p>
    <w:p w:rsidR="00343326" w:rsidRPr="00D14BDC" w:rsidRDefault="00343326" w:rsidP="00343326">
      <w:pPr>
        <w:pStyle w:val="ActHead5"/>
      </w:pPr>
      <w:bookmarkStart w:id="550" w:name="_Toc54011878"/>
      <w:r w:rsidRPr="00D14BDC">
        <w:rPr>
          <w:rStyle w:val="CharSectno"/>
        </w:rPr>
        <w:t>307</w:t>
      </w:r>
      <w:r w:rsidR="00D14BDC">
        <w:rPr>
          <w:rStyle w:val="CharSectno"/>
        </w:rPr>
        <w:noBreakHyphen/>
      </w:r>
      <w:r w:rsidRPr="00D14BDC">
        <w:rPr>
          <w:rStyle w:val="CharSectno"/>
        </w:rPr>
        <w:t>5</w:t>
      </w:r>
      <w:r w:rsidRPr="00D14BDC">
        <w:t xml:space="preserve">  What is a </w:t>
      </w:r>
      <w:r w:rsidRPr="00D14BDC">
        <w:rPr>
          <w:i/>
        </w:rPr>
        <w:t>superannuation benefit</w:t>
      </w:r>
      <w:r w:rsidRPr="00D14BDC">
        <w:t>?</w:t>
      </w:r>
      <w:bookmarkEnd w:id="550"/>
    </w:p>
    <w:p w:rsidR="00343326" w:rsidRPr="00D14BDC" w:rsidRDefault="00343326" w:rsidP="00343326">
      <w:pPr>
        <w:pStyle w:val="subsection"/>
      </w:pPr>
      <w:r w:rsidRPr="00D14BDC">
        <w:tab/>
        <w:t>(1)</w:t>
      </w:r>
      <w:r w:rsidRPr="00D14BDC">
        <w:tab/>
        <w:t xml:space="preserve">A </w:t>
      </w:r>
      <w:r w:rsidRPr="00D14BDC">
        <w:rPr>
          <w:b/>
          <w:i/>
        </w:rPr>
        <w:t>superannuation benefit</w:t>
      </w:r>
      <w:r w:rsidRPr="00D14BDC">
        <w:t xml:space="preserve"> is a payment described in the table.</w:t>
      </w:r>
    </w:p>
    <w:p w:rsidR="00343326" w:rsidRPr="00D14BDC"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D14BDC" w:rsidTr="00343326">
        <w:trPr>
          <w:tblHeader/>
        </w:trPr>
        <w:tc>
          <w:tcPr>
            <w:tcW w:w="7088" w:type="dxa"/>
            <w:gridSpan w:val="4"/>
            <w:tcBorders>
              <w:top w:val="single" w:sz="12" w:space="0" w:color="auto"/>
              <w:bottom w:val="single" w:sz="6" w:space="0" w:color="auto"/>
            </w:tcBorders>
            <w:shd w:val="clear" w:color="auto" w:fill="auto"/>
          </w:tcPr>
          <w:p w:rsidR="00343326" w:rsidRPr="00D14BDC" w:rsidRDefault="00343326" w:rsidP="00343326">
            <w:pPr>
              <w:pStyle w:val="Tabletext"/>
              <w:keepNext/>
            </w:pPr>
            <w:r w:rsidRPr="00D14BDC">
              <w:rPr>
                <w:b/>
              </w:rPr>
              <w:t>Types of superannuation benefits</w:t>
            </w:r>
          </w:p>
        </w:tc>
      </w:tr>
      <w:tr w:rsidR="00343326" w:rsidRPr="00D14BDC" w:rsidTr="00343326">
        <w:trPr>
          <w:tblHeader/>
        </w:trPr>
        <w:tc>
          <w:tcPr>
            <w:tcW w:w="709"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Item</w:t>
            </w:r>
          </w:p>
        </w:tc>
        <w:tc>
          <w:tcPr>
            <w:tcW w:w="1601"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Column 1</w:t>
            </w:r>
            <w:r w:rsidRPr="00D14BDC">
              <w:rPr>
                <w:b/>
              </w:rPr>
              <w:br/>
              <w:t>Superannuation benefit type</w:t>
            </w:r>
          </w:p>
        </w:tc>
        <w:tc>
          <w:tcPr>
            <w:tcW w:w="2024"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Column 2</w:t>
            </w:r>
            <w:r w:rsidRPr="00D14BDC">
              <w:rPr>
                <w:b/>
              </w:rPr>
              <w:br/>
              <w:t>Superannuation member benefit</w:t>
            </w:r>
          </w:p>
        </w:tc>
        <w:tc>
          <w:tcPr>
            <w:tcW w:w="2754" w:type="dxa"/>
            <w:tcBorders>
              <w:top w:val="single" w:sz="6" w:space="0" w:color="auto"/>
              <w:bottom w:val="single" w:sz="12" w:space="0" w:color="auto"/>
            </w:tcBorders>
            <w:shd w:val="clear" w:color="auto" w:fill="auto"/>
          </w:tcPr>
          <w:p w:rsidR="00343326" w:rsidRPr="00D14BDC" w:rsidRDefault="00343326" w:rsidP="00343326">
            <w:pPr>
              <w:pStyle w:val="Tabletext"/>
              <w:keepNext/>
            </w:pPr>
            <w:r w:rsidRPr="00D14BDC">
              <w:rPr>
                <w:b/>
              </w:rPr>
              <w:t>Column 3</w:t>
            </w:r>
            <w:r w:rsidRPr="00D14BDC">
              <w:rPr>
                <w:b/>
              </w:rPr>
              <w:br/>
              <w:t>Superannuation death benefit</w:t>
            </w:r>
          </w:p>
        </w:tc>
      </w:tr>
      <w:tr w:rsidR="00343326" w:rsidRPr="00D14BDC" w:rsidTr="00343326">
        <w:tc>
          <w:tcPr>
            <w:tcW w:w="709"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1601"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rPr>
                <w:b/>
                <w:i/>
              </w:rPr>
              <w:t>superannuation fund payment</w:t>
            </w:r>
          </w:p>
        </w:tc>
        <w:tc>
          <w:tcPr>
            <w:tcW w:w="2024"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 payment to you from a </w:t>
            </w:r>
            <w:r w:rsidR="00D14BDC" w:rsidRPr="00D14BDC">
              <w:rPr>
                <w:position w:val="6"/>
                <w:sz w:val="16"/>
              </w:rPr>
              <w:t>*</w:t>
            </w:r>
            <w:r w:rsidRPr="00D14BDC">
              <w:t>superannuation fund because you are a fund member.</w:t>
            </w:r>
          </w:p>
        </w:tc>
        <w:tc>
          <w:tcPr>
            <w:tcW w:w="2754"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A payment to you from a superannuation fund, after another person’s death, because the other person was a fund member.</w:t>
            </w:r>
          </w:p>
        </w:tc>
      </w:tr>
      <w:tr w:rsidR="00343326" w:rsidRPr="00D14BDC" w:rsidTr="00FF684A">
        <w:tc>
          <w:tcPr>
            <w:tcW w:w="709"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1601" w:type="dxa"/>
            <w:tcBorders>
              <w:top w:val="single" w:sz="2" w:space="0" w:color="auto"/>
              <w:bottom w:val="single" w:sz="2" w:space="0" w:color="auto"/>
            </w:tcBorders>
            <w:shd w:val="clear" w:color="auto" w:fill="auto"/>
          </w:tcPr>
          <w:p w:rsidR="00343326" w:rsidRPr="00D14BDC" w:rsidRDefault="00343326" w:rsidP="00343326">
            <w:pPr>
              <w:pStyle w:val="Tabletext"/>
              <w:rPr>
                <w:b/>
                <w:i/>
              </w:rPr>
            </w:pPr>
            <w:r w:rsidRPr="00D14BDC">
              <w:rPr>
                <w:b/>
                <w:i/>
              </w:rPr>
              <w:t>RSA payment</w:t>
            </w:r>
          </w:p>
        </w:tc>
        <w:tc>
          <w:tcPr>
            <w:tcW w:w="2024"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 payment to you from an </w:t>
            </w:r>
            <w:r w:rsidR="00D14BDC" w:rsidRPr="00D14BDC">
              <w:rPr>
                <w:position w:val="6"/>
                <w:sz w:val="16"/>
              </w:rPr>
              <w:t>*</w:t>
            </w:r>
            <w:r w:rsidRPr="00D14BDC">
              <w:t>RSA because you are the holder of the RSA.</w:t>
            </w:r>
          </w:p>
        </w:tc>
        <w:tc>
          <w:tcPr>
            <w:tcW w:w="2754"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A payment to you from an RSA, after another person’s death, because the other person was the holder of the RSA.</w:t>
            </w:r>
          </w:p>
        </w:tc>
      </w:tr>
      <w:tr w:rsidR="00343326" w:rsidRPr="00D14BDC" w:rsidTr="00FF684A">
        <w:tc>
          <w:tcPr>
            <w:tcW w:w="709"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3</w:t>
            </w:r>
          </w:p>
        </w:tc>
        <w:tc>
          <w:tcPr>
            <w:tcW w:w="1601" w:type="dxa"/>
            <w:tcBorders>
              <w:top w:val="single" w:sz="2" w:space="0" w:color="auto"/>
              <w:bottom w:val="single" w:sz="4" w:space="0" w:color="auto"/>
            </w:tcBorders>
            <w:shd w:val="clear" w:color="auto" w:fill="auto"/>
          </w:tcPr>
          <w:p w:rsidR="00343326" w:rsidRPr="00D14BDC" w:rsidRDefault="00343326" w:rsidP="00343326">
            <w:pPr>
              <w:pStyle w:val="Tabletext"/>
              <w:rPr>
                <w:b/>
                <w:i/>
              </w:rPr>
            </w:pPr>
            <w:r w:rsidRPr="00D14BDC">
              <w:rPr>
                <w:b/>
                <w:i/>
              </w:rPr>
              <w:t>approved deposit fund payment</w:t>
            </w:r>
          </w:p>
        </w:tc>
        <w:tc>
          <w:tcPr>
            <w:tcW w:w="2024"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 xml:space="preserve">A payment to you from an </w:t>
            </w:r>
            <w:r w:rsidR="00D14BDC" w:rsidRPr="00D14BDC">
              <w:rPr>
                <w:position w:val="6"/>
                <w:sz w:val="16"/>
              </w:rPr>
              <w:t>*</w:t>
            </w:r>
            <w:r w:rsidRPr="00D14BDC">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A payment to you from an approved deposit fund after another person’s death, because the other person was a depositor with the fund.</w:t>
            </w:r>
          </w:p>
        </w:tc>
      </w:tr>
      <w:tr w:rsidR="00343326" w:rsidRPr="00D14BDC" w:rsidTr="00741DDF">
        <w:trPr>
          <w:cantSplit/>
        </w:trPr>
        <w:tc>
          <w:tcPr>
            <w:tcW w:w="709" w:type="dxa"/>
            <w:tcBorders>
              <w:top w:val="single" w:sz="4" w:space="0" w:color="auto"/>
              <w:bottom w:val="single" w:sz="2" w:space="0" w:color="auto"/>
            </w:tcBorders>
            <w:shd w:val="clear" w:color="auto" w:fill="auto"/>
          </w:tcPr>
          <w:p w:rsidR="00343326" w:rsidRPr="00D14BDC" w:rsidRDefault="00343326" w:rsidP="00741DDF">
            <w:pPr>
              <w:pStyle w:val="Tabletext"/>
            </w:pPr>
            <w:r w:rsidRPr="00D14BDC">
              <w:t>4</w:t>
            </w:r>
          </w:p>
        </w:tc>
        <w:tc>
          <w:tcPr>
            <w:tcW w:w="1601" w:type="dxa"/>
            <w:tcBorders>
              <w:top w:val="single" w:sz="4" w:space="0" w:color="auto"/>
              <w:bottom w:val="single" w:sz="2" w:space="0" w:color="auto"/>
            </w:tcBorders>
            <w:shd w:val="clear" w:color="auto" w:fill="auto"/>
          </w:tcPr>
          <w:p w:rsidR="00343326" w:rsidRPr="00D14BDC" w:rsidRDefault="00343326" w:rsidP="00343326">
            <w:pPr>
              <w:pStyle w:val="Tabletext"/>
              <w:keepNext/>
            </w:pPr>
            <w:r w:rsidRPr="00D14BDC">
              <w:rPr>
                <w:b/>
                <w:i/>
              </w:rPr>
              <w:t>small superannuation account payment</w:t>
            </w:r>
          </w:p>
        </w:tc>
        <w:tc>
          <w:tcPr>
            <w:tcW w:w="2024" w:type="dxa"/>
            <w:tcBorders>
              <w:top w:val="single" w:sz="4" w:space="0" w:color="auto"/>
              <w:bottom w:val="single" w:sz="2" w:space="0" w:color="auto"/>
            </w:tcBorders>
            <w:shd w:val="clear" w:color="auto" w:fill="auto"/>
          </w:tcPr>
          <w:p w:rsidR="00343326" w:rsidRPr="00D14BDC" w:rsidRDefault="00343326" w:rsidP="00343326">
            <w:pPr>
              <w:pStyle w:val="Tabletext"/>
              <w:keepNext/>
            </w:pPr>
            <w:r w:rsidRPr="00D14BDC">
              <w:t>A payment to you under section</w:t>
            </w:r>
            <w:r w:rsidR="00743198" w:rsidRPr="00D14BDC">
              <w:t> </w:t>
            </w:r>
            <w:r w:rsidRPr="00D14BDC">
              <w:t xml:space="preserve">63, 64, 65, </w:t>
            </w:r>
            <w:r w:rsidR="003263C2" w:rsidRPr="00D14BDC">
              <w:t xml:space="preserve">65A, </w:t>
            </w:r>
            <w:r w:rsidRPr="00D14BDC">
              <w:t>66, 67 or 67A, or subsection</w:t>
            </w:r>
            <w:r w:rsidR="00743198" w:rsidRPr="00D14BDC">
              <w:t> </w:t>
            </w:r>
            <w:r w:rsidRPr="00D14BDC">
              <w:t xml:space="preserve">76(6), of the </w:t>
            </w:r>
            <w:r w:rsidRPr="00D14BDC">
              <w:rPr>
                <w:i/>
              </w:rPr>
              <w:t>Small Superannuation Accounts Act 1995</w:t>
            </w:r>
            <w:r w:rsidRPr="00D14BDC">
              <w:t>.</w:t>
            </w:r>
          </w:p>
          <w:p w:rsidR="00343326" w:rsidRPr="00D14BDC" w:rsidRDefault="00343326" w:rsidP="00343326">
            <w:pPr>
              <w:pStyle w:val="Tabletext"/>
              <w:keepNext/>
            </w:pPr>
            <w:r w:rsidRPr="00D14BDC">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D14BDC" w:rsidRDefault="00343326" w:rsidP="00343326">
            <w:pPr>
              <w:pStyle w:val="Tabletext"/>
              <w:keepNext/>
            </w:pPr>
            <w:r w:rsidRPr="00D14BDC">
              <w:t>A payment to you under section</w:t>
            </w:r>
            <w:r w:rsidR="00743198" w:rsidRPr="00D14BDC">
              <w:t> </w:t>
            </w:r>
            <w:r w:rsidRPr="00D14BDC">
              <w:t>68 or subsection</w:t>
            </w:r>
            <w:r w:rsidR="00743198" w:rsidRPr="00D14BDC">
              <w:t> </w:t>
            </w:r>
            <w:r w:rsidRPr="00D14BDC">
              <w:t xml:space="preserve">76(7) of the </w:t>
            </w:r>
            <w:r w:rsidRPr="00D14BDC">
              <w:rPr>
                <w:i/>
              </w:rPr>
              <w:t>Small Superannuation Accounts Act 1995</w:t>
            </w:r>
            <w:r w:rsidRPr="00D14BDC">
              <w:t>.</w:t>
            </w:r>
          </w:p>
          <w:p w:rsidR="00343326" w:rsidRPr="00D14BDC" w:rsidRDefault="00343326" w:rsidP="00343326">
            <w:pPr>
              <w:pStyle w:val="Tabletext"/>
              <w:keepNext/>
            </w:pPr>
            <w:r w:rsidRPr="00D14BDC">
              <w:t>(These provisions authorise payment of money held under the Act to the legal personal representative of the deceased.)</w:t>
            </w:r>
          </w:p>
        </w:tc>
      </w:tr>
      <w:tr w:rsidR="00343326" w:rsidRPr="00D14BDC" w:rsidTr="00FF684A">
        <w:tc>
          <w:tcPr>
            <w:tcW w:w="709"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5</w:t>
            </w:r>
          </w:p>
        </w:tc>
        <w:tc>
          <w:tcPr>
            <w:tcW w:w="1601"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rPr>
                <w:b/>
                <w:i/>
              </w:rPr>
              <w:t>unclaimed money payment</w:t>
            </w:r>
          </w:p>
        </w:tc>
        <w:tc>
          <w:tcPr>
            <w:tcW w:w="2024"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A payment to you:</w:t>
            </w:r>
          </w:p>
          <w:p w:rsidR="00343326" w:rsidRPr="00D14BDC" w:rsidRDefault="00343326" w:rsidP="00343326">
            <w:pPr>
              <w:pStyle w:val="Tablea"/>
            </w:pPr>
            <w:r w:rsidRPr="00D14BDC">
              <w:t>(a) under subsection</w:t>
            </w:r>
            <w:r w:rsidR="00743198" w:rsidRPr="00D14BDC">
              <w:t> </w:t>
            </w:r>
            <w:r w:rsidRPr="00D14BDC">
              <w:t xml:space="preserve">17(1), (2) or (2AB), 20F(1) or 20H(2), (2AA) or (2A), </w:t>
            </w:r>
            <w:r w:rsidR="0004600D" w:rsidRPr="00D14BDC">
              <w:t>section</w:t>
            </w:r>
            <w:r w:rsidR="00743198" w:rsidRPr="00D14BDC">
              <w:t> </w:t>
            </w:r>
            <w:r w:rsidR="0004600D" w:rsidRPr="00D14BDC">
              <w:t>20QD or subsection </w:t>
            </w:r>
            <w:r w:rsidR="00AE213C" w:rsidRPr="00D14BDC">
              <w:br/>
            </w:r>
            <w:r w:rsidR="0004600D" w:rsidRPr="00D14BDC">
              <w:t xml:space="preserve">20QF(2) or (5), </w:t>
            </w:r>
            <w:r w:rsidRPr="00D14BDC">
              <w:t>section</w:t>
            </w:r>
            <w:r w:rsidR="00743198" w:rsidRPr="00D14BDC">
              <w:t> </w:t>
            </w:r>
            <w:r w:rsidRPr="00D14BDC">
              <w:t>24E or subsection</w:t>
            </w:r>
            <w:r w:rsidR="00743198" w:rsidRPr="00D14BDC">
              <w:t> </w:t>
            </w:r>
            <w:r w:rsidRPr="00D14BDC">
              <w:t xml:space="preserve">24G(2) or (3A) of the </w:t>
            </w:r>
            <w:r w:rsidRPr="00D14BDC">
              <w:rPr>
                <w:i/>
              </w:rPr>
              <w:t>Superannuation (Unclaimed Money and Lost Members) Act 1999</w:t>
            </w:r>
            <w:r w:rsidRPr="00D14BDC">
              <w:t>; or</w:t>
            </w:r>
          </w:p>
          <w:p w:rsidR="00343326" w:rsidRPr="00D14BDC" w:rsidRDefault="00343326" w:rsidP="00343326">
            <w:pPr>
              <w:pStyle w:val="Tablea"/>
            </w:pPr>
            <w:r w:rsidRPr="00D14BDC">
              <w:t>(b) as mentioned in subsection</w:t>
            </w:r>
            <w:r w:rsidR="00743198" w:rsidRPr="00D14BDC">
              <w:t> </w:t>
            </w:r>
            <w:r w:rsidRPr="00D14BDC">
              <w:t>18(4) or (5) of that Act;</w:t>
            </w:r>
          </w:p>
          <w:p w:rsidR="00343326" w:rsidRPr="00D14BDC" w:rsidRDefault="00343326" w:rsidP="00343326">
            <w:pPr>
              <w:pStyle w:val="Tabletext"/>
            </w:pPr>
            <w:r w:rsidRPr="00D14BDC">
              <w:t>otherwise than because of another person’s death</w:t>
            </w:r>
            <w:r w:rsidRPr="00D14BDC">
              <w:rPr>
                <w:i/>
              </w:rPr>
              <w:t>.</w:t>
            </w:r>
          </w:p>
        </w:tc>
        <w:tc>
          <w:tcPr>
            <w:tcW w:w="2754" w:type="dxa"/>
            <w:tcBorders>
              <w:top w:val="single" w:sz="2" w:space="0" w:color="auto"/>
              <w:bottom w:val="single" w:sz="4" w:space="0" w:color="auto"/>
            </w:tcBorders>
            <w:shd w:val="clear" w:color="auto" w:fill="auto"/>
          </w:tcPr>
          <w:p w:rsidR="00343326" w:rsidRPr="00D14BDC" w:rsidRDefault="00343326" w:rsidP="00343326">
            <w:pPr>
              <w:pStyle w:val="Tabletext"/>
            </w:pPr>
            <w:r w:rsidRPr="00D14BDC">
              <w:t>A payment to you:</w:t>
            </w:r>
          </w:p>
          <w:p w:rsidR="00343326" w:rsidRPr="00D14BDC" w:rsidRDefault="00343326" w:rsidP="00343326">
            <w:pPr>
              <w:pStyle w:val="Tablea"/>
            </w:pPr>
            <w:r w:rsidRPr="00D14BDC">
              <w:t>(a) under subsection</w:t>
            </w:r>
            <w:r w:rsidR="00743198" w:rsidRPr="00D14BDC">
              <w:t> </w:t>
            </w:r>
            <w:r w:rsidRPr="00D14BDC">
              <w:t>17(1), (2), (2AB) or (2AC), 20H(2), (2AA), (2A) or (3)</w:t>
            </w:r>
            <w:r w:rsidR="00ED3FC1" w:rsidRPr="00D14BDC">
              <w:t>, 20QF(2), (5) or (6)</w:t>
            </w:r>
            <w:r w:rsidRPr="00D14BDC">
              <w:t xml:space="preserve"> or 24G(2), (3A) or (3B) of the </w:t>
            </w:r>
            <w:r w:rsidRPr="00D14BDC">
              <w:rPr>
                <w:i/>
              </w:rPr>
              <w:t>Superannuation (Unclaimed Money and Lost Members) Act 1999</w:t>
            </w:r>
            <w:r w:rsidRPr="00D14BDC">
              <w:t>; or</w:t>
            </w:r>
          </w:p>
          <w:p w:rsidR="00343326" w:rsidRPr="00D14BDC" w:rsidRDefault="00343326" w:rsidP="00343326">
            <w:pPr>
              <w:pStyle w:val="Tablea"/>
            </w:pPr>
            <w:r w:rsidRPr="00D14BDC">
              <w:t>(b) as mentioned in subsection</w:t>
            </w:r>
            <w:r w:rsidR="00743198" w:rsidRPr="00D14BDC">
              <w:t> </w:t>
            </w:r>
            <w:r w:rsidRPr="00D14BDC">
              <w:t>18(4) or (5) of that Act;</w:t>
            </w:r>
          </w:p>
          <w:p w:rsidR="00343326" w:rsidRPr="00D14BDC" w:rsidRDefault="00343326" w:rsidP="00343326">
            <w:pPr>
              <w:pStyle w:val="Tabletext"/>
            </w:pPr>
            <w:r w:rsidRPr="00D14BDC">
              <w:t>because of another person’s death.</w:t>
            </w:r>
          </w:p>
        </w:tc>
      </w:tr>
      <w:tr w:rsidR="00343326" w:rsidRPr="00D14BDC" w:rsidTr="00FF684A">
        <w:trPr>
          <w:cantSplit/>
        </w:trPr>
        <w:tc>
          <w:tcPr>
            <w:tcW w:w="709"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6</w:t>
            </w:r>
          </w:p>
        </w:tc>
        <w:tc>
          <w:tcPr>
            <w:tcW w:w="1601"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rPr>
                <w:b/>
                <w:i/>
              </w:rPr>
              <w:t>superannuation co</w:t>
            </w:r>
            <w:r w:rsidR="00D14BDC">
              <w:rPr>
                <w:b/>
                <w:i/>
              </w:rPr>
              <w:noBreakHyphen/>
            </w:r>
            <w:r w:rsidRPr="00D14BDC">
              <w:rPr>
                <w:b/>
                <w:i/>
              </w:rPr>
              <w:t>contribution benefit payment</w:t>
            </w:r>
          </w:p>
        </w:tc>
        <w:tc>
          <w:tcPr>
            <w:tcW w:w="2024"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A payment to you under paragraph</w:t>
            </w:r>
            <w:r w:rsidR="00743198" w:rsidRPr="00D14BDC">
              <w:t> </w:t>
            </w:r>
            <w:r w:rsidRPr="00D14BDC">
              <w:t xml:space="preserve">15(1)(c) of the </w:t>
            </w:r>
            <w:r w:rsidRPr="00D14BDC">
              <w:rPr>
                <w:i/>
              </w:rPr>
              <w:t>Superannuation (Government Co</w:t>
            </w:r>
            <w:r w:rsidR="00D14BDC">
              <w:rPr>
                <w:i/>
              </w:rPr>
              <w:noBreakHyphen/>
            </w:r>
            <w:r w:rsidRPr="00D14BDC">
              <w:rPr>
                <w:i/>
              </w:rPr>
              <w:t>contribution for Low Income Earners) Act 2003</w:t>
            </w:r>
            <w:r w:rsidRPr="00D14BDC">
              <w:t>.</w:t>
            </w:r>
          </w:p>
        </w:tc>
        <w:tc>
          <w:tcPr>
            <w:tcW w:w="2754" w:type="dxa"/>
            <w:tcBorders>
              <w:top w:val="single" w:sz="4" w:space="0" w:color="auto"/>
              <w:bottom w:val="single" w:sz="2" w:space="0" w:color="auto"/>
            </w:tcBorders>
            <w:shd w:val="clear" w:color="auto" w:fill="auto"/>
          </w:tcPr>
          <w:p w:rsidR="00343326" w:rsidRPr="00D14BDC" w:rsidRDefault="00343326" w:rsidP="00343326">
            <w:pPr>
              <w:pStyle w:val="Tabletext"/>
            </w:pPr>
            <w:r w:rsidRPr="00D14BDC">
              <w:t>A payment to you under paragraph</w:t>
            </w:r>
            <w:r w:rsidR="00743198" w:rsidRPr="00D14BDC">
              <w:t> </w:t>
            </w:r>
            <w:r w:rsidRPr="00D14BDC">
              <w:t xml:space="preserve">15(1)(d) of the </w:t>
            </w:r>
            <w:r w:rsidRPr="00D14BDC">
              <w:rPr>
                <w:i/>
              </w:rPr>
              <w:t>Superannuation (Government Co</w:t>
            </w:r>
            <w:r w:rsidR="00D14BDC">
              <w:rPr>
                <w:i/>
              </w:rPr>
              <w:noBreakHyphen/>
            </w:r>
            <w:r w:rsidRPr="00D14BDC">
              <w:rPr>
                <w:i/>
              </w:rPr>
              <w:t>contribution for Low Income Earners) Act 2003</w:t>
            </w:r>
            <w:r w:rsidRPr="00D14BDC">
              <w:t>.</w:t>
            </w:r>
          </w:p>
        </w:tc>
      </w:tr>
      <w:tr w:rsidR="00343326" w:rsidRPr="00D14BDC" w:rsidTr="00343326">
        <w:tc>
          <w:tcPr>
            <w:tcW w:w="709" w:type="dxa"/>
            <w:tcBorders>
              <w:top w:val="single" w:sz="2" w:space="0" w:color="auto"/>
              <w:bottom w:val="single" w:sz="2" w:space="0" w:color="auto"/>
            </w:tcBorders>
            <w:shd w:val="clear" w:color="auto" w:fill="auto"/>
          </w:tcPr>
          <w:p w:rsidR="00343326" w:rsidRPr="00D14BDC" w:rsidRDefault="00343326" w:rsidP="00741DDF">
            <w:pPr>
              <w:pStyle w:val="Tabletext"/>
            </w:pPr>
            <w:r w:rsidRPr="00D14BDC">
              <w:t>7</w:t>
            </w:r>
          </w:p>
        </w:tc>
        <w:tc>
          <w:tcPr>
            <w:tcW w:w="1601"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rPr>
                <w:b/>
                <w:i/>
              </w:rPr>
              <w:t>superannuation guarantee payment</w:t>
            </w:r>
          </w:p>
        </w:tc>
        <w:tc>
          <w:tcPr>
            <w:tcW w:w="2024"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A payment to you under section</w:t>
            </w:r>
            <w:r w:rsidR="00743198" w:rsidRPr="00D14BDC">
              <w:t> </w:t>
            </w:r>
            <w:r w:rsidRPr="00D14BDC">
              <w:t>65A</w:t>
            </w:r>
            <w:r w:rsidR="003263C2" w:rsidRPr="00D14BDC">
              <w:t>, 66 or 66A</w:t>
            </w:r>
            <w:r w:rsidRPr="00D14BDC">
              <w:t xml:space="preserve"> of the </w:t>
            </w:r>
            <w:r w:rsidRPr="00D14BDC">
              <w:rPr>
                <w:i/>
              </w:rPr>
              <w:t>Superannuation Guarantee (Administration) Act 1992</w:t>
            </w:r>
            <w:r w:rsidRPr="00D14BDC">
              <w:t>.</w:t>
            </w:r>
          </w:p>
          <w:p w:rsidR="00343326" w:rsidRPr="00D14BDC" w:rsidRDefault="00343326" w:rsidP="00343326">
            <w:pPr>
              <w:pStyle w:val="Tabletext"/>
              <w:keepNext/>
            </w:pPr>
            <w:r w:rsidRPr="00D14BDC">
              <w:t>(This provides for money collected under the Act to be paid to a person who retires because of incapacity or invalidity</w:t>
            </w:r>
            <w:r w:rsidR="003263C2" w:rsidRPr="00D14BDC">
              <w:t>, or who has a terminal medical condition</w:t>
            </w:r>
            <w:r w:rsidRPr="00D14BDC">
              <w:t>.)</w:t>
            </w:r>
          </w:p>
        </w:tc>
        <w:tc>
          <w:tcPr>
            <w:tcW w:w="2754"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A payment to you under section</w:t>
            </w:r>
            <w:r w:rsidR="00743198" w:rsidRPr="00D14BDC">
              <w:t> </w:t>
            </w:r>
            <w:r w:rsidRPr="00D14BDC">
              <w:t xml:space="preserve">67 of the </w:t>
            </w:r>
            <w:r w:rsidRPr="00D14BDC">
              <w:rPr>
                <w:i/>
              </w:rPr>
              <w:t>Superannuation Guarantee (Administration) Act 1992</w:t>
            </w:r>
            <w:r w:rsidRPr="00D14BDC">
              <w:t>.</w:t>
            </w:r>
          </w:p>
          <w:p w:rsidR="00343326" w:rsidRPr="00D14BDC" w:rsidRDefault="00343326" w:rsidP="00343326">
            <w:pPr>
              <w:pStyle w:val="Tabletext"/>
              <w:keepNext/>
            </w:pPr>
            <w:r w:rsidRPr="00D14BDC">
              <w:t>(This provides for money collected under the Act to be paid to the legal personal representative of the deceased.)</w:t>
            </w:r>
          </w:p>
        </w:tc>
      </w:tr>
      <w:tr w:rsidR="00343326" w:rsidRPr="00D14BDC" w:rsidTr="00741DDF">
        <w:trPr>
          <w:cantSplit/>
        </w:trPr>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8</w:t>
            </w:r>
          </w:p>
        </w:tc>
        <w:tc>
          <w:tcPr>
            <w:tcW w:w="1601"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rPr>
                <w:b/>
                <w:i/>
              </w:rPr>
              <w:t>superannuation annuity payment</w:t>
            </w:r>
          </w:p>
        </w:tc>
        <w:tc>
          <w:tcPr>
            <w:tcW w:w="2024"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A payment to you:</w:t>
            </w:r>
          </w:p>
          <w:p w:rsidR="00343326" w:rsidRPr="00D14BDC" w:rsidRDefault="00343326" w:rsidP="00343326">
            <w:pPr>
              <w:pStyle w:val="Tablea"/>
            </w:pPr>
            <w:r w:rsidRPr="00D14BDC">
              <w:t xml:space="preserve">(a) from a </w:t>
            </w:r>
            <w:r w:rsidR="00D14BDC" w:rsidRPr="00D14BDC">
              <w:rPr>
                <w:position w:val="6"/>
                <w:sz w:val="16"/>
              </w:rPr>
              <w:t>*</w:t>
            </w:r>
            <w:r w:rsidRPr="00D14BDC">
              <w:t>superannuation annuity; or</w:t>
            </w:r>
          </w:p>
          <w:p w:rsidR="00343326" w:rsidRPr="00D14BDC" w:rsidRDefault="00343326" w:rsidP="00343326">
            <w:pPr>
              <w:pStyle w:val="Tablea"/>
            </w:pPr>
            <w:r w:rsidRPr="00D14BDC">
              <w:t>(b) arising from the commutation of a superannuation annuity;</w:t>
            </w:r>
          </w:p>
          <w:p w:rsidR="00343326" w:rsidRPr="00D14BDC" w:rsidRDefault="00343326" w:rsidP="00343326">
            <w:pPr>
              <w:pStyle w:val="Tabletext"/>
            </w:pPr>
            <w:r w:rsidRPr="00D14BDC">
              <w:t>because you are the annuitant.</w:t>
            </w:r>
          </w:p>
        </w:tc>
        <w:tc>
          <w:tcPr>
            <w:tcW w:w="2754"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A payment to you:</w:t>
            </w:r>
          </w:p>
          <w:p w:rsidR="00343326" w:rsidRPr="00D14BDC" w:rsidRDefault="00343326" w:rsidP="00343326">
            <w:pPr>
              <w:pStyle w:val="Tablea"/>
            </w:pPr>
            <w:r w:rsidRPr="00D14BDC">
              <w:t>(a) from a superannuation annuity; or</w:t>
            </w:r>
          </w:p>
          <w:p w:rsidR="00343326" w:rsidRPr="00D14BDC" w:rsidRDefault="00343326" w:rsidP="00343326">
            <w:pPr>
              <w:pStyle w:val="Tablea"/>
            </w:pPr>
            <w:r w:rsidRPr="00D14BDC">
              <w:t>(b) arising from the commutation of a superannuation annuity;</w:t>
            </w:r>
          </w:p>
          <w:p w:rsidR="00343326" w:rsidRPr="00D14BDC" w:rsidRDefault="00343326" w:rsidP="00343326">
            <w:pPr>
              <w:pStyle w:val="Tabletext"/>
            </w:pPr>
            <w:r w:rsidRPr="00D14BDC">
              <w:t>because of the death of the annuitant.</w:t>
            </w:r>
          </w:p>
        </w:tc>
      </w:tr>
    </w:tbl>
    <w:p w:rsidR="00343326" w:rsidRPr="00D14BDC" w:rsidRDefault="00343326" w:rsidP="00343326">
      <w:pPr>
        <w:pStyle w:val="subsection"/>
      </w:pPr>
      <w:r w:rsidRPr="00D14BDC">
        <w:tab/>
        <w:t>(2)</w:t>
      </w:r>
      <w:r w:rsidRPr="00D14BDC">
        <w:tab/>
        <w:t xml:space="preserve">A </w:t>
      </w:r>
      <w:r w:rsidRPr="00D14BDC">
        <w:rPr>
          <w:b/>
          <w:i/>
        </w:rPr>
        <w:t xml:space="preserve">superannuation member benefit </w:t>
      </w:r>
      <w:r w:rsidRPr="00D14BDC">
        <w:t>is a payment described in column 2 of the table.</w:t>
      </w:r>
    </w:p>
    <w:p w:rsidR="00343326" w:rsidRPr="00D14BDC" w:rsidRDefault="00343326" w:rsidP="00343326">
      <w:pPr>
        <w:pStyle w:val="subsection"/>
      </w:pPr>
      <w:r w:rsidRPr="00D14BDC">
        <w:tab/>
        <w:t>(4)</w:t>
      </w:r>
      <w:r w:rsidRPr="00D14BDC">
        <w:tab/>
        <w:t xml:space="preserve">A </w:t>
      </w:r>
      <w:r w:rsidRPr="00D14BDC">
        <w:rPr>
          <w:b/>
          <w:i/>
        </w:rPr>
        <w:t xml:space="preserve">superannuation death benefit </w:t>
      </w:r>
      <w:r w:rsidRPr="00D14BDC">
        <w:t>is a payment described in column 3 of the table.</w:t>
      </w:r>
    </w:p>
    <w:p w:rsidR="00343326" w:rsidRPr="00D14BDC" w:rsidRDefault="00343326" w:rsidP="00343326">
      <w:pPr>
        <w:pStyle w:val="subsection"/>
      </w:pPr>
      <w:r w:rsidRPr="00D14BDC">
        <w:tab/>
        <w:t>(5)</w:t>
      </w:r>
      <w:r w:rsidRPr="00D14BDC">
        <w:tab/>
      </w:r>
      <w:r w:rsidR="00743198" w:rsidRPr="00D14BDC">
        <w:t>Subsection (</w:t>
      </w:r>
      <w:r w:rsidRPr="00D14BDC">
        <w:t xml:space="preserve">6) applies if a </w:t>
      </w:r>
      <w:r w:rsidR="00D14BDC" w:rsidRPr="00D14BDC">
        <w:rPr>
          <w:position w:val="6"/>
          <w:sz w:val="16"/>
        </w:rPr>
        <w:t>*</w:t>
      </w:r>
      <w:r w:rsidRPr="00D14BDC">
        <w:t>contributions</w:t>
      </w:r>
      <w:r w:rsidR="00D14BDC">
        <w:noBreakHyphen/>
      </w:r>
      <w:r w:rsidRPr="00D14BDC">
        <w:t xml:space="preserve">splitting superannuation benefit or a </w:t>
      </w:r>
      <w:r w:rsidR="00D14BDC" w:rsidRPr="00D14BDC">
        <w:rPr>
          <w:position w:val="6"/>
          <w:sz w:val="16"/>
        </w:rPr>
        <w:t>*</w:t>
      </w:r>
      <w:r w:rsidRPr="00D14BDC">
        <w:t xml:space="preserve">family law superannuation payment is paid to you because another person is a member of a </w:t>
      </w:r>
      <w:r w:rsidR="00D14BDC" w:rsidRPr="00D14BDC">
        <w:rPr>
          <w:position w:val="6"/>
          <w:sz w:val="16"/>
        </w:rPr>
        <w:t>*</w:t>
      </w:r>
      <w:r w:rsidRPr="00D14BDC">
        <w:t xml:space="preserve">superannuation fund, holder of an </w:t>
      </w:r>
      <w:r w:rsidR="00D14BDC" w:rsidRPr="00D14BDC">
        <w:rPr>
          <w:position w:val="6"/>
          <w:sz w:val="16"/>
        </w:rPr>
        <w:t>*</w:t>
      </w:r>
      <w:r w:rsidRPr="00D14BDC">
        <w:t xml:space="preserve">RSA or depositor with an </w:t>
      </w:r>
      <w:r w:rsidR="00D14BDC" w:rsidRPr="00D14BDC">
        <w:rPr>
          <w:position w:val="6"/>
          <w:sz w:val="16"/>
        </w:rPr>
        <w:t>*</w:t>
      </w:r>
      <w:r w:rsidRPr="00D14BDC">
        <w:t xml:space="preserve">approved deposit fund, or the annuitant under a </w:t>
      </w:r>
      <w:r w:rsidR="00D14BDC" w:rsidRPr="00D14BDC">
        <w:rPr>
          <w:position w:val="6"/>
          <w:sz w:val="16"/>
        </w:rPr>
        <w:t>*</w:t>
      </w:r>
      <w:r w:rsidRPr="00D14BDC">
        <w:t>superannuation annuity.</w:t>
      </w:r>
    </w:p>
    <w:p w:rsidR="00343326" w:rsidRPr="00D14BDC" w:rsidRDefault="00343326" w:rsidP="00343326">
      <w:pPr>
        <w:pStyle w:val="subsection"/>
      </w:pPr>
      <w:r w:rsidRPr="00D14BDC">
        <w:tab/>
        <w:t>(6)</w:t>
      </w:r>
      <w:r w:rsidRPr="00D14BDC">
        <w:tab/>
        <w:t>For the purposes of this section (and despite section</w:t>
      </w:r>
      <w:r w:rsidR="00743198" w:rsidRPr="00D14BDC">
        <w:t> </w:t>
      </w:r>
      <w:r w:rsidRPr="00D14BDC">
        <w:t>307</w:t>
      </w:r>
      <w:r w:rsidR="00D14BDC">
        <w:noBreakHyphen/>
      </w:r>
      <w:r w:rsidRPr="00D14BDC">
        <w:t>15):</w:t>
      </w:r>
    </w:p>
    <w:p w:rsidR="00343326" w:rsidRPr="00D14BDC" w:rsidRDefault="00343326" w:rsidP="00343326">
      <w:pPr>
        <w:pStyle w:val="paragraph"/>
      </w:pPr>
      <w:r w:rsidRPr="00D14BDC">
        <w:tab/>
        <w:t>(a)</w:t>
      </w:r>
      <w:r w:rsidRPr="00D14BDC">
        <w:tab/>
        <w:t xml:space="preserve">treat yourself as a member of the fund, holder of the </w:t>
      </w:r>
      <w:r w:rsidR="00D14BDC" w:rsidRPr="00D14BDC">
        <w:rPr>
          <w:position w:val="6"/>
          <w:sz w:val="16"/>
        </w:rPr>
        <w:t>*</w:t>
      </w:r>
      <w:r w:rsidRPr="00D14BDC">
        <w:t xml:space="preserve">RSA, depositor with the fund or annuitant under the </w:t>
      </w:r>
      <w:r w:rsidR="00D14BDC" w:rsidRPr="00D14BDC">
        <w:rPr>
          <w:position w:val="6"/>
          <w:sz w:val="16"/>
        </w:rPr>
        <w:t>*</w:t>
      </w:r>
      <w:r w:rsidRPr="00D14BDC">
        <w:t>superannuation annuity; and</w:t>
      </w:r>
    </w:p>
    <w:p w:rsidR="00343326" w:rsidRPr="00D14BDC" w:rsidRDefault="00343326" w:rsidP="00343326">
      <w:pPr>
        <w:pStyle w:val="paragraph"/>
      </w:pPr>
      <w:r w:rsidRPr="00D14BDC">
        <w:tab/>
        <w:t>(b)</w:t>
      </w:r>
      <w:r w:rsidRPr="00D14BDC">
        <w:tab/>
        <w:t>do not treat the other person as a member of the fund, holder of the RSA, depositor with the fund or annuitant under the superannuation annuity.</w:t>
      </w:r>
    </w:p>
    <w:p w:rsidR="00343326" w:rsidRPr="00D14BDC" w:rsidRDefault="00343326" w:rsidP="00343326">
      <w:pPr>
        <w:pStyle w:val="notetext"/>
      </w:pPr>
      <w:r w:rsidRPr="00D14BDC">
        <w:t>Note:</w:t>
      </w:r>
      <w:r w:rsidRPr="00D14BDC">
        <w:tab/>
        <w:t>This means that the benefit is a superannuation benefit for you but not for the other person.</w:t>
      </w:r>
    </w:p>
    <w:p w:rsidR="00343326" w:rsidRPr="00D14BDC" w:rsidRDefault="00343326" w:rsidP="00343326">
      <w:pPr>
        <w:pStyle w:val="subsection"/>
      </w:pPr>
      <w:r w:rsidRPr="00D14BDC">
        <w:rPr>
          <w:b/>
          <w:i/>
        </w:rPr>
        <w:tab/>
      </w:r>
      <w:r w:rsidRPr="00D14BDC">
        <w:t>(7)</w:t>
      </w:r>
      <w:r w:rsidRPr="00D14BDC">
        <w:tab/>
        <w:t xml:space="preserve">A </w:t>
      </w:r>
      <w:r w:rsidRPr="00D14BDC">
        <w:rPr>
          <w:b/>
          <w:i/>
        </w:rPr>
        <w:t xml:space="preserve">family law superannuation payment </w:t>
      </w:r>
      <w:r w:rsidRPr="00D14BDC">
        <w:t>is a payment that:</w:t>
      </w:r>
    </w:p>
    <w:p w:rsidR="00343326" w:rsidRPr="00D14BDC" w:rsidRDefault="00343326" w:rsidP="00343326">
      <w:pPr>
        <w:pStyle w:val="paragraph"/>
      </w:pPr>
      <w:r w:rsidRPr="00D14BDC">
        <w:tab/>
        <w:t>(a)</w:t>
      </w:r>
      <w:r w:rsidRPr="00D14BDC">
        <w:tab/>
        <w:t>is a payment of any of the following kinds:</w:t>
      </w:r>
    </w:p>
    <w:p w:rsidR="00343326" w:rsidRPr="00D14BDC" w:rsidRDefault="00343326" w:rsidP="00343326">
      <w:pPr>
        <w:pStyle w:val="paragraphsub"/>
      </w:pPr>
      <w:r w:rsidRPr="00D14BDC">
        <w:tab/>
        <w:t>(i)</w:t>
      </w:r>
      <w:r w:rsidRPr="00D14BDC">
        <w:tab/>
        <w:t xml:space="preserve">a payment in accordance with Part VIIIB of the </w:t>
      </w:r>
      <w:r w:rsidRPr="00D14BDC">
        <w:rPr>
          <w:i/>
        </w:rPr>
        <w:t>Family Law Act 1975</w:t>
      </w:r>
      <w:r w:rsidRPr="00D14BDC">
        <w:t>;</w:t>
      </w:r>
    </w:p>
    <w:p w:rsidR="00343326" w:rsidRPr="00D14BDC" w:rsidRDefault="00343326" w:rsidP="00343326">
      <w:pPr>
        <w:pStyle w:val="paragraphsub"/>
      </w:pPr>
      <w:r w:rsidRPr="00D14BDC">
        <w:tab/>
        <w:t>(ii)</w:t>
      </w:r>
      <w:r w:rsidRPr="00D14BDC">
        <w:tab/>
        <w:t xml:space="preserve">a payment in accordance with </w:t>
      </w:r>
      <w:r w:rsidR="005D5D44" w:rsidRPr="00D14BDC">
        <w:t xml:space="preserve">prescribed regulations made under the </w:t>
      </w:r>
      <w:r w:rsidR="005D5D44" w:rsidRPr="00D14BDC">
        <w:rPr>
          <w:i/>
        </w:rPr>
        <w:t>Family Law Act 1975</w:t>
      </w:r>
      <w:r w:rsidRPr="00D14BDC">
        <w:t>;</w:t>
      </w:r>
    </w:p>
    <w:p w:rsidR="00343326" w:rsidRPr="00D14BDC" w:rsidRDefault="00343326" w:rsidP="00343326">
      <w:pPr>
        <w:pStyle w:val="paragraphsub"/>
      </w:pPr>
      <w:r w:rsidRPr="00D14BDC">
        <w:tab/>
        <w:t>(iii)</w:t>
      </w:r>
      <w:r w:rsidRPr="00D14BDC">
        <w:tab/>
        <w:t>a payment in accordance with Part</w:t>
      </w:r>
      <w:r w:rsidR="00743198" w:rsidRPr="00D14BDC">
        <w:t> </w:t>
      </w:r>
      <w:r w:rsidRPr="00D14BDC">
        <w:t xml:space="preserve">7A of the </w:t>
      </w:r>
      <w:r w:rsidRPr="00D14BDC">
        <w:rPr>
          <w:i/>
        </w:rPr>
        <w:t>Superannuation Industry (Supervision) Regulations</w:t>
      </w:r>
      <w:r w:rsidR="00743198" w:rsidRPr="00D14BDC">
        <w:rPr>
          <w:i/>
        </w:rPr>
        <w:t> </w:t>
      </w:r>
      <w:r w:rsidRPr="00D14BDC">
        <w:rPr>
          <w:i/>
        </w:rPr>
        <w:t>1994</w:t>
      </w:r>
      <w:r w:rsidRPr="00D14BDC">
        <w:t>;</w:t>
      </w:r>
    </w:p>
    <w:p w:rsidR="00343326" w:rsidRPr="00D14BDC" w:rsidRDefault="00343326" w:rsidP="00343326">
      <w:pPr>
        <w:pStyle w:val="paragraphsub"/>
      </w:pPr>
      <w:r w:rsidRPr="00D14BDC">
        <w:tab/>
        <w:t>(iv)</w:t>
      </w:r>
      <w:r w:rsidRPr="00D14BDC">
        <w:tab/>
        <w:t>a payment in accordance with Part</w:t>
      </w:r>
      <w:r w:rsidR="00743198" w:rsidRPr="00D14BDC">
        <w:t> </w:t>
      </w:r>
      <w:r w:rsidRPr="00D14BDC">
        <w:t xml:space="preserve">4A of the </w:t>
      </w:r>
      <w:r w:rsidRPr="00D14BDC">
        <w:rPr>
          <w:i/>
        </w:rPr>
        <w:t>Retirement Savings Accounts Regulations</w:t>
      </w:r>
      <w:r w:rsidR="00743198" w:rsidRPr="00D14BDC">
        <w:rPr>
          <w:i/>
        </w:rPr>
        <w:t> </w:t>
      </w:r>
      <w:r w:rsidRPr="00D14BDC">
        <w:rPr>
          <w:i/>
        </w:rPr>
        <w:t>1997</w:t>
      </w:r>
      <w:r w:rsidRPr="00D14BDC">
        <w:t>;</w:t>
      </w:r>
    </w:p>
    <w:p w:rsidR="00343326" w:rsidRPr="00D14BDC" w:rsidRDefault="00343326" w:rsidP="00343326">
      <w:pPr>
        <w:pStyle w:val="paragraphsub"/>
      </w:pPr>
      <w:r w:rsidRPr="00D14BDC">
        <w:tab/>
        <w:t>(v)</w:t>
      </w:r>
      <w:r w:rsidRPr="00D14BDC">
        <w:tab/>
        <w:t>a payment specified in the regulations; and</w:t>
      </w:r>
    </w:p>
    <w:p w:rsidR="00343326" w:rsidRPr="00D14BDC" w:rsidRDefault="00343326" w:rsidP="00343326">
      <w:pPr>
        <w:pStyle w:val="paragraph"/>
      </w:pPr>
      <w:r w:rsidRPr="00D14BDC">
        <w:tab/>
        <w:t>(b)</w:t>
      </w:r>
      <w:r w:rsidRPr="00D14BDC">
        <w:tab/>
        <w:t>satisfies the requirements (if any) specified in the regulations.</w:t>
      </w:r>
    </w:p>
    <w:p w:rsidR="00343326" w:rsidRPr="00D14BDC" w:rsidRDefault="00343326" w:rsidP="00343326">
      <w:pPr>
        <w:pStyle w:val="SubsectionHead"/>
      </w:pPr>
      <w:r w:rsidRPr="00D14BDC">
        <w:t>Treatment of amounts transferred within a superannuation plan</w:t>
      </w:r>
    </w:p>
    <w:p w:rsidR="00343326" w:rsidRPr="00D14BDC" w:rsidRDefault="00343326" w:rsidP="00343326">
      <w:pPr>
        <w:pStyle w:val="subsection"/>
      </w:pPr>
      <w:r w:rsidRPr="00D14BDC">
        <w:tab/>
        <w:t>(8)</w:t>
      </w:r>
      <w:r w:rsidRPr="00D14BDC">
        <w:tab/>
        <w:t xml:space="preserve">If an amount is transferred from one </w:t>
      </w:r>
      <w:r w:rsidR="00D14BDC" w:rsidRPr="00D14BDC">
        <w:rPr>
          <w:position w:val="6"/>
          <w:sz w:val="16"/>
        </w:rPr>
        <w:t>*</w:t>
      </w:r>
      <w:r w:rsidRPr="00D14BDC">
        <w:t xml:space="preserve">superannuation interest in a </w:t>
      </w:r>
      <w:r w:rsidR="00D14BDC" w:rsidRPr="00D14BDC">
        <w:rPr>
          <w:position w:val="6"/>
          <w:sz w:val="16"/>
        </w:rPr>
        <w:t>*</w:t>
      </w:r>
      <w:r w:rsidRPr="00D14BDC">
        <w:t>superannuation plan to another superannuation interest in the same plan, treat the transfer as a payment in determining whether the transfer of the amount is a superannuation benefit or a roll</w:t>
      </w:r>
      <w:r w:rsidR="00D14BDC">
        <w:noBreakHyphen/>
      </w:r>
      <w:r w:rsidRPr="00D14BDC">
        <w:t>over superannuation benefit.</w:t>
      </w:r>
    </w:p>
    <w:p w:rsidR="00343326" w:rsidRPr="00D14BDC" w:rsidRDefault="00343326" w:rsidP="00343326">
      <w:pPr>
        <w:pStyle w:val="ActHead5"/>
      </w:pPr>
      <w:bookmarkStart w:id="551" w:name="_Toc54011879"/>
      <w:r w:rsidRPr="00D14BDC">
        <w:rPr>
          <w:rStyle w:val="CharSectno"/>
        </w:rPr>
        <w:t>307</w:t>
      </w:r>
      <w:r w:rsidR="00D14BDC">
        <w:rPr>
          <w:rStyle w:val="CharSectno"/>
        </w:rPr>
        <w:noBreakHyphen/>
      </w:r>
      <w:r w:rsidRPr="00D14BDC">
        <w:rPr>
          <w:rStyle w:val="CharSectno"/>
        </w:rPr>
        <w:t>10</w:t>
      </w:r>
      <w:r w:rsidRPr="00D14BDC">
        <w:t xml:space="preserve">  Payments that are not </w:t>
      </w:r>
      <w:r w:rsidRPr="00D14BDC">
        <w:rPr>
          <w:i/>
        </w:rPr>
        <w:t>superannuation benefits</w:t>
      </w:r>
      <w:bookmarkEnd w:id="551"/>
    </w:p>
    <w:p w:rsidR="00343326" w:rsidRPr="00D14BDC" w:rsidRDefault="00343326" w:rsidP="00343326">
      <w:pPr>
        <w:pStyle w:val="subsection"/>
      </w:pPr>
      <w:r w:rsidRPr="00D14BDC">
        <w:tab/>
      </w:r>
      <w:r w:rsidRPr="00D14BDC">
        <w:tab/>
        <w:t xml:space="preserve">A payment of any of the following kinds is </w:t>
      </w:r>
      <w:r w:rsidRPr="00D14BDC">
        <w:rPr>
          <w:i/>
        </w:rPr>
        <w:t>not</w:t>
      </w:r>
      <w:r w:rsidRPr="00D14BDC">
        <w:t xml:space="preserve"> a </w:t>
      </w:r>
      <w:r w:rsidRPr="00D14BDC">
        <w:rPr>
          <w:b/>
          <w:i/>
        </w:rPr>
        <w:t>superannuation benefit</w:t>
      </w:r>
      <w:r w:rsidRPr="00D14BDC">
        <w:t>:</w:t>
      </w:r>
    </w:p>
    <w:p w:rsidR="00343326" w:rsidRPr="00D14BDC" w:rsidRDefault="00343326" w:rsidP="00343326">
      <w:pPr>
        <w:pStyle w:val="paragraph"/>
      </w:pPr>
      <w:r w:rsidRPr="00D14BDC">
        <w:tab/>
        <w:t>(a)</w:t>
      </w:r>
      <w:r w:rsidRPr="00D14BDC">
        <w:tab/>
        <w:t xml:space="preserve">an amount payable to a person under an income stream because of the person’s temporary inability to engage in </w:t>
      </w:r>
      <w:r w:rsidR="00D14BDC" w:rsidRPr="00D14BDC">
        <w:rPr>
          <w:position w:val="6"/>
          <w:sz w:val="16"/>
        </w:rPr>
        <w:t>*</w:t>
      </w:r>
      <w:r w:rsidRPr="00D14BDC">
        <w:t>gainful employment;</w:t>
      </w:r>
    </w:p>
    <w:p w:rsidR="00343326" w:rsidRPr="00D14BDC" w:rsidRDefault="00343326" w:rsidP="00343326">
      <w:pPr>
        <w:pStyle w:val="paragraph"/>
      </w:pPr>
      <w:r w:rsidRPr="00D14BDC">
        <w:tab/>
        <w:t>(aa)</w:t>
      </w:r>
      <w:r w:rsidRPr="00D14BDC">
        <w:tab/>
        <w:t>a benefit to which subsection</w:t>
      </w:r>
      <w:r w:rsidR="00743198" w:rsidRPr="00D14BDC">
        <w:t> </w:t>
      </w:r>
      <w:r w:rsidRPr="00D14BDC">
        <w:t xml:space="preserve">26AF(1) or 26AFA(1) of the </w:t>
      </w:r>
      <w:r w:rsidRPr="00D14BDC">
        <w:rPr>
          <w:i/>
        </w:rPr>
        <w:t>Income Tax Assessment Act 1936</w:t>
      </w:r>
      <w:r w:rsidRPr="00D14BDC">
        <w:t xml:space="preserve"> applies;</w:t>
      </w:r>
    </w:p>
    <w:p w:rsidR="00343326" w:rsidRPr="00D14BDC" w:rsidRDefault="00343326" w:rsidP="00343326">
      <w:pPr>
        <w:pStyle w:val="paragraph"/>
      </w:pPr>
      <w:r w:rsidRPr="00D14BDC">
        <w:tab/>
        <w:t>(ab)</w:t>
      </w:r>
      <w:r w:rsidRPr="00D14BDC">
        <w:tab/>
        <w:t xml:space="preserve">an amount required by the </w:t>
      </w:r>
      <w:r w:rsidRPr="00D14BDC">
        <w:rPr>
          <w:i/>
        </w:rPr>
        <w:t xml:space="preserve">Bankruptcy Act 1966 </w:t>
      </w:r>
      <w:r w:rsidRPr="00D14BDC">
        <w:t>to be paid to a trustee;</w:t>
      </w:r>
    </w:p>
    <w:p w:rsidR="00343326" w:rsidRPr="00D14BDC" w:rsidRDefault="00343326" w:rsidP="00343326">
      <w:pPr>
        <w:pStyle w:val="paragraph"/>
      </w:pPr>
      <w:r w:rsidRPr="00D14BDC">
        <w:tab/>
        <w:t>(b)</w:t>
      </w:r>
      <w:r w:rsidRPr="00D14BDC">
        <w:tab/>
        <w:t>an amount:</w:t>
      </w:r>
    </w:p>
    <w:p w:rsidR="00343326" w:rsidRPr="00D14BDC" w:rsidRDefault="00343326" w:rsidP="00343326">
      <w:pPr>
        <w:pStyle w:val="paragraphsub"/>
      </w:pPr>
      <w:r w:rsidRPr="00D14BDC">
        <w:tab/>
        <w:t>(i)</w:t>
      </w:r>
      <w:r w:rsidRPr="00D14BDC">
        <w:tab/>
        <w:t xml:space="preserve">received by you, or to which you are entitled, as the result of the commutation of a pension payable from a </w:t>
      </w:r>
      <w:r w:rsidR="00D14BDC" w:rsidRPr="00D14BDC">
        <w:rPr>
          <w:position w:val="6"/>
          <w:sz w:val="16"/>
        </w:rPr>
        <w:t>*</w:t>
      </w:r>
      <w:r w:rsidRPr="00D14BDC">
        <w:t>constitutionally protected fund; and</w:t>
      </w:r>
    </w:p>
    <w:p w:rsidR="00343326" w:rsidRPr="00D14BDC" w:rsidRDefault="00343326" w:rsidP="00343326">
      <w:pPr>
        <w:pStyle w:val="paragraphsub"/>
      </w:pPr>
      <w:r w:rsidRPr="00D14BDC">
        <w:tab/>
        <w:t>(ii)</w:t>
      </w:r>
      <w:r w:rsidRPr="00D14BDC">
        <w:tab/>
        <w:t>wholly applied in paying any superannuation contributions surcharge (as defined in section</w:t>
      </w:r>
      <w:r w:rsidR="00743198" w:rsidRPr="00D14BDC">
        <w:t> </w:t>
      </w:r>
      <w:r w:rsidRPr="00D14BDC">
        <w:t xml:space="preserve">38 of the </w:t>
      </w:r>
      <w:r w:rsidRPr="00D14BDC">
        <w:rPr>
          <w:i/>
        </w:rPr>
        <w:t>Superannuation Contributions Tax (Members of Constitutionally Protected Superannuation Funds) Assessment and Collection Act 1997</w:t>
      </w:r>
      <w:r w:rsidRPr="00D14BDC">
        <w:t>);</w:t>
      </w:r>
    </w:p>
    <w:p w:rsidR="00343326" w:rsidRPr="00D14BDC" w:rsidRDefault="00343326" w:rsidP="00343326">
      <w:pPr>
        <w:pStyle w:val="paragraph"/>
      </w:pPr>
      <w:r w:rsidRPr="00D14BDC">
        <w:tab/>
        <w:t>(c)</w:t>
      </w:r>
      <w:r w:rsidRPr="00D14BDC">
        <w:tab/>
        <w:t>an amount:</w:t>
      </w:r>
    </w:p>
    <w:p w:rsidR="00343326" w:rsidRPr="00D14BDC" w:rsidRDefault="00343326" w:rsidP="00343326">
      <w:pPr>
        <w:pStyle w:val="paragraphsub"/>
      </w:pPr>
      <w:r w:rsidRPr="00D14BDC">
        <w:tab/>
        <w:t>(i)</w:t>
      </w:r>
      <w:r w:rsidRPr="00D14BDC">
        <w:tab/>
        <w:t xml:space="preserve">received by you, or to which you are entitled, as the result of the commutation of a pension payable by a superannuation provider (within the meaning of the </w:t>
      </w:r>
      <w:r w:rsidRPr="00D14BDC">
        <w:rPr>
          <w:i/>
        </w:rPr>
        <w:t>Superannuation Contributions Tax (Assessment and Collection) Act 1997</w:t>
      </w:r>
      <w:r w:rsidRPr="00D14BDC">
        <w:t>); and</w:t>
      </w:r>
    </w:p>
    <w:p w:rsidR="00343326" w:rsidRPr="00D14BDC" w:rsidRDefault="00343326" w:rsidP="00343326">
      <w:pPr>
        <w:pStyle w:val="paragraphsub"/>
      </w:pPr>
      <w:r w:rsidRPr="00D14BDC">
        <w:tab/>
        <w:t>(ii)</w:t>
      </w:r>
      <w:r w:rsidRPr="00D14BDC">
        <w:tab/>
        <w:t>wholly applied in paying any superannuation contributions surcharge (as defined in section</w:t>
      </w:r>
      <w:r w:rsidR="00743198" w:rsidRPr="00D14BDC">
        <w:t> </w:t>
      </w:r>
      <w:r w:rsidRPr="00D14BDC">
        <w:t>43 of that Act);</w:t>
      </w:r>
    </w:p>
    <w:p w:rsidR="00343326" w:rsidRPr="00D14BDC" w:rsidRDefault="00343326" w:rsidP="00343326">
      <w:pPr>
        <w:pStyle w:val="paragraph"/>
      </w:pPr>
      <w:r w:rsidRPr="00D14BDC">
        <w:tab/>
        <w:t>(d)</w:t>
      </w:r>
      <w:r w:rsidRPr="00D14BDC">
        <w:tab/>
        <w:t xml:space="preserve">a payment of a pension or an </w:t>
      </w:r>
      <w:r w:rsidR="00D14BDC" w:rsidRPr="00D14BDC">
        <w:rPr>
          <w:position w:val="6"/>
          <w:sz w:val="16"/>
        </w:rPr>
        <w:t>*</w:t>
      </w:r>
      <w:r w:rsidRPr="00D14BDC">
        <w:t xml:space="preserve">annuity from a </w:t>
      </w:r>
      <w:r w:rsidR="00D14BDC" w:rsidRPr="00D14BDC">
        <w:rPr>
          <w:position w:val="6"/>
          <w:sz w:val="16"/>
        </w:rPr>
        <w:t>*</w:t>
      </w:r>
      <w:r w:rsidRPr="00D14BDC">
        <w:t>foreign superannuation fund.</w:t>
      </w:r>
    </w:p>
    <w:p w:rsidR="00343326" w:rsidRPr="00D14BDC" w:rsidRDefault="00343326" w:rsidP="00343326">
      <w:pPr>
        <w:pStyle w:val="ActHead5"/>
      </w:pPr>
      <w:bookmarkStart w:id="552" w:name="_Toc54011880"/>
      <w:r w:rsidRPr="00D14BDC">
        <w:rPr>
          <w:rStyle w:val="CharSectno"/>
        </w:rPr>
        <w:t>307</w:t>
      </w:r>
      <w:r w:rsidR="00D14BDC">
        <w:rPr>
          <w:rStyle w:val="CharSectno"/>
        </w:rPr>
        <w:noBreakHyphen/>
      </w:r>
      <w:r w:rsidRPr="00D14BDC">
        <w:rPr>
          <w:rStyle w:val="CharSectno"/>
        </w:rPr>
        <w:t>15</w:t>
      </w:r>
      <w:r w:rsidRPr="00D14BDC">
        <w:t xml:space="preserve">  Payments for your benefit or at your direction or request</w:t>
      </w:r>
      <w:bookmarkEnd w:id="552"/>
    </w:p>
    <w:p w:rsidR="00343326" w:rsidRPr="00D14BDC" w:rsidRDefault="00343326" w:rsidP="00343326">
      <w:pPr>
        <w:pStyle w:val="subsection"/>
      </w:pPr>
      <w:r w:rsidRPr="00D14BDC">
        <w:tab/>
        <w:t>(1)</w:t>
      </w:r>
      <w:r w:rsidRPr="00D14BDC">
        <w:rPr>
          <w:i/>
        </w:rPr>
        <w:tab/>
      </w:r>
      <w:r w:rsidRPr="00D14BDC">
        <w:t>This section applies for the purposes of:</w:t>
      </w:r>
    </w:p>
    <w:p w:rsidR="00343326" w:rsidRPr="00D14BDC" w:rsidRDefault="00343326" w:rsidP="00343326">
      <w:pPr>
        <w:pStyle w:val="paragraph"/>
      </w:pPr>
      <w:r w:rsidRPr="00D14BDC">
        <w:tab/>
        <w:t>(a)</w:t>
      </w:r>
      <w:r w:rsidRPr="00D14BDC">
        <w:tab/>
        <w:t xml:space="preserve">determining whether a payment is a </w:t>
      </w:r>
      <w:r w:rsidRPr="00D14BDC">
        <w:rPr>
          <w:b/>
          <w:i/>
        </w:rPr>
        <w:t>superannuation benefit</w:t>
      </w:r>
      <w:r w:rsidRPr="00D14BDC">
        <w:t>; and</w:t>
      </w:r>
    </w:p>
    <w:p w:rsidR="00343326" w:rsidRPr="00D14BDC" w:rsidRDefault="00343326" w:rsidP="00343326">
      <w:pPr>
        <w:pStyle w:val="paragraph"/>
      </w:pPr>
      <w:r w:rsidRPr="00D14BDC">
        <w:tab/>
        <w:t>(b)</w:t>
      </w:r>
      <w:r w:rsidRPr="00D14BDC">
        <w:tab/>
        <w:t xml:space="preserve">determining whether a </w:t>
      </w:r>
      <w:r w:rsidR="00D14BDC" w:rsidRPr="00D14BDC">
        <w:rPr>
          <w:position w:val="6"/>
          <w:sz w:val="16"/>
        </w:rPr>
        <w:t>*</w:t>
      </w:r>
      <w:r w:rsidRPr="00D14BDC">
        <w:t>superannuation benefit is made to you, or received by you.</w:t>
      </w:r>
    </w:p>
    <w:p w:rsidR="00343326" w:rsidRPr="00D14BDC" w:rsidRDefault="00343326" w:rsidP="00343326">
      <w:pPr>
        <w:pStyle w:val="subsection"/>
      </w:pPr>
      <w:r w:rsidRPr="00D14BDC">
        <w:tab/>
        <w:t>(2)</w:t>
      </w:r>
      <w:r w:rsidRPr="00D14BDC">
        <w:tab/>
        <w:t>A payment is treated as being made to you, or received by you, if it is made:</w:t>
      </w:r>
    </w:p>
    <w:p w:rsidR="00343326" w:rsidRPr="00D14BDC" w:rsidRDefault="00343326" w:rsidP="00343326">
      <w:pPr>
        <w:pStyle w:val="paragraph"/>
      </w:pPr>
      <w:r w:rsidRPr="00D14BDC">
        <w:tab/>
        <w:t>(a)</w:t>
      </w:r>
      <w:r w:rsidRPr="00D14BDC">
        <w:tab/>
        <w:t>for your benefit; or</w:t>
      </w:r>
    </w:p>
    <w:p w:rsidR="00343326" w:rsidRPr="00D14BDC" w:rsidRDefault="00343326" w:rsidP="00343326">
      <w:pPr>
        <w:pStyle w:val="paragraph"/>
      </w:pPr>
      <w:r w:rsidRPr="00D14BDC">
        <w:tab/>
        <w:t>(b)</w:t>
      </w:r>
      <w:r w:rsidRPr="00D14BDC">
        <w:tab/>
        <w:t>to another person or to an entity</w:t>
      </w:r>
      <w:r w:rsidRPr="00D14BDC">
        <w:rPr>
          <w:i/>
        </w:rPr>
        <w:t xml:space="preserve"> </w:t>
      </w:r>
      <w:r w:rsidRPr="00D14BDC">
        <w:t>at your direction or request.</w:t>
      </w:r>
    </w:p>
    <w:p w:rsidR="00343326" w:rsidRPr="00D14BDC" w:rsidRDefault="00343326" w:rsidP="00343326">
      <w:pPr>
        <w:pStyle w:val="notetext"/>
      </w:pPr>
      <w:r w:rsidRPr="00D14BDC">
        <w:t>Note:</w:t>
      </w:r>
      <w:r w:rsidRPr="00D14BDC">
        <w:tab/>
      </w:r>
      <w:r w:rsidR="00743198" w:rsidRPr="00D14BDC">
        <w:t>Paragraph (</w:t>
      </w:r>
      <w:r w:rsidRPr="00D14BDC">
        <w:t>b) would cover, for example, a direction by you that a payment be rolled over from your original superannuation fund into another superannuation fund.</w:t>
      </w:r>
    </w:p>
    <w:p w:rsidR="00343326" w:rsidRPr="00D14BDC" w:rsidRDefault="00343326" w:rsidP="00343326">
      <w:pPr>
        <w:pStyle w:val="ActHead4"/>
      </w:pPr>
      <w:bookmarkStart w:id="553" w:name="_Toc54011881"/>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B</w:t>
      </w:r>
      <w:r w:rsidRPr="00D14BDC">
        <w:t>—</w:t>
      </w:r>
      <w:r w:rsidRPr="00D14BDC">
        <w:rPr>
          <w:rStyle w:val="CharSubdText"/>
        </w:rPr>
        <w:t>Superannuation lump sums and superannuation income stream benefits</w:t>
      </w:r>
      <w:bookmarkEnd w:id="553"/>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307</w:t>
      </w:r>
      <w:r w:rsidR="00D14BDC">
        <w:noBreakHyphen/>
      </w:r>
      <w:r w:rsidRPr="00D14BDC">
        <w:t>65</w:t>
      </w:r>
      <w:r w:rsidRPr="00D14BDC">
        <w:tab/>
        <w:t xml:space="preserve">Meaning of </w:t>
      </w:r>
      <w:r w:rsidRPr="00D14BDC">
        <w:rPr>
          <w:rStyle w:val="CharBoldItalic"/>
        </w:rPr>
        <w:t>superannuation lump sum</w:t>
      </w:r>
    </w:p>
    <w:p w:rsidR="00343326" w:rsidRPr="00D14BDC" w:rsidRDefault="00343326" w:rsidP="00343326">
      <w:pPr>
        <w:pStyle w:val="TofSectsSection"/>
      </w:pPr>
      <w:r w:rsidRPr="00D14BDC">
        <w:t>307</w:t>
      </w:r>
      <w:r w:rsidR="00D14BDC">
        <w:noBreakHyphen/>
      </w:r>
      <w:r w:rsidRPr="00D14BDC">
        <w:t>70</w:t>
      </w:r>
      <w:r w:rsidRPr="00D14BDC">
        <w:tab/>
        <w:t xml:space="preserve">Meaning of </w:t>
      </w:r>
      <w:r w:rsidRPr="00D14BDC">
        <w:rPr>
          <w:rStyle w:val="CharBoldItalic"/>
        </w:rPr>
        <w:t>superannuation income stream</w:t>
      </w:r>
      <w:r w:rsidRPr="00D14BDC">
        <w:t xml:space="preserve"> and </w:t>
      </w:r>
      <w:r w:rsidRPr="00D14BDC">
        <w:rPr>
          <w:rStyle w:val="CharBoldItalic"/>
        </w:rPr>
        <w:t>superannuation income stream benefit</w:t>
      </w:r>
    </w:p>
    <w:p w:rsidR="00943A97" w:rsidRPr="00D14BDC" w:rsidRDefault="00943A97" w:rsidP="00943A97">
      <w:pPr>
        <w:pStyle w:val="TofSectsSection"/>
      </w:pPr>
      <w:r w:rsidRPr="00D14BDC">
        <w:t>307</w:t>
      </w:r>
      <w:r w:rsidR="00D14BDC">
        <w:noBreakHyphen/>
      </w:r>
      <w:r w:rsidRPr="00D14BDC">
        <w:t>75</w:t>
      </w:r>
      <w:r w:rsidRPr="00D14BDC">
        <w:tab/>
        <w:t xml:space="preserve">Meaning of </w:t>
      </w:r>
      <w:r w:rsidRPr="00D14BDC">
        <w:rPr>
          <w:b/>
          <w:i/>
        </w:rPr>
        <w:t>retirement phase superannuation income stream benefit</w:t>
      </w:r>
    </w:p>
    <w:p w:rsidR="00943A97" w:rsidRPr="00D14BDC" w:rsidRDefault="00943A97" w:rsidP="00943A97">
      <w:pPr>
        <w:pStyle w:val="TofSectsSection"/>
      </w:pPr>
      <w:r w:rsidRPr="00D14BDC">
        <w:t>307</w:t>
      </w:r>
      <w:r w:rsidR="00D14BDC">
        <w:noBreakHyphen/>
      </w:r>
      <w:r w:rsidRPr="00D14BDC">
        <w:t>80</w:t>
      </w:r>
      <w:r w:rsidRPr="00D14BDC">
        <w:tab/>
        <w:t xml:space="preserve">When a superannuation income stream is in the </w:t>
      </w:r>
      <w:r w:rsidRPr="00D14BDC">
        <w:rPr>
          <w:b/>
          <w:i/>
        </w:rPr>
        <w:t>retirement phase</w:t>
      </w:r>
    </w:p>
    <w:p w:rsidR="00343326" w:rsidRPr="00D14BDC" w:rsidRDefault="00343326" w:rsidP="00343326">
      <w:pPr>
        <w:pStyle w:val="ActHead5"/>
      </w:pPr>
      <w:bookmarkStart w:id="554" w:name="_Toc54011882"/>
      <w:r w:rsidRPr="00D14BDC">
        <w:rPr>
          <w:rStyle w:val="CharSectno"/>
        </w:rPr>
        <w:t>307</w:t>
      </w:r>
      <w:r w:rsidR="00D14BDC">
        <w:rPr>
          <w:rStyle w:val="CharSectno"/>
        </w:rPr>
        <w:noBreakHyphen/>
      </w:r>
      <w:r w:rsidRPr="00D14BDC">
        <w:rPr>
          <w:rStyle w:val="CharSectno"/>
        </w:rPr>
        <w:t>65</w:t>
      </w:r>
      <w:r w:rsidRPr="00D14BDC">
        <w:t xml:space="preserve">  Meaning of </w:t>
      </w:r>
      <w:r w:rsidRPr="00D14BDC">
        <w:rPr>
          <w:i/>
        </w:rPr>
        <w:t>superannuation lump sum</w:t>
      </w:r>
      <w:bookmarkEnd w:id="554"/>
    </w:p>
    <w:p w:rsidR="00343326" w:rsidRPr="00D14BDC" w:rsidRDefault="00343326" w:rsidP="00343326">
      <w:pPr>
        <w:pStyle w:val="subsection"/>
      </w:pPr>
      <w:r w:rsidRPr="00D14BDC">
        <w:tab/>
      </w:r>
      <w:r w:rsidR="00E02FF2" w:rsidRPr="00D14BDC">
        <w:t>(1)</w:t>
      </w:r>
      <w:r w:rsidRPr="00D14BDC">
        <w:tab/>
        <w:t xml:space="preserve">A </w:t>
      </w:r>
      <w:r w:rsidRPr="00D14BDC">
        <w:rPr>
          <w:b/>
          <w:i/>
        </w:rPr>
        <w:t xml:space="preserve">superannuation lump sum </w:t>
      </w:r>
      <w:r w:rsidRPr="00D14BDC">
        <w:t xml:space="preserve">is a </w:t>
      </w:r>
      <w:r w:rsidR="00D14BDC" w:rsidRPr="00D14BDC">
        <w:rPr>
          <w:position w:val="6"/>
          <w:sz w:val="16"/>
        </w:rPr>
        <w:t>*</w:t>
      </w:r>
      <w:r w:rsidRPr="00D14BDC">
        <w:t xml:space="preserve">superannuation benefit that is not a </w:t>
      </w:r>
      <w:r w:rsidR="00D14BDC" w:rsidRPr="00D14BDC">
        <w:rPr>
          <w:position w:val="6"/>
          <w:sz w:val="16"/>
        </w:rPr>
        <w:t>*</w:t>
      </w:r>
      <w:r w:rsidRPr="00D14BDC">
        <w:t>superannuation income stream benefit (see section</w:t>
      </w:r>
      <w:r w:rsidR="00743198" w:rsidRPr="00D14BDC">
        <w:t> </w:t>
      </w:r>
      <w:r w:rsidRPr="00D14BDC">
        <w:t>307</w:t>
      </w:r>
      <w:r w:rsidR="00D14BDC">
        <w:noBreakHyphen/>
      </w:r>
      <w:r w:rsidRPr="00D14BDC">
        <w:t>70).</w:t>
      </w:r>
    </w:p>
    <w:p w:rsidR="00E02FF2" w:rsidRPr="00D14BDC" w:rsidRDefault="00E02FF2" w:rsidP="00343326">
      <w:pPr>
        <w:pStyle w:val="subsection"/>
      </w:pPr>
      <w:r w:rsidRPr="00D14BDC">
        <w:tab/>
        <w:t>(2)</w:t>
      </w:r>
      <w:r w:rsidRPr="00D14BDC">
        <w:tab/>
        <w:t xml:space="preserve">Treat a lump sum payment arising from a partial commutation of a </w:t>
      </w:r>
      <w:r w:rsidR="00D14BDC" w:rsidRPr="00D14BDC">
        <w:rPr>
          <w:position w:val="6"/>
          <w:sz w:val="16"/>
        </w:rPr>
        <w:t>*</w:t>
      </w:r>
      <w:r w:rsidRPr="00D14BDC">
        <w:t xml:space="preserve">superannuation income stream as a </w:t>
      </w:r>
      <w:r w:rsidRPr="00D14BDC">
        <w:rPr>
          <w:b/>
          <w:i/>
        </w:rPr>
        <w:t>superannuation lump sum</w:t>
      </w:r>
      <w:r w:rsidRPr="00D14BDC">
        <w:t xml:space="preserve"> for the purposes of this Act (other than Subdivision</w:t>
      </w:r>
      <w:r w:rsidR="00743198" w:rsidRPr="00D14BDC">
        <w:t> </w:t>
      </w:r>
      <w:r w:rsidRPr="00D14BDC">
        <w:t>295</w:t>
      </w:r>
      <w:r w:rsidR="00D14BDC">
        <w:noBreakHyphen/>
      </w:r>
      <w:r w:rsidRPr="00D14BDC">
        <w:t>F).</w:t>
      </w:r>
    </w:p>
    <w:p w:rsidR="00343326" w:rsidRPr="00D14BDC" w:rsidRDefault="00343326" w:rsidP="00343326">
      <w:pPr>
        <w:pStyle w:val="ActHead5"/>
      </w:pPr>
      <w:bookmarkStart w:id="555" w:name="_Toc54011883"/>
      <w:r w:rsidRPr="00D14BDC">
        <w:rPr>
          <w:rStyle w:val="CharSectno"/>
        </w:rPr>
        <w:t>307</w:t>
      </w:r>
      <w:r w:rsidR="00D14BDC">
        <w:rPr>
          <w:rStyle w:val="CharSectno"/>
        </w:rPr>
        <w:noBreakHyphen/>
      </w:r>
      <w:r w:rsidRPr="00D14BDC">
        <w:rPr>
          <w:rStyle w:val="CharSectno"/>
        </w:rPr>
        <w:t>70</w:t>
      </w:r>
      <w:r w:rsidRPr="00D14BDC">
        <w:t xml:space="preserve">  Meaning of </w:t>
      </w:r>
      <w:r w:rsidRPr="00D14BDC">
        <w:rPr>
          <w:i/>
        </w:rPr>
        <w:t>superannuation income stream</w:t>
      </w:r>
      <w:r w:rsidRPr="00D14BDC">
        <w:t xml:space="preserve"> and </w:t>
      </w:r>
      <w:r w:rsidRPr="00D14BDC">
        <w:rPr>
          <w:i/>
        </w:rPr>
        <w:t>superannuation income stream benefit</w:t>
      </w:r>
      <w:bookmarkEnd w:id="555"/>
    </w:p>
    <w:p w:rsidR="00343326" w:rsidRPr="00D14BDC" w:rsidRDefault="00343326" w:rsidP="00343326">
      <w:pPr>
        <w:pStyle w:val="subsection"/>
      </w:pPr>
      <w:r w:rsidRPr="00D14BDC">
        <w:tab/>
        <w:t>(1)</w:t>
      </w:r>
      <w:r w:rsidRPr="00D14BDC">
        <w:tab/>
        <w:t xml:space="preserve">A </w:t>
      </w:r>
      <w:r w:rsidRPr="00D14BDC">
        <w:rPr>
          <w:b/>
          <w:i/>
        </w:rPr>
        <w:t>superannuation income stream benefit</w:t>
      </w:r>
      <w:r w:rsidRPr="00D14BDC">
        <w:t xml:space="preserve"> is a </w:t>
      </w:r>
      <w:r w:rsidR="00D14BDC" w:rsidRPr="00D14BDC">
        <w:rPr>
          <w:position w:val="6"/>
          <w:sz w:val="16"/>
        </w:rPr>
        <w:t>*</w:t>
      </w:r>
      <w:r w:rsidRPr="00D14BDC">
        <w:t xml:space="preserve">superannuation benefit specified in the regulations that is paid from a </w:t>
      </w:r>
      <w:r w:rsidR="00D14BDC" w:rsidRPr="00D14BDC">
        <w:rPr>
          <w:position w:val="6"/>
          <w:sz w:val="16"/>
        </w:rPr>
        <w:t>*</w:t>
      </w:r>
      <w:r w:rsidRPr="00D14BDC">
        <w:t>superannuation income stream.</w:t>
      </w:r>
    </w:p>
    <w:p w:rsidR="00343326" w:rsidRPr="00D14BDC" w:rsidRDefault="00343326" w:rsidP="00343326">
      <w:pPr>
        <w:pStyle w:val="subsection"/>
      </w:pPr>
      <w:r w:rsidRPr="00D14BDC">
        <w:tab/>
        <w:t>(2)</w:t>
      </w:r>
      <w:r w:rsidRPr="00D14BDC">
        <w:tab/>
        <w:t xml:space="preserve">A </w:t>
      </w:r>
      <w:r w:rsidRPr="00D14BDC">
        <w:rPr>
          <w:b/>
          <w:i/>
        </w:rPr>
        <w:t>superannuation income stream</w:t>
      </w:r>
      <w:r w:rsidRPr="00D14BDC">
        <w:t xml:space="preserve"> has the meaning given by the regulations.</w:t>
      </w:r>
    </w:p>
    <w:p w:rsidR="00B07424" w:rsidRPr="00D14BDC" w:rsidRDefault="00B07424" w:rsidP="00B07424">
      <w:pPr>
        <w:pStyle w:val="notetext"/>
      </w:pPr>
      <w:r w:rsidRPr="00D14BDC">
        <w:t>Note:</w:t>
      </w:r>
      <w:r w:rsidRPr="00D14BDC">
        <w:tab/>
        <w:t xml:space="preserve">For the purposes of the transfer balance cap, the meaning of </w:t>
      </w:r>
      <w:r w:rsidRPr="00D14BDC">
        <w:rPr>
          <w:b/>
          <w:i/>
        </w:rPr>
        <w:t>superannuation income stream</w:t>
      </w:r>
      <w:r w:rsidRPr="00D14BDC">
        <w:t xml:space="preserve"> is affected by subsection</w:t>
      </w:r>
      <w:r w:rsidR="00743198" w:rsidRPr="00D14BDC">
        <w:t> </w:t>
      </w:r>
      <w:r w:rsidRPr="00D14BDC">
        <w:t>294</w:t>
      </w:r>
      <w:r w:rsidR="00D14BDC">
        <w:noBreakHyphen/>
      </w:r>
      <w:r w:rsidRPr="00D14BDC">
        <w:t>50(2).</w:t>
      </w:r>
    </w:p>
    <w:p w:rsidR="0082660B" w:rsidRPr="00D14BDC" w:rsidRDefault="0082660B" w:rsidP="0082660B">
      <w:pPr>
        <w:pStyle w:val="ActHead5"/>
        <w:rPr>
          <w:b w:val="0"/>
          <w:i/>
        </w:rPr>
      </w:pPr>
      <w:bookmarkStart w:id="556" w:name="_Toc54011884"/>
      <w:r w:rsidRPr="00D14BDC">
        <w:rPr>
          <w:rStyle w:val="CharSectno"/>
        </w:rPr>
        <w:t>307</w:t>
      </w:r>
      <w:r w:rsidR="00D14BDC">
        <w:rPr>
          <w:rStyle w:val="CharSectno"/>
        </w:rPr>
        <w:noBreakHyphen/>
      </w:r>
      <w:r w:rsidRPr="00D14BDC">
        <w:rPr>
          <w:rStyle w:val="CharSectno"/>
        </w:rPr>
        <w:t>75</w:t>
      </w:r>
      <w:r w:rsidRPr="00D14BDC">
        <w:t xml:space="preserve">  Meaning of </w:t>
      </w:r>
      <w:r w:rsidRPr="00D14BDC">
        <w:rPr>
          <w:i/>
        </w:rPr>
        <w:t>retirement phase</w:t>
      </w:r>
      <w:r w:rsidRPr="00D14BDC">
        <w:rPr>
          <w:b w:val="0"/>
          <w:i/>
        </w:rPr>
        <w:t xml:space="preserve"> </w:t>
      </w:r>
      <w:r w:rsidRPr="00D14BDC">
        <w:rPr>
          <w:i/>
        </w:rPr>
        <w:t>superannuation income stream benefit</w:t>
      </w:r>
      <w:bookmarkEnd w:id="556"/>
    </w:p>
    <w:p w:rsidR="0082660B" w:rsidRPr="00D14BDC" w:rsidRDefault="0082660B" w:rsidP="0082660B">
      <w:pPr>
        <w:pStyle w:val="subsection"/>
      </w:pPr>
      <w:r w:rsidRPr="00D14BDC">
        <w:tab/>
        <w:t>(1)</w:t>
      </w:r>
      <w:r w:rsidRPr="00D14BDC">
        <w:tab/>
        <w:t xml:space="preserve">A </w:t>
      </w:r>
      <w:r w:rsidR="00D14BDC" w:rsidRPr="00D14BDC">
        <w:rPr>
          <w:position w:val="6"/>
          <w:sz w:val="16"/>
        </w:rPr>
        <w:t>*</w:t>
      </w:r>
      <w:r w:rsidRPr="00D14BDC">
        <w:t xml:space="preserve">superannuation income stream benefit is a </w:t>
      </w:r>
      <w:r w:rsidRPr="00D14BDC">
        <w:rPr>
          <w:b/>
          <w:i/>
        </w:rPr>
        <w:t>retirement phase superannuation income stream benefit</w:t>
      </w:r>
      <w:r w:rsidRPr="00D14BDC">
        <w:t xml:space="preserve"> (or </w:t>
      </w:r>
      <w:r w:rsidRPr="00D14BDC">
        <w:rPr>
          <w:b/>
          <w:i/>
        </w:rPr>
        <w:t>RP superannuation income stream benefit</w:t>
      </w:r>
      <w:r w:rsidRPr="00D14BDC">
        <w:t xml:space="preserve">) of a </w:t>
      </w:r>
      <w:r w:rsidR="00D14BDC" w:rsidRPr="00D14BDC">
        <w:rPr>
          <w:position w:val="6"/>
          <w:sz w:val="16"/>
        </w:rPr>
        <w:t>*</w:t>
      </w:r>
      <w:r w:rsidRPr="00D14BDC">
        <w:t xml:space="preserve">superannuation fund at a time if it is payable by the fund at that time from a </w:t>
      </w:r>
      <w:r w:rsidR="00D14BDC" w:rsidRPr="00D14BDC">
        <w:rPr>
          <w:position w:val="6"/>
          <w:sz w:val="16"/>
        </w:rPr>
        <w:t>*</w:t>
      </w:r>
      <w:r w:rsidRPr="00D14BDC">
        <w:t xml:space="preserve">superannuation income stream that is in the </w:t>
      </w:r>
      <w:r w:rsidR="00D14BDC" w:rsidRPr="00D14BDC">
        <w:rPr>
          <w:position w:val="6"/>
          <w:sz w:val="16"/>
        </w:rPr>
        <w:t>*</w:t>
      </w:r>
      <w:r w:rsidRPr="00D14BDC">
        <w:t>retirement phase at that time.</w:t>
      </w:r>
    </w:p>
    <w:p w:rsidR="0082660B" w:rsidRPr="00D14BDC" w:rsidRDefault="0082660B" w:rsidP="0082660B">
      <w:pPr>
        <w:pStyle w:val="subsection"/>
      </w:pPr>
      <w:r w:rsidRPr="00D14BDC">
        <w:tab/>
        <w:t>(2)</w:t>
      </w:r>
      <w:r w:rsidRPr="00D14BDC">
        <w:tab/>
        <w:t xml:space="preserve">A </w:t>
      </w:r>
      <w:r w:rsidR="00D14BDC" w:rsidRPr="00D14BDC">
        <w:rPr>
          <w:position w:val="6"/>
          <w:sz w:val="16"/>
        </w:rPr>
        <w:t>*</w:t>
      </w:r>
      <w:r w:rsidRPr="00D14BDC">
        <w:t xml:space="preserve">superannuation income stream benefit is also a </w:t>
      </w:r>
      <w:r w:rsidRPr="00D14BDC">
        <w:rPr>
          <w:b/>
          <w:i/>
        </w:rPr>
        <w:t>retirement phase superannuation income stream benefit</w:t>
      </w:r>
      <w:r w:rsidRPr="00D14BDC">
        <w:t xml:space="preserve"> (or </w:t>
      </w:r>
      <w:r w:rsidRPr="00D14BDC">
        <w:rPr>
          <w:b/>
          <w:i/>
        </w:rPr>
        <w:t>RP superannuation income stream benefit</w:t>
      </w:r>
      <w:r w:rsidRPr="00D14BDC">
        <w:t xml:space="preserve">) of a </w:t>
      </w:r>
      <w:r w:rsidR="00D14BDC" w:rsidRPr="00D14BDC">
        <w:rPr>
          <w:position w:val="6"/>
          <w:sz w:val="16"/>
        </w:rPr>
        <w:t>*</w:t>
      </w:r>
      <w:r w:rsidRPr="00D14BDC">
        <w:t xml:space="preserve">superannuation fund at a time if it is payable by the fund after that time from a </w:t>
      </w:r>
      <w:r w:rsidR="00D14BDC" w:rsidRPr="00D14BDC">
        <w:rPr>
          <w:position w:val="6"/>
          <w:sz w:val="16"/>
        </w:rPr>
        <w:t>*</w:t>
      </w:r>
      <w:r w:rsidRPr="00D14BDC">
        <w:t>superannuation income stream that:</w:t>
      </w:r>
    </w:p>
    <w:p w:rsidR="0082660B" w:rsidRPr="00D14BDC" w:rsidRDefault="0082660B" w:rsidP="0082660B">
      <w:pPr>
        <w:pStyle w:val="paragraph"/>
      </w:pPr>
      <w:r w:rsidRPr="00D14BDC">
        <w:tab/>
        <w:t>(a)</w:t>
      </w:r>
      <w:r w:rsidRPr="00D14BDC">
        <w:tab/>
        <w:t xml:space="preserve">is a </w:t>
      </w:r>
      <w:r w:rsidR="00D14BDC" w:rsidRPr="00D14BDC">
        <w:rPr>
          <w:position w:val="6"/>
          <w:sz w:val="16"/>
        </w:rPr>
        <w:t>*</w:t>
      </w:r>
      <w:r w:rsidRPr="00D14BDC">
        <w:t>deferred superannuation income stream; and</w:t>
      </w:r>
    </w:p>
    <w:p w:rsidR="0082660B" w:rsidRPr="00D14BDC" w:rsidRDefault="0082660B" w:rsidP="0082660B">
      <w:pPr>
        <w:pStyle w:val="paragraph"/>
      </w:pPr>
      <w:r w:rsidRPr="00D14BDC">
        <w:tab/>
        <w:t>(b)</w:t>
      </w:r>
      <w:r w:rsidRPr="00D14BDC">
        <w:tab/>
        <w:t xml:space="preserve">is in the </w:t>
      </w:r>
      <w:r w:rsidR="00D14BDC" w:rsidRPr="00D14BDC">
        <w:rPr>
          <w:position w:val="6"/>
          <w:sz w:val="16"/>
        </w:rPr>
        <w:t>*</w:t>
      </w:r>
      <w:r w:rsidRPr="00D14BDC">
        <w:t>retirement phase at that time.</w:t>
      </w:r>
    </w:p>
    <w:p w:rsidR="0082660B" w:rsidRPr="00D14BDC" w:rsidRDefault="0082660B" w:rsidP="0082660B">
      <w:pPr>
        <w:pStyle w:val="ActHead5"/>
        <w:rPr>
          <w:i/>
        </w:rPr>
      </w:pPr>
      <w:bookmarkStart w:id="557" w:name="_Toc54011885"/>
      <w:r w:rsidRPr="00D14BDC">
        <w:rPr>
          <w:rStyle w:val="CharSectno"/>
        </w:rPr>
        <w:t>307</w:t>
      </w:r>
      <w:r w:rsidR="00D14BDC">
        <w:rPr>
          <w:rStyle w:val="CharSectno"/>
        </w:rPr>
        <w:noBreakHyphen/>
      </w:r>
      <w:r w:rsidRPr="00D14BDC">
        <w:rPr>
          <w:rStyle w:val="CharSectno"/>
        </w:rPr>
        <w:t>80</w:t>
      </w:r>
      <w:r w:rsidRPr="00D14BDC">
        <w:t xml:space="preserve">  When a superannuation income stream is in the </w:t>
      </w:r>
      <w:r w:rsidRPr="00D14BDC">
        <w:rPr>
          <w:i/>
        </w:rPr>
        <w:t>retirement phase</w:t>
      </w:r>
      <w:bookmarkEnd w:id="557"/>
    </w:p>
    <w:p w:rsidR="0082660B" w:rsidRPr="00D14BDC" w:rsidRDefault="0082660B" w:rsidP="0082660B">
      <w:pPr>
        <w:pStyle w:val="subsection"/>
      </w:pPr>
      <w:r w:rsidRPr="00D14BDC">
        <w:tab/>
        <w:t>(1)</w:t>
      </w:r>
      <w:r w:rsidRPr="00D14BDC">
        <w:tab/>
        <w:t xml:space="preserve">A </w:t>
      </w:r>
      <w:r w:rsidR="00D14BDC" w:rsidRPr="00D14BDC">
        <w:rPr>
          <w:position w:val="6"/>
          <w:sz w:val="16"/>
        </w:rPr>
        <w:t>*</w:t>
      </w:r>
      <w:r w:rsidRPr="00D14BDC">
        <w:t xml:space="preserve">superannuation income stream is in the </w:t>
      </w:r>
      <w:r w:rsidRPr="00D14BDC">
        <w:rPr>
          <w:b/>
          <w:i/>
        </w:rPr>
        <w:t>retirement phase</w:t>
      </w:r>
      <w:r w:rsidRPr="00D14BDC">
        <w:t xml:space="preserve"> at a time if a </w:t>
      </w:r>
      <w:r w:rsidR="00D14BDC" w:rsidRPr="00D14BDC">
        <w:rPr>
          <w:position w:val="6"/>
          <w:sz w:val="16"/>
        </w:rPr>
        <w:t>*</w:t>
      </w:r>
      <w:r w:rsidRPr="00D14BDC">
        <w:t>superannuation income stream benefit is payable from it at that time.</w:t>
      </w:r>
    </w:p>
    <w:p w:rsidR="0082660B" w:rsidRPr="00D14BDC" w:rsidRDefault="0082660B" w:rsidP="0082660B">
      <w:pPr>
        <w:pStyle w:val="subsection"/>
      </w:pPr>
      <w:r w:rsidRPr="00D14BDC">
        <w:tab/>
        <w:t>(2)</w:t>
      </w:r>
      <w:r w:rsidRPr="00D14BDC">
        <w:tab/>
        <w:t xml:space="preserve">A </w:t>
      </w:r>
      <w:r w:rsidR="00D14BDC" w:rsidRPr="00D14BDC">
        <w:rPr>
          <w:position w:val="6"/>
          <w:sz w:val="16"/>
        </w:rPr>
        <w:t>*</w:t>
      </w:r>
      <w:r w:rsidRPr="00D14BDC">
        <w:t xml:space="preserve">superannuation income stream is also in the </w:t>
      </w:r>
      <w:r w:rsidRPr="00D14BDC">
        <w:rPr>
          <w:b/>
          <w:i/>
        </w:rPr>
        <w:t>retirement phase</w:t>
      </w:r>
      <w:r w:rsidRPr="00D14BDC">
        <w:t xml:space="preserve"> at a time if:</w:t>
      </w:r>
    </w:p>
    <w:p w:rsidR="0082660B" w:rsidRPr="00D14BDC" w:rsidRDefault="0082660B" w:rsidP="0082660B">
      <w:pPr>
        <w:pStyle w:val="paragraph"/>
      </w:pPr>
      <w:r w:rsidRPr="00D14BDC">
        <w:tab/>
        <w:t>(a)</w:t>
      </w:r>
      <w:r w:rsidRPr="00D14BDC">
        <w:tab/>
        <w:t xml:space="preserve">it is a </w:t>
      </w:r>
      <w:r w:rsidR="00D14BDC" w:rsidRPr="00D14BDC">
        <w:rPr>
          <w:position w:val="6"/>
          <w:sz w:val="16"/>
        </w:rPr>
        <w:t>*</w:t>
      </w:r>
      <w:r w:rsidRPr="00D14BDC">
        <w:t>deferred superannuation income stream; and</w:t>
      </w:r>
    </w:p>
    <w:p w:rsidR="0082660B" w:rsidRPr="00D14BDC" w:rsidRDefault="0082660B" w:rsidP="0082660B">
      <w:pPr>
        <w:pStyle w:val="paragraph"/>
      </w:pPr>
      <w:r w:rsidRPr="00D14BDC">
        <w:tab/>
        <w:t>(b)</w:t>
      </w:r>
      <w:r w:rsidRPr="00D14BDC">
        <w:tab/>
        <w:t xml:space="preserve">a </w:t>
      </w:r>
      <w:r w:rsidR="00D14BDC" w:rsidRPr="00D14BDC">
        <w:rPr>
          <w:position w:val="6"/>
          <w:sz w:val="16"/>
        </w:rPr>
        <w:t>*</w:t>
      </w:r>
      <w:r w:rsidRPr="00D14BDC">
        <w:t>superannuation income stream benefit will be payable from it to a person after that time; and</w:t>
      </w:r>
    </w:p>
    <w:p w:rsidR="0082660B" w:rsidRPr="00D14BDC" w:rsidRDefault="0082660B" w:rsidP="0082660B">
      <w:pPr>
        <w:pStyle w:val="paragraph"/>
      </w:pPr>
      <w:r w:rsidRPr="00D14BDC">
        <w:tab/>
        <w:t>(c)</w:t>
      </w:r>
      <w:r w:rsidRPr="00D14BDC">
        <w:tab/>
        <w:t>the person has satisfied (whether at or before that time) a condition of release specified in any of the following items of the table in Schedule</w:t>
      </w:r>
      <w:r w:rsidR="00743198" w:rsidRPr="00D14BDC">
        <w:t> </w:t>
      </w:r>
      <w:r w:rsidRPr="00D14BDC">
        <w:t xml:space="preserve">1 to the </w:t>
      </w:r>
      <w:r w:rsidRPr="00D14BDC">
        <w:rPr>
          <w:i/>
        </w:rPr>
        <w:t>Superannuation Industry (Supervision) Regulations</w:t>
      </w:r>
      <w:r w:rsidR="00743198" w:rsidRPr="00D14BDC">
        <w:rPr>
          <w:i/>
        </w:rPr>
        <w:t> </w:t>
      </w:r>
      <w:r w:rsidRPr="00D14BDC">
        <w:rPr>
          <w:i/>
        </w:rPr>
        <w:t>1994</w:t>
      </w:r>
      <w:r w:rsidRPr="00D14BDC">
        <w:t>:</w:t>
      </w:r>
    </w:p>
    <w:p w:rsidR="0082660B" w:rsidRPr="00D14BDC" w:rsidRDefault="0082660B" w:rsidP="0082660B">
      <w:pPr>
        <w:pStyle w:val="paragraphsub"/>
      </w:pPr>
      <w:r w:rsidRPr="00D14BDC">
        <w:tab/>
        <w:t>(i)</w:t>
      </w:r>
      <w:r w:rsidRPr="00D14BDC">
        <w:tab/>
        <w:t>101 (retirement);</w:t>
      </w:r>
    </w:p>
    <w:p w:rsidR="0082660B" w:rsidRPr="00D14BDC" w:rsidRDefault="0082660B" w:rsidP="0082660B">
      <w:pPr>
        <w:pStyle w:val="paragraphsub"/>
      </w:pPr>
      <w:r w:rsidRPr="00D14BDC">
        <w:tab/>
        <w:t>(ii)</w:t>
      </w:r>
      <w:r w:rsidRPr="00D14BDC">
        <w:tab/>
        <w:t>102A (terminal medical condition);</w:t>
      </w:r>
    </w:p>
    <w:p w:rsidR="0082660B" w:rsidRPr="00D14BDC" w:rsidRDefault="0082660B" w:rsidP="0082660B">
      <w:pPr>
        <w:pStyle w:val="paragraphsub"/>
      </w:pPr>
      <w:r w:rsidRPr="00D14BDC">
        <w:tab/>
        <w:t>(iii)</w:t>
      </w:r>
      <w:r w:rsidRPr="00D14BDC">
        <w:tab/>
        <w:t>103 (permanent incapacity);</w:t>
      </w:r>
    </w:p>
    <w:p w:rsidR="0082660B" w:rsidRPr="00D14BDC" w:rsidRDefault="0082660B" w:rsidP="0082660B">
      <w:pPr>
        <w:pStyle w:val="paragraphsub"/>
      </w:pPr>
      <w:r w:rsidRPr="00D14BDC">
        <w:tab/>
        <w:t>(iv)</w:t>
      </w:r>
      <w:r w:rsidRPr="00D14BDC">
        <w:tab/>
        <w:t>106 (attaining age 65).</w:t>
      </w:r>
    </w:p>
    <w:p w:rsidR="00B07424" w:rsidRPr="00D14BDC" w:rsidRDefault="00B07424" w:rsidP="00B07424">
      <w:pPr>
        <w:pStyle w:val="subsection"/>
      </w:pPr>
      <w:r w:rsidRPr="00D14BDC">
        <w:tab/>
        <w:t>(3)</w:t>
      </w:r>
      <w:r w:rsidRPr="00D14BDC">
        <w:tab/>
        <w:t xml:space="preserve">However, a </w:t>
      </w:r>
      <w:r w:rsidR="00D14BDC" w:rsidRPr="00D14BDC">
        <w:rPr>
          <w:position w:val="6"/>
          <w:sz w:val="16"/>
        </w:rPr>
        <w:t>*</w:t>
      </w:r>
      <w:r w:rsidRPr="00D14BDC">
        <w:t>superannuation income stream from which a</w:t>
      </w:r>
      <w:r w:rsidR="00D14BDC" w:rsidRPr="00D14BDC">
        <w:rPr>
          <w:position w:val="6"/>
          <w:sz w:val="16"/>
        </w:rPr>
        <w:t>*</w:t>
      </w:r>
      <w:r w:rsidRPr="00D14BDC">
        <w:t xml:space="preserve">superannuation income stream benefit is payable is not in the </w:t>
      </w:r>
      <w:r w:rsidRPr="00D14BDC">
        <w:rPr>
          <w:b/>
          <w:i/>
        </w:rPr>
        <w:t xml:space="preserve">retirement phase </w:t>
      </w:r>
      <w:r w:rsidRPr="00D14BDC">
        <w:t>at a time if:</w:t>
      </w:r>
    </w:p>
    <w:p w:rsidR="00B07424" w:rsidRPr="00D14BDC" w:rsidRDefault="00B07424" w:rsidP="00B07424">
      <w:pPr>
        <w:pStyle w:val="paragraph"/>
      </w:pPr>
      <w:r w:rsidRPr="00D14BDC">
        <w:tab/>
        <w:t>(a)</w:t>
      </w:r>
      <w:r w:rsidRPr="00D14BDC">
        <w:tab/>
        <w:t>the superannuation income stream is any of the following:</w:t>
      </w:r>
    </w:p>
    <w:p w:rsidR="00B07424" w:rsidRPr="00D14BDC" w:rsidRDefault="00B07424" w:rsidP="00B07424">
      <w:pPr>
        <w:pStyle w:val="paragraphsub"/>
      </w:pPr>
      <w:r w:rsidRPr="00D14BDC">
        <w:tab/>
        <w:t>(i)</w:t>
      </w:r>
      <w:r w:rsidRPr="00D14BDC">
        <w:tab/>
        <w:t>a transition to retirement income stream (within the meaning of Part</w:t>
      </w:r>
      <w:r w:rsidR="00743198" w:rsidRPr="00D14BDC">
        <w:t> </w:t>
      </w:r>
      <w:r w:rsidRPr="00D14BDC">
        <w:t xml:space="preserve">6 of the </w:t>
      </w:r>
      <w:r w:rsidRPr="00D14BDC">
        <w:rPr>
          <w:i/>
        </w:rPr>
        <w:t>Superannuation Industry (Supervision) Regulations</w:t>
      </w:r>
      <w:r w:rsidR="00743198" w:rsidRPr="00D14BDC">
        <w:rPr>
          <w:i/>
        </w:rPr>
        <w:t> </w:t>
      </w:r>
      <w:r w:rsidRPr="00D14BDC">
        <w:rPr>
          <w:i/>
        </w:rPr>
        <w:t>1994</w:t>
      </w:r>
      <w:r w:rsidRPr="00D14BDC">
        <w:t>);</w:t>
      </w:r>
    </w:p>
    <w:p w:rsidR="00B07424" w:rsidRPr="00D14BDC" w:rsidRDefault="00B07424" w:rsidP="00B07424">
      <w:pPr>
        <w:pStyle w:val="paragraphsub"/>
      </w:pPr>
      <w:r w:rsidRPr="00D14BDC">
        <w:tab/>
        <w:t>(ii)</w:t>
      </w:r>
      <w:r w:rsidRPr="00D14BDC">
        <w:tab/>
        <w:t>a non</w:t>
      </w:r>
      <w:r w:rsidR="00D14BDC">
        <w:noBreakHyphen/>
      </w:r>
      <w:r w:rsidRPr="00D14BDC">
        <w:t>commutable allocated annuity (within the meaning of those regulations);</w:t>
      </w:r>
    </w:p>
    <w:p w:rsidR="00B07424" w:rsidRPr="00D14BDC" w:rsidRDefault="00B07424" w:rsidP="00B07424">
      <w:pPr>
        <w:pStyle w:val="paragraphsub"/>
      </w:pPr>
      <w:r w:rsidRPr="00D14BDC">
        <w:tab/>
        <w:t>(iii)</w:t>
      </w:r>
      <w:r w:rsidRPr="00D14BDC">
        <w:tab/>
        <w:t>a non</w:t>
      </w:r>
      <w:r w:rsidR="00D14BDC">
        <w:noBreakHyphen/>
      </w:r>
      <w:r w:rsidRPr="00D14BDC">
        <w:t>commutable allocated pension (within the meaning of those regulations);</w:t>
      </w:r>
    </w:p>
    <w:p w:rsidR="00B07424" w:rsidRPr="00D14BDC" w:rsidRDefault="00B07424" w:rsidP="00B07424">
      <w:pPr>
        <w:pStyle w:val="paragraphsub"/>
      </w:pPr>
      <w:r w:rsidRPr="00D14BDC">
        <w:tab/>
        <w:t>(iv)</w:t>
      </w:r>
      <w:r w:rsidRPr="00D14BDC">
        <w:tab/>
        <w:t>a transition to retirement pension (within the meaning of Part</w:t>
      </w:r>
      <w:r w:rsidR="00743198" w:rsidRPr="00D14BDC">
        <w:t> </w:t>
      </w:r>
      <w:r w:rsidRPr="00D14BDC">
        <w:t xml:space="preserve">4 of the </w:t>
      </w:r>
      <w:r w:rsidRPr="00D14BDC">
        <w:rPr>
          <w:i/>
        </w:rPr>
        <w:t>Retirement Savings Accounts Regulations</w:t>
      </w:r>
      <w:r w:rsidR="00743198" w:rsidRPr="00D14BDC">
        <w:rPr>
          <w:i/>
        </w:rPr>
        <w:t> </w:t>
      </w:r>
      <w:r w:rsidRPr="00D14BDC">
        <w:rPr>
          <w:i/>
        </w:rPr>
        <w:t>1997</w:t>
      </w:r>
      <w:r w:rsidRPr="00D14BDC">
        <w:t>);</w:t>
      </w:r>
    </w:p>
    <w:p w:rsidR="00B07424" w:rsidRPr="00D14BDC" w:rsidRDefault="00B07424" w:rsidP="00B07424">
      <w:pPr>
        <w:pStyle w:val="paragraphsub"/>
      </w:pPr>
      <w:r w:rsidRPr="00D14BDC">
        <w:tab/>
        <w:t>(v)</w:t>
      </w:r>
      <w:r w:rsidRPr="00D14BDC">
        <w:tab/>
        <w:t>a non</w:t>
      </w:r>
      <w:r w:rsidR="00D14BDC">
        <w:noBreakHyphen/>
      </w:r>
      <w:r w:rsidRPr="00D14BDC">
        <w:t>commutable allocated pension (within the meaning of those regulations); and</w:t>
      </w:r>
    </w:p>
    <w:p w:rsidR="00F46D7E" w:rsidRPr="00D14BDC" w:rsidRDefault="00F46D7E" w:rsidP="00F46D7E">
      <w:pPr>
        <w:pStyle w:val="paragraph"/>
      </w:pPr>
      <w:r w:rsidRPr="00D14BDC">
        <w:tab/>
        <w:t>(aa)</w:t>
      </w:r>
      <w:r w:rsidRPr="00D14BDC">
        <w:tab/>
        <w:t>the person to whom the benefit is payable is not a reversionary beneficiary; and</w:t>
      </w:r>
    </w:p>
    <w:p w:rsidR="00B07424" w:rsidRPr="00D14BDC" w:rsidRDefault="00B07424" w:rsidP="00B07424">
      <w:pPr>
        <w:pStyle w:val="paragraph"/>
      </w:pPr>
      <w:r w:rsidRPr="00D14BDC">
        <w:tab/>
        <w:t>(b)</w:t>
      </w:r>
      <w:r w:rsidRPr="00D14BDC">
        <w:tab/>
        <w:t>at or before that time, the person to whom the benefit is payable:</w:t>
      </w:r>
    </w:p>
    <w:p w:rsidR="00B07424" w:rsidRPr="00D14BDC" w:rsidRDefault="00B07424" w:rsidP="00B07424">
      <w:pPr>
        <w:pStyle w:val="paragraphsub"/>
      </w:pPr>
      <w:r w:rsidRPr="00D14BDC">
        <w:tab/>
        <w:t>(i)</w:t>
      </w:r>
      <w:r w:rsidRPr="00D14BDC">
        <w:tab/>
        <w:t xml:space="preserve">has not satisfied a condition of release specified in </w:t>
      </w:r>
      <w:r w:rsidR="00743198" w:rsidRPr="00D14BDC">
        <w:t>paragraph (</w:t>
      </w:r>
      <w:r w:rsidRPr="00D14BDC">
        <w:t>2)(c); or</w:t>
      </w:r>
    </w:p>
    <w:p w:rsidR="00B07424" w:rsidRPr="00D14BDC" w:rsidRDefault="00B07424" w:rsidP="00B07424">
      <w:pPr>
        <w:pStyle w:val="paragraphsub"/>
      </w:pPr>
      <w:r w:rsidRPr="00D14BDC">
        <w:tab/>
        <w:t>(ii)</w:t>
      </w:r>
      <w:r w:rsidRPr="00D14BDC">
        <w:tab/>
        <w:t xml:space="preserve">has satisfied a condition of release specified in </w:t>
      </w:r>
      <w:r w:rsidR="00743198" w:rsidRPr="00D14BDC">
        <w:t>subparagraph (</w:t>
      </w:r>
      <w:r w:rsidRPr="00D14BDC">
        <w:t xml:space="preserve">2)(c)(i), (ii) or (iii), but has not notified the </w:t>
      </w:r>
      <w:r w:rsidR="00D14BDC" w:rsidRPr="00D14BDC">
        <w:rPr>
          <w:position w:val="6"/>
          <w:sz w:val="16"/>
        </w:rPr>
        <w:t>*</w:t>
      </w:r>
      <w:r w:rsidRPr="00D14BDC">
        <w:t>superannuation income stream provider for the superannuation income stream of that fact.</w:t>
      </w:r>
    </w:p>
    <w:p w:rsidR="0082660B" w:rsidRPr="00D14BDC" w:rsidRDefault="0082660B" w:rsidP="0082660B">
      <w:pPr>
        <w:pStyle w:val="subsection"/>
      </w:pPr>
      <w:r w:rsidRPr="00D14BDC">
        <w:tab/>
        <w:t>(4)</w:t>
      </w:r>
      <w:r w:rsidRPr="00D14BDC">
        <w:tab/>
        <w:t xml:space="preserve">A </w:t>
      </w:r>
      <w:r w:rsidR="00D14BDC" w:rsidRPr="00D14BDC">
        <w:rPr>
          <w:position w:val="6"/>
          <w:sz w:val="16"/>
        </w:rPr>
        <w:t>*</w:t>
      </w:r>
      <w:r w:rsidRPr="00D14BDC">
        <w:t xml:space="preserve">superannuation income stream is also not in the </w:t>
      </w:r>
      <w:r w:rsidRPr="00D14BDC">
        <w:rPr>
          <w:b/>
          <w:i/>
        </w:rPr>
        <w:t>retirement phase</w:t>
      </w:r>
      <w:r w:rsidRPr="00D14BDC">
        <w:t xml:space="preserve"> in an income year if:</w:t>
      </w:r>
    </w:p>
    <w:p w:rsidR="0082660B" w:rsidRPr="00D14BDC" w:rsidRDefault="0082660B" w:rsidP="0082660B">
      <w:pPr>
        <w:pStyle w:val="paragraph"/>
      </w:pPr>
      <w:r w:rsidRPr="00D14BDC">
        <w:tab/>
        <w:t>(a)</w:t>
      </w:r>
      <w:r w:rsidRPr="00D14BDC">
        <w:tab/>
        <w:t>the superannuation income stream is specified in a commutation authority issued by the Commissioner under Subdivision</w:t>
      </w:r>
      <w:r w:rsidR="00743198" w:rsidRPr="00D14BDC">
        <w:t> </w:t>
      </w:r>
      <w:r w:rsidRPr="00D14BDC">
        <w:t>136</w:t>
      </w:r>
      <w:r w:rsidR="00D14BDC">
        <w:noBreakHyphen/>
      </w:r>
      <w:r w:rsidRPr="00D14BDC">
        <w:t>B in Schedule</w:t>
      </w:r>
      <w:r w:rsidR="00743198" w:rsidRPr="00D14BDC">
        <w:t> </w:t>
      </w:r>
      <w:r w:rsidRPr="00D14BDC">
        <w:t xml:space="preserve">1 to the </w:t>
      </w:r>
      <w:r w:rsidRPr="00D14BDC">
        <w:rPr>
          <w:i/>
        </w:rPr>
        <w:t>Taxation Administration Act 1953</w:t>
      </w:r>
      <w:r w:rsidRPr="00D14BDC">
        <w:t xml:space="preserve"> to a </w:t>
      </w:r>
      <w:r w:rsidR="00D14BDC" w:rsidRPr="00D14BDC">
        <w:rPr>
          <w:position w:val="6"/>
          <w:sz w:val="16"/>
        </w:rPr>
        <w:t>*</w:t>
      </w:r>
      <w:r w:rsidRPr="00D14BDC">
        <w:t>superannuation income stream provider; and</w:t>
      </w:r>
    </w:p>
    <w:p w:rsidR="0082660B" w:rsidRPr="00D14BDC" w:rsidRDefault="0082660B" w:rsidP="0082660B">
      <w:pPr>
        <w:pStyle w:val="paragraph"/>
      </w:pPr>
      <w:r w:rsidRPr="00D14BDC">
        <w:tab/>
        <w:t>(b)</w:t>
      </w:r>
      <w:r w:rsidRPr="00D14BDC">
        <w:tab/>
        <w:t>the superannuation income stream provider is required by section</w:t>
      </w:r>
      <w:r w:rsidR="00743198" w:rsidRPr="00D14BDC">
        <w:t> </w:t>
      </w:r>
      <w:r w:rsidRPr="00D14BDC">
        <w:t>136</w:t>
      </w:r>
      <w:r w:rsidR="00D14BDC">
        <w:noBreakHyphen/>
      </w:r>
      <w:r w:rsidRPr="00D14BDC">
        <w:t xml:space="preserve">80 in that Schedule to pay a </w:t>
      </w:r>
      <w:r w:rsidR="00D14BDC" w:rsidRPr="00D14BDC">
        <w:rPr>
          <w:position w:val="6"/>
          <w:sz w:val="16"/>
        </w:rPr>
        <w:t>*</w:t>
      </w:r>
      <w:r w:rsidRPr="00D14BDC">
        <w:t>superannuation lump sum but fails to do so within the 60</w:t>
      </w:r>
      <w:r w:rsidR="00D14BDC">
        <w:noBreakHyphen/>
      </w:r>
      <w:r w:rsidRPr="00D14BDC">
        <w:t>day period mentioned in that section; and</w:t>
      </w:r>
    </w:p>
    <w:p w:rsidR="0082660B" w:rsidRPr="00D14BDC" w:rsidRDefault="0082660B" w:rsidP="00D522B2">
      <w:pPr>
        <w:pStyle w:val="paragraph"/>
      </w:pPr>
      <w:r w:rsidRPr="00D14BDC">
        <w:tab/>
        <w:t>(c)</w:t>
      </w:r>
      <w:r w:rsidRPr="00D14BDC">
        <w:tab/>
        <w:t>the income year is the income year in which the 60</w:t>
      </w:r>
      <w:r w:rsidR="00D14BDC">
        <w:noBreakHyphen/>
      </w:r>
      <w:r w:rsidRPr="00D14BDC">
        <w:t>day period ended, or a later income year.</w:t>
      </w:r>
    </w:p>
    <w:p w:rsidR="00B07424" w:rsidRPr="00D14BDC" w:rsidRDefault="00B07424" w:rsidP="00B07424">
      <w:pPr>
        <w:pStyle w:val="notetext"/>
      </w:pPr>
      <w:r w:rsidRPr="00D14BDC">
        <w:t>Note:</w:t>
      </w:r>
      <w:r w:rsidRPr="00D14BDC">
        <w:tab/>
        <w:t>The operation of this subsection in relation to the part of the income year before the end of the 60</w:t>
      </w:r>
      <w:r w:rsidR="00D14BDC">
        <w:noBreakHyphen/>
      </w:r>
      <w:r w:rsidRPr="00D14BDC">
        <w:t>day period is modified for the purposes of the transfer balance cap: see section</w:t>
      </w:r>
      <w:r w:rsidR="00743198" w:rsidRPr="00D14BDC">
        <w:t> </w:t>
      </w:r>
      <w:r w:rsidRPr="00D14BDC">
        <w:t>294</w:t>
      </w:r>
      <w:r w:rsidR="00D14BDC">
        <w:noBreakHyphen/>
      </w:r>
      <w:r w:rsidRPr="00D14BDC">
        <w:t>50.</w:t>
      </w:r>
    </w:p>
    <w:p w:rsidR="00343326" w:rsidRPr="00D14BDC" w:rsidRDefault="00343326" w:rsidP="00343326">
      <w:pPr>
        <w:pStyle w:val="ActHead4"/>
      </w:pPr>
      <w:bookmarkStart w:id="558" w:name="_Toc54011886"/>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C</w:t>
      </w:r>
      <w:r w:rsidRPr="00D14BDC">
        <w:t>—</w:t>
      </w:r>
      <w:r w:rsidRPr="00D14BDC">
        <w:rPr>
          <w:rStyle w:val="CharSubdText"/>
        </w:rPr>
        <w:t>Components of a superannuation benefit</w:t>
      </w:r>
      <w:bookmarkEnd w:id="558"/>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307</w:t>
      </w:r>
      <w:r w:rsidR="00D14BDC">
        <w:noBreakHyphen/>
      </w:r>
      <w:r w:rsidRPr="00D14BDC">
        <w:t>120</w:t>
      </w:r>
      <w:r w:rsidRPr="00D14BDC">
        <w:tab/>
        <w:t>Components of superannuation benefit</w:t>
      </w:r>
    </w:p>
    <w:p w:rsidR="00343326" w:rsidRPr="00D14BDC" w:rsidRDefault="00343326" w:rsidP="00343326">
      <w:pPr>
        <w:pStyle w:val="TofSectsSection"/>
      </w:pPr>
      <w:r w:rsidRPr="00D14BDC">
        <w:t>307</w:t>
      </w:r>
      <w:r w:rsidR="00D14BDC">
        <w:noBreakHyphen/>
      </w:r>
      <w:r w:rsidRPr="00D14BDC">
        <w:t>125</w:t>
      </w:r>
      <w:r w:rsidRPr="00D14BDC">
        <w:tab/>
        <w:t>Proportioning rule</w:t>
      </w:r>
    </w:p>
    <w:p w:rsidR="00343326" w:rsidRPr="00D14BDC" w:rsidRDefault="00343326" w:rsidP="00343326">
      <w:pPr>
        <w:pStyle w:val="TofSectsSection"/>
      </w:pPr>
      <w:r w:rsidRPr="00D14BDC">
        <w:t>307</w:t>
      </w:r>
      <w:r w:rsidR="00D14BDC">
        <w:noBreakHyphen/>
      </w:r>
      <w:r w:rsidRPr="00D14BDC">
        <w:t>130</w:t>
      </w:r>
      <w:r w:rsidRPr="00D14BDC">
        <w:tab/>
        <w:t>Superannuation guarantee payment consists entirely of taxable component</w:t>
      </w:r>
    </w:p>
    <w:p w:rsidR="00343326" w:rsidRPr="00D14BDC" w:rsidRDefault="00343326" w:rsidP="00343326">
      <w:pPr>
        <w:pStyle w:val="TofSectsSection"/>
      </w:pPr>
      <w:r w:rsidRPr="00D14BDC">
        <w:t>307</w:t>
      </w:r>
      <w:r w:rsidR="00D14BDC">
        <w:noBreakHyphen/>
      </w:r>
      <w:r w:rsidRPr="00D14BDC">
        <w:t>135</w:t>
      </w:r>
      <w:r w:rsidRPr="00D14BDC">
        <w:tab/>
        <w:t>Superannuation co</w:t>
      </w:r>
      <w:r w:rsidR="00D14BDC">
        <w:noBreakHyphen/>
      </w:r>
      <w:r w:rsidRPr="00D14BDC">
        <w:t>contribution benefit payment consists entirely of tax free component</w:t>
      </w:r>
    </w:p>
    <w:p w:rsidR="00343326" w:rsidRPr="00D14BDC" w:rsidRDefault="00343326" w:rsidP="00343326">
      <w:pPr>
        <w:pStyle w:val="TofSectsSection"/>
      </w:pPr>
      <w:r w:rsidRPr="00D14BDC">
        <w:t>307</w:t>
      </w:r>
      <w:r w:rsidR="00D14BDC">
        <w:noBreakHyphen/>
      </w:r>
      <w:r w:rsidRPr="00D14BDC">
        <w:t>140</w:t>
      </w:r>
      <w:r w:rsidRPr="00D14BDC">
        <w:tab/>
        <w:t>Contributions</w:t>
      </w:r>
      <w:r w:rsidR="00D14BDC">
        <w:noBreakHyphen/>
      </w:r>
      <w:r w:rsidRPr="00D14BDC">
        <w:t>splitting superannuation benefit consists entirely of taxable component</w:t>
      </w:r>
    </w:p>
    <w:p w:rsidR="00343326" w:rsidRPr="00D14BDC" w:rsidRDefault="00343326" w:rsidP="00343326">
      <w:pPr>
        <w:pStyle w:val="TofSectsSection"/>
      </w:pPr>
      <w:r w:rsidRPr="00D14BDC">
        <w:t>307</w:t>
      </w:r>
      <w:r w:rsidR="00D14BDC">
        <w:noBreakHyphen/>
      </w:r>
      <w:r w:rsidRPr="00D14BDC">
        <w:t>142</w:t>
      </w:r>
      <w:r w:rsidRPr="00D14BDC">
        <w:tab/>
        <w:t>Components of certain unclaimed money payments</w:t>
      </w:r>
    </w:p>
    <w:p w:rsidR="00343326" w:rsidRPr="00D14BDC" w:rsidRDefault="00343326" w:rsidP="00343326">
      <w:pPr>
        <w:pStyle w:val="TofSectsSection"/>
      </w:pPr>
      <w:r w:rsidRPr="00D14BDC">
        <w:t>307</w:t>
      </w:r>
      <w:r w:rsidR="00D14BDC">
        <w:noBreakHyphen/>
      </w:r>
      <w:r w:rsidRPr="00D14BDC">
        <w:t>145</w:t>
      </w:r>
      <w:r w:rsidRPr="00D14BDC">
        <w:tab/>
        <w:t>Modification for disability benefits</w:t>
      </w:r>
    </w:p>
    <w:p w:rsidR="00343326" w:rsidRPr="00D14BDC" w:rsidRDefault="00343326" w:rsidP="00343326">
      <w:pPr>
        <w:pStyle w:val="TofSectsSection"/>
      </w:pPr>
      <w:r w:rsidRPr="00D14BDC">
        <w:t>307</w:t>
      </w:r>
      <w:r w:rsidR="00D14BDC">
        <w:noBreakHyphen/>
      </w:r>
      <w:r w:rsidRPr="00D14BDC">
        <w:t>150</w:t>
      </w:r>
      <w:r w:rsidRPr="00D14BDC">
        <w:tab/>
        <w:t>Modification in respect of superannuation lump sum with element untaxed in fund</w:t>
      </w:r>
    </w:p>
    <w:p w:rsidR="00343326" w:rsidRPr="00D14BDC" w:rsidRDefault="00343326" w:rsidP="00343326">
      <w:pPr>
        <w:pStyle w:val="ActHead5"/>
      </w:pPr>
      <w:bookmarkStart w:id="559" w:name="_Toc54011887"/>
      <w:r w:rsidRPr="00D14BDC">
        <w:rPr>
          <w:rStyle w:val="CharSectno"/>
        </w:rPr>
        <w:t>307</w:t>
      </w:r>
      <w:r w:rsidR="00D14BDC">
        <w:rPr>
          <w:rStyle w:val="CharSectno"/>
        </w:rPr>
        <w:noBreakHyphen/>
      </w:r>
      <w:r w:rsidRPr="00D14BDC">
        <w:rPr>
          <w:rStyle w:val="CharSectno"/>
        </w:rPr>
        <w:t>120</w:t>
      </w:r>
      <w:r w:rsidRPr="00D14BDC">
        <w:t xml:space="preserve">  Components of superannuation benefit</w:t>
      </w:r>
      <w:bookmarkEnd w:id="559"/>
    </w:p>
    <w:p w:rsidR="00343326" w:rsidRPr="00D14BDC" w:rsidRDefault="00343326" w:rsidP="00343326">
      <w:pPr>
        <w:pStyle w:val="subsection"/>
      </w:pPr>
      <w:r w:rsidRPr="00D14BDC">
        <w:tab/>
        <w:t>(1)</w:t>
      </w:r>
      <w:r w:rsidRPr="00D14BDC">
        <w:tab/>
        <w:t xml:space="preserve">Work out the following components of a </w:t>
      </w:r>
      <w:r w:rsidR="00D14BDC" w:rsidRPr="00D14BDC">
        <w:rPr>
          <w:position w:val="6"/>
          <w:sz w:val="16"/>
        </w:rPr>
        <w:t>*</w:t>
      </w:r>
      <w:r w:rsidRPr="00D14BDC">
        <w:t>superannuation benefit under this Subdivision:</w:t>
      </w:r>
    </w:p>
    <w:p w:rsidR="00343326" w:rsidRPr="00D14BDC" w:rsidRDefault="00343326" w:rsidP="00343326">
      <w:pPr>
        <w:pStyle w:val="paragraph"/>
      </w:pPr>
      <w:r w:rsidRPr="00D14BDC">
        <w:tab/>
        <w:t>(a)</w:t>
      </w:r>
      <w:r w:rsidRPr="00D14BDC">
        <w:tab/>
        <w:t xml:space="preserve">the </w:t>
      </w:r>
      <w:r w:rsidRPr="00D14BDC">
        <w:rPr>
          <w:b/>
          <w:i/>
        </w:rPr>
        <w:t>tax free component</w:t>
      </w:r>
      <w:r w:rsidRPr="00D14BDC">
        <w:t>;</w:t>
      </w:r>
    </w:p>
    <w:p w:rsidR="00343326" w:rsidRPr="00D14BDC" w:rsidRDefault="00343326" w:rsidP="00343326">
      <w:pPr>
        <w:pStyle w:val="paragraph"/>
      </w:pPr>
      <w:r w:rsidRPr="00D14BDC">
        <w:tab/>
        <w:t>(b)</w:t>
      </w:r>
      <w:r w:rsidRPr="00D14BDC">
        <w:tab/>
        <w:t xml:space="preserve">the </w:t>
      </w:r>
      <w:r w:rsidRPr="00D14BDC">
        <w:rPr>
          <w:b/>
          <w:i/>
        </w:rPr>
        <w:t>taxable component</w:t>
      </w:r>
      <w:r w:rsidRPr="00D14BDC">
        <w:t>.</w:t>
      </w:r>
    </w:p>
    <w:p w:rsidR="00343326" w:rsidRPr="00D14BDC" w:rsidRDefault="00343326" w:rsidP="00343326">
      <w:pPr>
        <w:pStyle w:val="subsection"/>
      </w:pPr>
      <w:r w:rsidRPr="00D14BDC">
        <w:tab/>
        <w:t>(2)</w:t>
      </w:r>
      <w:r w:rsidRPr="00D14BDC">
        <w:tab/>
        <w:t>Work out those components under:</w:t>
      </w:r>
    </w:p>
    <w:p w:rsidR="00343326" w:rsidRPr="00D14BDC" w:rsidRDefault="00343326" w:rsidP="00343326">
      <w:pPr>
        <w:pStyle w:val="paragraph"/>
      </w:pPr>
      <w:r w:rsidRPr="00D14BDC">
        <w:tab/>
        <w:t>(a)</w:t>
      </w:r>
      <w:r w:rsidRPr="00D14BDC">
        <w:tab/>
        <w:t xml:space="preserve">if the benefit is not mentioned in </w:t>
      </w:r>
      <w:r w:rsidR="00743198" w:rsidRPr="00D14BDC">
        <w:t>paragraph (</w:t>
      </w:r>
      <w:r w:rsidRPr="00D14BDC">
        <w:t>b), (c), (d) or (e)—section</w:t>
      </w:r>
      <w:r w:rsidR="00743198" w:rsidRPr="00D14BDC">
        <w:t> </w:t>
      </w:r>
      <w:r w:rsidRPr="00D14BDC">
        <w:t>307</w:t>
      </w:r>
      <w:r w:rsidR="00D14BDC">
        <w:noBreakHyphen/>
      </w:r>
      <w:r w:rsidRPr="00D14BDC">
        <w:t>125; or</w:t>
      </w:r>
    </w:p>
    <w:p w:rsidR="00343326" w:rsidRPr="00D14BDC" w:rsidRDefault="00343326" w:rsidP="00343326">
      <w:pPr>
        <w:pStyle w:val="paragraph"/>
      </w:pPr>
      <w:r w:rsidRPr="00D14BDC">
        <w:tab/>
        <w:t>(b)</w:t>
      </w:r>
      <w:r w:rsidRPr="00D14BDC">
        <w:tab/>
        <w:t xml:space="preserve">if the benefit is a </w:t>
      </w:r>
      <w:r w:rsidR="00D14BDC" w:rsidRPr="00D14BDC">
        <w:rPr>
          <w:position w:val="6"/>
          <w:sz w:val="16"/>
        </w:rPr>
        <w:t>*</w:t>
      </w:r>
      <w:r w:rsidRPr="00D14BDC">
        <w:t>superannuation guarantee payment—section</w:t>
      </w:r>
      <w:r w:rsidR="00743198" w:rsidRPr="00D14BDC">
        <w:t> </w:t>
      </w:r>
      <w:r w:rsidRPr="00D14BDC">
        <w:t>307</w:t>
      </w:r>
      <w:r w:rsidR="00D14BDC">
        <w:noBreakHyphen/>
      </w:r>
      <w:r w:rsidRPr="00D14BDC">
        <w:t>130; or</w:t>
      </w:r>
    </w:p>
    <w:p w:rsidR="00343326" w:rsidRPr="00D14BDC" w:rsidRDefault="00343326" w:rsidP="00343326">
      <w:pPr>
        <w:pStyle w:val="paragraph"/>
      </w:pPr>
      <w:r w:rsidRPr="00D14BDC">
        <w:tab/>
        <w:t>(c)</w:t>
      </w:r>
      <w:r w:rsidRPr="00D14BDC">
        <w:tab/>
        <w:t xml:space="preserve">if the benefit is a </w:t>
      </w:r>
      <w:r w:rsidR="00D14BDC" w:rsidRPr="00D14BDC">
        <w:rPr>
          <w:position w:val="6"/>
          <w:sz w:val="16"/>
        </w:rPr>
        <w:t>*</w:t>
      </w:r>
      <w:r w:rsidRPr="00D14BDC">
        <w:t>superannuation co</w:t>
      </w:r>
      <w:r w:rsidR="00D14BDC">
        <w:noBreakHyphen/>
      </w:r>
      <w:r w:rsidRPr="00D14BDC">
        <w:t>contribution benefit payment—section</w:t>
      </w:r>
      <w:r w:rsidR="00743198" w:rsidRPr="00D14BDC">
        <w:t> </w:t>
      </w:r>
      <w:r w:rsidRPr="00D14BDC">
        <w:t>307</w:t>
      </w:r>
      <w:r w:rsidR="00D14BDC">
        <w:noBreakHyphen/>
      </w:r>
      <w:r w:rsidRPr="00D14BDC">
        <w:t>135; or</w:t>
      </w:r>
    </w:p>
    <w:p w:rsidR="00343326" w:rsidRPr="00D14BDC" w:rsidRDefault="00343326" w:rsidP="00343326">
      <w:pPr>
        <w:pStyle w:val="paragraph"/>
      </w:pPr>
      <w:r w:rsidRPr="00D14BDC">
        <w:tab/>
        <w:t>(d)</w:t>
      </w:r>
      <w:r w:rsidRPr="00D14BDC">
        <w:tab/>
        <w:t xml:space="preserve">if the benefit is a </w:t>
      </w:r>
      <w:r w:rsidR="00D14BDC" w:rsidRPr="00D14BDC">
        <w:rPr>
          <w:position w:val="6"/>
          <w:sz w:val="16"/>
        </w:rPr>
        <w:t>*</w:t>
      </w:r>
      <w:r w:rsidRPr="00D14BDC">
        <w:t>contributions</w:t>
      </w:r>
      <w:r w:rsidR="00D14BDC">
        <w:noBreakHyphen/>
      </w:r>
      <w:r w:rsidRPr="00D14BDC">
        <w:t>splitting superannuation benefit—section</w:t>
      </w:r>
      <w:r w:rsidR="00743198" w:rsidRPr="00D14BDC">
        <w:t> </w:t>
      </w:r>
      <w:r w:rsidRPr="00D14BDC">
        <w:t>307</w:t>
      </w:r>
      <w:r w:rsidR="00D14BDC">
        <w:noBreakHyphen/>
      </w:r>
      <w:r w:rsidRPr="00D14BDC">
        <w:t>140; or</w:t>
      </w:r>
    </w:p>
    <w:p w:rsidR="00343326" w:rsidRPr="00D14BDC" w:rsidRDefault="00343326" w:rsidP="00343326">
      <w:pPr>
        <w:pStyle w:val="paragraph"/>
      </w:pPr>
      <w:r w:rsidRPr="00D14BDC">
        <w:tab/>
        <w:t>(e)</w:t>
      </w:r>
      <w:r w:rsidRPr="00D14BDC">
        <w:tab/>
        <w:t>if the benefit is a payment under subsection</w:t>
      </w:r>
      <w:r w:rsidR="00743198" w:rsidRPr="00D14BDC">
        <w:t> </w:t>
      </w:r>
      <w:r w:rsidRPr="00D14BDC">
        <w:t>17(2), (2AB) or (2AC), 20H(2), (2AA), (2A) or (3)</w:t>
      </w:r>
      <w:r w:rsidR="00ED3FC1" w:rsidRPr="00D14BDC">
        <w:t>, 20QF(2), (5) or (6)</w:t>
      </w:r>
      <w:r w:rsidRPr="00D14BDC">
        <w:t xml:space="preserve"> or 24G(2), (3A) or (3B) of the </w:t>
      </w:r>
      <w:r w:rsidRPr="00D14BDC">
        <w:rPr>
          <w:i/>
        </w:rPr>
        <w:t>Superannuation (Unclaimed Money and Lost Members) Act 1999</w:t>
      </w:r>
      <w:r w:rsidRPr="00D14BDC">
        <w:t>—section</w:t>
      </w:r>
      <w:r w:rsidR="00743198" w:rsidRPr="00D14BDC">
        <w:t> </w:t>
      </w:r>
      <w:r w:rsidRPr="00D14BDC">
        <w:t>307</w:t>
      </w:r>
      <w:r w:rsidR="00D14BDC">
        <w:noBreakHyphen/>
      </w:r>
      <w:r w:rsidRPr="00D14BDC">
        <w:t>142.</w:t>
      </w:r>
    </w:p>
    <w:p w:rsidR="00343326" w:rsidRPr="00D14BDC" w:rsidRDefault="00343326" w:rsidP="00343326">
      <w:pPr>
        <w:pStyle w:val="subsection"/>
      </w:pPr>
      <w:r w:rsidRPr="00D14BDC">
        <w:tab/>
        <w:t>(3)</w:t>
      </w:r>
      <w:r w:rsidRPr="00D14BDC">
        <w:tab/>
        <w:t>Those components may be modified under sections</w:t>
      </w:r>
      <w:r w:rsidR="00743198" w:rsidRPr="00D14BDC">
        <w:t> </w:t>
      </w:r>
      <w:r w:rsidRPr="00D14BDC">
        <w:t>307</w:t>
      </w:r>
      <w:r w:rsidR="00D14BDC">
        <w:noBreakHyphen/>
      </w:r>
      <w:r w:rsidRPr="00D14BDC">
        <w:t>145 (which deals with certain disability benefits) and 307</w:t>
      </w:r>
      <w:r w:rsidR="00D14BDC">
        <w:noBreakHyphen/>
      </w:r>
      <w:r w:rsidRPr="00D14BDC">
        <w:t xml:space="preserve">150 (which deals with certain </w:t>
      </w:r>
      <w:r w:rsidR="00D14BDC" w:rsidRPr="00D14BDC">
        <w:rPr>
          <w:position w:val="6"/>
          <w:sz w:val="16"/>
        </w:rPr>
        <w:t>*</w:t>
      </w:r>
      <w:r w:rsidRPr="00D14BDC">
        <w:t>elements untaxed in fund).</w:t>
      </w:r>
    </w:p>
    <w:p w:rsidR="00343326" w:rsidRPr="00D14BDC" w:rsidRDefault="00343326" w:rsidP="00343326">
      <w:pPr>
        <w:pStyle w:val="ActHead5"/>
      </w:pPr>
      <w:bookmarkStart w:id="560" w:name="_Toc54011888"/>
      <w:r w:rsidRPr="00D14BDC">
        <w:rPr>
          <w:rStyle w:val="CharSectno"/>
        </w:rPr>
        <w:t>307</w:t>
      </w:r>
      <w:r w:rsidR="00D14BDC">
        <w:rPr>
          <w:rStyle w:val="CharSectno"/>
        </w:rPr>
        <w:noBreakHyphen/>
      </w:r>
      <w:r w:rsidRPr="00D14BDC">
        <w:rPr>
          <w:rStyle w:val="CharSectno"/>
        </w:rPr>
        <w:t>125</w:t>
      </w:r>
      <w:r w:rsidRPr="00D14BDC">
        <w:t xml:space="preserve">  Proportioning rule</w:t>
      </w:r>
      <w:bookmarkEnd w:id="560"/>
    </w:p>
    <w:p w:rsidR="00343326" w:rsidRPr="00D14BDC" w:rsidRDefault="00343326" w:rsidP="00343326">
      <w:pPr>
        <w:pStyle w:val="subsection"/>
      </w:pPr>
      <w:r w:rsidRPr="00D14BDC">
        <w:tab/>
        <w:t>(1)</w:t>
      </w:r>
      <w:r w:rsidRPr="00D14BDC">
        <w:tab/>
        <w:t xml:space="preserve">The object of this section is to ensure that the </w:t>
      </w:r>
      <w:r w:rsidR="00D14BDC" w:rsidRPr="00D14BDC">
        <w:rPr>
          <w:position w:val="6"/>
          <w:sz w:val="16"/>
        </w:rPr>
        <w:t>*</w:t>
      </w:r>
      <w:r w:rsidRPr="00D14BDC">
        <w:t xml:space="preserve">tax free component and </w:t>
      </w:r>
      <w:r w:rsidR="00D14BDC" w:rsidRPr="00D14BDC">
        <w:rPr>
          <w:position w:val="6"/>
          <w:sz w:val="16"/>
        </w:rPr>
        <w:t>*</w:t>
      </w:r>
      <w:r w:rsidRPr="00D14BDC">
        <w:t xml:space="preserve">taxable component of a </w:t>
      </w:r>
      <w:r w:rsidR="00D14BDC" w:rsidRPr="00D14BDC">
        <w:rPr>
          <w:position w:val="6"/>
          <w:sz w:val="16"/>
        </w:rPr>
        <w:t>*</w:t>
      </w:r>
      <w:r w:rsidRPr="00D14BDC">
        <w:t>superannuation benefit are calculated by:</w:t>
      </w:r>
    </w:p>
    <w:p w:rsidR="00343326" w:rsidRPr="00D14BDC" w:rsidRDefault="00343326" w:rsidP="00343326">
      <w:pPr>
        <w:pStyle w:val="paragraph"/>
      </w:pPr>
      <w:r w:rsidRPr="00D14BDC">
        <w:tab/>
        <w:t>(a)</w:t>
      </w:r>
      <w:r w:rsidRPr="00D14BDC">
        <w:tab/>
        <w:t xml:space="preserve">first, determining the proportions of the </w:t>
      </w:r>
      <w:r w:rsidR="00D14BDC" w:rsidRPr="00D14BDC">
        <w:rPr>
          <w:position w:val="6"/>
          <w:sz w:val="16"/>
        </w:rPr>
        <w:t>*</w:t>
      </w:r>
      <w:r w:rsidRPr="00D14BDC">
        <w:t xml:space="preserve">value of the </w:t>
      </w:r>
      <w:r w:rsidR="00D14BDC" w:rsidRPr="00D14BDC">
        <w:rPr>
          <w:position w:val="6"/>
          <w:sz w:val="16"/>
        </w:rPr>
        <w:t>*</w:t>
      </w:r>
      <w:r w:rsidRPr="00D14BDC">
        <w:t>superannuation interest that those components represent; and</w:t>
      </w:r>
    </w:p>
    <w:p w:rsidR="00343326" w:rsidRPr="00D14BDC" w:rsidRDefault="00343326" w:rsidP="00343326">
      <w:pPr>
        <w:pStyle w:val="paragraph"/>
      </w:pPr>
      <w:r w:rsidRPr="00D14BDC">
        <w:tab/>
        <w:t>(b)</w:t>
      </w:r>
      <w:r w:rsidRPr="00D14BDC">
        <w:tab/>
        <w:t>next, applying those proportions to the benefit.</w:t>
      </w:r>
    </w:p>
    <w:p w:rsidR="00343326" w:rsidRPr="00D14BDC" w:rsidRDefault="00343326" w:rsidP="00343326">
      <w:pPr>
        <w:pStyle w:val="subsection"/>
      </w:pPr>
      <w:r w:rsidRPr="00D14BDC">
        <w:tab/>
        <w:t>(2)</w:t>
      </w:r>
      <w:r w:rsidRPr="00D14BDC">
        <w:tab/>
        <w:t xml:space="preserve">The </w:t>
      </w:r>
      <w:r w:rsidR="00D14BDC" w:rsidRPr="00D14BDC">
        <w:rPr>
          <w:position w:val="6"/>
          <w:sz w:val="16"/>
        </w:rPr>
        <w:t>*</w:t>
      </w:r>
      <w:r w:rsidRPr="00D14BDC">
        <w:t>superannuation benefit is taken to be paid in a way such that each of those components of the benefit bears the same proportion</w:t>
      </w:r>
      <w:r w:rsidRPr="00D14BDC">
        <w:rPr>
          <w:i/>
        </w:rPr>
        <w:t xml:space="preserve"> </w:t>
      </w:r>
      <w:r w:rsidRPr="00D14BDC">
        <w:t xml:space="preserve">to the amount of the benefit that the corresponding component of the </w:t>
      </w:r>
      <w:r w:rsidR="00D14BDC" w:rsidRPr="00D14BDC">
        <w:rPr>
          <w:position w:val="6"/>
          <w:sz w:val="16"/>
        </w:rPr>
        <w:t>*</w:t>
      </w:r>
      <w:r w:rsidRPr="00D14BDC">
        <w:t xml:space="preserve">superannuation interest bears to the </w:t>
      </w:r>
      <w:r w:rsidR="00D14BDC" w:rsidRPr="00D14BDC">
        <w:rPr>
          <w:position w:val="6"/>
          <w:sz w:val="16"/>
        </w:rPr>
        <w:t>*</w:t>
      </w:r>
      <w:r w:rsidRPr="00D14BDC">
        <w:t>value of the superannuation interest.</w:t>
      </w:r>
    </w:p>
    <w:p w:rsidR="00343326" w:rsidRPr="00D14BDC" w:rsidRDefault="00343326" w:rsidP="00343326">
      <w:pPr>
        <w:pStyle w:val="notetext"/>
      </w:pPr>
      <w:r w:rsidRPr="00D14BDC">
        <w:t>Example:</w:t>
      </w:r>
      <w:r w:rsidRPr="00D14BDC">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D14BDC" w:rsidRDefault="00343326" w:rsidP="00343326">
      <w:pPr>
        <w:pStyle w:val="subsection"/>
      </w:pPr>
      <w:r w:rsidRPr="00D14BDC">
        <w:tab/>
        <w:t>(3)</w:t>
      </w:r>
      <w:r w:rsidRPr="00D14BDC">
        <w:tab/>
        <w:t xml:space="preserve">For the purposes of </w:t>
      </w:r>
      <w:r w:rsidR="00743198" w:rsidRPr="00D14BDC">
        <w:t>subsection (</w:t>
      </w:r>
      <w:r w:rsidRPr="00D14BDC">
        <w:t xml:space="preserve">2), determine the </w:t>
      </w:r>
      <w:r w:rsidR="00D14BDC" w:rsidRPr="00D14BDC">
        <w:rPr>
          <w:position w:val="6"/>
          <w:sz w:val="16"/>
        </w:rPr>
        <w:t>*</w:t>
      </w:r>
      <w:r w:rsidRPr="00D14BDC">
        <w:t xml:space="preserve">value of the </w:t>
      </w:r>
      <w:r w:rsidR="00D14BDC" w:rsidRPr="00D14BDC">
        <w:rPr>
          <w:position w:val="6"/>
          <w:sz w:val="16"/>
        </w:rPr>
        <w:t>*</w:t>
      </w:r>
      <w:r w:rsidRPr="00D14BDC">
        <w:t>superannuation interest, and the amount of each of those components of the interest, at whichever of the following times is applicable:</w:t>
      </w:r>
    </w:p>
    <w:p w:rsidR="00343326" w:rsidRPr="00D14BDC" w:rsidRDefault="00343326" w:rsidP="00343326">
      <w:pPr>
        <w:pStyle w:val="paragraph"/>
      </w:pPr>
      <w:r w:rsidRPr="00D14BDC">
        <w:tab/>
        <w:t>(a)</w:t>
      </w:r>
      <w:r w:rsidRPr="00D14BDC">
        <w:tab/>
        <w:t xml:space="preserve">if the </w:t>
      </w:r>
      <w:r w:rsidR="00D14BDC" w:rsidRPr="00D14BDC">
        <w:rPr>
          <w:position w:val="6"/>
          <w:sz w:val="16"/>
        </w:rPr>
        <w:t>*</w:t>
      </w:r>
      <w:r w:rsidRPr="00D14BDC">
        <w:t xml:space="preserve">superannuation benefit is a </w:t>
      </w:r>
      <w:r w:rsidR="00D14BDC" w:rsidRPr="00D14BDC">
        <w:rPr>
          <w:position w:val="6"/>
          <w:sz w:val="16"/>
        </w:rPr>
        <w:t>*</w:t>
      </w:r>
      <w:r w:rsidRPr="00D14BDC">
        <w:t xml:space="preserve">superannuation income stream benefit—when the relevant </w:t>
      </w:r>
      <w:r w:rsidR="00D14BDC" w:rsidRPr="00D14BDC">
        <w:rPr>
          <w:position w:val="6"/>
          <w:sz w:val="16"/>
        </w:rPr>
        <w:t>*</w:t>
      </w:r>
      <w:r w:rsidRPr="00D14BDC">
        <w:t>superannuation income stream commenced;</w:t>
      </w:r>
    </w:p>
    <w:p w:rsidR="00343326" w:rsidRPr="00D14BDC" w:rsidRDefault="00343326" w:rsidP="00343326">
      <w:pPr>
        <w:pStyle w:val="paragraph"/>
      </w:pPr>
      <w:r w:rsidRPr="00D14BDC">
        <w:tab/>
        <w:t>(b)</w:t>
      </w:r>
      <w:r w:rsidRPr="00D14BDC">
        <w:tab/>
        <w:t xml:space="preserve">if the superannuation benefit is a </w:t>
      </w:r>
      <w:r w:rsidR="00D14BDC" w:rsidRPr="00D14BDC">
        <w:rPr>
          <w:position w:val="6"/>
          <w:sz w:val="16"/>
        </w:rPr>
        <w:t>*</w:t>
      </w:r>
      <w:r w:rsidRPr="00D14BDC">
        <w:t>superannuation lump sum—just before the benefit is paid;</w:t>
      </w:r>
    </w:p>
    <w:p w:rsidR="00D5250E" w:rsidRPr="00D14BDC" w:rsidRDefault="00D5250E" w:rsidP="00D5250E">
      <w:pPr>
        <w:pStyle w:val="paragraph"/>
      </w:pPr>
      <w:r w:rsidRPr="00D14BDC">
        <w:tab/>
        <w:t>(c)</w:t>
      </w:r>
      <w:r w:rsidRPr="00D14BDC">
        <w:tab/>
        <w:t xml:space="preserve">despite </w:t>
      </w:r>
      <w:r w:rsidR="00743198" w:rsidRPr="00D14BDC">
        <w:t>paragraphs (</w:t>
      </w:r>
      <w:r w:rsidRPr="00D14BDC">
        <w:t>a) and (b), if the superannuation benefit arises from the commutation of a superannuation income stream:</w:t>
      </w:r>
    </w:p>
    <w:p w:rsidR="00D5250E" w:rsidRPr="00D14BDC" w:rsidRDefault="00D5250E" w:rsidP="00D5250E">
      <w:pPr>
        <w:pStyle w:val="paragraphsub"/>
      </w:pPr>
      <w:r w:rsidRPr="00D14BDC">
        <w:tab/>
        <w:t>(i)</w:t>
      </w:r>
      <w:r w:rsidRPr="00D14BDC">
        <w:tab/>
        <w:t xml:space="preserve">if </w:t>
      </w:r>
      <w:r w:rsidR="00743198" w:rsidRPr="00D14BDC">
        <w:t>subparagraph (</w:t>
      </w:r>
      <w:r w:rsidRPr="00D14BDC">
        <w:t>ii) does not apply—when the relevant superannuation income stream commenced; or</w:t>
      </w:r>
    </w:p>
    <w:p w:rsidR="00D5250E" w:rsidRPr="00D14BDC" w:rsidRDefault="00D5250E" w:rsidP="00D5250E">
      <w:pPr>
        <w:pStyle w:val="paragraphsub"/>
      </w:pPr>
      <w:r w:rsidRPr="00D14BDC">
        <w:tab/>
        <w:t>(ii)</w:t>
      </w:r>
      <w:r w:rsidRPr="00D14BDC">
        <w:tab/>
        <w:t xml:space="preserve">if the superannuation income stream is a </w:t>
      </w:r>
      <w:r w:rsidR="00D14BDC" w:rsidRPr="00D14BDC">
        <w:rPr>
          <w:position w:val="6"/>
          <w:sz w:val="16"/>
        </w:rPr>
        <w:t>*</w:t>
      </w:r>
      <w:r w:rsidRPr="00D14BDC">
        <w:t>deferred superannuation income stream that had not commenced before the time the commutation happened—just before the time the commutation happened;</w:t>
      </w:r>
    </w:p>
    <w:p w:rsidR="00BA3856" w:rsidRPr="00D14BDC" w:rsidRDefault="00BA3856" w:rsidP="00BA3856">
      <w:pPr>
        <w:pStyle w:val="paragraph"/>
      </w:pPr>
      <w:r w:rsidRPr="00D14BDC">
        <w:tab/>
        <w:t>(d)</w:t>
      </w:r>
      <w:r w:rsidRPr="00D14BDC">
        <w:tab/>
        <w:t xml:space="preserve">despite </w:t>
      </w:r>
      <w:r w:rsidR="00743198" w:rsidRPr="00D14BDC">
        <w:t>paragraphs (</w:t>
      </w:r>
      <w:r w:rsidRPr="00D14BDC">
        <w:t>a) and (b), if:</w:t>
      </w:r>
    </w:p>
    <w:p w:rsidR="00BA3856" w:rsidRPr="00D14BDC" w:rsidRDefault="00BA3856" w:rsidP="00BA3856">
      <w:pPr>
        <w:pStyle w:val="paragraphsub"/>
      </w:pPr>
      <w:r w:rsidRPr="00D14BDC">
        <w:tab/>
        <w:t>(i)</w:t>
      </w:r>
      <w:r w:rsidRPr="00D14BDC">
        <w:tab/>
        <w:t xml:space="preserve">the superannuation benefit is an </w:t>
      </w:r>
      <w:r w:rsidR="00D14BDC" w:rsidRPr="00D14BDC">
        <w:rPr>
          <w:position w:val="6"/>
          <w:sz w:val="16"/>
        </w:rPr>
        <w:t>*</w:t>
      </w:r>
      <w:r w:rsidRPr="00D14BDC">
        <w:t>involuntary roll</w:t>
      </w:r>
      <w:r w:rsidR="00D14BDC">
        <w:noBreakHyphen/>
      </w:r>
      <w:r w:rsidRPr="00D14BDC">
        <w:t>over superannuation benefit paid from a superannuation interest; and</w:t>
      </w:r>
    </w:p>
    <w:p w:rsidR="00BA3856" w:rsidRPr="00D14BDC" w:rsidRDefault="00BA3856" w:rsidP="00BA3856">
      <w:pPr>
        <w:pStyle w:val="paragraphsub"/>
      </w:pPr>
      <w:r w:rsidRPr="00D14BDC">
        <w:tab/>
        <w:t>(ii)</w:t>
      </w:r>
      <w:r w:rsidRPr="00D14BDC">
        <w:tab/>
        <w:t>that interest was supporting a superannuation income stream immediately before that benefit was paid;</w:t>
      </w:r>
    </w:p>
    <w:p w:rsidR="00BA3856" w:rsidRPr="00D14BDC" w:rsidRDefault="00BA3856" w:rsidP="00BA3856">
      <w:pPr>
        <w:pStyle w:val="paragraph"/>
      </w:pPr>
      <w:r w:rsidRPr="00D14BDC">
        <w:tab/>
      </w:r>
      <w:r w:rsidRPr="00D14BDC">
        <w:tab/>
        <w:t>when that superannuation income stream commenced.</w:t>
      </w:r>
    </w:p>
    <w:p w:rsidR="00343326" w:rsidRPr="00D14BDC" w:rsidRDefault="00343326" w:rsidP="00343326">
      <w:pPr>
        <w:pStyle w:val="subsection"/>
      </w:pPr>
      <w:r w:rsidRPr="00D14BDC">
        <w:tab/>
        <w:t>(4)</w:t>
      </w:r>
      <w:r w:rsidRPr="00D14BDC">
        <w:tab/>
      </w:r>
      <w:r w:rsidR="00743198" w:rsidRPr="00D14BDC">
        <w:t>Subsection (</w:t>
      </w:r>
      <w:r w:rsidRPr="00D14BDC">
        <w:t xml:space="preserve">2) does not apply to a </w:t>
      </w:r>
      <w:r w:rsidR="00D14BDC" w:rsidRPr="00D14BDC">
        <w:rPr>
          <w:position w:val="6"/>
          <w:sz w:val="16"/>
        </w:rPr>
        <w:t>*</w:t>
      </w:r>
      <w:r w:rsidRPr="00D14BDC">
        <w:t>superannuation benefit if any of the following applies:</w:t>
      </w:r>
    </w:p>
    <w:p w:rsidR="00343326" w:rsidRPr="00D14BDC" w:rsidRDefault="00343326" w:rsidP="00343326">
      <w:pPr>
        <w:pStyle w:val="paragraph"/>
      </w:pPr>
      <w:r w:rsidRPr="00D14BDC">
        <w:tab/>
        <w:t>(a)</w:t>
      </w:r>
      <w:r w:rsidRPr="00D14BDC">
        <w:tab/>
        <w:t>the regulations specify an alternative method for determining those components of the benefit;</w:t>
      </w:r>
    </w:p>
    <w:p w:rsidR="00343326" w:rsidRPr="00D14BDC" w:rsidRDefault="00343326" w:rsidP="00343326">
      <w:pPr>
        <w:pStyle w:val="paragraph"/>
      </w:pPr>
      <w:r w:rsidRPr="00D14BDC">
        <w:tab/>
        <w:t>(b)</w:t>
      </w:r>
      <w:r w:rsidRPr="00D14BDC">
        <w:tab/>
        <w:t xml:space="preserve">a determination under </w:t>
      </w:r>
      <w:r w:rsidR="00743198" w:rsidRPr="00D14BDC">
        <w:t>subsection (</w:t>
      </w:r>
      <w:r w:rsidRPr="00D14BDC">
        <w:t>5) specifies an alternative method for determining those components of the benefit;</w:t>
      </w:r>
    </w:p>
    <w:p w:rsidR="00343326" w:rsidRPr="00D14BDC" w:rsidRDefault="00343326" w:rsidP="00343326">
      <w:pPr>
        <w:pStyle w:val="paragraph"/>
      </w:pPr>
      <w:r w:rsidRPr="00D14BDC">
        <w:tab/>
        <w:t>(c)</w:t>
      </w:r>
      <w:r w:rsidRPr="00D14BDC">
        <w:tab/>
        <w:t>the Commissioner consents in writing to the use of another method for determining those components of the benefit.</w:t>
      </w:r>
    </w:p>
    <w:p w:rsidR="00343326" w:rsidRPr="00D14BDC" w:rsidRDefault="00343326" w:rsidP="00343326">
      <w:pPr>
        <w:pStyle w:val="subsection2"/>
      </w:pPr>
      <w:r w:rsidRPr="00D14BDC">
        <w:t>If so, use that method to determine those components of the benefit.</w:t>
      </w:r>
    </w:p>
    <w:p w:rsidR="00343326" w:rsidRPr="00D14BDC" w:rsidRDefault="00343326" w:rsidP="00343326">
      <w:pPr>
        <w:pStyle w:val="subsection"/>
      </w:pPr>
      <w:r w:rsidRPr="00D14BDC">
        <w:tab/>
        <w:t>(5)</w:t>
      </w:r>
      <w:r w:rsidRPr="00D14BDC">
        <w:tab/>
        <w:t xml:space="preserve">For the purposes of </w:t>
      </w:r>
      <w:r w:rsidR="00743198" w:rsidRPr="00D14BDC">
        <w:t>paragraph (</w:t>
      </w:r>
      <w:r w:rsidRPr="00D14BDC">
        <w:t xml:space="preserve">4)(b), the Commissioner may determine, by legislative instrument, one or more alternative methods for determining those components of a </w:t>
      </w:r>
      <w:r w:rsidR="00D14BDC" w:rsidRPr="00D14BDC">
        <w:rPr>
          <w:position w:val="6"/>
          <w:sz w:val="16"/>
        </w:rPr>
        <w:t>*</w:t>
      </w:r>
      <w:r w:rsidRPr="00D14BDC">
        <w:t>superannuation benefit.</w:t>
      </w:r>
    </w:p>
    <w:p w:rsidR="00343326" w:rsidRPr="00D14BDC" w:rsidRDefault="00343326" w:rsidP="00343326">
      <w:pPr>
        <w:pStyle w:val="subsection"/>
      </w:pPr>
      <w:r w:rsidRPr="00D14BDC">
        <w:tab/>
        <w:t>(6)</w:t>
      </w:r>
      <w:r w:rsidRPr="00D14BDC">
        <w:tab/>
        <w:t xml:space="preserve">If the </w:t>
      </w:r>
      <w:r w:rsidR="00D14BDC" w:rsidRPr="00D14BDC">
        <w:rPr>
          <w:position w:val="6"/>
          <w:sz w:val="16"/>
        </w:rPr>
        <w:t>*</w:t>
      </w:r>
      <w:r w:rsidRPr="00D14BDC">
        <w:t xml:space="preserve">superannuation benefit is an </w:t>
      </w:r>
      <w:r w:rsidR="00D14BDC" w:rsidRPr="00D14BDC">
        <w:rPr>
          <w:position w:val="6"/>
          <w:sz w:val="16"/>
        </w:rPr>
        <w:t>*</w:t>
      </w:r>
      <w:r w:rsidRPr="00D14BDC">
        <w:t xml:space="preserve">unclaimed money payment or a </w:t>
      </w:r>
      <w:r w:rsidR="00D14BDC" w:rsidRPr="00D14BDC">
        <w:rPr>
          <w:position w:val="6"/>
          <w:sz w:val="16"/>
        </w:rPr>
        <w:t>*</w:t>
      </w:r>
      <w:r w:rsidRPr="00D14BDC">
        <w:t>small superannuation account payment, for the purposes of this section:</w:t>
      </w:r>
    </w:p>
    <w:p w:rsidR="00343326" w:rsidRPr="00D14BDC" w:rsidRDefault="00343326" w:rsidP="00343326">
      <w:pPr>
        <w:pStyle w:val="paragraph"/>
      </w:pPr>
      <w:r w:rsidRPr="00D14BDC">
        <w:tab/>
        <w:t>(a)</w:t>
      </w:r>
      <w:r w:rsidRPr="00D14BDC">
        <w:tab/>
        <w:t xml:space="preserve">treat the benefit as a superannuation benefit paid from a </w:t>
      </w:r>
      <w:r w:rsidR="00D14BDC" w:rsidRPr="00D14BDC">
        <w:rPr>
          <w:position w:val="6"/>
          <w:sz w:val="16"/>
        </w:rPr>
        <w:t>*</w:t>
      </w:r>
      <w:r w:rsidRPr="00D14BDC">
        <w:t>superannuation interest; and</w:t>
      </w:r>
    </w:p>
    <w:p w:rsidR="00343326" w:rsidRPr="00D14BDC" w:rsidRDefault="00343326" w:rsidP="00343326">
      <w:pPr>
        <w:pStyle w:val="paragraph"/>
      </w:pPr>
      <w:r w:rsidRPr="00D14BDC">
        <w:tab/>
        <w:t>(b)</w:t>
      </w:r>
      <w:r w:rsidRPr="00D14BDC">
        <w:tab/>
        <w:t xml:space="preserve">treat the amount of the benefit as the </w:t>
      </w:r>
      <w:r w:rsidR="00D14BDC" w:rsidRPr="00D14BDC">
        <w:rPr>
          <w:position w:val="6"/>
          <w:sz w:val="16"/>
        </w:rPr>
        <w:t>*</w:t>
      </w:r>
      <w:r w:rsidRPr="00D14BDC">
        <w:t>value of that superannuation interest just before the time the benefit is paid.</w:t>
      </w:r>
    </w:p>
    <w:p w:rsidR="00343326" w:rsidRPr="00D14BDC" w:rsidRDefault="00343326" w:rsidP="00343326">
      <w:pPr>
        <w:pStyle w:val="ActHead5"/>
      </w:pPr>
      <w:bookmarkStart w:id="561" w:name="_Toc54011889"/>
      <w:r w:rsidRPr="00D14BDC">
        <w:rPr>
          <w:rStyle w:val="CharSectno"/>
        </w:rPr>
        <w:t>307</w:t>
      </w:r>
      <w:r w:rsidR="00D14BDC">
        <w:rPr>
          <w:rStyle w:val="CharSectno"/>
        </w:rPr>
        <w:noBreakHyphen/>
      </w:r>
      <w:r w:rsidRPr="00D14BDC">
        <w:rPr>
          <w:rStyle w:val="CharSectno"/>
        </w:rPr>
        <w:t>130</w:t>
      </w:r>
      <w:r w:rsidRPr="00D14BDC">
        <w:t xml:space="preserve">  Superannuation guarantee payment consists entirely of taxable component</w:t>
      </w:r>
      <w:bookmarkEnd w:id="561"/>
    </w:p>
    <w:p w:rsidR="00343326" w:rsidRPr="00D14BDC" w:rsidRDefault="00343326" w:rsidP="00343326">
      <w:pPr>
        <w:pStyle w:val="subsection"/>
      </w:pPr>
      <w:r w:rsidRPr="00D14BDC">
        <w:tab/>
      </w:r>
      <w:r w:rsidRPr="00D14BDC">
        <w:tab/>
        <w:t xml:space="preserve">The components of a </w:t>
      </w:r>
      <w:r w:rsidR="00D14BDC" w:rsidRPr="00D14BDC">
        <w:rPr>
          <w:position w:val="6"/>
          <w:sz w:val="16"/>
        </w:rPr>
        <w:t>*</w:t>
      </w:r>
      <w:r w:rsidRPr="00D14BDC">
        <w:t xml:space="preserve">superannuation benefit that is a </w:t>
      </w:r>
      <w:r w:rsidR="00D14BDC" w:rsidRPr="00D14BDC">
        <w:rPr>
          <w:position w:val="6"/>
          <w:sz w:val="16"/>
        </w:rPr>
        <w:t>*</w:t>
      </w:r>
      <w:r w:rsidRPr="00D14BDC">
        <w:t>superannuation guarantee payment are as follows:</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is nil;</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taxable component is the amount of the benefit.</w:t>
      </w:r>
    </w:p>
    <w:p w:rsidR="00343326" w:rsidRPr="00D14BDC" w:rsidRDefault="00343326" w:rsidP="00343326">
      <w:pPr>
        <w:pStyle w:val="ActHead5"/>
      </w:pPr>
      <w:bookmarkStart w:id="562" w:name="_Toc54011890"/>
      <w:r w:rsidRPr="00D14BDC">
        <w:rPr>
          <w:rStyle w:val="CharSectno"/>
        </w:rPr>
        <w:t>307</w:t>
      </w:r>
      <w:r w:rsidR="00D14BDC">
        <w:rPr>
          <w:rStyle w:val="CharSectno"/>
        </w:rPr>
        <w:noBreakHyphen/>
      </w:r>
      <w:r w:rsidRPr="00D14BDC">
        <w:rPr>
          <w:rStyle w:val="CharSectno"/>
        </w:rPr>
        <w:t>135</w:t>
      </w:r>
      <w:r w:rsidRPr="00D14BDC">
        <w:t xml:space="preserve">  Superannuation co</w:t>
      </w:r>
      <w:r w:rsidR="00D14BDC">
        <w:noBreakHyphen/>
      </w:r>
      <w:r w:rsidRPr="00D14BDC">
        <w:t>contribution benefit payment consists entirely of tax free component</w:t>
      </w:r>
      <w:bookmarkEnd w:id="562"/>
    </w:p>
    <w:p w:rsidR="00343326" w:rsidRPr="00D14BDC" w:rsidRDefault="00343326" w:rsidP="00343326">
      <w:pPr>
        <w:pStyle w:val="subsection"/>
      </w:pPr>
      <w:r w:rsidRPr="00D14BDC">
        <w:tab/>
      </w:r>
      <w:r w:rsidRPr="00D14BDC">
        <w:tab/>
        <w:t xml:space="preserve">The components of a </w:t>
      </w:r>
      <w:r w:rsidR="00D14BDC" w:rsidRPr="00D14BDC">
        <w:rPr>
          <w:position w:val="6"/>
          <w:sz w:val="16"/>
        </w:rPr>
        <w:t>*</w:t>
      </w:r>
      <w:r w:rsidRPr="00D14BDC">
        <w:t xml:space="preserve">superannuation benefit that is a </w:t>
      </w:r>
      <w:r w:rsidR="00D14BDC" w:rsidRPr="00D14BDC">
        <w:rPr>
          <w:position w:val="6"/>
          <w:sz w:val="16"/>
        </w:rPr>
        <w:t>*</w:t>
      </w:r>
      <w:r w:rsidRPr="00D14BDC">
        <w:t>superannuation co</w:t>
      </w:r>
      <w:r w:rsidR="00D14BDC">
        <w:noBreakHyphen/>
      </w:r>
      <w:r w:rsidRPr="00D14BDC">
        <w:t>contribution benefit payment are as follows:</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is the amount of the benefit;</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taxable component is nil.</w:t>
      </w:r>
    </w:p>
    <w:p w:rsidR="00343326" w:rsidRPr="00D14BDC" w:rsidRDefault="00343326" w:rsidP="00343326">
      <w:pPr>
        <w:pStyle w:val="ActHead5"/>
      </w:pPr>
      <w:bookmarkStart w:id="563" w:name="_Toc54011891"/>
      <w:r w:rsidRPr="00D14BDC">
        <w:rPr>
          <w:rStyle w:val="CharSectno"/>
        </w:rPr>
        <w:t>307</w:t>
      </w:r>
      <w:r w:rsidR="00D14BDC">
        <w:rPr>
          <w:rStyle w:val="CharSectno"/>
        </w:rPr>
        <w:noBreakHyphen/>
      </w:r>
      <w:r w:rsidRPr="00D14BDC">
        <w:rPr>
          <w:rStyle w:val="CharSectno"/>
        </w:rPr>
        <w:t>140</w:t>
      </w:r>
      <w:r w:rsidRPr="00D14BDC">
        <w:t xml:space="preserve">  Contributions</w:t>
      </w:r>
      <w:r w:rsidR="00D14BDC">
        <w:noBreakHyphen/>
      </w:r>
      <w:r w:rsidRPr="00D14BDC">
        <w:t>splitting superannuation benefit consists entirely of taxable component</w:t>
      </w:r>
      <w:bookmarkEnd w:id="563"/>
    </w:p>
    <w:p w:rsidR="00343326" w:rsidRPr="00D14BDC" w:rsidRDefault="00343326" w:rsidP="00343326">
      <w:pPr>
        <w:pStyle w:val="subsection"/>
      </w:pPr>
      <w:r w:rsidRPr="00D14BDC">
        <w:tab/>
      </w:r>
      <w:r w:rsidRPr="00D14BDC">
        <w:tab/>
        <w:t xml:space="preserve">The components of a </w:t>
      </w:r>
      <w:r w:rsidR="00D14BDC" w:rsidRPr="00D14BDC">
        <w:rPr>
          <w:position w:val="6"/>
          <w:sz w:val="16"/>
        </w:rPr>
        <w:t>*</w:t>
      </w:r>
      <w:r w:rsidRPr="00D14BDC">
        <w:t xml:space="preserve">superannuation benefit that is a </w:t>
      </w:r>
      <w:r w:rsidR="00D14BDC" w:rsidRPr="00D14BDC">
        <w:rPr>
          <w:position w:val="6"/>
          <w:sz w:val="16"/>
        </w:rPr>
        <w:t>*</w:t>
      </w:r>
      <w:r w:rsidRPr="00D14BDC">
        <w:t>contributions</w:t>
      </w:r>
      <w:r w:rsidR="00D14BDC">
        <w:noBreakHyphen/>
      </w:r>
      <w:r w:rsidRPr="00D14BDC">
        <w:t>splitting superannuation benefit are as follows:</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is nil;</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taxable component is the amount of the benefit.</w:t>
      </w:r>
    </w:p>
    <w:p w:rsidR="00343326" w:rsidRPr="00D14BDC" w:rsidRDefault="00343326" w:rsidP="00343326">
      <w:pPr>
        <w:pStyle w:val="ActHead5"/>
      </w:pPr>
      <w:bookmarkStart w:id="564" w:name="_Toc54011892"/>
      <w:r w:rsidRPr="00D14BDC">
        <w:rPr>
          <w:rStyle w:val="CharSectno"/>
        </w:rPr>
        <w:t>307</w:t>
      </w:r>
      <w:r w:rsidR="00D14BDC">
        <w:rPr>
          <w:rStyle w:val="CharSectno"/>
        </w:rPr>
        <w:noBreakHyphen/>
      </w:r>
      <w:r w:rsidRPr="00D14BDC">
        <w:rPr>
          <w:rStyle w:val="CharSectno"/>
        </w:rPr>
        <w:t>142</w:t>
      </w:r>
      <w:r w:rsidRPr="00D14BDC">
        <w:t xml:space="preserve">  Components of certain unclaimed money payments</w:t>
      </w:r>
      <w:bookmarkEnd w:id="564"/>
    </w:p>
    <w:p w:rsidR="00343326" w:rsidRPr="00D14BDC" w:rsidRDefault="00343326" w:rsidP="00343326">
      <w:pPr>
        <w:pStyle w:val="SubsectionHead"/>
      </w:pPr>
      <w:r w:rsidRPr="00D14BDC">
        <w:t>Preliminary</w:t>
      </w:r>
    </w:p>
    <w:p w:rsidR="00343326" w:rsidRPr="00D14BDC" w:rsidRDefault="00343326" w:rsidP="00343326">
      <w:pPr>
        <w:pStyle w:val="subsection"/>
      </w:pPr>
      <w:r w:rsidRPr="00D14BDC">
        <w:tab/>
        <w:t>(1)</w:t>
      </w:r>
      <w:r w:rsidRPr="00D14BDC">
        <w:tab/>
        <w:t xml:space="preserve">This section explains how to work out the </w:t>
      </w:r>
      <w:r w:rsidR="00D14BDC" w:rsidRPr="00D14BDC">
        <w:rPr>
          <w:position w:val="6"/>
          <w:sz w:val="16"/>
        </w:rPr>
        <w:t>*</w:t>
      </w:r>
      <w:r w:rsidRPr="00D14BDC">
        <w:t xml:space="preserve">tax free component, and the </w:t>
      </w:r>
      <w:r w:rsidR="00D14BDC" w:rsidRPr="00D14BDC">
        <w:rPr>
          <w:position w:val="6"/>
          <w:sz w:val="16"/>
        </w:rPr>
        <w:t>*</w:t>
      </w:r>
      <w:r w:rsidRPr="00D14BDC">
        <w:t xml:space="preserve">taxable component, of a </w:t>
      </w:r>
      <w:r w:rsidR="00D14BDC" w:rsidRPr="00D14BDC">
        <w:rPr>
          <w:position w:val="6"/>
          <w:sz w:val="16"/>
        </w:rPr>
        <w:t>*</w:t>
      </w:r>
      <w:r w:rsidRPr="00D14BDC">
        <w:t>superannuation benefit that is a payment by the Commissioner under subsection</w:t>
      </w:r>
      <w:r w:rsidR="00743198" w:rsidRPr="00D14BDC">
        <w:t> </w:t>
      </w:r>
      <w:r w:rsidRPr="00D14BDC">
        <w:t>17(2), (2AB) or (2AC), 20H(2), (2AA), (2A) or (3)</w:t>
      </w:r>
      <w:r w:rsidR="00ED3FC1" w:rsidRPr="00D14BDC">
        <w:t>, 20QF(2), (5) or (6)</w:t>
      </w:r>
      <w:r w:rsidRPr="00D14BDC">
        <w:t xml:space="preserve"> or 24G(2), (3A) or (3B) of the </w:t>
      </w:r>
      <w:r w:rsidRPr="00D14BDC">
        <w:rPr>
          <w:i/>
        </w:rPr>
        <w:t>Superannuation (Unclaimed Money and Lost Members) Act 1999</w:t>
      </w:r>
      <w:r w:rsidRPr="00D14BDC">
        <w:t>, or by a State or Territory authority as mentioned in subsection</w:t>
      </w:r>
      <w:r w:rsidR="00743198" w:rsidRPr="00D14BDC">
        <w:t> </w:t>
      </w:r>
      <w:r w:rsidRPr="00D14BDC">
        <w:t>18(5) of that Act, in respect of a person.</w:t>
      </w:r>
    </w:p>
    <w:p w:rsidR="00343326" w:rsidRPr="00D14BDC" w:rsidRDefault="00343326" w:rsidP="00343326">
      <w:pPr>
        <w:pStyle w:val="SubsectionHead"/>
      </w:pPr>
      <w:r w:rsidRPr="00D14BDC">
        <w:t>Tax free component</w:t>
      </w:r>
    </w:p>
    <w:p w:rsidR="00343326" w:rsidRPr="00D14BDC" w:rsidRDefault="00343326" w:rsidP="00343326">
      <w:pPr>
        <w:pStyle w:val="subsection"/>
      </w:pPr>
      <w:r w:rsidRPr="00D14BDC">
        <w:tab/>
        <w:t>(2)</w:t>
      </w:r>
      <w:r w:rsidRPr="00D14BDC">
        <w:tab/>
        <w:t xml:space="preserve">Work out the </w:t>
      </w:r>
      <w:r w:rsidR="00D14BDC" w:rsidRPr="00D14BDC">
        <w:rPr>
          <w:position w:val="6"/>
          <w:sz w:val="16"/>
        </w:rPr>
        <w:t>*</w:t>
      </w:r>
      <w:r w:rsidRPr="00D14BDC">
        <w:t xml:space="preserve">tax free component as follows (unless </w:t>
      </w:r>
      <w:r w:rsidR="00743198" w:rsidRPr="00D14BDC">
        <w:t>subsection (</w:t>
      </w:r>
      <w:r w:rsidRPr="00D14BDC">
        <w:t>3B) or (3C) applies):</w:t>
      </w:r>
    </w:p>
    <w:p w:rsidR="00343326" w:rsidRPr="00D14BDC" w:rsidRDefault="00343326" w:rsidP="00343326">
      <w:pPr>
        <w:pStyle w:val="BoxHeadItalic"/>
      </w:pPr>
      <w:r w:rsidRPr="00D14BDC">
        <w:t>Method statement</w:t>
      </w:r>
    </w:p>
    <w:p w:rsidR="00343326" w:rsidRPr="00D14BDC" w:rsidRDefault="00343326" w:rsidP="00343326">
      <w:pPr>
        <w:pStyle w:val="BoxStep"/>
        <w:rPr>
          <w:b/>
        </w:rPr>
      </w:pPr>
      <w:r w:rsidRPr="00D14BDC">
        <w:t>Step 1.</w:t>
      </w:r>
      <w:r w:rsidRPr="00D14BDC">
        <w:tab/>
        <w:t xml:space="preserve">Work out the amount (the </w:t>
      </w:r>
      <w:r w:rsidRPr="00D14BDC">
        <w:rPr>
          <w:b/>
          <w:i/>
        </w:rPr>
        <w:t>unclaimed amount</w:t>
      </w:r>
      <w:r w:rsidRPr="00D14BDC">
        <w:t xml:space="preserve">) (or amounts), set out in column 1 of the table in </w:t>
      </w:r>
      <w:r w:rsidR="00743198" w:rsidRPr="00D14BDC">
        <w:t>subsection (</w:t>
      </w:r>
      <w:r w:rsidRPr="00D14BDC">
        <w:t xml:space="preserve">3), to which the </w:t>
      </w:r>
      <w:r w:rsidR="00D14BDC" w:rsidRPr="00D14BDC">
        <w:rPr>
          <w:position w:val="6"/>
          <w:sz w:val="16"/>
        </w:rPr>
        <w:t>*</w:t>
      </w:r>
      <w:r w:rsidRPr="00D14BDC">
        <w:t>superannuation benefit is attributable.</w:t>
      </w:r>
    </w:p>
    <w:p w:rsidR="00343326" w:rsidRPr="00D14BDC" w:rsidRDefault="00343326" w:rsidP="00343326">
      <w:pPr>
        <w:pStyle w:val="BoxNote"/>
      </w:pPr>
      <w:r w:rsidRPr="00D14BDC">
        <w:tab/>
        <w:t>Note:</w:t>
      </w:r>
      <w:r w:rsidRPr="00D14BDC">
        <w:tab/>
        <w:t>A payment made under subsection</w:t>
      </w:r>
      <w:r w:rsidR="00743198" w:rsidRPr="00D14BDC">
        <w:t> </w:t>
      </w:r>
      <w:r w:rsidRPr="00D14BDC">
        <w:t xml:space="preserve">17(2) of the </w:t>
      </w:r>
      <w:r w:rsidRPr="00D14BDC">
        <w:rPr>
          <w:i/>
        </w:rPr>
        <w:t>Superannuation (Unclaimed Money and Lost Members) Act 1999</w:t>
      </w:r>
      <w:r w:rsidRPr="00D14BDC">
        <w:t xml:space="preserve"> is attributable to a single unclaimed amount set out in item</w:t>
      </w:r>
      <w:r w:rsidR="00743198" w:rsidRPr="00D14BDC">
        <w:t> </w:t>
      </w:r>
      <w:r w:rsidRPr="00D14BDC">
        <w:t>1 or 2 of the table.</w:t>
      </w:r>
    </w:p>
    <w:p w:rsidR="00343326" w:rsidRPr="00D14BDC" w:rsidRDefault="00343326" w:rsidP="00343326">
      <w:pPr>
        <w:pStyle w:val="BoxNote"/>
      </w:pPr>
      <w:r w:rsidRPr="00D14BDC">
        <w:tab/>
      </w:r>
      <w:r w:rsidRPr="00D14BDC">
        <w:tab/>
        <w:t>A payment under subsection</w:t>
      </w:r>
      <w:r w:rsidR="00743198" w:rsidRPr="00D14BDC">
        <w:t> </w:t>
      </w:r>
      <w:r w:rsidRPr="00D14BDC">
        <w:t>20H(2) or (3) of that Act may be attributable to more than one unclaimed amount.</w:t>
      </w:r>
    </w:p>
    <w:p w:rsidR="000646C8" w:rsidRPr="00D14BDC" w:rsidRDefault="000646C8" w:rsidP="00343326">
      <w:pPr>
        <w:pStyle w:val="BoxNote"/>
      </w:pPr>
      <w:r w:rsidRPr="00D14BDC">
        <w:tab/>
      </w:r>
      <w:r w:rsidRPr="00D14BDC">
        <w:tab/>
        <w:t>A payment under subsection</w:t>
      </w:r>
      <w:r w:rsidR="00743198" w:rsidRPr="00D14BDC">
        <w:t> </w:t>
      </w:r>
      <w:r w:rsidRPr="00D14BDC">
        <w:t>20QF(2) of that Act is attributable to a single unclaimed amount set out in item</w:t>
      </w:r>
      <w:r w:rsidR="00743198" w:rsidRPr="00D14BDC">
        <w:t> </w:t>
      </w:r>
      <w:r w:rsidRPr="00D14BDC">
        <w:t>3A of the table.</w:t>
      </w:r>
    </w:p>
    <w:p w:rsidR="00343326" w:rsidRPr="00D14BDC" w:rsidRDefault="00343326" w:rsidP="00343326">
      <w:pPr>
        <w:pStyle w:val="BoxNote"/>
      </w:pPr>
      <w:r w:rsidRPr="00D14BDC">
        <w:tab/>
      </w:r>
      <w:r w:rsidRPr="00D14BDC">
        <w:tab/>
        <w:t>A payment made under subsection</w:t>
      </w:r>
      <w:r w:rsidR="00743198" w:rsidRPr="00D14BDC">
        <w:t> </w:t>
      </w:r>
      <w:r w:rsidRPr="00D14BDC">
        <w:t>24G(2) of that Act is attributable to a single unclaimed amount set out in item</w:t>
      </w:r>
      <w:r w:rsidR="00743198" w:rsidRPr="00D14BDC">
        <w:t> </w:t>
      </w:r>
      <w:r w:rsidRPr="00D14BDC">
        <w:t>4 of the table.</w:t>
      </w:r>
    </w:p>
    <w:p w:rsidR="00343326" w:rsidRPr="00D14BDC" w:rsidRDefault="00343326" w:rsidP="00CD4DA9">
      <w:pPr>
        <w:pStyle w:val="BoxStep"/>
      </w:pPr>
      <w:r w:rsidRPr="00D14BDC">
        <w:t>Step 2.</w:t>
      </w:r>
      <w:r w:rsidRPr="00D14BDC">
        <w:tab/>
        <w:t xml:space="preserve">Assume that the unclaimed amount (or each unclaimed amount), instead of being paid to the Commissioner, had been paid to the person as the payment (the </w:t>
      </w:r>
      <w:r w:rsidRPr="00D14BDC">
        <w:rPr>
          <w:b/>
          <w:i/>
        </w:rPr>
        <w:t>claimed equivalent</w:t>
      </w:r>
      <w:r w:rsidRPr="00D14BDC">
        <w:t>) set out in column 2 of the table.</w:t>
      </w:r>
    </w:p>
    <w:p w:rsidR="00343326" w:rsidRPr="00D14BDC" w:rsidRDefault="00343326" w:rsidP="00CD4DA9">
      <w:pPr>
        <w:pStyle w:val="BoxStep"/>
        <w:keepNext/>
        <w:keepLines/>
      </w:pPr>
      <w:r w:rsidRPr="00D14BDC">
        <w:t>Step 3.</w:t>
      </w:r>
      <w:r w:rsidRPr="00D14BDC">
        <w:tab/>
        <w:t xml:space="preserve">The </w:t>
      </w:r>
      <w:r w:rsidR="00D14BDC" w:rsidRPr="00D14BDC">
        <w:rPr>
          <w:position w:val="6"/>
          <w:sz w:val="16"/>
        </w:rPr>
        <w:t>*</w:t>
      </w:r>
      <w:r w:rsidRPr="00D14BDC">
        <w:t xml:space="preserve">tax free component of the </w:t>
      </w:r>
      <w:r w:rsidR="00D14BDC" w:rsidRPr="00D14BDC">
        <w:rPr>
          <w:position w:val="6"/>
          <w:sz w:val="16"/>
        </w:rPr>
        <w:t>*</w:t>
      </w:r>
      <w:r w:rsidRPr="00D14BDC">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D14BDC" w:rsidRDefault="00343326" w:rsidP="00343326">
      <w:pPr>
        <w:pStyle w:val="subsection"/>
      </w:pPr>
      <w:r w:rsidRPr="00D14BDC">
        <w:tab/>
        <w:t>(3)</w:t>
      </w:r>
      <w:r w:rsidRPr="00D14BDC">
        <w:tab/>
        <w:t xml:space="preserve">This is the table mentioned in </w:t>
      </w:r>
      <w:r w:rsidR="00743198" w:rsidRPr="00D14BDC">
        <w:t>subsection (</w:t>
      </w:r>
      <w:r w:rsidRPr="00D14BDC">
        <w:t>2):</w:t>
      </w:r>
    </w:p>
    <w:p w:rsidR="00343326" w:rsidRPr="00D14BDC"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D14BDC" w:rsidTr="00343326">
        <w:trPr>
          <w:tblHeader/>
        </w:trPr>
        <w:tc>
          <w:tcPr>
            <w:tcW w:w="7255" w:type="dxa"/>
            <w:gridSpan w:val="4"/>
            <w:tcBorders>
              <w:top w:val="single" w:sz="12" w:space="0" w:color="auto"/>
              <w:bottom w:val="single" w:sz="6" w:space="0" w:color="auto"/>
            </w:tcBorders>
            <w:shd w:val="clear" w:color="auto" w:fill="auto"/>
          </w:tcPr>
          <w:p w:rsidR="00343326" w:rsidRPr="00D14BDC" w:rsidRDefault="00343326" w:rsidP="00343326">
            <w:pPr>
              <w:pStyle w:val="Tabletext"/>
              <w:keepNext/>
              <w:rPr>
                <w:b/>
              </w:rPr>
            </w:pPr>
            <w:r w:rsidRPr="00D14BDC">
              <w:rPr>
                <w:b/>
              </w:rPr>
              <w:t>Tax free component</w:t>
            </w:r>
          </w:p>
        </w:tc>
      </w:tr>
      <w:tr w:rsidR="00343326" w:rsidRPr="00D14BDC" w:rsidTr="00343326">
        <w:trPr>
          <w:tblHeader/>
        </w:trPr>
        <w:tc>
          <w:tcPr>
            <w:tcW w:w="714"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Item</w:t>
            </w:r>
          </w:p>
        </w:tc>
        <w:tc>
          <w:tcPr>
            <w:tcW w:w="2542"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1</w:t>
            </w:r>
          </w:p>
          <w:p w:rsidR="00343326" w:rsidRPr="00D14BDC" w:rsidRDefault="00343326" w:rsidP="00343326">
            <w:pPr>
              <w:pStyle w:val="Tabletext"/>
              <w:keepNext/>
              <w:rPr>
                <w:b/>
              </w:rPr>
            </w:pPr>
            <w:r w:rsidRPr="00D14BDC">
              <w:rPr>
                <w:b/>
              </w:rPr>
              <w:t>Unclaimed amount</w:t>
            </w:r>
          </w:p>
        </w:tc>
        <w:tc>
          <w:tcPr>
            <w:tcW w:w="1842"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2</w:t>
            </w:r>
          </w:p>
          <w:p w:rsidR="00343326" w:rsidRPr="00D14BDC" w:rsidRDefault="00343326" w:rsidP="00343326">
            <w:pPr>
              <w:pStyle w:val="Tabletext"/>
              <w:keepNext/>
              <w:rPr>
                <w:b/>
              </w:rPr>
            </w:pPr>
            <w:r w:rsidRPr="00D14BDC">
              <w:rPr>
                <w:b/>
              </w:rPr>
              <w:t>Claimed equivalent</w:t>
            </w:r>
          </w:p>
        </w:tc>
        <w:tc>
          <w:tcPr>
            <w:tcW w:w="2157"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3</w:t>
            </w:r>
          </w:p>
          <w:p w:rsidR="00343326" w:rsidRPr="00D14BDC" w:rsidRDefault="00343326" w:rsidP="00343326">
            <w:pPr>
              <w:pStyle w:val="Tabletext"/>
              <w:keepNext/>
              <w:rPr>
                <w:b/>
              </w:rPr>
            </w:pPr>
            <w:r w:rsidRPr="00D14BDC">
              <w:rPr>
                <w:b/>
              </w:rPr>
              <w:t>Tax free component of claimed equivalent</w:t>
            </w:r>
          </w:p>
        </w:tc>
      </w:tr>
      <w:tr w:rsidR="00343326" w:rsidRPr="00D14BDC" w:rsidTr="00343326">
        <w:trPr>
          <w:cantSplit/>
        </w:trPr>
        <w:tc>
          <w:tcPr>
            <w:tcW w:w="714"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2542"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an amount paid, on or after </w:t>
            </w:r>
            <w:r w:rsidR="009B75B4" w:rsidRPr="00D14BDC">
              <w:t>1 July</w:t>
            </w:r>
            <w:r w:rsidRPr="00D14BDC">
              <w:t xml:space="preserve"> 2007, to:</w:t>
            </w:r>
          </w:p>
          <w:p w:rsidR="00343326" w:rsidRPr="00D14BDC" w:rsidRDefault="00343326" w:rsidP="00343326">
            <w:pPr>
              <w:pStyle w:val="Tablea"/>
            </w:pPr>
            <w:r w:rsidRPr="00D14BDC">
              <w:t>(a) the Commissioner under subsection</w:t>
            </w:r>
            <w:r w:rsidR="00743198" w:rsidRPr="00D14BDC">
              <w:t> </w:t>
            </w:r>
            <w:r w:rsidRPr="00D14BDC">
              <w:t xml:space="preserve">17(1) of the </w:t>
            </w:r>
            <w:r w:rsidRPr="00D14BDC">
              <w:rPr>
                <w:i/>
              </w:rPr>
              <w:t>Superannuation (Unclaimed Money and Lost Members) Act 1999</w:t>
            </w:r>
            <w:r w:rsidRPr="00D14BDC">
              <w:t>; or</w:t>
            </w:r>
          </w:p>
          <w:p w:rsidR="00343326" w:rsidRPr="00D14BDC" w:rsidRDefault="00343326" w:rsidP="00343326">
            <w:pPr>
              <w:pStyle w:val="Tablea"/>
            </w:pPr>
            <w:r w:rsidRPr="00D14BDC">
              <w:t>(b) a State or Territory authority, as mentioned in subsection</w:t>
            </w:r>
            <w:r w:rsidR="00743198" w:rsidRPr="00D14BDC">
              <w:t> </w:t>
            </w:r>
            <w:r w:rsidRPr="00D14BDC">
              <w:t>18(4) of that Act;</w:t>
            </w:r>
          </w:p>
          <w:p w:rsidR="00343326" w:rsidRPr="00D14BDC" w:rsidRDefault="00343326" w:rsidP="00343326">
            <w:pPr>
              <w:pStyle w:val="Tabletext"/>
            </w:pPr>
            <w:r w:rsidRPr="00D14BDC">
              <w:t>in respect of the person</w:t>
            </w:r>
          </w:p>
        </w:tc>
        <w:tc>
          <w:tcPr>
            <w:tcW w:w="1842"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2157"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the </w:t>
            </w:r>
            <w:r w:rsidR="00D14BDC" w:rsidRPr="00D14BDC">
              <w:rPr>
                <w:position w:val="6"/>
                <w:sz w:val="16"/>
              </w:rPr>
              <w:t>*</w:t>
            </w:r>
            <w:r w:rsidRPr="00D14BDC">
              <w:t>tax free component of that superannuation benefit</w:t>
            </w:r>
          </w:p>
        </w:tc>
      </w:tr>
      <w:tr w:rsidR="00343326" w:rsidRPr="00D14BDC" w:rsidTr="00343326">
        <w:trPr>
          <w:cantSplit/>
        </w:trPr>
        <w:tc>
          <w:tcPr>
            <w:tcW w:w="714"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542"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an amount paid, before </w:t>
            </w:r>
            <w:r w:rsidR="009B75B4" w:rsidRPr="00D14BDC">
              <w:t>1 July</w:t>
            </w:r>
            <w:r w:rsidRPr="00D14BDC">
              <w:t xml:space="preserve"> 2007, to:</w:t>
            </w:r>
          </w:p>
          <w:p w:rsidR="00343326" w:rsidRPr="00D14BDC" w:rsidRDefault="00343326" w:rsidP="00343326">
            <w:pPr>
              <w:pStyle w:val="Tablea"/>
            </w:pPr>
            <w:r w:rsidRPr="00D14BDC">
              <w:t>(a) the Commissioner under subsection</w:t>
            </w:r>
            <w:r w:rsidR="00743198" w:rsidRPr="00D14BDC">
              <w:t> </w:t>
            </w:r>
            <w:r w:rsidRPr="00D14BDC">
              <w:t xml:space="preserve">17(1) of the </w:t>
            </w:r>
            <w:r w:rsidRPr="00D14BDC">
              <w:rPr>
                <w:i/>
              </w:rPr>
              <w:t>Superannuation (Unclaimed Money and Lost Members) Act 1999</w:t>
            </w:r>
            <w:r w:rsidRPr="00D14BDC">
              <w:t>; or</w:t>
            </w:r>
          </w:p>
          <w:p w:rsidR="00343326" w:rsidRPr="00D14BDC" w:rsidRDefault="00343326" w:rsidP="00343326">
            <w:pPr>
              <w:pStyle w:val="Tablea"/>
            </w:pPr>
            <w:r w:rsidRPr="00D14BDC">
              <w:t>(b) a State or Territory authority, as mentioned in subsection</w:t>
            </w:r>
            <w:r w:rsidR="00743198" w:rsidRPr="00D14BDC">
              <w:t> </w:t>
            </w:r>
            <w:r w:rsidRPr="00D14BDC">
              <w:t>18(4) of that Act;</w:t>
            </w:r>
          </w:p>
          <w:p w:rsidR="00343326" w:rsidRPr="00D14BDC" w:rsidRDefault="00343326" w:rsidP="00343326">
            <w:pPr>
              <w:pStyle w:val="Tabletext"/>
            </w:pPr>
            <w:r w:rsidRPr="00D14BDC">
              <w:t>in respect of the person</w:t>
            </w:r>
          </w:p>
        </w:tc>
        <w:tc>
          <w:tcPr>
            <w:tcW w:w="1842"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an eligible termination payment (within the meaning of subsection</w:t>
            </w:r>
            <w:r w:rsidR="00743198" w:rsidRPr="00D14BDC">
              <w:t> </w:t>
            </w:r>
            <w:r w:rsidRPr="00D14BDC">
              <w:t xml:space="preserve">27A(1) of the </w:t>
            </w:r>
            <w:r w:rsidRPr="00D14BDC">
              <w:rPr>
                <w:i/>
              </w:rPr>
              <w:t>Income Tax Assessment Act 1936</w:t>
            </w:r>
            <w:r w:rsidRPr="00D14BDC">
              <w:t>,</w:t>
            </w:r>
            <w:r w:rsidRPr="00D14BDC">
              <w:rPr>
                <w:i/>
              </w:rPr>
              <w:t xml:space="preserve"> </w:t>
            </w:r>
            <w:r w:rsidRPr="00D14BDC">
              <w:t xml:space="preserve">as in force just before </w:t>
            </w:r>
            <w:r w:rsidR="009B75B4" w:rsidRPr="00D14BDC">
              <w:t>1 July</w:t>
            </w:r>
            <w:r w:rsidRPr="00D14BDC">
              <w:t xml:space="preserve"> 2007)</w:t>
            </w:r>
          </w:p>
        </w:tc>
        <w:tc>
          <w:tcPr>
            <w:tcW w:w="2157"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the total of the components, of that eligible termination payment, referred to in subsection</w:t>
            </w:r>
            <w:r w:rsidR="00743198" w:rsidRPr="00D14BDC">
              <w:t> </w:t>
            </w:r>
            <w:r w:rsidRPr="00D14BDC">
              <w:t>307</w:t>
            </w:r>
            <w:r w:rsidR="00D14BDC">
              <w:noBreakHyphen/>
            </w:r>
            <w:r w:rsidRPr="00D14BDC">
              <w:t>225(2) of this Act</w:t>
            </w:r>
          </w:p>
        </w:tc>
      </w:tr>
      <w:tr w:rsidR="00343326" w:rsidRPr="00D14BDC" w:rsidTr="00343326">
        <w:tc>
          <w:tcPr>
            <w:tcW w:w="714" w:type="dxa"/>
            <w:tcBorders>
              <w:top w:val="single" w:sz="2" w:space="0" w:color="auto"/>
              <w:bottom w:val="single" w:sz="2" w:space="0" w:color="auto"/>
            </w:tcBorders>
            <w:shd w:val="clear" w:color="auto" w:fill="auto"/>
          </w:tcPr>
          <w:p w:rsidR="00343326" w:rsidRPr="00D14BDC" w:rsidRDefault="00343326" w:rsidP="00AE213C">
            <w:pPr>
              <w:pStyle w:val="Tabletext"/>
            </w:pPr>
            <w:r w:rsidRPr="00D14BDC">
              <w:t>3</w:t>
            </w:r>
          </w:p>
        </w:tc>
        <w:tc>
          <w:tcPr>
            <w:tcW w:w="2542"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an amount paid to the Commissioner under subsection</w:t>
            </w:r>
            <w:r w:rsidR="00743198" w:rsidRPr="00D14BDC">
              <w:t> </w:t>
            </w:r>
            <w:r w:rsidRPr="00D14BDC">
              <w:t xml:space="preserve">20F(1) of the </w:t>
            </w:r>
            <w:r w:rsidRPr="00D14BDC">
              <w:rPr>
                <w:i/>
              </w:rPr>
              <w:t>Superannuation (Unclaimed Money and Lost Members) Act 1999</w:t>
            </w:r>
            <w:r w:rsidRPr="00D14BDC">
              <w:t xml:space="preserve"> in respect of the person (other than an amount referred to in section</w:t>
            </w:r>
            <w:r w:rsidR="00743198" w:rsidRPr="00D14BDC">
              <w:t> </w:t>
            </w:r>
            <w:r w:rsidRPr="00D14BDC">
              <w:t xml:space="preserve">65AA of the </w:t>
            </w:r>
            <w:r w:rsidRPr="00D14BDC">
              <w:rPr>
                <w:i/>
              </w:rPr>
              <w:t>Superannuation Guarantee (Administration) Act 199</w:t>
            </w:r>
            <w:r w:rsidRPr="00D14BDC">
              <w:t>2)</w:t>
            </w:r>
          </w:p>
        </w:tc>
        <w:tc>
          <w:tcPr>
            <w:tcW w:w="1842"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2157" w:type="dxa"/>
            <w:tcBorders>
              <w:top w:val="single" w:sz="2" w:space="0" w:color="auto"/>
              <w:bottom w:val="single" w:sz="2" w:space="0" w:color="auto"/>
            </w:tcBorders>
            <w:shd w:val="clear" w:color="auto" w:fill="auto"/>
          </w:tcPr>
          <w:p w:rsidR="00343326" w:rsidRPr="00D14BDC" w:rsidRDefault="00343326" w:rsidP="00343326">
            <w:pPr>
              <w:pStyle w:val="Tabletext"/>
              <w:keepNext/>
            </w:pPr>
            <w:r w:rsidRPr="00D14BDC">
              <w:t xml:space="preserve">the </w:t>
            </w:r>
            <w:r w:rsidR="00D14BDC" w:rsidRPr="00D14BDC">
              <w:rPr>
                <w:position w:val="6"/>
                <w:sz w:val="16"/>
              </w:rPr>
              <w:t>*</w:t>
            </w:r>
            <w:r w:rsidRPr="00D14BDC">
              <w:t>tax free component of that superannuation benefit</w:t>
            </w:r>
          </w:p>
        </w:tc>
      </w:tr>
      <w:tr w:rsidR="000646C8" w:rsidRPr="00D14BDC" w:rsidTr="00343326">
        <w:tc>
          <w:tcPr>
            <w:tcW w:w="714" w:type="dxa"/>
            <w:tcBorders>
              <w:top w:val="single" w:sz="2" w:space="0" w:color="auto"/>
              <w:bottom w:val="single" w:sz="2" w:space="0" w:color="auto"/>
            </w:tcBorders>
            <w:shd w:val="clear" w:color="auto" w:fill="auto"/>
          </w:tcPr>
          <w:p w:rsidR="000646C8" w:rsidRPr="00D14BDC" w:rsidRDefault="000646C8" w:rsidP="00AE213C">
            <w:pPr>
              <w:pStyle w:val="Tabletext"/>
            </w:pPr>
            <w:r w:rsidRPr="00D14BDC">
              <w:t>3A</w:t>
            </w:r>
          </w:p>
        </w:tc>
        <w:tc>
          <w:tcPr>
            <w:tcW w:w="2542" w:type="dxa"/>
            <w:tcBorders>
              <w:top w:val="single" w:sz="2" w:space="0" w:color="auto"/>
              <w:bottom w:val="single" w:sz="2" w:space="0" w:color="auto"/>
            </w:tcBorders>
            <w:shd w:val="clear" w:color="auto" w:fill="auto"/>
          </w:tcPr>
          <w:p w:rsidR="000646C8" w:rsidRPr="00D14BDC" w:rsidRDefault="000646C8" w:rsidP="00343326">
            <w:pPr>
              <w:pStyle w:val="Tabletext"/>
              <w:keepNext/>
            </w:pPr>
            <w:r w:rsidRPr="00D14BDC">
              <w:t>an amount paid to the Commissioner under section</w:t>
            </w:r>
            <w:r w:rsidR="00743198" w:rsidRPr="00D14BDC">
              <w:t> </w:t>
            </w:r>
            <w:r w:rsidRPr="00D14BDC">
              <w:t xml:space="preserve">20QD of the </w:t>
            </w:r>
            <w:r w:rsidRPr="00D14BDC">
              <w:rPr>
                <w:i/>
              </w:rPr>
              <w:t>Superannuation (Unclaimed Money and Lost Members) Act 1999</w:t>
            </w:r>
            <w:r w:rsidRPr="00D14BDC">
              <w:t xml:space="preserve"> in respect of the person</w:t>
            </w:r>
          </w:p>
        </w:tc>
        <w:tc>
          <w:tcPr>
            <w:tcW w:w="1842" w:type="dxa"/>
            <w:tcBorders>
              <w:top w:val="single" w:sz="2" w:space="0" w:color="auto"/>
              <w:bottom w:val="single" w:sz="2" w:space="0" w:color="auto"/>
            </w:tcBorders>
            <w:shd w:val="clear" w:color="auto" w:fill="auto"/>
          </w:tcPr>
          <w:p w:rsidR="000646C8" w:rsidRPr="00D14BDC" w:rsidRDefault="000646C8" w:rsidP="00343326">
            <w:pPr>
              <w:pStyle w:val="Tabletext"/>
              <w:keepN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2157" w:type="dxa"/>
            <w:tcBorders>
              <w:top w:val="single" w:sz="2" w:space="0" w:color="auto"/>
              <w:bottom w:val="single" w:sz="2" w:space="0" w:color="auto"/>
            </w:tcBorders>
            <w:shd w:val="clear" w:color="auto" w:fill="auto"/>
          </w:tcPr>
          <w:p w:rsidR="000646C8" w:rsidRPr="00D14BDC" w:rsidRDefault="000646C8" w:rsidP="00343326">
            <w:pPr>
              <w:pStyle w:val="Tabletext"/>
              <w:keepNext/>
            </w:pPr>
            <w:r w:rsidRPr="00D14BDC">
              <w:t xml:space="preserve">the </w:t>
            </w:r>
            <w:r w:rsidR="00D14BDC" w:rsidRPr="00D14BDC">
              <w:rPr>
                <w:position w:val="6"/>
                <w:sz w:val="16"/>
              </w:rPr>
              <w:t>*</w:t>
            </w:r>
            <w:r w:rsidRPr="00D14BDC">
              <w:t>tax free component of that superannuation benefit</w:t>
            </w:r>
          </w:p>
        </w:tc>
      </w:tr>
      <w:tr w:rsidR="000646C8" w:rsidRPr="00D14BDC" w:rsidTr="00CD4DA9">
        <w:trPr>
          <w:cantSplit/>
        </w:trPr>
        <w:tc>
          <w:tcPr>
            <w:tcW w:w="714" w:type="dxa"/>
            <w:tcBorders>
              <w:top w:val="single" w:sz="2" w:space="0" w:color="auto"/>
              <w:bottom w:val="single" w:sz="12" w:space="0" w:color="auto"/>
            </w:tcBorders>
            <w:shd w:val="clear" w:color="auto" w:fill="auto"/>
          </w:tcPr>
          <w:p w:rsidR="000646C8" w:rsidRPr="00D14BDC" w:rsidRDefault="000646C8" w:rsidP="00AE213C">
            <w:pPr>
              <w:pStyle w:val="Tabletext"/>
            </w:pPr>
            <w:r w:rsidRPr="00D14BDC">
              <w:t>4</w:t>
            </w:r>
          </w:p>
        </w:tc>
        <w:tc>
          <w:tcPr>
            <w:tcW w:w="2542" w:type="dxa"/>
            <w:tcBorders>
              <w:top w:val="single" w:sz="2" w:space="0" w:color="auto"/>
              <w:bottom w:val="single" w:sz="12" w:space="0" w:color="auto"/>
            </w:tcBorders>
            <w:shd w:val="clear" w:color="auto" w:fill="auto"/>
          </w:tcPr>
          <w:p w:rsidR="000646C8" w:rsidRPr="00D14BDC" w:rsidRDefault="000646C8" w:rsidP="00343326">
            <w:pPr>
              <w:pStyle w:val="Tabletext"/>
              <w:keepNext/>
            </w:pPr>
            <w:r w:rsidRPr="00D14BDC">
              <w:t>an amount paid to the Commissioner under section</w:t>
            </w:r>
            <w:r w:rsidR="00743198" w:rsidRPr="00D14BDC">
              <w:t> </w:t>
            </w:r>
            <w:r w:rsidRPr="00D14BDC">
              <w:t xml:space="preserve">24E of the </w:t>
            </w:r>
            <w:r w:rsidRPr="00D14BDC">
              <w:rPr>
                <w:i/>
              </w:rPr>
              <w:t>Superannuation (Unclaimed Money and Lost Members) Act 1999</w:t>
            </w:r>
            <w:r w:rsidRPr="00D14BDC">
              <w:t xml:space="preserve"> in respect of the person</w:t>
            </w:r>
          </w:p>
        </w:tc>
        <w:tc>
          <w:tcPr>
            <w:tcW w:w="1842" w:type="dxa"/>
            <w:tcBorders>
              <w:top w:val="single" w:sz="2" w:space="0" w:color="auto"/>
              <w:bottom w:val="single" w:sz="12" w:space="0" w:color="auto"/>
            </w:tcBorders>
            <w:shd w:val="clear" w:color="auto" w:fill="auto"/>
          </w:tcPr>
          <w:p w:rsidR="000646C8" w:rsidRPr="00D14BDC" w:rsidRDefault="000646C8" w:rsidP="00343326">
            <w:pPr>
              <w:pStyle w:val="Tabletext"/>
              <w:keepN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2157" w:type="dxa"/>
            <w:tcBorders>
              <w:top w:val="single" w:sz="2" w:space="0" w:color="auto"/>
              <w:bottom w:val="single" w:sz="12" w:space="0" w:color="auto"/>
            </w:tcBorders>
            <w:shd w:val="clear" w:color="auto" w:fill="auto"/>
          </w:tcPr>
          <w:p w:rsidR="000646C8" w:rsidRPr="00D14BDC" w:rsidRDefault="000646C8" w:rsidP="00343326">
            <w:pPr>
              <w:pStyle w:val="Tabletext"/>
              <w:keepNext/>
            </w:pPr>
            <w:r w:rsidRPr="00D14BDC">
              <w:t xml:space="preserve">the </w:t>
            </w:r>
            <w:r w:rsidR="00D14BDC" w:rsidRPr="00D14BDC">
              <w:rPr>
                <w:position w:val="6"/>
                <w:sz w:val="16"/>
              </w:rPr>
              <w:t>*</w:t>
            </w:r>
            <w:r w:rsidRPr="00D14BDC">
              <w:t>tax free component of that superannuation benefit</w:t>
            </w:r>
          </w:p>
        </w:tc>
      </w:tr>
    </w:tbl>
    <w:p w:rsidR="00343326" w:rsidRPr="00D14BDC" w:rsidRDefault="00343326" w:rsidP="00343326">
      <w:pPr>
        <w:pStyle w:val="notetext"/>
      </w:pPr>
      <w:r w:rsidRPr="00D14BDC">
        <w:t>Note 1:</w:t>
      </w:r>
      <w:r w:rsidRPr="00D14BDC">
        <w:tab/>
        <w:t>Section</w:t>
      </w:r>
      <w:r w:rsidR="00743198" w:rsidRPr="00D14BDC">
        <w:t> </w:t>
      </w:r>
      <w:r w:rsidRPr="00D14BDC">
        <w:t xml:space="preserve">65AA of the </w:t>
      </w:r>
      <w:r w:rsidRPr="00D14BDC">
        <w:rPr>
          <w:i/>
        </w:rPr>
        <w:t>Superannuation Guarantee (Administration) Act 1992</w:t>
      </w:r>
      <w:r w:rsidRPr="00D14BDC">
        <w:t xml:space="preserve"> requires certain shortfall components to be treated as amounts paid to the Commissioner under subsection</w:t>
      </w:r>
      <w:r w:rsidR="00743198" w:rsidRPr="00D14BDC">
        <w:t> </w:t>
      </w:r>
      <w:r w:rsidRPr="00D14BDC">
        <w:t xml:space="preserve">20F(1) of the </w:t>
      </w:r>
      <w:r w:rsidRPr="00D14BDC">
        <w:rPr>
          <w:i/>
        </w:rPr>
        <w:t>Superannuation (Unclaimed Money and Lost Members) Act 1999</w:t>
      </w:r>
      <w:r w:rsidRPr="00D14BDC">
        <w:t>.</w:t>
      </w:r>
    </w:p>
    <w:p w:rsidR="00343326" w:rsidRPr="00D14BDC" w:rsidRDefault="00343326" w:rsidP="00343326">
      <w:pPr>
        <w:pStyle w:val="notetext"/>
      </w:pPr>
      <w:r w:rsidRPr="00D14BDC">
        <w:tab/>
        <w:t>The effect of excluding such shortfall components from item</w:t>
      </w:r>
      <w:r w:rsidR="00743198" w:rsidRPr="00D14BDC">
        <w:t> </w:t>
      </w:r>
      <w:r w:rsidRPr="00D14BDC">
        <w:t>3 of the table in this subsection is that the taxable component includes so much of the superannuation benefit as is attributable to such a shortfall component.</w:t>
      </w:r>
    </w:p>
    <w:p w:rsidR="00343326" w:rsidRPr="00D14BDC" w:rsidRDefault="00343326" w:rsidP="00343326">
      <w:pPr>
        <w:pStyle w:val="notetext"/>
      </w:pPr>
      <w:r w:rsidRPr="00D14BDC">
        <w:t>Note 2:</w:t>
      </w:r>
      <w:r w:rsidRPr="00D14BDC">
        <w:tab/>
        <w:t>The table in this subsection does not cover interest paid by the Commissioner under subsection</w:t>
      </w:r>
      <w:r w:rsidR="00743198" w:rsidRPr="00D14BDC">
        <w:t> </w:t>
      </w:r>
      <w:r w:rsidRPr="00D14BDC">
        <w:t xml:space="preserve">20H(2A) of the </w:t>
      </w:r>
      <w:r w:rsidRPr="00D14BDC">
        <w:rPr>
          <w:i/>
        </w:rPr>
        <w:t>Superannuation (Unclaimed Money and Lost Members) Act 1999</w:t>
      </w:r>
      <w:r w:rsidRPr="00D14BDC">
        <w:t>.</w:t>
      </w:r>
    </w:p>
    <w:p w:rsidR="00343326" w:rsidRPr="00D14BDC" w:rsidRDefault="00343326" w:rsidP="00343326">
      <w:pPr>
        <w:pStyle w:val="notetext"/>
      </w:pPr>
      <w:r w:rsidRPr="00D14BDC">
        <w:tab/>
        <w:t>The effect of this is that the taxable component includes so much of the superannuation benefit as is attributable to such interest.</w:t>
      </w:r>
    </w:p>
    <w:p w:rsidR="00343326" w:rsidRPr="00D14BDC" w:rsidRDefault="00343326" w:rsidP="00343326">
      <w:pPr>
        <w:pStyle w:val="subsection"/>
      </w:pPr>
      <w:r w:rsidRPr="00D14BDC">
        <w:tab/>
        <w:t>(3A)</w:t>
      </w:r>
      <w:r w:rsidRPr="00D14BDC">
        <w:tab/>
        <w:t xml:space="preserve">Treat the amount set out in column 3 of an item of the table in </w:t>
      </w:r>
      <w:r w:rsidR="00743198" w:rsidRPr="00D14BDC">
        <w:t>subsection (</w:t>
      </w:r>
      <w:r w:rsidRPr="00D14BDC">
        <w:t>3) as being nil, if:</w:t>
      </w:r>
    </w:p>
    <w:p w:rsidR="00343326" w:rsidRPr="00D14BDC" w:rsidRDefault="00343326" w:rsidP="00343326">
      <w:pPr>
        <w:pStyle w:val="paragraph"/>
      </w:pPr>
      <w:r w:rsidRPr="00D14BDC">
        <w:tab/>
        <w:t>(a)</w:t>
      </w:r>
      <w:r w:rsidRPr="00D14BDC">
        <w:tab/>
        <w:t xml:space="preserve">the unclaimed amount set out in column 1 of the item is an amount paid to the Commissioner by a State or Territory authority (within the meaning of the </w:t>
      </w:r>
      <w:r w:rsidRPr="00D14BDC">
        <w:rPr>
          <w:i/>
        </w:rPr>
        <w:t>Superannuation (Unclaimed Money and Lost Members) Act 1999</w:t>
      </w:r>
      <w:r w:rsidRPr="00D14BDC">
        <w:t>) in the circumstances mentioned in section</w:t>
      </w:r>
      <w:r w:rsidR="00743198" w:rsidRPr="00D14BDC">
        <w:t> </w:t>
      </w:r>
      <w:r w:rsidRPr="00D14BDC">
        <w:t>18AA, 20JA</w:t>
      </w:r>
      <w:r w:rsidR="000646C8" w:rsidRPr="00D14BDC">
        <w:t>, 20QH</w:t>
      </w:r>
      <w:r w:rsidRPr="00D14BDC">
        <w:t xml:space="preserve"> or 24HA of that Act; and</w:t>
      </w:r>
    </w:p>
    <w:p w:rsidR="00343326" w:rsidRPr="00D14BDC" w:rsidRDefault="00343326" w:rsidP="00343326">
      <w:pPr>
        <w:pStyle w:val="paragraph"/>
      </w:pPr>
      <w:r w:rsidRPr="00D14BDC">
        <w:tab/>
        <w:t>(b)</w:t>
      </w:r>
      <w:r w:rsidRPr="00D14BDC">
        <w:tab/>
        <w:t>the Commissioner does not have sufficient information to work out the amount set out in column 3 of the item.</w:t>
      </w:r>
    </w:p>
    <w:p w:rsidR="00343326" w:rsidRPr="00D14BDC" w:rsidRDefault="00343326" w:rsidP="00343326">
      <w:pPr>
        <w:pStyle w:val="subsection"/>
      </w:pPr>
      <w:r w:rsidRPr="00D14BDC">
        <w:tab/>
        <w:t>(3B)</w:t>
      </w:r>
      <w:r w:rsidRPr="00D14BDC">
        <w:tab/>
        <w:t xml:space="preserve">The </w:t>
      </w:r>
      <w:r w:rsidR="00D14BDC" w:rsidRPr="00D14BDC">
        <w:rPr>
          <w:position w:val="6"/>
          <w:sz w:val="16"/>
        </w:rPr>
        <w:t>*</w:t>
      </w:r>
      <w:r w:rsidRPr="00D14BDC">
        <w:t xml:space="preserve">tax free component is the amount of the benefit, if the </w:t>
      </w:r>
      <w:r w:rsidR="00D14BDC" w:rsidRPr="00D14BDC">
        <w:rPr>
          <w:position w:val="6"/>
          <w:sz w:val="16"/>
        </w:rPr>
        <w:t>*</w:t>
      </w:r>
      <w:r w:rsidRPr="00D14BDC">
        <w:t>superannuation benefit is paid under subsection</w:t>
      </w:r>
      <w:r w:rsidR="00743198" w:rsidRPr="00D14BDC">
        <w:t> </w:t>
      </w:r>
      <w:r w:rsidRPr="00D14BDC">
        <w:t>17(2AB) or (2AC), 20H(2AA)</w:t>
      </w:r>
      <w:r w:rsidR="000646C8" w:rsidRPr="00D14BDC">
        <w:t>, 20QF(5) or (6)</w:t>
      </w:r>
      <w:r w:rsidRPr="00D14BDC">
        <w:t xml:space="preserve"> or 24G(3A) or (3B) of the </w:t>
      </w:r>
      <w:r w:rsidRPr="00D14BDC">
        <w:rPr>
          <w:i/>
        </w:rPr>
        <w:t>Superannuation (Unclaimed Money and Lost Members) Act 1999</w:t>
      </w:r>
      <w:r w:rsidRPr="00D14BDC">
        <w:t xml:space="preserve"> (interest).</w:t>
      </w:r>
    </w:p>
    <w:p w:rsidR="00343326" w:rsidRPr="00D14BDC" w:rsidRDefault="00343326" w:rsidP="00343326">
      <w:pPr>
        <w:pStyle w:val="subsection"/>
      </w:pPr>
      <w:r w:rsidRPr="00D14BDC">
        <w:tab/>
        <w:t>(3C)</w:t>
      </w:r>
      <w:r w:rsidRPr="00D14BDC">
        <w:tab/>
        <w:t xml:space="preserve">Despite </w:t>
      </w:r>
      <w:r w:rsidR="00743198" w:rsidRPr="00D14BDC">
        <w:t>subsection (</w:t>
      </w:r>
      <w:r w:rsidRPr="00D14BDC">
        <w:t xml:space="preserve">3B), the </w:t>
      </w:r>
      <w:r w:rsidR="00D14BDC" w:rsidRPr="00D14BDC">
        <w:rPr>
          <w:position w:val="6"/>
          <w:sz w:val="16"/>
        </w:rPr>
        <w:t>*</w:t>
      </w:r>
      <w:r w:rsidRPr="00D14BDC">
        <w:t xml:space="preserve">tax free component is nil, if the </w:t>
      </w:r>
      <w:r w:rsidR="00D14BDC" w:rsidRPr="00D14BDC">
        <w:rPr>
          <w:position w:val="6"/>
          <w:sz w:val="16"/>
        </w:rPr>
        <w:t>*</w:t>
      </w:r>
      <w:r w:rsidRPr="00D14BDC">
        <w:t>superannuation benefit is paid under subsection</w:t>
      </w:r>
      <w:r w:rsidR="00743198" w:rsidRPr="00D14BDC">
        <w:t> </w:t>
      </w:r>
      <w:r w:rsidRPr="00D14BDC">
        <w:t xml:space="preserve">20H(2AA) of the </w:t>
      </w:r>
      <w:r w:rsidRPr="00D14BDC">
        <w:rPr>
          <w:i/>
        </w:rPr>
        <w:t>Superannuation (Unclaimed Money and Lost Members) Act 1999</w:t>
      </w:r>
      <w:r w:rsidRPr="00D14BDC">
        <w:t xml:space="preserve"> (interest) in respect of a person who:</w:t>
      </w:r>
    </w:p>
    <w:p w:rsidR="00343326" w:rsidRPr="00D14BDC" w:rsidRDefault="00343326" w:rsidP="00343326">
      <w:pPr>
        <w:pStyle w:val="paragraph"/>
      </w:pPr>
      <w:r w:rsidRPr="00D14BDC">
        <w:tab/>
        <w:t>(a)</w:t>
      </w:r>
      <w:r w:rsidRPr="00D14BDC">
        <w:tab/>
        <w:t>is a former temporary resident (within the meaning of that Act) when the payment is made; or</w:t>
      </w:r>
    </w:p>
    <w:p w:rsidR="00343326" w:rsidRPr="00D14BDC" w:rsidRDefault="00343326" w:rsidP="00343326">
      <w:pPr>
        <w:pStyle w:val="paragraph"/>
      </w:pPr>
      <w:r w:rsidRPr="00D14BDC">
        <w:tab/>
        <w:t>(b)</w:t>
      </w:r>
      <w:r w:rsidRPr="00D14BDC">
        <w:tab/>
        <w:t>if the person died before the payment is made—was a former temporary resident just before dying.</w:t>
      </w:r>
    </w:p>
    <w:p w:rsidR="00343326" w:rsidRPr="00D14BDC" w:rsidRDefault="00343326" w:rsidP="00343326">
      <w:pPr>
        <w:pStyle w:val="SubsectionHead"/>
      </w:pPr>
      <w:r w:rsidRPr="00D14BDC">
        <w:t>Taxable component</w:t>
      </w:r>
    </w:p>
    <w:p w:rsidR="00343326" w:rsidRPr="00D14BDC" w:rsidRDefault="00343326" w:rsidP="00343326">
      <w:pPr>
        <w:pStyle w:val="subsection"/>
      </w:pPr>
      <w:r w:rsidRPr="00D14BDC">
        <w:tab/>
        <w:t>(4)</w:t>
      </w:r>
      <w:r w:rsidRPr="00D14BDC">
        <w:tab/>
        <w:t xml:space="preserve">The </w:t>
      </w:r>
      <w:r w:rsidR="00D14BDC" w:rsidRPr="00D14BDC">
        <w:rPr>
          <w:position w:val="6"/>
          <w:sz w:val="16"/>
        </w:rPr>
        <w:t>*</w:t>
      </w:r>
      <w:r w:rsidRPr="00D14BDC">
        <w:t xml:space="preserve">taxable component is so much (if any) of the </w:t>
      </w:r>
      <w:r w:rsidR="00D14BDC" w:rsidRPr="00D14BDC">
        <w:rPr>
          <w:position w:val="6"/>
          <w:sz w:val="16"/>
        </w:rPr>
        <w:t>*</w:t>
      </w:r>
      <w:r w:rsidRPr="00D14BDC">
        <w:t xml:space="preserve">superannuation benefit as is not the </w:t>
      </w:r>
      <w:r w:rsidR="00D14BDC" w:rsidRPr="00D14BDC">
        <w:rPr>
          <w:position w:val="6"/>
          <w:sz w:val="16"/>
        </w:rPr>
        <w:t>*</w:t>
      </w:r>
      <w:r w:rsidRPr="00D14BDC">
        <w:t>tax free component.</w:t>
      </w:r>
    </w:p>
    <w:p w:rsidR="00343326" w:rsidRPr="00D14BDC" w:rsidRDefault="00343326" w:rsidP="00343326">
      <w:pPr>
        <w:pStyle w:val="ActHead5"/>
      </w:pPr>
      <w:bookmarkStart w:id="565" w:name="_Toc54011893"/>
      <w:r w:rsidRPr="00D14BDC">
        <w:rPr>
          <w:rStyle w:val="CharSectno"/>
        </w:rPr>
        <w:t>307</w:t>
      </w:r>
      <w:r w:rsidR="00D14BDC">
        <w:rPr>
          <w:rStyle w:val="CharSectno"/>
        </w:rPr>
        <w:noBreakHyphen/>
      </w:r>
      <w:r w:rsidRPr="00D14BDC">
        <w:rPr>
          <w:rStyle w:val="CharSectno"/>
        </w:rPr>
        <w:t>145</w:t>
      </w:r>
      <w:r w:rsidRPr="00D14BDC">
        <w:t xml:space="preserve">  Modification for disability benefits</w:t>
      </w:r>
      <w:bookmarkEnd w:id="565"/>
    </w:p>
    <w:p w:rsidR="00343326" w:rsidRPr="00D14BDC" w:rsidRDefault="00343326" w:rsidP="00343326">
      <w:pPr>
        <w:pStyle w:val="subsection"/>
      </w:pPr>
      <w:r w:rsidRPr="00D14BDC">
        <w:tab/>
        <w:t>(1)</w:t>
      </w:r>
      <w:r w:rsidRPr="00D14BDC">
        <w:tab/>
        <w:t xml:space="preserve">Work out the </w:t>
      </w:r>
      <w:r w:rsidRPr="00D14BDC">
        <w:rPr>
          <w:b/>
          <w:i/>
        </w:rPr>
        <w:t xml:space="preserve">tax free component </w:t>
      </w:r>
      <w:r w:rsidRPr="00D14BDC">
        <w:t xml:space="preserve">of the </w:t>
      </w:r>
      <w:r w:rsidR="00D14BDC" w:rsidRPr="00D14BDC">
        <w:rPr>
          <w:position w:val="6"/>
          <w:sz w:val="16"/>
        </w:rPr>
        <w:t>*</w:t>
      </w:r>
      <w:r w:rsidRPr="00D14BDC">
        <w:t xml:space="preserve">superannuation benefit under </w:t>
      </w:r>
      <w:r w:rsidR="00743198" w:rsidRPr="00D14BDC">
        <w:t>subsection (</w:t>
      </w:r>
      <w:r w:rsidRPr="00D14BDC">
        <w:t xml:space="preserve">2) if the benefit is a </w:t>
      </w:r>
      <w:r w:rsidR="00D14BDC" w:rsidRPr="00D14BDC">
        <w:rPr>
          <w:position w:val="6"/>
          <w:sz w:val="16"/>
        </w:rPr>
        <w:t>*</w:t>
      </w:r>
      <w:r w:rsidRPr="00D14BDC">
        <w:t xml:space="preserve">superannuation lump sum and a </w:t>
      </w:r>
      <w:r w:rsidR="00D14BDC" w:rsidRPr="00D14BDC">
        <w:rPr>
          <w:position w:val="6"/>
          <w:sz w:val="16"/>
        </w:rPr>
        <w:t>*</w:t>
      </w:r>
      <w:r w:rsidRPr="00D14BDC">
        <w:t>disability superannuation benefit.</w:t>
      </w:r>
    </w:p>
    <w:p w:rsidR="00343326" w:rsidRPr="00D14BDC" w:rsidRDefault="00343326" w:rsidP="00343326">
      <w:pPr>
        <w:pStyle w:val="notetext"/>
      </w:pPr>
      <w:r w:rsidRPr="00D14BDC">
        <w:t>Note:</w:t>
      </w:r>
      <w:r w:rsidRPr="00D14BDC">
        <w:tab/>
        <w:t>This section does not apply to an unclaimed money payment.</w:t>
      </w:r>
    </w:p>
    <w:p w:rsidR="00343326" w:rsidRPr="00D14BDC" w:rsidRDefault="00343326" w:rsidP="00343326">
      <w:pPr>
        <w:pStyle w:val="subsection"/>
      </w:pPr>
      <w:r w:rsidRPr="00D14BDC">
        <w:tab/>
        <w:t>(2)</w:t>
      </w:r>
      <w:r w:rsidRPr="00D14BDC">
        <w:tab/>
        <w:t xml:space="preserve">The </w:t>
      </w:r>
      <w:r w:rsidRPr="00D14BDC">
        <w:rPr>
          <w:b/>
          <w:i/>
        </w:rPr>
        <w:t>tax free component</w:t>
      </w:r>
      <w:r w:rsidRPr="00D14BDC">
        <w:t xml:space="preserve"> is the sum of:</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tax free component of the benefit worked out apart from this section; and</w:t>
      </w:r>
    </w:p>
    <w:p w:rsidR="00343326" w:rsidRPr="00D14BDC" w:rsidRDefault="00343326" w:rsidP="00343326">
      <w:pPr>
        <w:pStyle w:val="paragraph"/>
      </w:pPr>
      <w:r w:rsidRPr="00D14BDC">
        <w:tab/>
        <w:t>(b)</w:t>
      </w:r>
      <w:r w:rsidRPr="00D14BDC">
        <w:tab/>
        <w:t xml:space="preserve">the amount worked out under </w:t>
      </w:r>
      <w:r w:rsidR="00743198" w:rsidRPr="00D14BDC">
        <w:t>subsection (</w:t>
      </w:r>
      <w:r w:rsidRPr="00D14BDC">
        <w:t>3).</w:t>
      </w:r>
    </w:p>
    <w:p w:rsidR="00343326" w:rsidRPr="00D14BDC" w:rsidRDefault="00343326" w:rsidP="00343326">
      <w:pPr>
        <w:pStyle w:val="subsection2"/>
      </w:pPr>
      <w:r w:rsidRPr="00D14BDC">
        <w:t>However, the tax free component cannot exceed the amount of the benefit.</w:t>
      </w:r>
    </w:p>
    <w:p w:rsidR="00343326" w:rsidRPr="00D14BDC" w:rsidRDefault="00343326" w:rsidP="00343326">
      <w:pPr>
        <w:pStyle w:val="subsection"/>
      </w:pPr>
      <w:r w:rsidRPr="00D14BDC">
        <w:tab/>
        <w:t>(3)</w:t>
      </w:r>
      <w:r w:rsidRPr="00D14BDC">
        <w:tab/>
        <w:t>Work out the amount by applying the following formula:</w:t>
      </w:r>
    </w:p>
    <w:p w:rsidR="00343326" w:rsidRPr="00D14BDC" w:rsidRDefault="00343326" w:rsidP="00343326">
      <w:pPr>
        <w:pStyle w:val="Formula"/>
      </w:pPr>
      <w:r w:rsidRPr="00D14BDC">
        <w:rPr>
          <w:noProof/>
        </w:rPr>
        <w:drawing>
          <wp:inline distT="0" distB="0" distL="0" distR="0" wp14:anchorId="366F673B" wp14:editId="6AD81F0B">
            <wp:extent cx="2971800" cy="561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D14BDC" w:rsidRDefault="00343326" w:rsidP="00343326">
      <w:pPr>
        <w:pStyle w:val="subsection2"/>
      </w:pPr>
      <w:r w:rsidRPr="00D14BDC">
        <w:t>where:</w:t>
      </w:r>
    </w:p>
    <w:p w:rsidR="00343326" w:rsidRPr="00D14BDC" w:rsidRDefault="00343326" w:rsidP="00343326">
      <w:pPr>
        <w:pStyle w:val="Definition"/>
      </w:pPr>
      <w:r w:rsidRPr="00D14BDC">
        <w:rPr>
          <w:b/>
          <w:i/>
        </w:rPr>
        <w:t>days to retirement</w:t>
      </w:r>
      <w:r w:rsidRPr="00D14BDC">
        <w:t xml:space="preserve"> is the number of days from the day on which the person stopped being capable of being </w:t>
      </w:r>
      <w:r w:rsidR="00D14BDC" w:rsidRPr="00D14BDC">
        <w:rPr>
          <w:position w:val="6"/>
          <w:sz w:val="16"/>
        </w:rPr>
        <w:t>*</w:t>
      </w:r>
      <w:r w:rsidRPr="00D14BDC">
        <w:t xml:space="preserve">gainfully employed to his or her </w:t>
      </w:r>
      <w:r w:rsidR="00D14BDC" w:rsidRPr="00D14BDC">
        <w:rPr>
          <w:position w:val="6"/>
          <w:sz w:val="16"/>
        </w:rPr>
        <w:t>*</w:t>
      </w:r>
      <w:r w:rsidRPr="00D14BDC">
        <w:t>last retirement day.</w:t>
      </w:r>
    </w:p>
    <w:p w:rsidR="00343326" w:rsidRPr="00D14BDC" w:rsidRDefault="00343326" w:rsidP="00343326">
      <w:pPr>
        <w:pStyle w:val="Definition"/>
      </w:pPr>
      <w:r w:rsidRPr="00D14BDC">
        <w:rPr>
          <w:b/>
          <w:i/>
        </w:rPr>
        <w:t xml:space="preserve">service days </w:t>
      </w:r>
      <w:r w:rsidRPr="00D14BDC">
        <w:t xml:space="preserve">is the number of days in the </w:t>
      </w:r>
      <w:r w:rsidR="00D14BDC" w:rsidRPr="00D14BDC">
        <w:rPr>
          <w:position w:val="6"/>
          <w:sz w:val="16"/>
        </w:rPr>
        <w:t>*</w:t>
      </w:r>
      <w:r w:rsidRPr="00D14BDC">
        <w:t>service period for the lump sum.</w:t>
      </w:r>
    </w:p>
    <w:p w:rsidR="00343326" w:rsidRPr="00D14BDC" w:rsidRDefault="00343326" w:rsidP="00343326">
      <w:pPr>
        <w:pStyle w:val="subsection"/>
        <w:rPr>
          <w:b/>
        </w:rPr>
      </w:pPr>
      <w:r w:rsidRPr="00D14BDC">
        <w:tab/>
        <w:t>(4)</w:t>
      </w:r>
      <w:r w:rsidRPr="00D14BDC">
        <w:tab/>
        <w:t xml:space="preserve">The balance of the </w:t>
      </w:r>
      <w:r w:rsidR="00D14BDC" w:rsidRPr="00D14BDC">
        <w:rPr>
          <w:position w:val="6"/>
          <w:sz w:val="16"/>
        </w:rPr>
        <w:t>*</w:t>
      </w:r>
      <w:r w:rsidRPr="00D14BDC">
        <w:t xml:space="preserve">superannuation benefit is the </w:t>
      </w:r>
      <w:r w:rsidRPr="00D14BDC">
        <w:rPr>
          <w:b/>
          <w:i/>
        </w:rPr>
        <w:t>taxable component</w:t>
      </w:r>
      <w:r w:rsidRPr="00D14BDC">
        <w:rPr>
          <w:b/>
        </w:rPr>
        <w:t xml:space="preserve"> </w:t>
      </w:r>
      <w:r w:rsidRPr="00D14BDC">
        <w:t>of the benefit.</w:t>
      </w:r>
    </w:p>
    <w:p w:rsidR="00343326" w:rsidRPr="00D14BDC" w:rsidRDefault="00343326" w:rsidP="00343326">
      <w:pPr>
        <w:pStyle w:val="ActHead5"/>
      </w:pPr>
      <w:bookmarkStart w:id="566" w:name="_Toc54011894"/>
      <w:r w:rsidRPr="00D14BDC">
        <w:rPr>
          <w:rStyle w:val="CharSectno"/>
        </w:rPr>
        <w:t>307</w:t>
      </w:r>
      <w:r w:rsidR="00D14BDC">
        <w:rPr>
          <w:rStyle w:val="CharSectno"/>
        </w:rPr>
        <w:noBreakHyphen/>
      </w:r>
      <w:r w:rsidRPr="00D14BDC">
        <w:rPr>
          <w:rStyle w:val="CharSectno"/>
        </w:rPr>
        <w:t>150</w:t>
      </w:r>
      <w:r w:rsidRPr="00D14BDC">
        <w:t xml:space="preserve">  Modification in respect of superannuation lump sum with element untaxed in fund</w:t>
      </w:r>
      <w:bookmarkEnd w:id="566"/>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superannuation lump sum if:</w:t>
      </w:r>
    </w:p>
    <w:p w:rsidR="00343326" w:rsidRPr="00D14BDC" w:rsidRDefault="00343326" w:rsidP="00343326">
      <w:pPr>
        <w:pStyle w:val="paragraph"/>
      </w:pPr>
      <w:r w:rsidRPr="00D14BDC">
        <w:tab/>
        <w:t>(a)</w:t>
      </w:r>
      <w:r w:rsidRPr="00D14BDC">
        <w:tab/>
        <w:t xml:space="preserve">it is not a </w:t>
      </w:r>
      <w:r w:rsidR="00D14BDC" w:rsidRPr="00D14BDC">
        <w:rPr>
          <w:position w:val="6"/>
          <w:sz w:val="16"/>
        </w:rPr>
        <w:t>*</w:t>
      </w:r>
      <w:r w:rsidRPr="00D14BDC">
        <w:t>roll</w:t>
      </w:r>
      <w:r w:rsidR="00D14BDC">
        <w:noBreakHyphen/>
      </w:r>
      <w:r w:rsidRPr="00D14BDC">
        <w:t>over superannuation benefit; or</w:t>
      </w:r>
    </w:p>
    <w:p w:rsidR="00343326" w:rsidRPr="00D14BDC" w:rsidRDefault="00343326" w:rsidP="00343326">
      <w:pPr>
        <w:pStyle w:val="paragraph"/>
      </w:pPr>
      <w:r w:rsidRPr="00D14BDC">
        <w:tab/>
        <w:t>(b)</w:t>
      </w:r>
      <w:r w:rsidRPr="00D14BDC">
        <w:tab/>
        <w:t>it is a roll</w:t>
      </w:r>
      <w:r w:rsidR="00D14BDC">
        <w:noBreakHyphen/>
      </w:r>
      <w:r w:rsidRPr="00D14BDC">
        <w:t xml:space="preserve">over superannuation benefit that includes an </w:t>
      </w:r>
      <w:r w:rsidR="00D14BDC" w:rsidRPr="00D14BDC">
        <w:rPr>
          <w:position w:val="6"/>
          <w:sz w:val="16"/>
        </w:rPr>
        <w:t>*</w:t>
      </w:r>
      <w:r w:rsidRPr="00D14BDC">
        <w:t xml:space="preserve">element untaxed in the fund, all or part of which will be included in the assessable income of the </w:t>
      </w:r>
      <w:r w:rsidR="00D14BDC" w:rsidRPr="00D14BDC">
        <w:rPr>
          <w:position w:val="6"/>
          <w:sz w:val="16"/>
        </w:rPr>
        <w:t>*</w:t>
      </w:r>
      <w:r w:rsidRPr="00D14BDC">
        <w:t xml:space="preserve">superannuation provider in relation to the </w:t>
      </w:r>
      <w:r w:rsidR="00D14BDC" w:rsidRPr="00D14BDC">
        <w:rPr>
          <w:position w:val="6"/>
          <w:sz w:val="16"/>
        </w:rPr>
        <w:t>*</w:t>
      </w:r>
      <w:r w:rsidRPr="00D14BDC">
        <w:t>superannuation fund into which the benefit is paid.</w:t>
      </w:r>
    </w:p>
    <w:p w:rsidR="00343326" w:rsidRPr="00D14BDC" w:rsidRDefault="00343326" w:rsidP="00343326">
      <w:pPr>
        <w:pStyle w:val="subsection"/>
      </w:pPr>
      <w:r w:rsidRPr="00D14BDC">
        <w:tab/>
        <w:t>(2)</w:t>
      </w:r>
      <w:r w:rsidRPr="00D14BDC">
        <w:tab/>
        <w:t xml:space="preserve">However, this section applies to the </w:t>
      </w:r>
      <w:r w:rsidR="00D14BDC" w:rsidRPr="00D14BDC">
        <w:rPr>
          <w:position w:val="6"/>
          <w:sz w:val="16"/>
        </w:rPr>
        <w:t>*</w:t>
      </w:r>
      <w:r w:rsidRPr="00D14BDC">
        <w:t xml:space="preserve">superannuation lump sum only to the extent that it is attributable to a </w:t>
      </w:r>
      <w:r w:rsidR="00D14BDC" w:rsidRPr="00D14BDC">
        <w:rPr>
          <w:position w:val="6"/>
          <w:sz w:val="16"/>
        </w:rPr>
        <w:t>*</w:t>
      </w:r>
      <w:r w:rsidRPr="00D14BDC">
        <w:t xml:space="preserve">superannuation interest that existed just before </w:t>
      </w:r>
      <w:r w:rsidR="009B75B4" w:rsidRPr="00D14BDC">
        <w:t>1 July</w:t>
      </w:r>
      <w:r w:rsidRPr="00D14BDC">
        <w:t xml:space="preserve"> 2007.</w:t>
      </w:r>
    </w:p>
    <w:p w:rsidR="00343326" w:rsidRPr="00D14BDC" w:rsidRDefault="00343326" w:rsidP="00343326">
      <w:pPr>
        <w:pStyle w:val="subsection"/>
        <w:keepNext/>
      </w:pPr>
      <w:r w:rsidRPr="00D14BDC">
        <w:tab/>
        <w:t>(3)</w:t>
      </w:r>
      <w:r w:rsidRPr="00D14BDC">
        <w:tab/>
        <w:t xml:space="preserve">If the </w:t>
      </w:r>
      <w:r w:rsidR="00D14BDC" w:rsidRPr="00D14BDC">
        <w:rPr>
          <w:position w:val="6"/>
          <w:sz w:val="16"/>
        </w:rPr>
        <w:t>*</w:t>
      </w:r>
      <w:r w:rsidRPr="00D14BDC">
        <w:t xml:space="preserve">superannuation lump sum includes an </w:t>
      </w:r>
      <w:r w:rsidR="00D14BDC" w:rsidRPr="00D14BDC">
        <w:rPr>
          <w:position w:val="6"/>
          <w:sz w:val="16"/>
        </w:rPr>
        <w:t>*</w:t>
      </w:r>
      <w:r w:rsidRPr="00D14BDC">
        <w:t>element untaxed in the fund:</w:t>
      </w:r>
    </w:p>
    <w:p w:rsidR="00343326" w:rsidRPr="00D14BDC" w:rsidRDefault="00343326" w:rsidP="00343326">
      <w:pPr>
        <w:pStyle w:val="paragraph"/>
      </w:pPr>
      <w:r w:rsidRPr="00D14BDC">
        <w:tab/>
        <w:t>(a)</w:t>
      </w:r>
      <w:r w:rsidRPr="00D14BDC">
        <w:tab/>
        <w:t xml:space="preserve">increase the </w:t>
      </w:r>
      <w:r w:rsidR="00D14BDC" w:rsidRPr="00D14BDC">
        <w:rPr>
          <w:position w:val="6"/>
          <w:sz w:val="16"/>
        </w:rPr>
        <w:t>*</w:t>
      </w:r>
      <w:r w:rsidRPr="00D14BDC">
        <w:t>tax free component of the benefit by the amount that is the lesser of these amounts:</w:t>
      </w:r>
    </w:p>
    <w:p w:rsidR="00343326" w:rsidRPr="00D14BDC" w:rsidRDefault="00343326" w:rsidP="00343326">
      <w:pPr>
        <w:pStyle w:val="paragraphsub"/>
      </w:pPr>
      <w:r w:rsidRPr="00D14BDC">
        <w:tab/>
        <w:t>(i)</w:t>
      </w:r>
      <w:r w:rsidRPr="00D14BDC">
        <w:tab/>
        <w:t xml:space="preserve">the amount worked out under </w:t>
      </w:r>
      <w:r w:rsidR="00743198" w:rsidRPr="00D14BDC">
        <w:t>subsection (</w:t>
      </w:r>
      <w:r w:rsidRPr="00D14BDC">
        <w:t>4); and</w:t>
      </w:r>
    </w:p>
    <w:p w:rsidR="00343326" w:rsidRPr="00D14BDC" w:rsidRDefault="00343326" w:rsidP="00343326">
      <w:pPr>
        <w:pStyle w:val="paragraphsub"/>
      </w:pPr>
      <w:r w:rsidRPr="00D14BDC">
        <w:tab/>
        <w:t>(ii)</w:t>
      </w:r>
      <w:r w:rsidRPr="00D14BDC">
        <w:tab/>
        <w:t>the amount of the element untaxed in the fund (apart from this section); and</w:t>
      </w:r>
    </w:p>
    <w:p w:rsidR="00343326" w:rsidRPr="00D14BDC" w:rsidRDefault="00343326" w:rsidP="00343326">
      <w:pPr>
        <w:pStyle w:val="paragraph"/>
      </w:pPr>
      <w:r w:rsidRPr="00D14BDC">
        <w:tab/>
        <w:t>(b)</w:t>
      </w:r>
      <w:r w:rsidRPr="00D14BDC">
        <w:tab/>
        <w:t>reduce the element untaxed in the fund</w:t>
      </w:r>
      <w:r w:rsidRPr="00D14BDC">
        <w:rPr>
          <w:b/>
          <w:i/>
        </w:rPr>
        <w:t xml:space="preserve"> </w:t>
      </w:r>
      <w:r w:rsidRPr="00D14BDC">
        <w:t>by the lesser of those amounts.</w:t>
      </w:r>
    </w:p>
    <w:p w:rsidR="00343326" w:rsidRPr="00D14BDC" w:rsidRDefault="00343326" w:rsidP="00343326">
      <w:pPr>
        <w:pStyle w:val="subsection"/>
      </w:pPr>
      <w:r w:rsidRPr="00D14BDC">
        <w:tab/>
        <w:t>(4)</w:t>
      </w:r>
      <w:r w:rsidRPr="00D14BDC">
        <w:tab/>
        <w:t>Work out the amount by applying the following formula:</w:t>
      </w:r>
    </w:p>
    <w:p w:rsidR="00343326" w:rsidRPr="00D14BDC" w:rsidRDefault="00343326" w:rsidP="00343326">
      <w:pPr>
        <w:pStyle w:val="Formula"/>
      </w:pPr>
      <w:r w:rsidRPr="00D14BDC">
        <w:rPr>
          <w:noProof/>
        </w:rPr>
        <w:drawing>
          <wp:inline distT="0" distB="0" distL="0" distR="0" wp14:anchorId="7588AD58" wp14:editId="176F0607">
            <wp:extent cx="364807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D14BDC" w:rsidRDefault="00343326" w:rsidP="00343326">
      <w:pPr>
        <w:pStyle w:val="subsection2"/>
      </w:pPr>
      <w:r w:rsidRPr="00D14BDC">
        <w:t>where:</w:t>
      </w:r>
    </w:p>
    <w:p w:rsidR="00343326" w:rsidRPr="00D14BDC" w:rsidRDefault="00343326" w:rsidP="00343326">
      <w:pPr>
        <w:pStyle w:val="Definition"/>
      </w:pPr>
      <w:r w:rsidRPr="00D14BDC">
        <w:rPr>
          <w:b/>
          <w:i/>
        </w:rPr>
        <w:t xml:space="preserve">original tax free component and untaxed element </w:t>
      </w:r>
      <w:r w:rsidRPr="00D14BDC">
        <w:t>is the sum of:</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 xml:space="preserve">tax free component of the </w:t>
      </w:r>
      <w:r w:rsidR="00D14BDC" w:rsidRPr="00D14BDC">
        <w:rPr>
          <w:position w:val="6"/>
          <w:sz w:val="16"/>
        </w:rPr>
        <w:t>*</w:t>
      </w:r>
      <w:r w:rsidRPr="00D14BDC">
        <w:t>superannuation benefit (apart from this section); and</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element untaxed in the fund of the superannuation benefit (apart from this section).</w:t>
      </w:r>
    </w:p>
    <w:p w:rsidR="00343326" w:rsidRPr="00D14BDC" w:rsidRDefault="00343326" w:rsidP="00343326">
      <w:pPr>
        <w:pStyle w:val="subsection"/>
      </w:pPr>
      <w:r w:rsidRPr="00D14BDC">
        <w:tab/>
        <w:t>(5)</w:t>
      </w:r>
      <w:r w:rsidRPr="00D14BDC">
        <w:tab/>
        <w:t xml:space="preserve">If the benefit is in part attributable to a </w:t>
      </w:r>
      <w:r w:rsidR="00D14BDC" w:rsidRPr="00D14BDC">
        <w:rPr>
          <w:position w:val="6"/>
          <w:sz w:val="16"/>
        </w:rPr>
        <w:t>*</w:t>
      </w:r>
      <w:r w:rsidRPr="00D14BDC">
        <w:t>crystallised pre</w:t>
      </w:r>
      <w:r w:rsidR="00D14BDC">
        <w:noBreakHyphen/>
      </w:r>
      <w:r w:rsidRPr="00D14BDC">
        <w:t xml:space="preserve">July 83 amount, in working out the </w:t>
      </w:r>
      <w:r w:rsidR="00D14BDC" w:rsidRPr="00D14BDC">
        <w:rPr>
          <w:position w:val="6"/>
          <w:sz w:val="16"/>
        </w:rPr>
        <w:t>*</w:t>
      </w:r>
      <w:r w:rsidRPr="00D14BDC">
        <w:t xml:space="preserve">tax free component of the </w:t>
      </w:r>
      <w:r w:rsidR="00D14BDC" w:rsidRPr="00D14BDC">
        <w:rPr>
          <w:position w:val="6"/>
          <w:sz w:val="16"/>
        </w:rPr>
        <w:t>*</w:t>
      </w:r>
      <w:r w:rsidRPr="00D14BDC">
        <w:t xml:space="preserve">superannuation benefit (apart from this section) for the purposes of </w:t>
      </w:r>
      <w:r w:rsidR="00743198" w:rsidRPr="00D14BDC">
        <w:t>subsection (</w:t>
      </w:r>
      <w:r w:rsidRPr="00D14BDC">
        <w:t xml:space="preserve">4), disregard the amount of the benefit that is attributable to the </w:t>
      </w:r>
      <w:r w:rsidR="00D14BDC" w:rsidRPr="00D14BDC">
        <w:rPr>
          <w:position w:val="6"/>
          <w:sz w:val="16"/>
        </w:rPr>
        <w:t>*</w:t>
      </w:r>
      <w:r w:rsidRPr="00D14BDC">
        <w:t xml:space="preserve">crystallised segment of the </w:t>
      </w:r>
      <w:r w:rsidR="00D14BDC" w:rsidRPr="00D14BDC">
        <w:rPr>
          <w:position w:val="6"/>
          <w:sz w:val="16"/>
        </w:rPr>
        <w:t>*</w:t>
      </w:r>
      <w:r w:rsidRPr="00D14BDC">
        <w:t>superannuation interest from which the benefit is paid.</w:t>
      </w:r>
    </w:p>
    <w:p w:rsidR="00343326" w:rsidRPr="00D14BDC" w:rsidRDefault="00343326" w:rsidP="00343326">
      <w:pPr>
        <w:pStyle w:val="ActHead4"/>
      </w:pPr>
      <w:bookmarkStart w:id="567" w:name="_Toc54011895"/>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D</w:t>
      </w:r>
      <w:r w:rsidRPr="00D14BDC">
        <w:t>—</w:t>
      </w:r>
      <w:r w:rsidRPr="00D14BDC">
        <w:rPr>
          <w:rStyle w:val="CharSubdText"/>
        </w:rPr>
        <w:t>Superannuation interests</w:t>
      </w:r>
      <w:bookmarkEnd w:id="567"/>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keepNext/>
      </w:pPr>
      <w:r w:rsidRPr="00D14BDC">
        <w:t>307</w:t>
      </w:r>
      <w:r w:rsidR="00D14BDC">
        <w:noBreakHyphen/>
      </w:r>
      <w:r w:rsidRPr="00D14BDC">
        <w:t>200</w:t>
      </w:r>
      <w:r w:rsidRPr="00D14BDC">
        <w:tab/>
        <w:t>Regulations relating to meaning of superannuation interests</w:t>
      </w:r>
    </w:p>
    <w:p w:rsidR="00343326" w:rsidRPr="00D14BDC" w:rsidRDefault="00343326" w:rsidP="00343326">
      <w:pPr>
        <w:pStyle w:val="TofSectsSection"/>
      </w:pPr>
      <w:r w:rsidRPr="00D14BDC">
        <w:t>307</w:t>
      </w:r>
      <w:r w:rsidR="00D14BDC">
        <w:noBreakHyphen/>
      </w:r>
      <w:r w:rsidRPr="00D14BDC">
        <w:t>205</w:t>
      </w:r>
      <w:r w:rsidRPr="00D14BDC">
        <w:tab/>
      </w:r>
      <w:r w:rsidRPr="00D14BDC">
        <w:rPr>
          <w:rStyle w:val="CharBoldItalic"/>
        </w:rPr>
        <w:t>Value</w:t>
      </w:r>
      <w:r w:rsidRPr="00D14BDC">
        <w:t xml:space="preserve"> of superannuation interest</w:t>
      </w:r>
    </w:p>
    <w:p w:rsidR="00343326" w:rsidRPr="00D14BDC" w:rsidRDefault="00343326" w:rsidP="00343326">
      <w:pPr>
        <w:pStyle w:val="TofSectsSection"/>
      </w:pPr>
      <w:r w:rsidRPr="00D14BDC">
        <w:t>307</w:t>
      </w:r>
      <w:r w:rsidR="00D14BDC">
        <w:noBreakHyphen/>
      </w:r>
      <w:r w:rsidRPr="00D14BDC">
        <w:t>210</w:t>
      </w:r>
      <w:r w:rsidRPr="00D14BDC">
        <w:tab/>
      </w:r>
      <w:r w:rsidRPr="00D14BDC">
        <w:rPr>
          <w:rStyle w:val="CharBoldItalic"/>
        </w:rPr>
        <w:t>Tax free component</w:t>
      </w:r>
      <w:r w:rsidRPr="00D14BDC">
        <w:t xml:space="preserve"> of superannuation interest</w:t>
      </w:r>
    </w:p>
    <w:p w:rsidR="00343326" w:rsidRPr="00D14BDC" w:rsidRDefault="00343326" w:rsidP="00343326">
      <w:pPr>
        <w:pStyle w:val="TofSectsSection"/>
      </w:pPr>
      <w:r w:rsidRPr="00D14BDC">
        <w:t>307</w:t>
      </w:r>
      <w:r w:rsidR="00D14BDC">
        <w:noBreakHyphen/>
      </w:r>
      <w:r w:rsidRPr="00D14BDC">
        <w:t>215</w:t>
      </w:r>
      <w:r w:rsidRPr="00D14BDC">
        <w:tab/>
      </w:r>
      <w:r w:rsidRPr="00D14BDC">
        <w:rPr>
          <w:rStyle w:val="CharBoldItalic"/>
        </w:rPr>
        <w:t>Taxable component</w:t>
      </w:r>
      <w:r w:rsidRPr="00D14BDC">
        <w:t xml:space="preserve"> of superannuation interest</w:t>
      </w:r>
    </w:p>
    <w:p w:rsidR="00343326" w:rsidRPr="00D14BDC" w:rsidRDefault="00343326" w:rsidP="00343326">
      <w:pPr>
        <w:pStyle w:val="TofSectsSection"/>
      </w:pPr>
      <w:r w:rsidRPr="00D14BDC">
        <w:t>307</w:t>
      </w:r>
      <w:r w:rsidR="00D14BDC">
        <w:noBreakHyphen/>
      </w:r>
      <w:r w:rsidRPr="00D14BDC">
        <w:t>220</w:t>
      </w:r>
      <w:r w:rsidRPr="00D14BDC">
        <w:tab/>
        <w:t xml:space="preserve">What is the </w:t>
      </w:r>
      <w:r w:rsidRPr="00D14BDC">
        <w:rPr>
          <w:rStyle w:val="CharBoldItalic"/>
        </w:rPr>
        <w:t>contributions segment</w:t>
      </w:r>
      <w:r w:rsidRPr="00D14BDC">
        <w:t>?</w:t>
      </w:r>
    </w:p>
    <w:p w:rsidR="00343326" w:rsidRPr="00D14BDC" w:rsidRDefault="00343326" w:rsidP="00343326">
      <w:pPr>
        <w:pStyle w:val="TofSectsSection"/>
      </w:pPr>
      <w:r w:rsidRPr="00D14BDC">
        <w:t>307</w:t>
      </w:r>
      <w:r w:rsidR="00D14BDC">
        <w:noBreakHyphen/>
      </w:r>
      <w:r w:rsidRPr="00D14BDC">
        <w:t>225</w:t>
      </w:r>
      <w:r w:rsidRPr="00D14BDC">
        <w:tab/>
        <w:t xml:space="preserve">What is the </w:t>
      </w:r>
      <w:r w:rsidRPr="00D14BDC">
        <w:rPr>
          <w:rStyle w:val="CharBoldItalic"/>
        </w:rPr>
        <w:t>crystallised segment</w:t>
      </w:r>
      <w:r w:rsidRPr="00D14BDC">
        <w:t>?</w:t>
      </w:r>
    </w:p>
    <w:p w:rsidR="00D522B2" w:rsidRPr="00D14BDC" w:rsidRDefault="00D522B2" w:rsidP="00D522B2">
      <w:pPr>
        <w:pStyle w:val="TofSectsSection"/>
      </w:pPr>
      <w:r w:rsidRPr="00D14BDC">
        <w:t>307</w:t>
      </w:r>
      <w:r w:rsidR="00D14BDC">
        <w:noBreakHyphen/>
      </w:r>
      <w:r w:rsidRPr="00D14BDC">
        <w:t>230</w:t>
      </w:r>
      <w:r w:rsidRPr="00D14BDC">
        <w:tab/>
        <w:t>Total superannuation balance</w:t>
      </w:r>
    </w:p>
    <w:p w:rsidR="002B5159" w:rsidRPr="00D14BDC" w:rsidRDefault="002B5159" w:rsidP="00D522B2">
      <w:pPr>
        <w:pStyle w:val="TofSectsSection"/>
      </w:pPr>
      <w:r w:rsidRPr="00D14BDC">
        <w:t>307</w:t>
      </w:r>
      <w:r w:rsidR="00D14BDC">
        <w:noBreakHyphen/>
      </w:r>
      <w:r w:rsidRPr="00D14BDC">
        <w:t>231</w:t>
      </w:r>
      <w:r w:rsidRPr="00D14BDC">
        <w:tab/>
        <w:t>Limited recourse borrowing arrangements</w:t>
      </w:r>
    </w:p>
    <w:p w:rsidR="00343326" w:rsidRPr="00D14BDC" w:rsidRDefault="00343326" w:rsidP="00343326">
      <w:pPr>
        <w:pStyle w:val="ActHead5"/>
      </w:pPr>
      <w:bookmarkStart w:id="568" w:name="_Toc54011896"/>
      <w:r w:rsidRPr="00D14BDC">
        <w:rPr>
          <w:rStyle w:val="CharSectno"/>
        </w:rPr>
        <w:t>307</w:t>
      </w:r>
      <w:r w:rsidR="00D14BDC">
        <w:rPr>
          <w:rStyle w:val="CharSectno"/>
        </w:rPr>
        <w:noBreakHyphen/>
      </w:r>
      <w:r w:rsidRPr="00D14BDC">
        <w:rPr>
          <w:rStyle w:val="CharSectno"/>
        </w:rPr>
        <w:t>200</w:t>
      </w:r>
      <w:r w:rsidRPr="00D14BDC">
        <w:t xml:space="preserve">  Regulations relating to meaning of superannuation interests</w:t>
      </w:r>
      <w:bookmarkEnd w:id="568"/>
    </w:p>
    <w:p w:rsidR="00343326" w:rsidRPr="00D14BDC" w:rsidRDefault="00343326" w:rsidP="00343326">
      <w:pPr>
        <w:pStyle w:val="subsection"/>
      </w:pPr>
      <w:r w:rsidRPr="00D14BDC">
        <w:tab/>
        <w:t>(1)</w:t>
      </w:r>
      <w:r w:rsidRPr="00D14BDC">
        <w:tab/>
        <w:t xml:space="preserve">In the circumstances specified in the regulations, treat a </w:t>
      </w:r>
      <w:r w:rsidRPr="00D14BDC">
        <w:rPr>
          <w:b/>
          <w:i/>
        </w:rPr>
        <w:t>superannuation interest</w:t>
      </w:r>
      <w:r w:rsidRPr="00D14BDC">
        <w:t xml:space="preserve"> as two or more superannuation interests in the way specified in the regulations.</w:t>
      </w:r>
    </w:p>
    <w:p w:rsidR="00343326" w:rsidRPr="00D14BDC" w:rsidRDefault="00343326" w:rsidP="00343326">
      <w:pPr>
        <w:pStyle w:val="subsection"/>
      </w:pPr>
      <w:r w:rsidRPr="00D14BDC">
        <w:tab/>
        <w:t>(2)</w:t>
      </w:r>
      <w:r w:rsidRPr="00D14BDC">
        <w:tab/>
        <w:t xml:space="preserve">In the circumstances specified in the regulations, treat 2 or more </w:t>
      </w:r>
      <w:r w:rsidRPr="00D14BDC">
        <w:rPr>
          <w:b/>
          <w:i/>
        </w:rPr>
        <w:t>superannuation interests</w:t>
      </w:r>
      <w:r w:rsidRPr="00D14BDC">
        <w:t xml:space="preserve"> as one superannuation interest in the way specified in the regulations.</w:t>
      </w:r>
    </w:p>
    <w:p w:rsidR="00343326" w:rsidRPr="00D14BDC" w:rsidRDefault="00343326" w:rsidP="00343326">
      <w:pPr>
        <w:pStyle w:val="subsection"/>
      </w:pPr>
      <w:r w:rsidRPr="00D14BDC">
        <w:tab/>
        <w:t>(3)</w:t>
      </w:r>
      <w:r w:rsidRPr="00D14BDC">
        <w:tab/>
        <w:t xml:space="preserve">Regulations for the purposes of this section may specify a way of treating a </w:t>
      </w:r>
      <w:r w:rsidR="00D14BDC" w:rsidRPr="00D14BDC">
        <w:rPr>
          <w:position w:val="6"/>
          <w:sz w:val="16"/>
        </w:rPr>
        <w:t>*</w:t>
      </w:r>
      <w:r w:rsidRPr="00D14BDC">
        <w:t>superannuation interest in relation to one or more of the following aspects of the interest:</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 xml:space="preserve">tax free component (and the </w:t>
      </w:r>
      <w:r w:rsidR="00D14BDC" w:rsidRPr="00D14BDC">
        <w:rPr>
          <w:position w:val="6"/>
          <w:sz w:val="16"/>
        </w:rPr>
        <w:t>*</w:t>
      </w:r>
      <w:r w:rsidRPr="00D14BDC">
        <w:t xml:space="preserve">contributions segment and </w:t>
      </w:r>
      <w:r w:rsidR="00D14BDC" w:rsidRPr="00D14BDC">
        <w:rPr>
          <w:position w:val="6"/>
          <w:sz w:val="16"/>
        </w:rPr>
        <w:t>*</w:t>
      </w:r>
      <w:r w:rsidRPr="00D14BDC">
        <w:t>crystallised segment relating to that component);</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taxable component;</w:t>
      </w:r>
    </w:p>
    <w:p w:rsidR="00343326" w:rsidRPr="00D14BDC" w:rsidRDefault="00343326" w:rsidP="00343326">
      <w:pPr>
        <w:pStyle w:val="paragraph"/>
      </w:pPr>
      <w:r w:rsidRPr="00D14BDC">
        <w:tab/>
        <w:t>(c)</w:t>
      </w:r>
      <w:r w:rsidRPr="00D14BDC">
        <w:tab/>
        <w:t xml:space="preserve">the </w:t>
      </w:r>
      <w:r w:rsidR="00D14BDC" w:rsidRPr="00D14BDC">
        <w:rPr>
          <w:position w:val="6"/>
          <w:sz w:val="16"/>
        </w:rPr>
        <w:t>*</w:t>
      </w:r>
      <w:r w:rsidRPr="00D14BDC">
        <w:t>element taxed in the fund of the taxable component;</w:t>
      </w:r>
    </w:p>
    <w:p w:rsidR="00343326" w:rsidRPr="00D14BDC" w:rsidRDefault="00343326" w:rsidP="00343326">
      <w:pPr>
        <w:pStyle w:val="paragraph"/>
      </w:pPr>
      <w:r w:rsidRPr="00D14BDC">
        <w:tab/>
        <w:t>(d)</w:t>
      </w:r>
      <w:r w:rsidRPr="00D14BDC">
        <w:tab/>
        <w:t xml:space="preserve">the </w:t>
      </w:r>
      <w:r w:rsidR="00D14BDC" w:rsidRPr="00D14BDC">
        <w:rPr>
          <w:position w:val="6"/>
          <w:sz w:val="16"/>
        </w:rPr>
        <w:t>*</w:t>
      </w:r>
      <w:r w:rsidRPr="00D14BDC">
        <w:t>element untaxed in the fund of the taxable component.</w:t>
      </w:r>
    </w:p>
    <w:p w:rsidR="00343326" w:rsidRPr="00D14BDC" w:rsidRDefault="00343326" w:rsidP="00343326">
      <w:pPr>
        <w:pStyle w:val="subsection"/>
      </w:pPr>
      <w:r w:rsidRPr="00D14BDC">
        <w:tab/>
        <w:t>(4)</w:t>
      </w:r>
      <w:r w:rsidRPr="00D14BDC">
        <w:tab/>
        <w:t xml:space="preserve">Regulations for the purposes of </w:t>
      </w:r>
      <w:r w:rsidR="00743198" w:rsidRPr="00D14BDC">
        <w:t>subsection (</w:t>
      </w:r>
      <w:r w:rsidRPr="00D14BDC">
        <w:t xml:space="preserve">1) may specify a way of allocating an amount relating to a </w:t>
      </w:r>
      <w:r w:rsidR="00D14BDC" w:rsidRPr="00D14BDC">
        <w:rPr>
          <w:position w:val="6"/>
          <w:sz w:val="16"/>
        </w:rPr>
        <w:t>*</w:t>
      </w:r>
      <w:r w:rsidRPr="00D14BDC">
        <w:t>superannuation interest treated as two or more superannuation interests in accordance with those regulations to those interests.</w:t>
      </w:r>
    </w:p>
    <w:p w:rsidR="00343326" w:rsidRPr="00D14BDC" w:rsidRDefault="00343326" w:rsidP="00343326">
      <w:pPr>
        <w:pStyle w:val="subsection"/>
      </w:pPr>
      <w:r w:rsidRPr="00D14BDC">
        <w:tab/>
        <w:t>(5)</w:t>
      </w:r>
      <w:r w:rsidRPr="00D14BDC">
        <w:tab/>
      </w:r>
      <w:r w:rsidR="00743198" w:rsidRPr="00D14BDC">
        <w:t>Subsections (</w:t>
      </w:r>
      <w:r w:rsidRPr="00D14BDC">
        <w:t>3) and (4) do not limit the regulations that may be made for the purposes of this section.</w:t>
      </w:r>
    </w:p>
    <w:p w:rsidR="00343326" w:rsidRPr="00D14BDC" w:rsidRDefault="00343326" w:rsidP="00343326">
      <w:pPr>
        <w:pStyle w:val="ActHead5"/>
      </w:pPr>
      <w:bookmarkStart w:id="569" w:name="_Toc54011897"/>
      <w:r w:rsidRPr="00D14BDC">
        <w:rPr>
          <w:rStyle w:val="CharSectno"/>
        </w:rPr>
        <w:t>307</w:t>
      </w:r>
      <w:r w:rsidR="00D14BDC">
        <w:rPr>
          <w:rStyle w:val="CharSectno"/>
        </w:rPr>
        <w:noBreakHyphen/>
      </w:r>
      <w:r w:rsidRPr="00D14BDC">
        <w:rPr>
          <w:rStyle w:val="CharSectno"/>
        </w:rPr>
        <w:t>205</w:t>
      </w:r>
      <w:r w:rsidRPr="00D14BDC">
        <w:t xml:space="preserve">  </w:t>
      </w:r>
      <w:r w:rsidRPr="00D14BDC">
        <w:rPr>
          <w:i/>
        </w:rPr>
        <w:t>Value</w:t>
      </w:r>
      <w:r w:rsidRPr="00D14BDC">
        <w:t xml:space="preserve"> of superannuation interest</w:t>
      </w:r>
      <w:bookmarkEnd w:id="569"/>
    </w:p>
    <w:p w:rsidR="00343326" w:rsidRPr="00D14BDC" w:rsidRDefault="00343326" w:rsidP="00343326">
      <w:pPr>
        <w:pStyle w:val="subsection"/>
        <w:keepNext/>
      </w:pPr>
      <w:r w:rsidRPr="00D14BDC">
        <w:tab/>
      </w:r>
      <w:r w:rsidR="0082660B" w:rsidRPr="00D14BDC">
        <w:t>(1)</w:t>
      </w:r>
      <w:r w:rsidRPr="00D14BDC">
        <w:tab/>
        <w:t xml:space="preserve">The </w:t>
      </w:r>
      <w:r w:rsidRPr="00D14BDC">
        <w:rPr>
          <w:b/>
          <w:i/>
        </w:rPr>
        <w:t xml:space="preserve">value </w:t>
      </w:r>
      <w:r w:rsidRPr="00D14BDC">
        <w:t xml:space="preserve">of a </w:t>
      </w:r>
      <w:r w:rsidR="00D14BDC" w:rsidRPr="00D14BDC">
        <w:rPr>
          <w:position w:val="6"/>
          <w:sz w:val="16"/>
        </w:rPr>
        <w:t>*</w:t>
      </w:r>
      <w:r w:rsidRPr="00D14BDC">
        <w:t>superannuation interest at a particular time is:</w:t>
      </w:r>
    </w:p>
    <w:p w:rsidR="00343326" w:rsidRPr="00D14BDC" w:rsidRDefault="00343326" w:rsidP="00343326">
      <w:pPr>
        <w:pStyle w:val="paragraph"/>
        <w:keepNext/>
      </w:pPr>
      <w:r w:rsidRPr="00D14BDC">
        <w:tab/>
        <w:t>(a)</w:t>
      </w:r>
      <w:r w:rsidRPr="00D14BDC">
        <w:tab/>
        <w:t>if the regulations specify a method for determining the value of the superannuation interest—that value; or</w:t>
      </w:r>
    </w:p>
    <w:p w:rsidR="00343326" w:rsidRPr="00D14BDC" w:rsidRDefault="00343326" w:rsidP="00343326">
      <w:pPr>
        <w:pStyle w:val="paragraph"/>
      </w:pPr>
      <w:r w:rsidRPr="00D14BDC">
        <w:tab/>
        <w:t>(b)</w:t>
      </w:r>
      <w:r w:rsidRPr="00D14BDC">
        <w:tab/>
        <w:t xml:space="preserve">otherwise—the total amount of all the </w:t>
      </w:r>
      <w:r w:rsidR="00D14BDC" w:rsidRPr="00D14BDC">
        <w:rPr>
          <w:position w:val="6"/>
          <w:sz w:val="16"/>
        </w:rPr>
        <w:t>*</w:t>
      </w:r>
      <w:r w:rsidRPr="00D14BDC">
        <w:t>superannuation lump sums that could be payable from the interest at that time.</w:t>
      </w:r>
    </w:p>
    <w:p w:rsidR="0082660B" w:rsidRPr="00D14BDC" w:rsidRDefault="0082660B" w:rsidP="0082660B">
      <w:pPr>
        <w:pStyle w:val="subsection"/>
      </w:pPr>
      <w:r w:rsidRPr="00D14BDC">
        <w:tab/>
        <w:t>(2)</w:t>
      </w:r>
      <w:r w:rsidRPr="00D14BDC">
        <w:tab/>
        <w:t xml:space="preserve">The </w:t>
      </w:r>
      <w:r w:rsidRPr="00D14BDC">
        <w:rPr>
          <w:b/>
          <w:bCs/>
          <w:i/>
          <w:iCs/>
        </w:rPr>
        <w:t>accumulation phase value</w:t>
      </w:r>
      <w:r w:rsidRPr="00D14BDC">
        <w:t xml:space="preserve"> of an individual’s </w:t>
      </w:r>
      <w:r w:rsidR="00D14BDC" w:rsidRPr="00D14BDC">
        <w:rPr>
          <w:position w:val="6"/>
          <w:sz w:val="16"/>
          <w:szCs w:val="16"/>
        </w:rPr>
        <w:t>*</w:t>
      </w:r>
      <w:r w:rsidRPr="00D14BDC">
        <w:t xml:space="preserve">superannuation interest, at a particular time when the interest is not in the </w:t>
      </w:r>
      <w:r w:rsidR="00D14BDC" w:rsidRPr="00D14BDC">
        <w:rPr>
          <w:position w:val="6"/>
          <w:sz w:val="16"/>
          <w:szCs w:val="16"/>
        </w:rPr>
        <w:t>*</w:t>
      </w:r>
      <w:r w:rsidRPr="00D14BDC">
        <w:t>retirement phase, is:</w:t>
      </w:r>
    </w:p>
    <w:p w:rsidR="0082660B" w:rsidRPr="00D14BDC" w:rsidRDefault="0082660B" w:rsidP="0082660B">
      <w:pPr>
        <w:pStyle w:val="paragraph"/>
      </w:pPr>
      <w:r w:rsidRPr="00D14BDC">
        <w:tab/>
        <w:t>(a)</w:t>
      </w:r>
      <w:r w:rsidRPr="00D14BDC">
        <w:tab/>
        <w:t>if the regulations specify that value or a method for determining that value—that value; or</w:t>
      </w:r>
    </w:p>
    <w:p w:rsidR="0082660B" w:rsidRPr="00D14BDC" w:rsidRDefault="0082660B" w:rsidP="00343326">
      <w:pPr>
        <w:pStyle w:val="paragraph"/>
      </w:pPr>
      <w:r w:rsidRPr="00D14BDC">
        <w:tab/>
        <w:t>(b)</w:t>
      </w:r>
      <w:r w:rsidRPr="00D14BDC">
        <w:tab/>
        <w:t xml:space="preserve">otherwise—the total amount of the </w:t>
      </w:r>
      <w:r w:rsidR="00D14BDC" w:rsidRPr="00D14BDC">
        <w:rPr>
          <w:position w:val="6"/>
          <w:sz w:val="16"/>
          <w:szCs w:val="16"/>
        </w:rPr>
        <w:t>*</w:t>
      </w:r>
      <w:r w:rsidRPr="00D14BDC">
        <w:t>superannuation benefits that would become payable if the individual voluntarily caused the interest to cease at that time.</w:t>
      </w:r>
    </w:p>
    <w:p w:rsidR="00343326" w:rsidRPr="00D14BDC" w:rsidRDefault="00343326" w:rsidP="00343326">
      <w:pPr>
        <w:pStyle w:val="ActHead5"/>
        <w:ind w:left="0" w:firstLine="0"/>
      </w:pPr>
      <w:bookmarkStart w:id="570" w:name="_Toc54011898"/>
      <w:r w:rsidRPr="00D14BDC">
        <w:rPr>
          <w:rStyle w:val="CharSectno"/>
        </w:rPr>
        <w:t>307</w:t>
      </w:r>
      <w:r w:rsidR="00D14BDC">
        <w:rPr>
          <w:rStyle w:val="CharSectno"/>
        </w:rPr>
        <w:noBreakHyphen/>
      </w:r>
      <w:r w:rsidRPr="00D14BDC">
        <w:rPr>
          <w:rStyle w:val="CharSectno"/>
        </w:rPr>
        <w:t>210</w:t>
      </w:r>
      <w:r w:rsidRPr="00D14BDC">
        <w:t xml:space="preserve">  </w:t>
      </w:r>
      <w:r w:rsidRPr="00D14BDC">
        <w:rPr>
          <w:i/>
        </w:rPr>
        <w:t>Tax free component</w:t>
      </w:r>
      <w:r w:rsidRPr="00D14BDC">
        <w:t xml:space="preserve"> of superannuation interest</w:t>
      </w:r>
      <w:bookmarkEnd w:id="570"/>
    </w:p>
    <w:p w:rsidR="00343326" w:rsidRPr="00D14BDC" w:rsidRDefault="00343326" w:rsidP="00343326">
      <w:pPr>
        <w:pStyle w:val="subsection"/>
      </w:pPr>
      <w:r w:rsidRPr="00D14BDC">
        <w:tab/>
      </w:r>
      <w:r w:rsidR="008854D8" w:rsidRPr="00D14BDC">
        <w:t>(1)</w:t>
      </w:r>
      <w:r w:rsidRPr="00D14BDC">
        <w:tab/>
        <w:t xml:space="preserve">The </w:t>
      </w:r>
      <w:r w:rsidRPr="00D14BDC">
        <w:rPr>
          <w:b/>
          <w:i/>
        </w:rPr>
        <w:t xml:space="preserve">tax free component </w:t>
      </w:r>
      <w:r w:rsidRPr="00D14BDC">
        <w:t xml:space="preserve">of a </w:t>
      </w:r>
      <w:r w:rsidR="00D14BDC" w:rsidRPr="00D14BDC">
        <w:rPr>
          <w:position w:val="6"/>
          <w:sz w:val="16"/>
        </w:rPr>
        <w:t>*</w:t>
      </w:r>
      <w:r w:rsidRPr="00D14BDC">
        <w:t xml:space="preserve">superannuation interest is so much of the </w:t>
      </w:r>
      <w:r w:rsidR="00D14BDC" w:rsidRPr="00D14BDC">
        <w:rPr>
          <w:position w:val="6"/>
          <w:sz w:val="16"/>
        </w:rPr>
        <w:t>*</w:t>
      </w:r>
      <w:r w:rsidRPr="00D14BDC">
        <w:t>value of the interest as consists of:</w:t>
      </w:r>
    </w:p>
    <w:p w:rsidR="00343326" w:rsidRPr="00D14BDC" w:rsidRDefault="00343326" w:rsidP="00343326">
      <w:pPr>
        <w:pStyle w:val="paragraph"/>
      </w:pPr>
      <w:r w:rsidRPr="00D14BDC">
        <w:tab/>
        <w:t>(a)</w:t>
      </w:r>
      <w:r w:rsidRPr="00D14BDC">
        <w:tab/>
        <w:t xml:space="preserve">the </w:t>
      </w:r>
      <w:r w:rsidR="00D14BDC" w:rsidRPr="00D14BDC">
        <w:rPr>
          <w:position w:val="6"/>
          <w:sz w:val="16"/>
        </w:rPr>
        <w:t>*</w:t>
      </w:r>
      <w:r w:rsidRPr="00D14BDC">
        <w:t>contributions segment of the interest; and</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crystallised segment of the interest.</w:t>
      </w:r>
    </w:p>
    <w:p w:rsidR="008854D8" w:rsidRPr="00D14BDC" w:rsidRDefault="008854D8" w:rsidP="008854D8">
      <w:pPr>
        <w:pStyle w:val="SubsectionHead"/>
      </w:pPr>
      <w:r w:rsidRPr="00D14BDC">
        <w:t>Tax free component reduces if a benefit is paid</w:t>
      </w:r>
    </w:p>
    <w:p w:rsidR="008854D8" w:rsidRPr="00D14BDC" w:rsidRDefault="008854D8" w:rsidP="008854D8">
      <w:pPr>
        <w:pStyle w:val="subsection"/>
      </w:pPr>
      <w:r w:rsidRPr="00D14BDC">
        <w:tab/>
        <w:t>(2)</w:t>
      </w:r>
      <w:r w:rsidRPr="00D14BDC">
        <w:tab/>
        <w:t xml:space="preserve">If a </w:t>
      </w:r>
      <w:r w:rsidR="00D14BDC" w:rsidRPr="00D14BDC">
        <w:rPr>
          <w:position w:val="6"/>
          <w:sz w:val="16"/>
        </w:rPr>
        <w:t>*</w:t>
      </w:r>
      <w:r w:rsidRPr="00D14BDC">
        <w:t xml:space="preserve">superannuation benefit is paid from the </w:t>
      </w:r>
      <w:r w:rsidR="00D14BDC" w:rsidRPr="00D14BDC">
        <w:rPr>
          <w:position w:val="6"/>
          <w:sz w:val="16"/>
        </w:rPr>
        <w:t>*</w:t>
      </w:r>
      <w:r w:rsidRPr="00D14BDC">
        <w:t>superannuation interest:</w:t>
      </w:r>
    </w:p>
    <w:p w:rsidR="008854D8" w:rsidRPr="00D14BDC" w:rsidRDefault="008854D8" w:rsidP="008854D8">
      <w:pPr>
        <w:pStyle w:val="paragraph"/>
      </w:pPr>
      <w:r w:rsidRPr="00D14BDC">
        <w:tab/>
        <w:t>(a)</w:t>
      </w:r>
      <w:r w:rsidRPr="00D14BDC">
        <w:tab/>
        <w:t xml:space="preserve">the </w:t>
      </w:r>
      <w:r w:rsidR="00D14BDC" w:rsidRPr="00D14BDC">
        <w:rPr>
          <w:position w:val="6"/>
          <w:sz w:val="16"/>
        </w:rPr>
        <w:t>*</w:t>
      </w:r>
      <w:r w:rsidRPr="00D14BDC">
        <w:t xml:space="preserve">crystallised segment of the interest is reduced (but not below zero) by an amount equal to the </w:t>
      </w:r>
      <w:r w:rsidR="00D14BDC" w:rsidRPr="00D14BDC">
        <w:rPr>
          <w:position w:val="6"/>
          <w:sz w:val="16"/>
        </w:rPr>
        <w:t>*</w:t>
      </w:r>
      <w:r w:rsidRPr="00D14BDC">
        <w:t>tax free component of the benefit; and</w:t>
      </w:r>
    </w:p>
    <w:p w:rsidR="008854D8" w:rsidRPr="00D14BDC" w:rsidRDefault="008854D8" w:rsidP="008854D8">
      <w:pPr>
        <w:pStyle w:val="paragraph"/>
      </w:pPr>
      <w:r w:rsidRPr="00D14BDC">
        <w:tab/>
        <w:t>(b)</w:t>
      </w:r>
      <w:r w:rsidRPr="00D14BDC">
        <w:tab/>
        <w:t xml:space="preserve">if any of that amount remains, the </w:t>
      </w:r>
      <w:r w:rsidR="00D14BDC" w:rsidRPr="00D14BDC">
        <w:rPr>
          <w:position w:val="6"/>
          <w:sz w:val="16"/>
        </w:rPr>
        <w:t>*</w:t>
      </w:r>
      <w:r w:rsidRPr="00D14BDC">
        <w:t>contributions segment of the interest is reduced (but not below zero) by that remaining amount.</w:t>
      </w:r>
    </w:p>
    <w:p w:rsidR="008854D8" w:rsidRPr="00D14BDC" w:rsidRDefault="008854D8" w:rsidP="008854D8">
      <w:pPr>
        <w:pStyle w:val="notetext"/>
      </w:pPr>
      <w:r w:rsidRPr="00D14BDC">
        <w:t>Note:</w:t>
      </w:r>
      <w:r w:rsidRPr="00D14BDC">
        <w:tab/>
        <w:t>This has the effect of reducing the interest’s tax free component by the amount of the benefit’s tax free component.</w:t>
      </w:r>
    </w:p>
    <w:p w:rsidR="00343326" w:rsidRPr="00D14BDC" w:rsidRDefault="00343326" w:rsidP="00343326">
      <w:pPr>
        <w:pStyle w:val="ActHead5"/>
      </w:pPr>
      <w:bookmarkStart w:id="571" w:name="_Toc54011899"/>
      <w:r w:rsidRPr="00D14BDC">
        <w:rPr>
          <w:rStyle w:val="CharSectno"/>
        </w:rPr>
        <w:t>307</w:t>
      </w:r>
      <w:r w:rsidR="00D14BDC">
        <w:rPr>
          <w:rStyle w:val="CharSectno"/>
        </w:rPr>
        <w:noBreakHyphen/>
      </w:r>
      <w:r w:rsidRPr="00D14BDC">
        <w:rPr>
          <w:rStyle w:val="CharSectno"/>
        </w:rPr>
        <w:t>215</w:t>
      </w:r>
      <w:r w:rsidRPr="00D14BDC">
        <w:t xml:space="preserve">  </w:t>
      </w:r>
      <w:r w:rsidRPr="00D14BDC">
        <w:rPr>
          <w:i/>
        </w:rPr>
        <w:t>Taxable component</w:t>
      </w:r>
      <w:r w:rsidRPr="00D14BDC">
        <w:t xml:space="preserve"> of superannuation interest</w:t>
      </w:r>
      <w:bookmarkEnd w:id="571"/>
    </w:p>
    <w:p w:rsidR="00343326" w:rsidRPr="00D14BDC" w:rsidRDefault="00343326" w:rsidP="00343326">
      <w:pPr>
        <w:pStyle w:val="subsection"/>
      </w:pPr>
      <w:r w:rsidRPr="00D14BDC">
        <w:tab/>
      </w:r>
      <w:r w:rsidRPr="00D14BDC">
        <w:tab/>
        <w:t xml:space="preserve">The </w:t>
      </w:r>
      <w:r w:rsidRPr="00D14BDC">
        <w:rPr>
          <w:b/>
          <w:i/>
        </w:rPr>
        <w:t xml:space="preserve">taxable component </w:t>
      </w:r>
      <w:r w:rsidRPr="00D14BDC">
        <w:t xml:space="preserve">of a </w:t>
      </w:r>
      <w:r w:rsidR="00D14BDC" w:rsidRPr="00D14BDC">
        <w:rPr>
          <w:position w:val="6"/>
          <w:sz w:val="16"/>
        </w:rPr>
        <w:t>*</w:t>
      </w:r>
      <w:r w:rsidRPr="00D14BDC">
        <w:t xml:space="preserve">superannuation interest is the </w:t>
      </w:r>
      <w:r w:rsidR="00D14BDC" w:rsidRPr="00D14BDC">
        <w:rPr>
          <w:position w:val="6"/>
          <w:sz w:val="16"/>
        </w:rPr>
        <w:t>*</w:t>
      </w:r>
      <w:r w:rsidRPr="00D14BDC">
        <w:t xml:space="preserve">value of the interest less the </w:t>
      </w:r>
      <w:r w:rsidR="00D14BDC" w:rsidRPr="00D14BDC">
        <w:rPr>
          <w:position w:val="6"/>
          <w:sz w:val="16"/>
        </w:rPr>
        <w:t>*</w:t>
      </w:r>
      <w:r w:rsidRPr="00D14BDC">
        <w:t>tax free component of the interest.</w:t>
      </w:r>
    </w:p>
    <w:p w:rsidR="00343326" w:rsidRPr="00D14BDC" w:rsidRDefault="00343326" w:rsidP="00343326">
      <w:pPr>
        <w:pStyle w:val="ActHead5"/>
      </w:pPr>
      <w:bookmarkStart w:id="572" w:name="_Toc54011900"/>
      <w:r w:rsidRPr="00D14BDC">
        <w:rPr>
          <w:rStyle w:val="CharSectno"/>
        </w:rPr>
        <w:t>307</w:t>
      </w:r>
      <w:r w:rsidR="00D14BDC">
        <w:rPr>
          <w:rStyle w:val="CharSectno"/>
        </w:rPr>
        <w:noBreakHyphen/>
      </w:r>
      <w:r w:rsidRPr="00D14BDC">
        <w:rPr>
          <w:rStyle w:val="CharSectno"/>
        </w:rPr>
        <w:t>220</w:t>
      </w:r>
      <w:r w:rsidRPr="00D14BDC">
        <w:t xml:space="preserve">  What is the </w:t>
      </w:r>
      <w:r w:rsidRPr="00D14BDC">
        <w:rPr>
          <w:i/>
        </w:rPr>
        <w:t>contributions segment</w:t>
      </w:r>
      <w:r w:rsidRPr="00D14BDC">
        <w:t>?</w:t>
      </w:r>
      <w:bookmarkEnd w:id="572"/>
    </w:p>
    <w:p w:rsidR="008854D8" w:rsidRPr="00D14BDC" w:rsidRDefault="008854D8" w:rsidP="008854D8">
      <w:pPr>
        <w:pStyle w:val="subsection"/>
      </w:pPr>
      <w:r w:rsidRPr="00D14BDC">
        <w:tab/>
        <w:t>(1)</w:t>
      </w:r>
      <w:r w:rsidRPr="00D14BDC">
        <w:tab/>
        <w:t xml:space="preserve">The </w:t>
      </w:r>
      <w:r w:rsidRPr="00D14BDC">
        <w:rPr>
          <w:b/>
          <w:i/>
        </w:rPr>
        <w:t>contributions segment</w:t>
      </w:r>
      <w:r w:rsidRPr="00D14BDC">
        <w:t xml:space="preserve"> of a </w:t>
      </w:r>
      <w:r w:rsidR="00D14BDC" w:rsidRPr="00D14BDC">
        <w:rPr>
          <w:position w:val="6"/>
          <w:sz w:val="16"/>
        </w:rPr>
        <w:t>*</w:t>
      </w:r>
      <w:r w:rsidRPr="00D14BDC">
        <w:t>superannuation interest is the total amount of the contributions to the interest:</w:t>
      </w:r>
    </w:p>
    <w:p w:rsidR="008854D8" w:rsidRPr="00D14BDC" w:rsidRDefault="008854D8" w:rsidP="008854D8">
      <w:pPr>
        <w:pStyle w:val="paragraph"/>
      </w:pPr>
      <w:r w:rsidRPr="00D14BDC">
        <w:tab/>
        <w:t>(a)</w:t>
      </w:r>
      <w:r w:rsidRPr="00D14BDC">
        <w:tab/>
        <w:t>that were made after 30</w:t>
      </w:r>
      <w:r w:rsidR="00743198" w:rsidRPr="00D14BDC">
        <w:t> </w:t>
      </w:r>
      <w:r w:rsidRPr="00D14BDC">
        <w:t>June 2007; and</w:t>
      </w:r>
    </w:p>
    <w:p w:rsidR="008854D8" w:rsidRPr="00D14BDC" w:rsidRDefault="008854D8" w:rsidP="008854D8">
      <w:pPr>
        <w:pStyle w:val="paragraph"/>
      </w:pPr>
      <w:r w:rsidRPr="00D14BDC">
        <w:tab/>
        <w:t>(b)</w:t>
      </w:r>
      <w:r w:rsidRPr="00D14BDC">
        <w:tab/>
        <w:t xml:space="preserve">to the extent that they have not been and will not be included in the assessable income of the </w:t>
      </w:r>
      <w:r w:rsidR="00D14BDC" w:rsidRPr="00D14BDC">
        <w:rPr>
          <w:position w:val="6"/>
          <w:sz w:val="16"/>
        </w:rPr>
        <w:t>*</w:t>
      </w:r>
      <w:r w:rsidRPr="00D14BDC">
        <w:t xml:space="preserve">superannuation provider in relation to the </w:t>
      </w:r>
      <w:r w:rsidR="00D14BDC" w:rsidRPr="00D14BDC">
        <w:rPr>
          <w:position w:val="6"/>
          <w:sz w:val="16"/>
        </w:rPr>
        <w:t>*</w:t>
      </w:r>
      <w:r w:rsidRPr="00D14BDC">
        <w:t>superannuation plan in which the interest is held.</w:t>
      </w:r>
    </w:p>
    <w:p w:rsidR="008854D8" w:rsidRPr="00D14BDC" w:rsidRDefault="008854D8" w:rsidP="008854D8">
      <w:pPr>
        <w:pStyle w:val="subsection2"/>
      </w:pPr>
      <w:r w:rsidRPr="00D14BDC">
        <w:t>This section has effect subject to subsection</w:t>
      </w:r>
      <w:r w:rsidR="00743198" w:rsidRPr="00D14BDC">
        <w:t> </w:t>
      </w:r>
      <w:r w:rsidRPr="00D14BDC">
        <w:t>307</w:t>
      </w:r>
      <w:r w:rsidR="00D14BDC">
        <w:noBreakHyphen/>
      </w:r>
      <w:r w:rsidRPr="00D14BDC">
        <w:t>210(2).</w:t>
      </w:r>
    </w:p>
    <w:p w:rsidR="008854D8" w:rsidRPr="00D14BDC" w:rsidRDefault="008854D8" w:rsidP="008854D8">
      <w:pPr>
        <w:pStyle w:val="notetext"/>
      </w:pPr>
      <w:r w:rsidRPr="00D14BDC">
        <w:t>Note:</w:t>
      </w:r>
      <w:r w:rsidRPr="00D14BDC">
        <w:tab/>
        <w:t>This segment may be reduced if a superannuation benefit is paid from the superannuation interest: see subsection</w:t>
      </w:r>
      <w:r w:rsidR="00743198" w:rsidRPr="00D14BDC">
        <w:t> </w:t>
      </w:r>
      <w:r w:rsidRPr="00D14BDC">
        <w:t>307</w:t>
      </w:r>
      <w:r w:rsidR="00D14BDC">
        <w:noBreakHyphen/>
      </w:r>
      <w:r w:rsidRPr="00D14BDC">
        <w:t>210(2).</w:t>
      </w:r>
    </w:p>
    <w:p w:rsidR="00343326" w:rsidRPr="00D14BDC" w:rsidRDefault="00343326" w:rsidP="00343326">
      <w:pPr>
        <w:pStyle w:val="subsection"/>
      </w:pPr>
      <w:r w:rsidRPr="00D14BDC">
        <w:tab/>
        <w:t>(2)</w:t>
      </w:r>
      <w:r w:rsidRPr="00D14BDC">
        <w:tab/>
        <w:t>For the purposes of this section:</w:t>
      </w:r>
    </w:p>
    <w:p w:rsidR="00343326" w:rsidRPr="00D14BDC" w:rsidRDefault="00343326" w:rsidP="00343326">
      <w:pPr>
        <w:pStyle w:val="paragraph"/>
      </w:pPr>
      <w:r w:rsidRPr="00D14BDC">
        <w:tab/>
        <w:t>(a)</w:t>
      </w:r>
      <w:r w:rsidRPr="00D14BDC">
        <w:tab/>
        <w:t xml:space="preserve">in determining whether contributions are included in the contributions segment under </w:t>
      </w:r>
      <w:r w:rsidR="00743198" w:rsidRPr="00D14BDC">
        <w:t>subsection (</w:t>
      </w:r>
      <w:r w:rsidRPr="00D14BDC">
        <w:t>1):</w:t>
      </w:r>
    </w:p>
    <w:p w:rsidR="00343326" w:rsidRPr="00D14BDC" w:rsidRDefault="00343326" w:rsidP="00343326">
      <w:pPr>
        <w:pStyle w:val="paragraphsub"/>
      </w:pPr>
      <w:r w:rsidRPr="00D14BDC">
        <w:tab/>
        <w:t>(i)</w:t>
      </w:r>
      <w:r w:rsidRPr="00D14BDC">
        <w:tab/>
        <w:t xml:space="preserve">disregard the </w:t>
      </w:r>
      <w:r w:rsidR="00D14BDC" w:rsidRPr="00D14BDC">
        <w:rPr>
          <w:position w:val="6"/>
          <w:sz w:val="16"/>
        </w:rPr>
        <w:t>*</w:t>
      </w:r>
      <w:r w:rsidRPr="00D14BDC">
        <w:t xml:space="preserve">taxable component of a </w:t>
      </w:r>
      <w:r w:rsidR="00D14BDC" w:rsidRPr="00D14BDC">
        <w:rPr>
          <w:position w:val="6"/>
          <w:sz w:val="16"/>
        </w:rPr>
        <w:t>*</w:t>
      </w:r>
      <w:r w:rsidRPr="00D14BDC">
        <w:t>roll</w:t>
      </w:r>
      <w:r w:rsidR="00D14BDC">
        <w:noBreakHyphen/>
      </w:r>
      <w:r w:rsidRPr="00D14BDC">
        <w:t>over superannuation benefit paid into the interest; and</w:t>
      </w:r>
    </w:p>
    <w:p w:rsidR="00BA3856" w:rsidRPr="00D14BDC" w:rsidRDefault="00BA3856" w:rsidP="00BA3856">
      <w:pPr>
        <w:pStyle w:val="paragraphsub"/>
      </w:pPr>
      <w:r w:rsidRPr="00D14BDC">
        <w:tab/>
        <w:t>(ia)</w:t>
      </w:r>
      <w:r w:rsidRPr="00D14BDC">
        <w:tab/>
        <w:t xml:space="preserve">disregard the </w:t>
      </w:r>
      <w:r w:rsidR="00D14BDC" w:rsidRPr="00D14BDC">
        <w:rPr>
          <w:position w:val="6"/>
          <w:sz w:val="16"/>
        </w:rPr>
        <w:t>*</w:t>
      </w:r>
      <w:r w:rsidRPr="00D14BDC">
        <w:t xml:space="preserve">tax free component of an </w:t>
      </w:r>
      <w:r w:rsidR="00D14BDC" w:rsidRPr="00D14BDC">
        <w:rPr>
          <w:position w:val="6"/>
          <w:sz w:val="16"/>
        </w:rPr>
        <w:t>*</w:t>
      </w:r>
      <w:r w:rsidRPr="00D14BDC">
        <w:t>involuntary roll</w:t>
      </w:r>
      <w:r w:rsidR="00D14BDC">
        <w:noBreakHyphen/>
      </w:r>
      <w:r w:rsidRPr="00D14BDC">
        <w:t xml:space="preserve">over superannuation benefit paid into the interest from another superannuation interest (the </w:t>
      </w:r>
      <w:r w:rsidRPr="00D14BDC">
        <w:rPr>
          <w:b/>
          <w:i/>
        </w:rPr>
        <w:t>earlier interest</w:t>
      </w:r>
      <w:r w:rsidRPr="00D14BDC">
        <w:t xml:space="preserve">) (other than an earlier interest that was supporting a </w:t>
      </w:r>
      <w:r w:rsidR="00D14BDC" w:rsidRPr="00D14BDC">
        <w:rPr>
          <w:position w:val="6"/>
          <w:sz w:val="16"/>
        </w:rPr>
        <w:t>*</w:t>
      </w:r>
      <w:r w:rsidRPr="00D14BDC">
        <w:t>superannuation income stream immediately before that benefit was paid); and</w:t>
      </w:r>
    </w:p>
    <w:p w:rsidR="00BA3856" w:rsidRPr="00D14BDC" w:rsidRDefault="00BA3856" w:rsidP="00BA3856">
      <w:pPr>
        <w:pStyle w:val="paragraphsub"/>
      </w:pPr>
      <w:r w:rsidRPr="00D14BDC">
        <w:tab/>
        <w:t>(ib)</w:t>
      </w:r>
      <w:r w:rsidRPr="00D14BDC">
        <w:tab/>
        <w:t xml:space="preserve">if </w:t>
      </w:r>
      <w:r w:rsidR="00743198" w:rsidRPr="00D14BDC">
        <w:t>subparagraph (</w:t>
      </w:r>
      <w:r w:rsidRPr="00D14BDC">
        <w:t xml:space="preserve">ia) applies—include as a contribution an amount equal to the amount referred to in </w:t>
      </w:r>
      <w:r w:rsidR="00743198" w:rsidRPr="00D14BDC">
        <w:t>subsection (</w:t>
      </w:r>
      <w:r w:rsidRPr="00D14BDC">
        <w:t>5); and</w:t>
      </w:r>
    </w:p>
    <w:p w:rsidR="00343326" w:rsidRPr="00D14BDC" w:rsidRDefault="00343326" w:rsidP="00343326">
      <w:pPr>
        <w:pStyle w:val="paragraphsub"/>
      </w:pPr>
      <w:r w:rsidRPr="00D14BDC">
        <w:tab/>
        <w:t>(ii)</w:t>
      </w:r>
      <w:r w:rsidRPr="00D14BDC">
        <w:tab/>
        <w:t xml:space="preserve">for a </w:t>
      </w:r>
      <w:r w:rsidR="00D14BDC" w:rsidRPr="00D14BDC">
        <w:rPr>
          <w:position w:val="6"/>
          <w:sz w:val="16"/>
        </w:rPr>
        <w:t>*</w:t>
      </w:r>
      <w:r w:rsidRPr="00D14BDC">
        <w:t xml:space="preserve">superannuation plan that is a </w:t>
      </w:r>
      <w:r w:rsidR="00D14BDC" w:rsidRPr="00D14BDC">
        <w:rPr>
          <w:position w:val="6"/>
          <w:sz w:val="16"/>
        </w:rPr>
        <w:t>*</w:t>
      </w:r>
      <w:r w:rsidRPr="00D14BDC">
        <w:t>constitutionally protected fund—treat the superannuation plan as if it were not a constitutionally protected fund; and</w:t>
      </w:r>
    </w:p>
    <w:p w:rsidR="00343326" w:rsidRPr="00D14BDC" w:rsidRDefault="00343326" w:rsidP="00343326">
      <w:pPr>
        <w:pStyle w:val="paragraph"/>
      </w:pPr>
      <w:r w:rsidRPr="00D14BDC">
        <w:tab/>
        <w:t>(b)</w:t>
      </w:r>
      <w:r w:rsidRPr="00D14BDC">
        <w:tab/>
        <w:t>disregard section</w:t>
      </w:r>
      <w:r w:rsidR="00743198" w:rsidRPr="00D14BDC">
        <w:t> </w:t>
      </w:r>
      <w:r w:rsidRPr="00D14BDC">
        <w:t>295</w:t>
      </w:r>
      <w:r w:rsidR="00D14BDC">
        <w:noBreakHyphen/>
      </w:r>
      <w:r w:rsidRPr="00D14BDC">
        <w:t>180 and Subdivision</w:t>
      </w:r>
      <w:r w:rsidR="00743198" w:rsidRPr="00D14BDC">
        <w:t> </w:t>
      </w:r>
      <w:r w:rsidRPr="00D14BDC">
        <w:t>295</w:t>
      </w:r>
      <w:r w:rsidR="00D14BDC">
        <w:noBreakHyphen/>
      </w:r>
      <w:r w:rsidRPr="00D14BDC">
        <w:t>D.</w:t>
      </w:r>
    </w:p>
    <w:p w:rsidR="00343326" w:rsidRPr="00D14BDC" w:rsidRDefault="00343326" w:rsidP="00343326">
      <w:pPr>
        <w:pStyle w:val="subsection"/>
      </w:pPr>
      <w:r w:rsidRPr="00D14BDC">
        <w:tab/>
        <w:t>(3)</w:t>
      </w:r>
      <w:r w:rsidRPr="00D14BDC">
        <w:tab/>
        <w:t xml:space="preserve">For the purposes of </w:t>
      </w:r>
      <w:r w:rsidR="00743198" w:rsidRPr="00D14BDC">
        <w:t>subparagraph (</w:t>
      </w:r>
      <w:r w:rsidRPr="00D14BDC">
        <w:t xml:space="preserve">2)(a)(i), treat the </w:t>
      </w:r>
      <w:r w:rsidR="00D14BDC" w:rsidRPr="00D14BDC">
        <w:rPr>
          <w:position w:val="6"/>
          <w:sz w:val="16"/>
        </w:rPr>
        <w:t>*</w:t>
      </w:r>
      <w:r w:rsidRPr="00D14BDC">
        <w:t>excess untaxed roll</w:t>
      </w:r>
      <w:r w:rsidR="00D14BDC">
        <w:noBreakHyphen/>
      </w:r>
      <w:r w:rsidRPr="00D14BDC">
        <w:t xml:space="preserve">over amount (if any) of the </w:t>
      </w:r>
      <w:r w:rsidR="00D14BDC" w:rsidRPr="00D14BDC">
        <w:rPr>
          <w:position w:val="6"/>
          <w:sz w:val="16"/>
        </w:rPr>
        <w:t>*</w:t>
      </w:r>
      <w:r w:rsidRPr="00D14BDC">
        <w:t>roll</w:t>
      </w:r>
      <w:r w:rsidR="00D14BDC">
        <w:noBreakHyphen/>
      </w:r>
      <w:r w:rsidRPr="00D14BDC">
        <w:t xml:space="preserve">over superannuation benefit as part of the </w:t>
      </w:r>
      <w:r w:rsidR="00D14BDC" w:rsidRPr="00D14BDC">
        <w:rPr>
          <w:position w:val="6"/>
          <w:sz w:val="16"/>
        </w:rPr>
        <w:t>*</w:t>
      </w:r>
      <w:r w:rsidRPr="00D14BDC">
        <w:t xml:space="preserve">tax free component of the benefit instead of the </w:t>
      </w:r>
      <w:r w:rsidR="00D14BDC" w:rsidRPr="00D14BDC">
        <w:rPr>
          <w:position w:val="6"/>
          <w:sz w:val="16"/>
        </w:rPr>
        <w:t>*</w:t>
      </w:r>
      <w:r w:rsidRPr="00D14BDC">
        <w:t>taxable component of the benefit.</w:t>
      </w:r>
    </w:p>
    <w:p w:rsidR="00343326" w:rsidRPr="00D14BDC" w:rsidRDefault="00343326" w:rsidP="00343326">
      <w:pPr>
        <w:pStyle w:val="subsection"/>
      </w:pPr>
      <w:r w:rsidRPr="00D14BDC">
        <w:tab/>
        <w:t>(4)</w:t>
      </w:r>
      <w:r w:rsidRPr="00D14BDC">
        <w:tab/>
      </w:r>
      <w:r w:rsidR="00743198" w:rsidRPr="00D14BDC">
        <w:t>Subparagraph (</w:t>
      </w:r>
      <w:r w:rsidRPr="00D14BDC">
        <w:t xml:space="preserve">2)(a)(i) does not apply to a </w:t>
      </w:r>
      <w:r w:rsidR="00D14BDC" w:rsidRPr="00D14BDC">
        <w:rPr>
          <w:position w:val="6"/>
          <w:sz w:val="16"/>
        </w:rPr>
        <w:t>*</w:t>
      </w:r>
      <w:r w:rsidRPr="00D14BDC">
        <w:t>roll</w:t>
      </w:r>
      <w:r w:rsidR="00D14BDC">
        <w:noBreakHyphen/>
      </w:r>
      <w:r w:rsidRPr="00D14BDC">
        <w:t xml:space="preserve">over superannuation benefit that is a </w:t>
      </w:r>
      <w:r w:rsidR="00D14BDC" w:rsidRPr="00D14BDC">
        <w:rPr>
          <w:position w:val="6"/>
          <w:sz w:val="16"/>
        </w:rPr>
        <w:t>*</w:t>
      </w:r>
      <w:r w:rsidRPr="00D14BDC">
        <w:t>departing Australia superannuation payment made under subsection</w:t>
      </w:r>
      <w:r w:rsidR="00743198" w:rsidRPr="00D14BDC">
        <w:t> </w:t>
      </w:r>
      <w:r w:rsidRPr="00D14BDC">
        <w:t xml:space="preserve">20H(2), (2AA) or (2A) of the </w:t>
      </w:r>
      <w:r w:rsidRPr="00D14BDC">
        <w:rPr>
          <w:i/>
        </w:rPr>
        <w:t>Superannuation (Unclaimed Money and Lost Members) Act 1999</w:t>
      </w:r>
      <w:r w:rsidRPr="00D14BDC">
        <w:t>.</w:t>
      </w:r>
    </w:p>
    <w:p w:rsidR="00343326" w:rsidRPr="00D14BDC" w:rsidRDefault="00343326" w:rsidP="00343326">
      <w:pPr>
        <w:pStyle w:val="notetext"/>
      </w:pPr>
      <w:r w:rsidRPr="00D14BDC">
        <w:t>Note 1:</w:t>
      </w:r>
      <w:r w:rsidRPr="00D14BDC">
        <w:tab/>
        <w:t>The whole departing Australia superannuation payment is included in the contributions segment of the superannuation interest, as none of the payment has been or will be included in the superannuation provider’s assessable income.</w:t>
      </w:r>
    </w:p>
    <w:p w:rsidR="00343326" w:rsidRPr="00D14BDC" w:rsidRDefault="00343326" w:rsidP="00343326">
      <w:pPr>
        <w:pStyle w:val="notetext"/>
      </w:pPr>
      <w:r w:rsidRPr="00D14BDC">
        <w:t>Note 2:</w:t>
      </w:r>
      <w:r w:rsidRPr="00D14BDC">
        <w:tab/>
        <w:t xml:space="preserve">Including the whole payment in that segment, and thus the tax free component, of the superannuation interest ensures that the amount of the payment, which is taxed by the </w:t>
      </w:r>
      <w:r w:rsidRPr="00D14BDC">
        <w:rPr>
          <w:i/>
        </w:rPr>
        <w:t>Superannuation (Departing Australia Superannuation Payments Tax) Act 2007</w:t>
      </w:r>
      <w:r w:rsidRPr="00D14BDC">
        <w:t>, does not attract more tax when paid as a superannuation benefit from the interest.</w:t>
      </w:r>
    </w:p>
    <w:p w:rsidR="00BA3856" w:rsidRPr="00D14BDC" w:rsidRDefault="00BA3856" w:rsidP="00BA3856">
      <w:pPr>
        <w:pStyle w:val="subsection"/>
      </w:pPr>
      <w:r w:rsidRPr="00D14BDC">
        <w:tab/>
        <w:t>(5)</w:t>
      </w:r>
      <w:r w:rsidRPr="00D14BDC">
        <w:tab/>
        <w:t xml:space="preserve">For the purposes of </w:t>
      </w:r>
      <w:r w:rsidR="00743198" w:rsidRPr="00D14BDC">
        <w:t>subparagraph (</w:t>
      </w:r>
      <w:r w:rsidRPr="00D14BDC">
        <w:t>2)(a)(ib), the amount is:</w:t>
      </w:r>
    </w:p>
    <w:p w:rsidR="00BA3856" w:rsidRPr="00D14BDC" w:rsidRDefault="00BA3856" w:rsidP="00BA3856">
      <w:pPr>
        <w:pStyle w:val="paragraph"/>
      </w:pPr>
      <w:r w:rsidRPr="00D14BDC">
        <w:tab/>
        <w:t>(a)</w:t>
      </w:r>
      <w:r w:rsidRPr="00D14BDC">
        <w:tab/>
        <w:t xml:space="preserve">if the </w:t>
      </w:r>
      <w:r w:rsidR="00D14BDC" w:rsidRPr="00D14BDC">
        <w:rPr>
          <w:position w:val="6"/>
          <w:sz w:val="16"/>
        </w:rPr>
        <w:t>*</w:t>
      </w:r>
      <w:r w:rsidRPr="00D14BDC">
        <w:t>involuntary roll</w:t>
      </w:r>
      <w:r w:rsidR="00D14BDC">
        <w:noBreakHyphen/>
      </w:r>
      <w:r w:rsidRPr="00D14BDC">
        <w:t>over superannuation benefit is covered by paragraph</w:t>
      </w:r>
      <w:r w:rsidR="00743198" w:rsidRPr="00D14BDC">
        <w:t> </w:t>
      </w:r>
      <w:r w:rsidRPr="00D14BDC">
        <w:t>306</w:t>
      </w:r>
      <w:r w:rsidR="00D14BDC">
        <w:noBreakHyphen/>
      </w:r>
      <w:r w:rsidRPr="00D14BDC">
        <w:t>12(a) or (c)—the sum of the contributions segment, and crystallised segment, of the earlier interest immediately before the benefit was paid; or</w:t>
      </w:r>
    </w:p>
    <w:p w:rsidR="00BA3856" w:rsidRPr="00D14BDC" w:rsidRDefault="00BA3856" w:rsidP="00BA3856">
      <w:pPr>
        <w:pStyle w:val="paragraph"/>
      </w:pPr>
      <w:r w:rsidRPr="00D14BDC">
        <w:tab/>
        <w:t>(b)</w:t>
      </w:r>
      <w:r w:rsidRPr="00D14BDC">
        <w:tab/>
        <w:t>if the benefit is covered by paragraph</w:t>
      </w:r>
      <w:r w:rsidR="00743198" w:rsidRPr="00D14BDC">
        <w:t> </w:t>
      </w:r>
      <w:r w:rsidRPr="00D14BDC">
        <w:t>306</w:t>
      </w:r>
      <w:r w:rsidR="00D14BDC">
        <w:noBreakHyphen/>
      </w:r>
      <w:r w:rsidRPr="00D14BDC">
        <w:t xml:space="preserve">12(b)—the proportion of that sum that the benefit was to the </w:t>
      </w:r>
      <w:r w:rsidR="00D14BDC" w:rsidRPr="00D14BDC">
        <w:rPr>
          <w:position w:val="6"/>
          <w:sz w:val="16"/>
        </w:rPr>
        <w:t>*</w:t>
      </w:r>
      <w:r w:rsidRPr="00D14BDC">
        <w:t>value of the earlier interest immediately before the benefit was paid.</w:t>
      </w:r>
    </w:p>
    <w:p w:rsidR="00343326" w:rsidRPr="00D14BDC" w:rsidRDefault="00343326" w:rsidP="00806C4C">
      <w:pPr>
        <w:pStyle w:val="ActHead5"/>
      </w:pPr>
      <w:bookmarkStart w:id="573" w:name="_Toc54011901"/>
      <w:r w:rsidRPr="00D14BDC">
        <w:rPr>
          <w:rStyle w:val="CharSectno"/>
        </w:rPr>
        <w:t>307</w:t>
      </w:r>
      <w:r w:rsidR="00D14BDC">
        <w:rPr>
          <w:rStyle w:val="CharSectno"/>
        </w:rPr>
        <w:noBreakHyphen/>
      </w:r>
      <w:r w:rsidRPr="00D14BDC">
        <w:rPr>
          <w:rStyle w:val="CharSectno"/>
        </w:rPr>
        <w:t>225</w:t>
      </w:r>
      <w:r w:rsidRPr="00D14BDC">
        <w:t xml:space="preserve">  What is the </w:t>
      </w:r>
      <w:r w:rsidRPr="00D14BDC">
        <w:rPr>
          <w:i/>
        </w:rPr>
        <w:t>crystallised segment</w:t>
      </w:r>
      <w:r w:rsidRPr="00D14BDC">
        <w:t>?</w:t>
      </w:r>
      <w:bookmarkEnd w:id="573"/>
    </w:p>
    <w:p w:rsidR="00343326" w:rsidRPr="00D14BDC" w:rsidRDefault="00343326" w:rsidP="00806C4C">
      <w:pPr>
        <w:pStyle w:val="subsection"/>
        <w:keepNext/>
        <w:keepLines/>
      </w:pPr>
      <w:r w:rsidRPr="00D14BDC">
        <w:tab/>
        <w:t>(1)</w:t>
      </w:r>
      <w:r w:rsidRPr="00D14BDC">
        <w:tab/>
        <w:t xml:space="preserve">To work out the </w:t>
      </w:r>
      <w:r w:rsidRPr="00D14BDC">
        <w:rPr>
          <w:b/>
          <w:i/>
        </w:rPr>
        <w:t xml:space="preserve">crystallised segment </w:t>
      </w:r>
      <w:r w:rsidRPr="00D14BDC">
        <w:t xml:space="preserve">of a </w:t>
      </w:r>
      <w:r w:rsidR="00D14BDC" w:rsidRPr="00D14BDC">
        <w:rPr>
          <w:position w:val="6"/>
          <w:sz w:val="16"/>
        </w:rPr>
        <w:t>*</w:t>
      </w:r>
      <w:r w:rsidRPr="00D14BDC">
        <w:t>superannuation interest, first assume that:</w:t>
      </w:r>
    </w:p>
    <w:p w:rsidR="00343326" w:rsidRPr="00D14BDC" w:rsidRDefault="00343326" w:rsidP="00806C4C">
      <w:pPr>
        <w:pStyle w:val="paragraph"/>
        <w:keepNext/>
        <w:keepLines/>
      </w:pPr>
      <w:r w:rsidRPr="00D14BDC">
        <w:tab/>
        <w:t>(a)</w:t>
      </w:r>
      <w:r w:rsidRPr="00D14BDC">
        <w:tab/>
        <w:t xml:space="preserve">an eligible termination payment had been made in respect of the holder of the interest just before </w:t>
      </w:r>
      <w:r w:rsidR="009B75B4" w:rsidRPr="00D14BDC">
        <w:t>1 July</w:t>
      </w:r>
      <w:r w:rsidRPr="00D14BDC">
        <w:t xml:space="preserve"> 2007; and</w:t>
      </w:r>
    </w:p>
    <w:p w:rsidR="00343326" w:rsidRPr="00D14BDC" w:rsidRDefault="00343326" w:rsidP="00343326">
      <w:pPr>
        <w:pStyle w:val="paragraph"/>
      </w:pPr>
      <w:r w:rsidRPr="00D14BDC">
        <w:tab/>
        <w:t>(b)</w:t>
      </w:r>
      <w:r w:rsidRPr="00D14BDC">
        <w:tab/>
        <w:t xml:space="preserve">the amount of the eligible termination payment had been equal to the </w:t>
      </w:r>
      <w:r w:rsidR="00D14BDC" w:rsidRPr="00D14BDC">
        <w:rPr>
          <w:position w:val="6"/>
          <w:sz w:val="16"/>
        </w:rPr>
        <w:t>*</w:t>
      </w:r>
      <w:r w:rsidRPr="00D14BDC">
        <w:t>value of the interest at that time.</w:t>
      </w:r>
    </w:p>
    <w:p w:rsidR="00343326" w:rsidRPr="00D14BDC" w:rsidRDefault="00343326" w:rsidP="00343326">
      <w:pPr>
        <w:pStyle w:val="subsection"/>
      </w:pPr>
      <w:r w:rsidRPr="00D14BDC">
        <w:tab/>
        <w:t>(2)</w:t>
      </w:r>
      <w:r w:rsidRPr="00D14BDC">
        <w:tab/>
        <w:t xml:space="preserve">The </w:t>
      </w:r>
      <w:r w:rsidRPr="00D14BDC">
        <w:rPr>
          <w:b/>
          <w:i/>
        </w:rPr>
        <w:t xml:space="preserve">crystallised segment </w:t>
      </w:r>
      <w:r w:rsidRPr="00D14BDC">
        <w:t xml:space="preserve">of the </w:t>
      </w:r>
      <w:r w:rsidR="00D14BDC" w:rsidRPr="00D14BDC">
        <w:rPr>
          <w:position w:val="6"/>
          <w:sz w:val="16"/>
        </w:rPr>
        <w:t>*</w:t>
      </w:r>
      <w:r w:rsidRPr="00D14BDC">
        <w:t xml:space="preserve">superannuation interest is </w:t>
      </w:r>
      <w:r w:rsidR="00E81E1C" w:rsidRPr="00D14BDC">
        <w:t>the total amount of</w:t>
      </w:r>
      <w:r w:rsidRPr="00D14BDC">
        <w:t xml:space="preserve"> the following components of the eligible termination payment:</w:t>
      </w:r>
    </w:p>
    <w:p w:rsidR="00343326" w:rsidRPr="00D14BDC" w:rsidRDefault="00343326" w:rsidP="00343326">
      <w:pPr>
        <w:pStyle w:val="paragraph"/>
      </w:pPr>
      <w:r w:rsidRPr="00D14BDC">
        <w:tab/>
        <w:t>(a)</w:t>
      </w:r>
      <w:r w:rsidRPr="00D14BDC">
        <w:tab/>
        <w:t>the concessional component;</w:t>
      </w:r>
    </w:p>
    <w:p w:rsidR="00343326" w:rsidRPr="00D14BDC" w:rsidRDefault="00343326" w:rsidP="00343326">
      <w:pPr>
        <w:pStyle w:val="paragraph"/>
      </w:pPr>
      <w:r w:rsidRPr="00D14BDC">
        <w:tab/>
        <w:t>(b)</w:t>
      </w:r>
      <w:r w:rsidRPr="00D14BDC">
        <w:tab/>
        <w:t>the post</w:t>
      </w:r>
      <w:r w:rsidR="00D14BDC">
        <w:noBreakHyphen/>
      </w:r>
      <w:r w:rsidRPr="00D14BDC">
        <w:t>June 1994 invalidity component;</w:t>
      </w:r>
    </w:p>
    <w:p w:rsidR="00343326" w:rsidRPr="00D14BDC" w:rsidRDefault="00343326" w:rsidP="00343326">
      <w:pPr>
        <w:pStyle w:val="paragraph"/>
      </w:pPr>
      <w:r w:rsidRPr="00D14BDC">
        <w:tab/>
        <w:t>(c)</w:t>
      </w:r>
      <w:r w:rsidRPr="00D14BDC">
        <w:tab/>
        <w:t>the undeducted contributions;</w:t>
      </w:r>
    </w:p>
    <w:p w:rsidR="00343326" w:rsidRPr="00D14BDC" w:rsidRDefault="00343326" w:rsidP="00343326">
      <w:pPr>
        <w:pStyle w:val="paragraph"/>
      </w:pPr>
      <w:r w:rsidRPr="00D14BDC">
        <w:tab/>
        <w:t>(d)</w:t>
      </w:r>
      <w:r w:rsidRPr="00D14BDC">
        <w:tab/>
        <w:t>the CGT exempt component;</w:t>
      </w:r>
    </w:p>
    <w:p w:rsidR="00343326" w:rsidRPr="00D14BDC" w:rsidRDefault="00343326" w:rsidP="00343326">
      <w:pPr>
        <w:pStyle w:val="paragraph"/>
      </w:pPr>
      <w:r w:rsidRPr="00D14BDC">
        <w:tab/>
        <w:t>(e)</w:t>
      </w:r>
      <w:r w:rsidRPr="00D14BDC">
        <w:tab/>
        <w:t>the pre</w:t>
      </w:r>
      <w:r w:rsidR="00D14BDC">
        <w:noBreakHyphen/>
      </w:r>
      <w:r w:rsidRPr="00D14BDC">
        <w:t>July 83 component.</w:t>
      </w:r>
    </w:p>
    <w:p w:rsidR="00E81E1C" w:rsidRPr="00D14BDC" w:rsidRDefault="00E81E1C" w:rsidP="00E81E1C">
      <w:pPr>
        <w:pStyle w:val="subsection2"/>
      </w:pPr>
      <w:r w:rsidRPr="00D14BDC">
        <w:t>This section has effect subject to subsection</w:t>
      </w:r>
      <w:r w:rsidR="00743198" w:rsidRPr="00D14BDC">
        <w:t> </w:t>
      </w:r>
      <w:r w:rsidRPr="00D14BDC">
        <w:t>307</w:t>
      </w:r>
      <w:r w:rsidR="00D14BDC">
        <w:noBreakHyphen/>
      </w:r>
      <w:r w:rsidRPr="00D14BDC">
        <w:t>210(2).</w:t>
      </w:r>
    </w:p>
    <w:p w:rsidR="00E81E1C" w:rsidRPr="00D14BDC" w:rsidRDefault="00E81E1C" w:rsidP="00E81E1C">
      <w:pPr>
        <w:pStyle w:val="notetext"/>
      </w:pPr>
      <w:r w:rsidRPr="00D14BDC">
        <w:t>Note:</w:t>
      </w:r>
      <w:r w:rsidRPr="00D14BDC">
        <w:tab/>
        <w:t>This segment may be reduced if a superannuation benefit is paid from the superannuation interest: see subsection</w:t>
      </w:r>
      <w:r w:rsidR="00743198" w:rsidRPr="00D14BDC">
        <w:t> </w:t>
      </w:r>
      <w:r w:rsidRPr="00D14BDC">
        <w:t>307</w:t>
      </w:r>
      <w:r w:rsidR="00D14BDC">
        <w:noBreakHyphen/>
      </w:r>
      <w:r w:rsidRPr="00D14BDC">
        <w:t>210(2).</w:t>
      </w:r>
    </w:p>
    <w:p w:rsidR="00343326" w:rsidRPr="00D14BDC" w:rsidRDefault="00343326" w:rsidP="00343326">
      <w:pPr>
        <w:pStyle w:val="subsection"/>
      </w:pPr>
      <w:r w:rsidRPr="00D14BDC">
        <w:tab/>
        <w:t>(3)</w:t>
      </w:r>
      <w:r w:rsidRPr="00D14BDC">
        <w:tab/>
        <w:t xml:space="preserve">For the purposes of </w:t>
      </w:r>
      <w:r w:rsidR="00743198" w:rsidRPr="00D14BDC">
        <w:t>paragraph (</w:t>
      </w:r>
      <w:r w:rsidRPr="00D14BDC">
        <w:t xml:space="preserve">2)(e), disregard the </w:t>
      </w:r>
      <w:r w:rsidR="00D14BDC" w:rsidRPr="00D14BDC">
        <w:rPr>
          <w:position w:val="6"/>
          <w:sz w:val="16"/>
        </w:rPr>
        <w:t>*</w:t>
      </w:r>
      <w:r w:rsidRPr="00D14BDC">
        <w:t xml:space="preserve">value of the interest just before </w:t>
      </w:r>
      <w:r w:rsidR="009B75B4" w:rsidRPr="00D14BDC">
        <w:t>1 July</w:t>
      </w:r>
      <w:r w:rsidRPr="00D14BDC">
        <w:t xml:space="preserve"> 2007 to the extent that it would consist, apart from this subsection, of the </w:t>
      </w:r>
      <w:r w:rsidR="00D14BDC" w:rsidRPr="00D14BDC">
        <w:rPr>
          <w:position w:val="6"/>
          <w:sz w:val="16"/>
        </w:rPr>
        <w:t>*</w:t>
      </w:r>
      <w:r w:rsidRPr="00D14BDC">
        <w:t xml:space="preserve">element untaxed in the fund of the </w:t>
      </w:r>
      <w:r w:rsidR="00D14BDC" w:rsidRPr="00D14BDC">
        <w:rPr>
          <w:position w:val="6"/>
          <w:sz w:val="16"/>
        </w:rPr>
        <w:t>*</w:t>
      </w:r>
      <w:r w:rsidRPr="00D14BDC">
        <w:t xml:space="preserve">taxable component of a </w:t>
      </w:r>
      <w:r w:rsidR="00D14BDC" w:rsidRPr="00D14BDC">
        <w:rPr>
          <w:position w:val="6"/>
          <w:sz w:val="16"/>
        </w:rPr>
        <w:t>*</w:t>
      </w:r>
      <w:r w:rsidRPr="00D14BDC">
        <w:t>superannuation benefit constituted by the eligible termination payment.</w:t>
      </w:r>
    </w:p>
    <w:p w:rsidR="00343326" w:rsidRPr="00D14BDC" w:rsidRDefault="00343326" w:rsidP="00343326">
      <w:pPr>
        <w:pStyle w:val="subsection"/>
      </w:pPr>
      <w:r w:rsidRPr="00D14BDC">
        <w:tab/>
        <w:t>(4)</w:t>
      </w:r>
      <w:r w:rsidRPr="00D14BDC">
        <w:tab/>
        <w:t>In this section, the following terms have the same meaning as in subsection</w:t>
      </w:r>
      <w:r w:rsidR="00743198" w:rsidRPr="00D14BDC">
        <w:t> </w:t>
      </w:r>
      <w:r w:rsidRPr="00D14BDC">
        <w:t xml:space="preserve">27A(1) of the </w:t>
      </w:r>
      <w:r w:rsidRPr="00D14BDC">
        <w:rPr>
          <w:i/>
        </w:rPr>
        <w:t>Income Tax Assessment Act 1936</w:t>
      </w:r>
      <w:r w:rsidRPr="00D14BDC">
        <w:t xml:space="preserve"> (as in force just before </w:t>
      </w:r>
      <w:r w:rsidR="009B75B4" w:rsidRPr="00D14BDC">
        <w:t>1 July</w:t>
      </w:r>
      <w:r w:rsidRPr="00D14BDC">
        <w:t xml:space="preserve"> 2007):</w:t>
      </w:r>
    </w:p>
    <w:p w:rsidR="00343326" w:rsidRPr="00D14BDC" w:rsidRDefault="00343326" w:rsidP="00343326">
      <w:pPr>
        <w:pStyle w:val="paragraph"/>
      </w:pPr>
      <w:r w:rsidRPr="00D14BDC">
        <w:tab/>
        <w:t>(a)</w:t>
      </w:r>
      <w:r w:rsidRPr="00D14BDC">
        <w:tab/>
      </w:r>
      <w:r w:rsidRPr="00D14BDC">
        <w:rPr>
          <w:b/>
          <w:i/>
        </w:rPr>
        <w:t>concessional component</w:t>
      </w:r>
      <w:r w:rsidRPr="00D14BDC">
        <w:t>;</w:t>
      </w:r>
    </w:p>
    <w:p w:rsidR="00343326" w:rsidRPr="00D14BDC" w:rsidRDefault="00343326" w:rsidP="00343326">
      <w:pPr>
        <w:pStyle w:val="paragraph"/>
      </w:pPr>
      <w:r w:rsidRPr="00D14BDC">
        <w:tab/>
        <w:t>(b)</w:t>
      </w:r>
      <w:r w:rsidRPr="00D14BDC">
        <w:tab/>
      </w:r>
      <w:r w:rsidRPr="00D14BDC">
        <w:rPr>
          <w:b/>
          <w:i/>
        </w:rPr>
        <w:t>post</w:t>
      </w:r>
      <w:r w:rsidR="00D14BDC">
        <w:rPr>
          <w:b/>
          <w:i/>
        </w:rPr>
        <w:noBreakHyphen/>
      </w:r>
      <w:r w:rsidRPr="00D14BDC">
        <w:rPr>
          <w:b/>
          <w:i/>
        </w:rPr>
        <w:t>June 1994 invalidity component</w:t>
      </w:r>
      <w:r w:rsidRPr="00D14BDC">
        <w:t>;</w:t>
      </w:r>
    </w:p>
    <w:p w:rsidR="00343326" w:rsidRPr="00D14BDC" w:rsidRDefault="00343326" w:rsidP="00343326">
      <w:pPr>
        <w:pStyle w:val="paragraph"/>
      </w:pPr>
      <w:r w:rsidRPr="00D14BDC">
        <w:tab/>
        <w:t>(c)</w:t>
      </w:r>
      <w:r w:rsidRPr="00D14BDC">
        <w:tab/>
      </w:r>
      <w:r w:rsidRPr="00D14BDC">
        <w:rPr>
          <w:b/>
          <w:i/>
        </w:rPr>
        <w:t>undeducted contributions</w:t>
      </w:r>
      <w:r w:rsidRPr="00D14BDC">
        <w:t>;</w:t>
      </w:r>
    </w:p>
    <w:p w:rsidR="00343326" w:rsidRPr="00D14BDC" w:rsidRDefault="00343326" w:rsidP="00343326">
      <w:pPr>
        <w:pStyle w:val="paragraph"/>
      </w:pPr>
      <w:r w:rsidRPr="00D14BDC">
        <w:tab/>
        <w:t>(d)</w:t>
      </w:r>
      <w:r w:rsidRPr="00D14BDC">
        <w:tab/>
      </w:r>
      <w:r w:rsidRPr="00D14BDC">
        <w:rPr>
          <w:b/>
          <w:i/>
        </w:rPr>
        <w:t>CGT exempt component</w:t>
      </w:r>
      <w:r w:rsidRPr="00D14BDC">
        <w:t>;</w:t>
      </w:r>
    </w:p>
    <w:p w:rsidR="00343326" w:rsidRPr="00D14BDC" w:rsidRDefault="00343326" w:rsidP="00343326">
      <w:pPr>
        <w:pStyle w:val="paragraph"/>
      </w:pPr>
      <w:r w:rsidRPr="00D14BDC">
        <w:tab/>
        <w:t>(e)</w:t>
      </w:r>
      <w:r w:rsidRPr="00D14BDC">
        <w:tab/>
      </w:r>
      <w:r w:rsidRPr="00D14BDC">
        <w:rPr>
          <w:b/>
          <w:i/>
        </w:rPr>
        <w:t>pre</w:t>
      </w:r>
      <w:r w:rsidR="00D14BDC">
        <w:rPr>
          <w:b/>
          <w:i/>
        </w:rPr>
        <w:noBreakHyphen/>
      </w:r>
      <w:r w:rsidRPr="00D14BDC">
        <w:rPr>
          <w:b/>
          <w:i/>
        </w:rPr>
        <w:t>July 83 component</w:t>
      </w:r>
      <w:r w:rsidRPr="00D14BDC">
        <w:t>;</w:t>
      </w:r>
    </w:p>
    <w:p w:rsidR="00343326" w:rsidRPr="00D14BDC" w:rsidRDefault="00343326" w:rsidP="00343326">
      <w:pPr>
        <w:pStyle w:val="paragraph"/>
      </w:pPr>
      <w:r w:rsidRPr="00D14BDC">
        <w:tab/>
        <w:t>(f)</w:t>
      </w:r>
      <w:r w:rsidRPr="00D14BDC">
        <w:tab/>
      </w:r>
      <w:r w:rsidRPr="00D14BDC">
        <w:rPr>
          <w:b/>
          <w:i/>
        </w:rPr>
        <w:t>eligible termination payment</w:t>
      </w:r>
      <w:r w:rsidRPr="00D14BDC">
        <w:t>.</w:t>
      </w:r>
    </w:p>
    <w:p w:rsidR="0082660B" w:rsidRPr="00D14BDC" w:rsidRDefault="0082660B" w:rsidP="0082660B">
      <w:pPr>
        <w:pStyle w:val="ActHead5"/>
      </w:pPr>
      <w:bookmarkStart w:id="574" w:name="_Toc54011902"/>
      <w:r w:rsidRPr="00D14BDC">
        <w:rPr>
          <w:rStyle w:val="CharSectno"/>
        </w:rPr>
        <w:t>307</w:t>
      </w:r>
      <w:r w:rsidR="00D14BDC">
        <w:rPr>
          <w:rStyle w:val="CharSectno"/>
        </w:rPr>
        <w:noBreakHyphen/>
      </w:r>
      <w:r w:rsidRPr="00D14BDC">
        <w:rPr>
          <w:rStyle w:val="CharSectno"/>
        </w:rPr>
        <w:t>230</w:t>
      </w:r>
      <w:r w:rsidRPr="00D14BDC">
        <w:t xml:space="preserve">  Total superannuation balance</w:t>
      </w:r>
      <w:bookmarkEnd w:id="574"/>
    </w:p>
    <w:p w:rsidR="0082660B" w:rsidRPr="00D14BDC" w:rsidRDefault="0082660B" w:rsidP="0082660B">
      <w:pPr>
        <w:pStyle w:val="subsection"/>
      </w:pPr>
      <w:r w:rsidRPr="00D14BDC">
        <w:tab/>
        <w:t>(1)</w:t>
      </w:r>
      <w:r w:rsidRPr="00D14BDC">
        <w:tab/>
        <w:t xml:space="preserve">Your </w:t>
      </w:r>
      <w:r w:rsidRPr="00D14BDC">
        <w:rPr>
          <w:b/>
          <w:i/>
        </w:rPr>
        <w:t>total superannuation balance</w:t>
      </w:r>
      <w:r w:rsidRPr="00D14BDC">
        <w:t>, at a particular time, is the sum of the following:</w:t>
      </w:r>
    </w:p>
    <w:p w:rsidR="0082660B" w:rsidRPr="00D14BDC" w:rsidRDefault="0082660B" w:rsidP="0082660B">
      <w:pPr>
        <w:pStyle w:val="paragraph"/>
      </w:pPr>
      <w:r w:rsidRPr="00D14BDC">
        <w:tab/>
        <w:t>(a)</w:t>
      </w:r>
      <w:r w:rsidRPr="00D14BDC">
        <w:tab/>
        <w:t xml:space="preserve">if you have one or more </w:t>
      </w:r>
      <w:r w:rsidR="00D14BDC" w:rsidRPr="00D14BDC">
        <w:rPr>
          <w:position w:val="6"/>
          <w:sz w:val="16"/>
        </w:rPr>
        <w:t>*</w:t>
      </w:r>
      <w:r w:rsidRPr="00D14BDC">
        <w:t xml:space="preserve">superannuation interests that are not in the </w:t>
      </w:r>
      <w:r w:rsidR="00D14BDC" w:rsidRPr="00D14BDC">
        <w:rPr>
          <w:position w:val="6"/>
          <w:sz w:val="16"/>
        </w:rPr>
        <w:t>*</w:t>
      </w:r>
      <w:r w:rsidRPr="00D14BDC">
        <w:t xml:space="preserve">retirement phase—the </w:t>
      </w:r>
      <w:r w:rsidR="00D14BDC" w:rsidRPr="00D14BDC">
        <w:rPr>
          <w:position w:val="6"/>
          <w:sz w:val="16"/>
        </w:rPr>
        <w:t>*</w:t>
      </w:r>
      <w:r w:rsidRPr="00D14BDC">
        <w:t>accumulation phase values, at that time, of each such interest;</w:t>
      </w:r>
    </w:p>
    <w:p w:rsidR="0082660B" w:rsidRPr="00D14BDC" w:rsidRDefault="0082660B" w:rsidP="0082660B">
      <w:pPr>
        <w:pStyle w:val="paragraph"/>
      </w:pPr>
      <w:r w:rsidRPr="00D14BDC">
        <w:tab/>
        <w:t>(b)</w:t>
      </w:r>
      <w:r w:rsidRPr="00D14BDC">
        <w:tab/>
        <w:t xml:space="preserve">if you have a </w:t>
      </w:r>
      <w:r w:rsidR="00D14BDC" w:rsidRPr="00D14BDC">
        <w:rPr>
          <w:position w:val="6"/>
          <w:sz w:val="16"/>
        </w:rPr>
        <w:t>*</w:t>
      </w:r>
      <w:r w:rsidRPr="00D14BDC">
        <w:t xml:space="preserve">transfer balance account—the </w:t>
      </w:r>
      <w:r w:rsidR="00D14BDC" w:rsidRPr="00D14BDC">
        <w:rPr>
          <w:position w:val="6"/>
          <w:sz w:val="16"/>
        </w:rPr>
        <w:t>*</w:t>
      </w:r>
      <w:r w:rsidRPr="00D14BDC">
        <w:t>transfer balance of the account at that time (but not less than nil);</w:t>
      </w:r>
    </w:p>
    <w:p w:rsidR="0082660B" w:rsidRPr="00D14BDC" w:rsidRDefault="0082660B" w:rsidP="0082660B">
      <w:pPr>
        <w:pStyle w:val="paragraph"/>
      </w:pPr>
      <w:r w:rsidRPr="00D14BDC">
        <w:tab/>
        <w:t>(c)</w:t>
      </w:r>
      <w:r w:rsidRPr="00D14BDC">
        <w:tab/>
        <w:t xml:space="preserve">the amount of each </w:t>
      </w:r>
      <w:r w:rsidR="00D14BDC" w:rsidRPr="00D14BDC">
        <w:rPr>
          <w:position w:val="6"/>
          <w:sz w:val="16"/>
        </w:rPr>
        <w:t>*</w:t>
      </w:r>
      <w:r w:rsidRPr="00D14BDC">
        <w:t>roll</w:t>
      </w:r>
      <w:r w:rsidR="00D14BDC">
        <w:noBreakHyphen/>
      </w:r>
      <w:r w:rsidRPr="00D14BDC">
        <w:t>over superannuation benefit:</w:t>
      </w:r>
    </w:p>
    <w:p w:rsidR="0082660B" w:rsidRPr="00D14BDC" w:rsidRDefault="0082660B" w:rsidP="0082660B">
      <w:pPr>
        <w:pStyle w:val="paragraphsub"/>
      </w:pPr>
      <w:r w:rsidRPr="00D14BDC">
        <w:tab/>
        <w:t>(i)</w:t>
      </w:r>
      <w:r w:rsidRPr="00D14BDC">
        <w:tab/>
        <w:t>paid at or before that time; and</w:t>
      </w:r>
    </w:p>
    <w:p w:rsidR="0082660B" w:rsidRPr="00D14BDC" w:rsidRDefault="0082660B" w:rsidP="0082660B">
      <w:pPr>
        <w:pStyle w:val="paragraphsub"/>
      </w:pPr>
      <w:r w:rsidRPr="00D14BDC">
        <w:tab/>
        <w:t>(ii)</w:t>
      </w:r>
      <w:r w:rsidRPr="00D14BDC">
        <w:tab/>
        <w:t xml:space="preserve">received by the </w:t>
      </w:r>
      <w:r w:rsidR="00D14BDC" w:rsidRPr="00D14BDC">
        <w:rPr>
          <w:position w:val="6"/>
          <w:sz w:val="16"/>
        </w:rPr>
        <w:t>*</w:t>
      </w:r>
      <w:r w:rsidRPr="00D14BDC">
        <w:t xml:space="preserve">complying superannuation plan, or the entity from which the </w:t>
      </w:r>
      <w:r w:rsidR="00D14BDC" w:rsidRPr="00D14BDC">
        <w:rPr>
          <w:position w:val="6"/>
          <w:sz w:val="16"/>
        </w:rPr>
        <w:t>*</w:t>
      </w:r>
      <w:r w:rsidRPr="00D14BDC">
        <w:t>superannuation annuity is being purchased, after that time; and</w:t>
      </w:r>
    </w:p>
    <w:p w:rsidR="0082660B" w:rsidRPr="00D14BDC" w:rsidRDefault="0082660B" w:rsidP="0082660B">
      <w:pPr>
        <w:pStyle w:val="paragraphsub"/>
      </w:pPr>
      <w:r w:rsidRPr="00D14BDC">
        <w:tab/>
        <w:t>(iii)</w:t>
      </w:r>
      <w:r w:rsidRPr="00D14BDC">
        <w:tab/>
        <w:t xml:space="preserve">not reflected in the value in </w:t>
      </w:r>
      <w:r w:rsidR="00743198" w:rsidRPr="00D14BDC">
        <w:t>paragraph (</w:t>
      </w:r>
      <w:r w:rsidRPr="00D14BDC">
        <w:t xml:space="preserve">a) or the balance in </w:t>
      </w:r>
      <w:r w:rsidR="00743198" w:rsidRPr="00D14BDC">
        <w:t>paragraph (</w:t>
      </w:r>
      <w:r w:rsidRPr="00D14BDC">
        <w:t>b)</w:t>
      </w:r>
      <w:r w:rsidR="002758C8" w:rsidRPr="00D14BDC">
        <w:t>;</w:t>
      </w:r>
    </w:p>
    <w:p w:rsidR="00037A64" w:rsidRPr="00D14BDC" w:rsidRDefault="00037A64" w:rsidP="00037A64">
      <w:pPr>
        <w:pStyle w:val="paragraph"/>
      </w:pPr>
      <w:r w:rsidRPr="00D14BDC">
        <w:tab/>
        <w:t>(d)</w:t>
      </w:r>
      <w:r w:rsidRPr="00D14BDC">
        <w:tab/>
        <w:t>if you have an LRBA amount under section</w:t>
      </w:r>
      <w:r w:rsidR="00743198" w:rsidRPr="00D14BDC">
        <w:t> </w:t>
      </w:r>
      <w:r w:rsidRPr="00D14BDC">
        <w:t>307</w:t>
      </w:r>
      <w:r w:rsidR="00D14BDC">
        <w:noBreakHyphen/>
      </w:r>
      <w:r w:rsidRPr="00D14BDC">
        <w:t xml:space="preserve">231 (about limited recourse borrowing arrangements) in relation to one or more </w:t>
      </w:r>
      <w:r w:rsidR="00D14BDC" w:rsidRPr="00D14BDC">
        <w:rPr>
          <w:position w:val="6"/>
          <w:sz w:val="16"/>
        </w:rPr>
        <w:t>*</w:t>
      </w:r>
      <w:r w:rsidRPr="00D14BDC">
        <w:t>regulated superannuation funds—the LRBA amounts for each such regulated superannuation fund.</w:t>
      </w:r>
    </w:p>
    <w:p w:rsidR="0082660B" w:rsidRPr="00D14BDC" w:rsidRDefault="0082660B" w:rsidP="0082660B">
      <w:pPr>
        <w:pStyle w:val="SubsectionHead"/>
      </w:pPr>
      <w:r w:rsidRPr="00D14BDC">
        <w:t>Modification for structured settlement contributions</w:t>
      </w:r>
    </w:p>
    <w:p w:rsidR="0082660B" w:rsidRPr="00D14BDC" w:rsidRDefault="0082660B" w:rsidP="0082660B">
      <w:pPr>
        <w:pStyle w:val="subsection"/>
      </w:pPr>
      <w:r w:rsidRPr="00D14BDC">
        <w:tab/>
        <w:t>(2)</w:t>
      </w:r>
      <w:r w:rsidRPr="00D14BDC">
        <w:tab/>
        <w:t xml:space="preserve">However, if a </w:t>
      </w:r>
      <w:r w:rsidR="00D14BDC" w:rsidRPr="00D14BDC">
        <w:rPr>
          <w:position w:val="6"/>
          <w:sz w:val="16"/>
        </w:rPr>
        <w:t>*</w:t>
      </w:r>
      <w:r w:rsidRPr="00D14BDC">
        <w:t xml:space="preserve">structured settlement contribution is made at or before a time in respect of you, your </w:t>
      </w:r>
      <w:r w:rsidRPr="00D14BDC">
        <w:rPr>
          <w:b/>
          <w:i/>
        </w:rPr>
        <w:t>total superannuation balance</w:t>
      </w:r>
      <w:r w:rsidRPr="00D14BDC">
        <w:t xml:space="preserve"> at that time is modified by:</w:t>
      </w:r>
    </w:p>
    <w:p w:rsidR="0082660B" w:rsidRPr="00D14BDC" w:rsidRDefault="0082660B" w:rsidP="0082660B">
      <w:pPr>
        <w:pStyle w:val="paragraph"/>
      </w:pPr>
      <w:r w:rsidRPr="00D14BDC">
        <w:tab/>
        <w:t>(a)</w:t>
      </w:r>
      <w:r w:rsidRPr="00D14BDC">
        <w:tab/>
        <w:t xml:space="preserve">if you do not have a </w:t>
      </w:r>
      <w:r w:rsidR="00D14BDC" w:rsidRPr="00D14BDC">
        <w:rPr>
          <w:position w:val="6"/>
          <w:sz w:val="16"/>
        </w:rPr>
        <w:t>*</w:t>
      </w:r>
      <w:r w:rsidRPr="00D14BDC">
        <w:t xml:space="preserve">transfer balance account—reducing the sum worked out under </w:t>
      </w:r>
      <w:r w:rsidR="00743198" w:rsidRPr="00D14BDC">
        <w:t>subsection (</w:t>
      </w:r>
      <w:r w:rsidRPr="00D14BDC">
        <w:t>1) by the sum of any such structured settlement contributions; and</w:t>
      </w:r>
    </w:p>
    <w:p w:rsidR="0082660B" w:rsidRPr="00D14BDC" w:rsidRDefault="0082660B" w:rsidP="0082660B">
      <w:pPr>
        <w:pStyle w:val="paragraph"/>
      </w:pPr>
      <w:r w:rsidRPr="00D14BDC">
        <w:tab/>
        <w:t>(b)</w:t>
      </w:r>
      <w:r w:rsidRPr="00D14BDC">
        <w:tab/>
        <w:t>if you have a transfer balance account:</w:t>
      </w:r>
    </w:p>
    <w:p w:rsidR="0082660B" w:rsidRPr="00D14BDC" w:rsidRDefault="0082660B" w:rsidP="0082660B">
      <w:pPr>
        <w:pStyle w:val="paragraphsub"/>
      </w:pPr>
      <w:r w:rsidRPr="00D14BDC">
        <w:tab/>
        <w:t>(i)</w:t>
      </w:r>
      <w:r w:rsidRPr="00D14BDC">
        <w:tab/>
        <w:t xml:space="preserve">first, working out the </w:t>
      </w:r>
      <w:r w:rsidR="00D14BDC" w:rsidRPr="00D14BDC">
        <w:rPr>
          <w:position w:val="6"/>
          <w:sz w:val="16"/>
        </w:rPr>
        <w:t>*</w:t>
      </w:r>
      <w:r w:rsidRPr="00D14BDC">
        <w:t xml:space="preserve">transfer balance mentioned in </w:t>
      </w:r>
      <w:r w:rsidR="00743198" w:rsidRPr="00D14BDC">
        <w:t>paragraph (</w:t>
      </w:r>
      <w:r w:rsidRPr="00D14BDC">
        <w:t>1)(b) disregarding the operation of item</w:t>
      </w:r>
      <w:r w:rsidR="00743198" w:rsidRPr="00D14BDC">
        <w:t> </w:t>
      </w:r>
      <w:r w:rsidRPr="00D14BDC">
        <w:t>2 of the table in subsection</w:t>
      </w:r>
      <w:r w:rsidR="00743198" w:rsidRPr="00D14BDC">
        <w:t> </w:t>
      </w:r>
      <w:r w:rsidRPr="00D14BDC">
        <w:t>294</w:t>
      </w:r>
      <w:r w:rsidR="00D14BDC">
        <w:noBreakHyphen/>
      </w:r>
      <w:r w:rsidRPr="00D14BDC">
        <w:t>80(1); and</w:t>
      </w:r>
    </w:p>
    <w:p w:rsidR="0082660B" w:rsidRPr="00D14BDC" w:rsidRDefault="0082660B" w:rsidP="0082660B">
      <w:pPr>
        <w:pStyle w:val="paragraphsub"/>
      </w:pPr>
      <w:r w:rsidRPr="00D14BDC">
        <w:tab/>
        <w:t>(ii)</w:t>
      </w:r>
      <w:r w:rsidRPr="00D14BDC">
        <w:tab/>
        <w:t xml:space="preserve">then, reducing the sum worked out under </w:t>
      </w:r>
      <w:r w:rsidR="00743198" w:rsidRPr="00D14BDC">
        <w:t>subsection (</w:t>
      </w:r>
      <w:r w:rsidRPr="00D14BDC">
        <w:t xml:space="preserve">1) (having regard to </w:t>
      </w:r>
      <w:r w:rsidR="00743198" w:rsidRPr="00D14BDC">
        <w:t>subparagraph (</w:t>
      </w:r>
      <w:r w:rsidRPr="00D14BDC">
        <w:t>i) of this paragraph) by the sum of any such structured settlement contributions.</w:t>
      </w:r>
    </w:p>
    <w:p w:rsidR="0082660B" w:rsidRPr="00D14BDC" w:rsidRDefault="0082660B" w:rsidP="0082660B">
      <w:pPr>
        <w:pStyle w:val="SubsectionHead"/>
      </w:pPr>
      <w:r w:rsidRPr="00D14BDC">
        <w:t>Modification for account</w:t>
      </w:r>
      <w:r w:rsidR="00D14BDC">
        <w:noBreakHyphen/>
      </w:r>
      <w:r w:rsidRPr="00D14BDC">
        <w:t>based income streams</w:t>
      </w:r>
    </w:p>
    <w:p w:rsidR="0082660B" w:rsidRPr="00D14BDC" w:rsidRDefault="0082660B" w:rsidP="0082660B">
      <w:pPr>
        <w:pStyle w:val="subsection"/>
      </w:pPr>
      <w:r w:rsidRPr="00D14BDC">
        <w:tab/>
        <w:t>(3)</w:t>
      </w:r>
      <w:r w:rsidRPr="00D14BDC">
        <w:tab/>
        <w:t xml:space="preserve">For the purposes of working out the </w:t>
      </w:r>
      <w:r w:rsidR="00D14BDC" w:rsidRPr="00D14BDC">
        <w:rPr>
          <w:position w:val="6"/>
          <w:sz w:val="16"/>
        </w:rPr>
        <w:t>*</w:t>
      </w:r>
      <w:r w:rsidRPr="00D14BDC">
        <w:t xml:space="preserve">transfer balance mentioned in </w:t>
      </w:r>
      <w:r w:rsidR="00743198" w:rsidRPr="00D14BDC">
        <w:t>paragraph (</w:t>
      </w:r>
      <w:r w:rsidRPr="00D14BDC">
        <w:t>1)(b):</w:t>
      </w:r>
    </w:p>
    <w:p w:rsidR="0082660B" w:rsidRPr="00D14BDC" w:rsidRDefault="0082660B" w:rsidP="0082660B">
      <w:pPr>
        <w:pStyle w:val="paragraph"/>
      </w:pPr>
      <w:r w:rsidRPr="00D14BDC">
        <w:tab/>
        <w:t>(a)</w:t>
      </w:r>
      <w:r w:rsidRPr="00D14BDC">
        <w:tab/>
        <w:t xml:space="preserve">if a </w:t>
      </w:r>
      <w:r w:rsidR="00D14BDC" w:rsidRPr="00D14BDC">
        <w:rPr>
          <w:position w:val="6"/>
          <w:sz w:val="16"/>
        </w:rPr>
        <w:t>*</w:t>
      </w:r>
      <w:r w:rsidRPr="00D14BDC">
        <w:t xml:space="preserve">transfer balance credit has arisen, at or before that time, in your </w:t>
      </w:r>
      <w:r w:rsidR="00D14BDC" w:rsidRPr="00D14BDC">
        <w:rPr>
          <w:position w:val="6"/>
          <w:sz w:val="16"/>
        </w:rPr>
        <w:t>*</w:t>
      </w:r>
      <w:r w:rsidRPr="00D14BDC">
        <w:t xml:space="preserve">transfer balance account in respect of a </w:t>
      </w:r>
      <w:r w:rsidR="00D14BDC" w:rsidRPr="00D14BDC">
        <w:rPr>
          <w:position w:val="6"/>
          <w:sz w:val="16"/>
        </w:rPr>
        <w:t>*</w:t>
      </w:r>
      <w:r w:rsidRPr="00D14BDC">
        <w:t xml:space="preserve">superannuation income stream covered by </w:t>
      </w:r>
      <w:r w:rsidR="00743198" w:rsidRPr="00D14BDC">
        <w:t>subsection (</w:t>
      </w:r>
      <w:r w:rsidRPr="00D14BDC">
        <w:t>4)—disregard the operation of the following provisions in relation to the superannuation income stream:</w:t>
      </w:r>
    </w:p>
    <w:p w:rsidR="0082660B" w:rsidRPr="00D14BDC" w:rsidRDefault="0082660B" w:rsidP="0082660B">
      <w:pPr>
        <w:pStyle w:val="paragraphsub"/>
      </w:pPr>
      <w:r w:rsidRPr="00D14BDC">
        <w:tab/>
        <w:t>(i)</w:t>
      </w:r>
      <w:r w:rsidRPr="00D14BDC">
        <w:tab/>
        <w:t>items</w:t>
      </w:r>
      <w:r w:rsidR="00743198" w:rsidRPr="00D14BDC">
        <w:t> </w:t>
      </w:r>
      <w:r w:rsidRPr="00D14BDC">
        <w:t>1 and 2 of the table in subsection</w:t>
      </w:r>
      <w:r w:rsidR="00743198" w:rsidRPr="00D14BDC">
        <w:t> </w:t>
      </w:r>
      <w:r w:rsidRPr="00D14BDC">
        <w:t>294</w:t>
      </w:r>
      <w:r w:rsidR="00D14BDC">
        <w:noBreakHyphen/>
      </w:r>
      <w:r w:rsidRPr="00D14BDC">
        <w:t>25(1);</w:t>
      </w:r>
    </w:p>
    <w:p w:rsidR="0082660B" w:rsidRPr="00D14BDC" w:rsidRDefault="0082660B" w:rsidP="0082660B">
      <w:pPr>
        <w:pStyle w:val="paragraphsub"/>
      </w:pPr>
      <w:r w:rsidRPr="00D14BDC">
        <w:tab/>
        <w:t>(ii)</w:t>
      </w:r>
      <w:r w:rsidRPr="00D14BDC">
        <w:tab/>
        <w:t>items</w:t>
      </w:r>
      <w:r w:rsidR="00743198" w:rsidRPr="00D14BDC">
        <w:t> </w:t>
      </w:r>
      <w:r w:rsidRPr="00D14BDC">
        <w:t>1, 3, 4, 5 and 6 of the table in subsection</w:t>
      </w:r>
      <w:r w:rsidR="00743198" w:rsidRPr="00D14BDC">
        <w:t> </w:t>
      </w:r>
      <w:r w:rsidRPr="00D14BDC">
        <w:t>294</w:t>
      </w:r>
      <w:r w:rsidR="00D14BDC">
        <w:noBreakHyphen/>
      </w:r>
      <w:r w:rsidRPr="00D14BDC">
        <w:t>80(1); and</w:t>
      </w:r>
    </w:p>
    <w:p w:rsidR="0082660B" w:rsidRPr="00D14BDC" w:rsidRDefault="0082660B" w:rsidP="0082660B">
      <w:pPr>
        <w:pStyle w:val="paragraph"/>
      </w:pPr>
      <w:r w:rsidRPr="00D14BDC">
        <w:tab/>
        <w:t>(b)</w:t>
      </w:r>
      <w:r w:rsidRPr="00D14BDC">
        <w:tab/>
        <w:t xml:space="preserve">if, at that time, you have a </w:t>
      </w:r>
      <w:r w:rsidR="00D14BDC" w:rsidRPr="00D14BDC">
        <w:rPr>
          <w:position w:val="6"/>
          <w:sz w:val="16"/>
        </w:rPr>
        <w:t>*</w:t>
      </w:r>
      <w:r w:rsidRPr="00D14BDC">
        <w:t xml:space="preserve">superannuation interest that supports a superannuation income stream covered by </w:t>
      </w:r>
      <w:r w:rsidR="00743198" w:rsidRPr="00D14BDC">
        <w:t>subsection (</w:t>
      </w:r>
      <w:r w:rsidRPr="00D14BDC">
        <w:t xml:space="preserve">4) of this section—increase the amount of that balance by the total amount of the </w:t>
      </w:r>
      <w:r w:rsidR="00D14BDC" w:rsidRPr="00D14BDC">
        <w:rPr>
          <w:position w:val="6"/>
          <w:sz w:val="16"/>
        </w:rPr>
        <w:t>*</w:t>
      </w:r>
      <w:r w:rsidRPr="00D14BDC">
        <w:t>superannuation benefits that would become payable if:</w:t>
      </w:r>
    </w:p>
    <w:p w:rsidR="0082660B" w:rsidRPr="00D14BDC" w:rsidRDefault="0082660B" w:rsidP="0082660B">
      <w:pPr>
        <w:pStyle w:val="paragraphsub"/>
      </w:pPr>
      <w:r w:rsidRPr="00D14BDC">
        <w:tab/>
        <w:t>(i)</w:t>
      </w:r>
      <w:r w:rsidRPr="00D14BDC">
        <w:tab/>
        <w:t>you had the right to cause the superannuation interest to cease at that time; and</w:t>
      </w:r>
    </w:p>
    <w:p w:rsidR="0082660B" w:rsidRPr="00D14BDC" w:rsidRDefault="0082660B" w:rsidP="0082660B">
      <w:pPr>
        <w:pStyle w:val="paragraphsub"/>
      </w:pPr>
      <w:r w:rsidRPr="00D14BDC">
        <w:tab/>
        <w:t>(ii)</w:t>
      </w:r>
      <w:r w:rsidRPr="00D14BDC">
        <w:tab/>
        <w:t>you voluntarily caused the superannuation interest to cease at that time.</w:t>
      </w:r>
    </w:p>
    <w:p w:rsidR="0082660B" w:rsidRPr="00D14BDC" w:rsidRDefault="0082660B" w:rsidP="0082660B">
      <w:pPr>
        <w:pStyle w:val="subsection"/>
      </w:pPr>
      <w:r w:rsidRPr="00D14BDC">
        <w:tab/>
        <w:t>(4)</w:t>
      </w:r>
      <w:r w:rsidRPr="00D14BDC">
        <w:tab/>
        <w:t xml:space="preserve">This subsection covers a </w:t>
      </w:r>
      <w:r w:rsidR="00D14BDC" w:rsidRPr="00D14BDC">
        <w:rPr>
          <w:position w:val="6"/>
          <w:sz w:val="16"/>
        </w:rPr>
        <w:t>*</w:t>
      </w:r>
      <w:r w:rsidRPr="00D14BDC">
        <w:t>superannuation income stream that is any of the following:</w:t>
      </w:r>
    </w:p>
    <w:p w:rsidR="0082660B" w:rsidRPr="00D14BDC" w:rsidRDefault="0082660B" w:rsidP="0082660B">
      <w:pPr>
        <w:pStyle w:val="paragraph"/>
      </w:pPr>
      <w:r w:rsidRPr="00D14BDC">
        <w:tab/>
        <w:t>(a)</w:t>
      </w:r>
      <w:r w:rsidRPr="00D14BDC">
        <w:tab/>
        <w:t xml:space="preserve">an </w:t>
      </w:r>
      <w:r w:rsidR="00D14BDC" w:rsidRPr="00D14BDC">
        <w:rPr>
          <w:position w:val="6"/>
          <w:sz w:val="16"/>
        </w:rPr>
        <w:t>*</w:t>
      </w:r>
      <w:r w:rsidRPr="00D14BDC">
        <w:t>allocated annuity;</w:t>
      </w:r>
    </w:p>
    <w:p w:rsidR="0082660B" w:rsidRPr="00D14BDC" w:rsidRDefault="0082660B" w:rsidP="0082660B">
      <w:pPr>
        <w:pStyle w:val="paragraph"/>
      </w:pPr>
      <w:r w:rsidRPr="00D14BDC">
        <w:tab/>
        <w:t>(b)</w:t>
      </w:r>
      <w:r w:rsidRPr="00D14BDC">
        <w:tab/>
        <w:t xml:space="preserve">an </w:t>
      </w:r>
      <w:r w:rsidR="00D14BDC" w:rsidRPr="00D14BDC">
        <w:rPr>
          <w:position w:val="6"/>
          <w:sz w:val="16"/>
        </w:rPr>
        <w:t>*</w:t>
      </w:r>
      <w:r w:rsidRPr="00D14BDC">
        <w:t>allocated pension;</w:t>
      </w:r>
    </w:p>
    <w:p w:rsidR="0082660B" w:rsidRPr="00D14BDC" w:rsidRDefault="0082660B" w:rsidP="0082660B">
      <w:pPr>
        <w:pStyle w:val="paragraph"/>
      </w:pPr>
      <w:r w:rsidRPr="00D14BDC">
        <w:tab/>
        <w:t>(c)</w:t>
      </w:r>
      <w:r w:rsidRPr="00D14BDC">
        <w:tab/>
        <w:t xml:space="preserve">an allocated pension (within the meaning of the </w:t>
      </w:r>
      <w:r w:rsidRPr="00D14BDC">
        <w:rPr>
          <w:i/>
        </w:rPr>
        <w:t>Retirement Savings Accounts Regulations</w:t>
      </w:r>
      <w:r w:rsidR="00743198" w:rsidRPr="00D14BDC">
        <w:rPr>
          <w:i/>
        </w:rPr>
        <w:t> </w:t>
      </w:r>
      <w:r w:rsidRPr="00D14BDC">
        <w:rPr>
          <w:i/>
        </w:rPr>
        <w:t>1997</w:t>
      </w:r>
      <w:r w:rsidRPr="00D14BDC">
        <w:t>);</w:t>
      </w:r>
    </w:p>
    <w:p w:rsidR="0082660B" w:rsidRPr="00D14BDC" w:rsidRDefault="0082660B" w:rsidP="0082660B">
      <w:pPr>
        <w:pStyle w:val="paragraph"/>
      </w:pPr>
      <w:r w:rsidRPr="00D14BDC">
        <w:tab/>
        <w:t>(d)</w:t>
      </w:r>
      <w:r w:rsidRPr="00D14BDC">
        <w:tab/>
        <w:t xml:space="preserve">an </w:t>
      </w:r>
      <w:r w:rsidR="00D14BDC" w:rsidRPr="00D14BDC">
        <w:rPr>
          <w:position w:val="6"/>
          <w:sz w:val="16"/>
        </w:rPr>
        <w:t>*</w:t>
      </w:r>
      <w:r w:rsidRPr="00D14BDC">
        <w:t>account</w:t>
      </w:r>
      <w:r w:rsidR="00D14BDC">
        <w:noBreakHyphen/>
      </w:r>
      <w:r w:rsidRPr="00D14BDC">
        <w:t>based annuity;</w:t>
      </w:r>
    </w:p>
    <w:p w:rsidR="0082660B" w:rsidRPr="00D14BDC" w:rsidRDefault="0082660B" w:rsidP="0082660B">
      <w:pPr>
        <w:pStyle w:val="paragraph"/>
      </w:pPr>
      <w:r w:rsidRPr="00D14BDC">
        <w:tab/>
        <w:t>(e)</w:t>
      </w:r>
      <w:r w:rsidRPr="00D14BDC">
        <w:tab/>
        <w:t>an account</w:t>
      </w:r>
      <w:r w:rsidR="00D14BDC">
        <w:noBreakHyphen/>
      </w:r>
      <w:r w:rsidRPr="00D14BDC">
        <w:t xml:space="preserve">based pension (within the meaning of the </w:t>
      </w:r>
      <w:r w:rsidRPr="00D14BDC">
        <w:rPr>
          <w:i/>
        </w:rPr>
        <w:t>Superannuation Industry (Supervision) Regulations</w:t>
      </w:r>
      <w:r w:rsidR="00743198" w:rsidRPr="00D14BDC">
        <w:rPr>
          <w:i/>
        </w:rPr>
        <w:t> </w:t>
      </w:r>
      <w:r w:rsidRPr="00D14BDC">
        <w:rPr>
          <w:i/>
        </w:rPr>
        <w:t>1994</w:t>
      </w:r>
      <w:r w:rsidRPr="00D14BDC">
        <w:t>);</w:t>
      </w:r>
    </w:p>
    <w:p w:rsidR="0082660B" w:rsidRPr="00D14BDC" w:rsidRDefault="0082660B" w:rsidP="0082660B">
      <w:pPr>
        <w:pStyle w:val="paragraph"/>
      </w:pPr>
      <w:r w:rsidRPr="00D14BDC">
        <w:tab/>
        <w:t>(f)</w:t>
      </w:r>
      <w:r w:rsidRPr="00D14BDC">
        <w:tab/>
        <w:t xml:space="preserve">an account based pension (within the meaning of the </w:t>
      </w:r>
      <w:r w:rsidRPr="00D14BDC">
        <w:rPr>
          <w:i/>
        </w:rPr>
        <w:t>Retirement Savings Accounts Regulations</w:t>
      </w:r>
      <w:r w:rsidR="00743198" w:rsidRPr="00D14BDC">
        <w:rPr>
          <w:i/>
        </w:rPr>
        <w:t> </w:t>
      </w:r>
      <w:r w:rsidRPr="00D14BDC">
        <w:rPr>
          <w:i/>
        </w:rPr>
        <w:t>1997</w:t>
      </w:r>
      <w:r w:rsidRPr="00D14BDC">
        <w:t>);</w:t>
      </w:r>
    </w:p>
    <w:p w:rsidR="0082660B" w:rsidRPr="00D14BDC" w:rsidRDefault="0082660B" w:rsidP="0082660B">
      <w:pPr>
        <w:pStyle w:val="paragraph"/>
      </w:pPr>
      <w:r w:rsidRPr="00D14BDC">
        <w:tab/>
        <w:t>(g)</w:t>
      </w:r>
      <w:r w:rsidRPr="00D14BDC">
        <w:tab/>
        <w:t xml:space="preserve">a market linked annuity (within the meaning of the </w:t>
      </w:r>
      <w:r w:rsidRPr="00D14BDC">
        <w:rPr>
          <w:i/>
        </w:rPr>
        <w:t>Superannuation Industry (Supervision) Regulations</w:t>
      </w:r>
      <w:r w:rsidR="00743198" w:rsidRPr="00D14BDC">
        <w:rPr>
          <w:i/>
        </w:rPr>
        <w:t> </w:t>
      </w:r>
      <w:r w:rsidRPr="00D14BDC">
        <w:rPr>
          <w:i/>
        </w:rPr>
        <w:t>1994</w:t>
      </w:r>
      <w:r w:rsidRPr="00D14BDC">
        <w:t>);</w:t>
      </w:r>
    </w:p>
    <w:p w:rsidR="0082660B" w:rsidRPr="00D14BDC" w:rsidRDefault="0082660B" w:rsidP="0082660B">
      <w:pPr>
        <w:pStyle w:val="paragraph"/>
      </w:pPr>
      <w:r w:rsidRPr="00D14BDC">
        <w:tab/>
        <w:t>(h)</w:t>
      </w:r>
      <w:r w:rsidRPr="00D14BDC">
        <w:tab/>
        <w:t xml:space="preserve">a market linked pension (within the meaning of the </w:t>
      </w:r>
      <w:r w:rsidRPr="00D14BDC">
        <w:rPr>
          <w:i/>
        </w:rPr>
        <w:t>Superannuation Industry (Supervision) Regulations</w:t>
      </w:r>
      <w:r w:rsidR="00743198" w:rsidRPr="00D14BDC">
        <w:rPr>
          <w:i/>
        </w:rPr>
        <w:t> </w:t>
      </w:r>
      <w:r w:rsidRPr="00D14BDC">
        <w:rPr>
          <w:i/>
        </w:rPr>
        <w:t>1994</w:t>
      </w:r>
      <w:r w:rsidRPr="00D14BDC">
        <w:t>);</w:t>
      </w:r>
    </w:p>
    <w:p w:rsidR="0082660B" w:rsidRPr="00D14BDC" w:rsidRDefault="0082660B" w:rsidP="0082660B">
      <w:pPr>
        <w:pStyle w:val="paragraph"/>
      </w:pPr>
      <w:r w:rsidRPr="00D14BDC">
        <w:tab/>
        <w:t>(i)</w:t>
      </w:r>
      <w:r w:rsidRPr="00D14BDC">
        <w:tab/>
        <w:t xml:space="preserve">a market linked pension (within the meaning of the </w:t>
      </w:r>
      <w:r w:rsidRPr="00D14BDC">
        <w:rPr>
          <w:i/>
        </w:rPr>
        <w:t>Retirement Savings Accounts Regulations</w:t>
      </w:r>
      <w:r w:rsidR="00743198" w:rsidRPr="00D14BDC">
        <w:rPr>
          <w:i/>
        </w:rPr>
        <w:t> </w:t>
      </w:r>
      <w:r w:rsidRPr="00D14BDC">
        <w:rPr>
          <w:i/>
        </w:rPr>
        <w:t>1997</w:t>
      </w:r>
      <w:r w:rsidRPr="00D14BDC">
        <w:t>).</w:t>
      </w:r>
    </w:p>
    <w:p w:rsidR="00092A88" w:rsidRPr="00D14BDC" w:rsidRDefault="00092A88" w:rsidP="00092A88">
      <w:pPr>
        <w:pStyle w:val="ActHead5"/>
      </w:pPr>
      <w:bookmarkStart w:id="575" w:name="_Toc54011903"/>
      <w:r w:rsidRPr="00D14BDC">
        <w:rPr>
          <w:rStyle w:val="CharSectno"/>
        </w:rPr>
        <w:t>307</w:t>
      </w:r>
      <w:r w:rsidR="00D14BDC">
        <w:rPr>
          <w:rStyle w:val="CharSectno"/>
        </w:rPr>
        <w:noBreakHyphen/>
      </w:r>
      <w:r w:rsidRPr="00D14BDC">
        <w:rPr>
          <w:rStyle w:val="CharSectno"/>
        </w:rPr>
        <w:t>231</w:t>
      </w:r>
      <w:r w:rsidRPr="00D14BDC">
        <w:t xml:space="preserve">  Limited recourse borrowing arrangements</w:t>
      </w:r>
      <w:bookmarkEnd w:id="575"/>
    </w:p>
    <w:p w:rsidR="00092A88" w:rsidRPr="00D14BDC" w:rsidRDefault="00092A88" w:rsidP="00092A88">
      <w:pPr>
        <w:pStyle w:val="subsection"/>
      </w:pPr>
      <w:r w:rsidRPr="00D14BDC">
        <w:tab/>
        <w:t>(1)</w:t>
      </w:r>
      <w:r w:rsidRPr="00D14BDC">
        <w:tab/>
        <w:t xml:space="preserve">You have an amount under this section (an </w:t>
      </w:r>
      <w:r w:rsidRPr="00D14BDC">
        <w:rPr>
          <w:b/>
          <w:i/>
        </w:rPr>
        <w:t>LRBA amount</w:t>
      </w:r>
      <w:r w:rsidRPr="00D14BDC">
        <w:t xml:space="preserve">), in relation to a </w:t>
      </w:r>
      <w:r w:rsidR="00D14BDC" w:rsidRPr="00D14BDC">
        <w:rPr>
          <w:position w:val="6"/>
          <w:sz w:val="16"/>
        </w:rPr>
        <w:t>*</w:t>
      </w:r>
      <w:r w:rsidRPr="00D14BDC">
        <w:t xml:space="preserve">regulated superannuation fund in which you have one or more </w:t>
      </w:r>
      <w:r w:rsidR="00D14BDC" w:rsidRPr="00D14BDC">
        <w:rPr>
          <w:position w:val="6"/>
          <w:sz w:val="16"/>
        </w:rPr>
        <w:t>*</w:t>
      </w:r>
      <w:r w:rsidRPr="00D14BDC">
        <w:t>superannuation interests, if:</w:t>
      </w:r>
    </w:p>
    <w:p w:rsidR="00092A88" w:rsidRPr="00D14BDC" w:rsidRDefault="00092A88" w:rsidP="00092A88">
      <w:pPr>
        <w:pStyle w:val="paragraph"/>
      </w:pPr>
      <w:r w:rsidRPr="00D14BDC">
        <w:tab/>
        <w:t>(a)</w:t>
      </w:r>
      <w:r w:rsidRPr="00D14BDC">
        <w:tab/>
        <w:t xml:space="preserve">the </w:t>
      </w:r>
      <w:r w:rsidR="00D14BDC" w:rsidRPr="00D14BDC">
        <w:rPr>
          <w:position w:val="6"/>
          <w:sz w:val="16"/>
        </w:rPr>
        <w:t>*</w:t>
      </w:r>
      <w:r w:rsidRPr="00D14BDC">
        <w:t xml:space="preserve">superannuation provider in relation to the fund has a </w:t>
      </w:r>
      <w:r w:rsidR="00D14BDC" w:rsidRPr="00D14BDC">
        <w:rPr>
          <w:position w:val="6"/>
          <w:sz w:val="16"/>
        </w:rPr>
        <w:t>*</w:t>
      </w:r>
      <w:r w:rsidRPr="00D14BDC">
        <w:t xml:space="preserve">borrowing under an </w:t>
      </w:r>
      <w:r w:rsidR="00D14BDC" w:rsidRPr="00D14BDC">
        <w:rPr>
          <w:position w:val="6"/>
          <w:sz w:val="16"/>
        </w:rPr>
        <w:t>*</w:t>
      </w:r>
      <w:r w:rsidRPr="00D14BDC">
        <w:t>arrangement that is covered by the exception in subsection</w:t>
      </w:r>
      <w:r w:rsidR="00743198" w:rsidRPr="00D14BDC">
        <w:t> </w:t>
      </w:r>
      <w:r w:rsidRPr="00D14BDC">
        <w:t xml:space="preserve">67A(1) of the </w:t>
      </w:r>
      <w:r w:rsidRPr="00D14BDC">
        <w:rPr>
          <w:i/>
        </w:rPr>
        <w:t>Superannuation Industry (Supervision) Act 1993</w:t>
      </w:r>
      <w:r w:rsidRPr="00D14BDC">
        <w:t xml:space="preserve"> (which is about limited recourse borrowing arrangements); and</w:t>
      </w:r>
    </w:p>
    <w:p w:rsidR="00092A88" w:rsidRPr="00D14BDC" w:rsidRDefault="00092A88" w:rsidP="00092A88">
      <w:pPr>
        <w:pStyle w:val="paragraph"/>
      </w:pPr>
      <w:r w:rsidRPr="00D14BDC">
        <w:tab/>
        <w:t>(b)</w:t>
      </w:r>
      <w:r w:rsidRPr="00D14BDC">
        <w:tab/>
        <w:t xml:space="preserve">the borrowing has not been repaid at the time of working out your </w:t>
      </w:r>
      <w:r w:rsidR="00D14BDC" w:rsidRPr="00D14BDC">
        <w:rPr>
          <w:position w:val="6"/>
          <w:sz w:val="16"/>
        </w:rPr>
        <w:t>*</w:t>
      </w:r>
      <w:r w:rsidRPr="00D14BDC">
        <w:t>total superannuation balance; and</w:t>
      </w:r>
    </w:p>
    <w:p w:rsidR="00092A88" w:rsidRPr="00D14BDC" w:rsidRDefault="00092A88" w:rsidP="00092A88">
      <w:pPr>
        <w:pStyle w:val="paragraph"/>
      </w:pPr>
      <w:r w:rsidRPr="00D14BDC">
        <w:tab/>
        <w:t>(c)</w:t>
      </w:r>
      <w:r w:rsidRPr="00D14BDC">
        <w:tab/>
        <w:t>at that time, the asset or assets that secure the borrowing support, to an extent, a superannuation interest of yours; and</w:t>
      </w:r>
    </w:p>
    <w:p w:rsidR="00092A88" w:rsidRPr="00D14BDC" w:rsidRDefault="00092A88" w:rsidP="00092A88">
      <w:pPr>
        <w:pStyle w:val="paragraph"/>
      </w:pPr>
      <w:r w:rsidRPr="00D14BDC">
        <w:tab/>
        <w:t>(d)</w:t>
      </w:r>
      <w:r w:rsidRPr="00D14BDC">
        <w:tab/>
        <w:t xml:space="preserve">the fund is covered by </w:t>
      </w:r>
      <w:r w:rsidR="00743198" w:rsidRPr="00D14BDC">
        <w:t>subsection (</w:t>
      </w:r>
      <w:r w:rsidRPr="00D14BDC">
        <w:t>4) at that time; and</w:t>
      </w:r>
    </w:p>
    <w:p w:rsidR="00092A88" w:rsidRPr="00D14BDC" w:rsidRDefault="00092A88" w:rsidP="00092A88">
      <w:pPr>
        <w:pStyle w:val="paragraph"/>
      </w:pPr>
      <w:r w:rsidRPr="00D14BDC">
        <w:tab/>
        <w:t>(e)</w:t>
      </w:r>
      <w:r w:rsidRPr="00D14BDC">
        <w:tab/>
        <w:t>either:</w:t>
      </w:r>
    </w:p>
    <w:p w:rsidR="00092A88" w:rsidRPr="00D14BDC" w:rsidRDefault="00092A88" w:rsidP="00092A88">
      <w:pPr>
        <w:pStyle w:val="paragraphsub"/>
      </w:pPr>
      <w:r w:rsidRPr="00D14BDC">
        <w:tab/>
        <w:t>(i)</w:t>
      </w:r>
      <w:r w:rsidRPr="00D14BDC">
        <w:tab/>
        <w:t>you have satisfied (whether at or before that time) a condition of release specified in paragraph</w:t>
      </w:r>
      <w:r w:rsidR="00743198" w:rsidRPr="00D14BDC">
        <w:t> </w:t>
      </w:r>
      <w:r w:rsidRPr="00D14BDC">
        <w:t>307</w:t>
      </w:r>
      <w:r w:rsidR="00D14BDC">
        <w:noBreakHyphen/>
      </w:r>
      <w:r w:rsidRPr="00D14BDC">
        <w:t>80(2)(c); or</w:t>
      </w:r>
    </w:p>
    <w:p w:rsidR="00092A88" w:rsidRPr="00D14BDC" w:rsidRDefault="00092A88" w:rsidP="00092A88">
      <w:pPr>
        <w:pStyle w:val="paragraphsub"/>
      </w:pPr>
      <w:r w:rsidRPr="00D14BDC">
        <w:tab/>
        <w:t>(ii)</w:t>
      </w:r>
      <w:r w:rsidRPr="00D14BDC">
        <w:tab/>
        <w:t xml:space="preserve">the lender is an </w:t>
      </w:r>
      <w:r w:rsidR="00D14BDC" w:rsidRPr="00D14BDC">
        <w:rPr>
          <w:position w:val="6"/>
          <w:sz w:val="16"/>
        </w:rPr>
        <w:t>*</w:t>
      </w:r>
      <w:r w:rsidRPr="00D14BDC">
        <w:t>associate of the superannuation provider.</w:t>
      </w:r>
    </w:p>
    <w:p w:rsidR="00092A88" w:rsidRPr="00D14BDC" w:rsidRDefault="00092A88" w:rsidP="00092A88">
      <w:pPr>
        <w:pStyle w:val="notetext"/>
      </w:pPr>
      <w:r w:rsidRPr="00D14BDC">
        <w:t>Note:</w:t>
      </w:r>
      <w:r w:rsidRPr="00D14BDC">
        <w:tab/>
        <w:t>Subsection</w:t>
      </w:r>
      <w:r w:rsidR="00743198" w:rsidRPr="00D14BDC">
        <w:t> </w:t>
      </w:r>
      <w:r w:rsidRPr="00D14BDC">
        <w:t xml:space="preserve">318(3) of the </w:t>
      </w:r>
      <w:r w:rsidRPr="00D14BDC">
        <w:rPr>
          <w:i/>
        </w:rPr>
        <w:t>Income Tax Assessment Act 1936</w:t>
      </w:r>
      <w:r w:rsidRPr="00D14BDC">
        <w:t xml:space="preserve"> sets out when an entity is an associate of a trustee.</w:t>
      </w:r>
    </w:p>
    <w:p w:rsidR="00092A88" w:rsidRPr="00D14BDC" w:rsidRDefault="00092A88" w:rsidP="00092A88">
      <w:pPr>
        <w:pStyle w:val="subsection"/>
      </w:pPr>
      <w:r w:rsidRPr="00D14BDC">
        <w:tab/>
        <w:t>(2)</w:t>
      </w:r>
      <w:r w:rsidRPr="00D14BDC">
        <w:tab/>
        <w:t xml:space="preserve">The amount of your LRBA amount in relation to the </w:t>
      </w:r>
      <w:r w:rsidR="00D14BDC" w:rsidRPr="00D14BDC">
        <w:rPr>
          <w:position w:val="6"/>
          <w:sz w:val="16"/>
        </w:rPr>
        <w:t>*</w:t>
      </w:r>
      <w:r w:rsidRPr="00D14BDC">
        <w:t xml:space="preserve">regulated superannuation fund is the sum of the amounts worked out under </w:t>
      </w:r>
      <w:r w:rsidR="00743198" w:rsidRPr="00D14BDC">
        <w:t>subsection (</w:t>
      </w:r>
      <w:r w:rsidRPr="00D14BDC">
        <w:t>3) for:</w:t>
      </w:r>
    </w:p>
    <w:p w:rsidR="00092A88" w:rsidRPr="00D14BDC" w:rsidRDefault="00092A88" w:rsidP="00092A88">
      <w:pPr>
        <w:pStyle w:val="paragraph"/>
      </w:pPr>
      <w:r w:rsidRPr="00D14BDC">
        <w:tab/>
        <w:t>(a)</w:t>
      </w:r>
      <w:r w:rsidRPr="00D14BDC">
        <w:tab/>
        <w:t xml:space="preserve">if </w:t>
      </w:r>
      <w:r w:rsidR="00743198" w:rsidRPr="00D14BDC">
        <w:t>subparagraph (</w:t>
      </w:r>
      <w:r w:rsidRPr="00D14BDC">
        <w:t xml:space="preserve">1)(e)(i) applies—each </w:t>
      </w:r>
      <w:r w:rsidR="00D14BDC" w:rsidRPr="00D14BDC">
        <w:rPr>
          <w:position w:val="6"/>
          <w:sz w:val="16"/>
        </w:rPr>
        <w:t>*</w:t>
      </w:r>
      <w:r w:rsidRPr="00D14BDC">
        <w:t xml:space="preserve">borrowing that satisfies </w:t>
      </w:r>
      <w:r w:rsidR="00743198" w:rsidRPr="00D14BDC">
        <w:t>paragraphs (</w:t>
      </w:r>
      <w:r w:rsidRPr="00D14BDC">
        <w:t>1)(a), (b) and (c); or</w:t>
      </w:r>
    </w:p>
    <w:p w:rsidR="00092A88" w:rsidRPr="00D14BDC" w:rsidRDefault="00092A88" w:rsidP="00092A88">
      <w:pPr>
        <w:pStyle w:val="paragraph"/>
      </w:pPr>
      <w:r w:rsidRPr="00D14BDC">
        <w:tab/>
        <w:t>(b)</w:t>
      </w:r>
      <w:r w:rsidRPr="00D14BDC">
        <w:tab/>
        <w:t xml:space="preserve">if </w:t>
      </w:r>
      <w:r w:rsidR="00743198" w:rsidRPr="00D14BDC">
        <w:t>subparagraph (</w:t>
      </w:r>
      <w:r w:rsidRPr="00D14BDC">
        <w:t xml:space="preserve">1)(e)(i) does not apply—each borrowing that satisfies </w:t>
      </w:r>
      <w:r w:rsidR="00743198" w:rsidRPr="00D14BDC">
        <w:t>paragraphs (</w:t>
      </w:r>
      <w:r w:rsidRPr="00D14BDC">
        <w:t xml:space="preserve">1)(a), (b) and (c) and </w:t>
      </w:r>
      <w:r w:rsidR="00743198" w:rsidRPr="00D14BDC">
        <w:t>subparagraph (</w:t>
      </w:r>
      <w:r w:rsidRPr="00D14BDC">
        <w:t>1)(e)(ii).</w:t>
      </w:r>
    </w:p>
    <w:p w:rsidR="00092A88" w:rsidRPr="00D14BDC" w:rsidRDefault="00092A88" w:rsidP="00092A88">
      <w:pPr>
        <w:pStyle w:val="subsection"/>
      </w:pPr>
      <w:r w:rsidRPr="00D14BDC">
        <w:tab/>
        <w:t>(3)</w:t>
      </w:r>
      <w:r w:rsidRPr="00D14BDC">
        <w:tab/>
        <w:t xml:space="preserve">The amount under this subsection, in respect of a </w:t>
      </w:r>
      <w:r w:rsidR="00D14BDC" w:rsidRPr="00D14BDC">
        <w:rPr>
          <w:position w:val="6"/>
          <w:sz w:val="16"/>
        </w:rPr>
        <w:t>*</w:t>
      </w:r>
      <w:r w:rsidRPr="00D14BDC">
        <w:t>borrowing, is worked out using the following formula:</w:t>
      </w:r>
    </w:p>
    <w:p w:rsidR="00092A88" w:rsidRPr="00D14BDC" w:rsidRDefault="0065796E" w:rsidP="00092A88">
      <w:pPr>
        <w:pStyle w:val="subsection2"/>
      </w:pPr>
      <w:r>
        <w:pict>
          <v:shape id="_x0000_i1026" type="#_x0000_t75" style="width:258pt;height:40.5pt">
            <v:imagedata r:id="rId38" o:title=""/>
          </v:shape>
        </w:pict>
      </w:r>
    </w:p>
    <w:p w:rsidR="00092A88" w:rsidRPr="00D14BDC" w:rsidRDefault="00092A88" w:rsidP="00092A88">
      <w:pPr>
        <w:pStyle w:val="subsection2"/>
      </w:pPr>
      <w:r w:rsidRPr="00D14BDC">
        <w:t>where:</w:t>
      </w:r>
    </w:p>
    <w:p w:rsidR="00092A88" w:rsidRPr="00D14BDC" w:rsidRDefault="00092A88" w:rsidP="00092A88">
      <w:pPr>
        <w:pStyle w:val="Definition"/>
      </w:pPr>
      <w:r w:rsidRPr="00D14BDC">
        <w:rPr>
          <w:b/>
          <w:i/>
        </w:rPr>
        <w:t>outstanding balance</w:t>
      </w:r>
      <w:r w:rsidRPr="00D14BDC">
        <w:t xml:space="preserve"> means the outstanding balance on the </w:t>
      </w:r>
      <w:r w:rsidR="00D14BDC" w:rsidRPr="00D14BDC">
        <w:rPr>
          <w:position w:val="6"/>
          <w:sz w:val="16"/>
        </w:rPr>
        <w:t>*</w:t>
      </w:r>
      <w:r w:rsidRPr="00D14BDC">
        <w:t xml:space="preserve">borrowing at the time of working out your </w:t>
      </w:r>
      <w:r w:rsidR="00D14BDC" w:rsidRPr="00D14BDC">
        <w:rPr>
          <w:position w:val="6"/>
          <w:sz w:val="16"/>
        </w:rPr>
        <w:t>*</w:t>
      </w:r>
      <w:r w:rsidRPr="00D14BDC">
        <w:t>total superannuation balance.</w:t>
      </w:r>
    </w:p>
    <w:p w:rsidR="00092A88" w:rsidRPr="00D14BDC" w:rsidRDefault="00092A88" w:rsidP="00092A88">
      <w:pPr>
        <w:pStyle w:val="Definition"/>
      </w:pPr>
      <w:r w:rsidRPr="00D14BDC">
        <w:rPr>
          <w:b/>
          <w:i/>
        </w:rPr>
        <w:t xml:space="preserve">value of all supported super interests </w:t>
      </w:r>
      <w:r w:rsidRPr="00D14BDC">
        <w:t xml:space="preserve">means the sum of the </w:t>
      </w:r>
      <w:r w:rsidR="00D14BDC" w:rsidRPr="00D14BDC">
        <w:rPr>
          <w:position w:val="6"/>
          <w:sz w:val="16"/>
        </w:rPr>
        <w:t>*</w:t>
      </w:r>
      <w:r w:rsidRPr="00D14BDC">
        <w:t xml:space="preserve">values at that time of all </w:t>
      </w:r>
      <w:r w:rsidR="00D14BDC" w:rsidRPr="00D14BDC">
        <w:rPr>
          <w:position w:val="6"/>
          <w:sz w:val="16"/>
        </w:rPr>
        <w:t>*</w:t>
      </w:r>
      <w:r w:rsidRPr="00D14BDC">
        <w:t xml:space="preserve">superannuation interests in the </w:t>
      </w:r>
      <w:r w:rsidR="00D14BDC" w:rsidRPr="00D14BDC">
        <w:rPr>
          <w:position w:val="6"/>
          <w:sz w:val="16"/>
        </w:rPr>
        <w:t>*</w:t>
      </w:r>
      <w:r w:rsidRPr="00D14BDC">
        <w:t xml:space="preserve">regulated superannuation fund that are supported by the asset or assets that secure the </w:t>
      </w:r>
      <w:r w:rsidR="00D14BDC" w:rsidRPr="00D14BDC">
        <w:rPr>
          <w:position w:val="6"/>
          <w:sz w:val="16"/>
        </w:rPr>
        <w:t>*</w:t>
      </w:r>
      <w:r w:rsidRPr="00D14BDC">
        <w:t>borrowing.</w:t>
      </w:r>
    </w:p>
    <w:p w:rsidR="00092A88" w:rsidRPr="00D14BDC" w:rsidRDefault="00092A88" w:rsidP="00092A88">
      <w:pPr>
        <w:pStyle w:val="Definition"/>
      </w:pPr>
      <w:r w:rsidRPr="00D14BDC">
        <w:rPr>
          <w:b/>
          <w:i/>
        </w:rPr>
        <w:t>value of your supported super interests</w:t>
      </w:r>
      <w:r w:rsidRPr="00D14BDC">
        <w:t xml:space="preserve"> means the sum of the </w:t>
      </w:r>
      <w:r w:rsidR="00D14BDC" w:rsidRPr="00D14BDC">
        <w:rPr>
          <w:position w:val="6"/>
          <w:sz w:val="16"/>
        </w:rPr>
        <w:t>*</w:t>
      </w:r>
      <w:r w:rsidRPr="00D14BDC">
        <w:t xml:space="preserve">values at that time of each </w:t>
      </w:r>
      <w:r w:rsidR="00D14BDC" w:rsidRPr="00D14BDC">
        <w:rPr>
          <w:position w:val="6"/>
          <w:sz w:val="16"/>
        </w:rPr>
        <w:t>*</w:t>
      </w:r>
      <w:r w:rsidRPr="00D14BDC">
        <w:t xml:space="preserve">superannuation interest of yours that is supported by the asset or assets that secure the </w:t>
      </w:r>
      <w:r w:rsidR="00D14BDC" w:rsidRPr="00D14BDC">
        <w:rPr>
          <w:position w:val="6"/>
          <w:sz w:val="16"/>
        </w:rPr>
        <w:t>*</w:t>
      </w:r>
      <w:r w:rsidRPr="00D14BDC">
        <w:t>borrowing.</w:t>
      </w:r>
    </w:p>
    <w:p w:rsidR="00092A88" w:rsidRPr="00D14BDC" w:rsidRDefault="00092A88" w:rsidP="00092A88">
      <w:pPr>
        <w:pStyle w:val="subsection"/>
      </w:pPr>
      <w:r w:rsidRPr="00D14BDC">
        <w:tab/>
        <w:t>(4)</w:t>
      </w:r>
      <w:r w:rsidRPr="00D14BDC">
        <w:tab/>
        <w:t xml:space="preserve">A </w:t>
      </w:r>
      <w:r w:rsidR="00D14BDC" w:rsidRPr="00D14BDC">
        <w:rPr>
          <w:position w:val="6"/>
          <w:sz w:val="16"/>
        </w:rPr>
        <w:t>*</w:t>
      </w:r>
      <w:r w:rsidRPr="00D14BDC">
        <w:t>regulated superannuation fund is covered by this subsection at a time if any of the following requirements are satisfied:</w:t>
      </w:r>
    </w:p>
    <w:p w:rsidR="00092A88" w:rsidRPr="00D14BDC" w:rsidRDefault="00092A88" w:rsidP="00092A88">
      <w:pPr>
        <w:pStyle w:val="paragraph"/>
      </w:pPr>
      <w:r w:rsidRPr="00D14BDC">
        <w:tab/>
        <w:t>(a)</w:t>
      </w:r>
      <w:r w:rsidRPr="00D14BDC">
        <w:tab/>
        <w:t xml:space="preserve">the fund is a </w:t>
      </w:r>
      <w:r w:rsidR="00D14BDC" w:rsidRPr="00D14BDC">
        <w:rPr>
          <w:position w:val="6"/>
          <w:sz w:val="16"/>
        </w:rPr>
        <w:t>*</w:t>
      </w:r>
      <w:r w:rsidRPr="00D14BDC">
        <w:t>self managed superannuation fund at the time;</w:t>
      </w:r>
    </w:p>
    <w:p w:rsidR="00092A88" w:rsidRPr="00D14BDC" w:rsidRDefault="00092A88" w:rsidP="00092A88">
      <w:pPr>
        <w:pStyle w:val="paragraph"/>
      </w:pPr>
      <w:r w:rsidRPr="00D14BDC">
        <w:tab/>
        <w:t>(b)</w:t>
      </w:r>
      <w:r w:rsidRPr="00D14BDC">
        <w:tab/>
        <w:t xml:space="preserve">there are less than 5 </w:t>
      </w:r>
      <w:r w:rsidR="00D14BDC" w:rsidRPr="00D14BDC">
        <w:rPr>
          <w:position w:val="6"/>
          <w:sz w:val="16"/>
        </w:rPr>
        <w:t>*</w:t>
      </w:r>
      <w:r w:rsidRPr="00D14BDC">
        <w:t>members of the fund at the time.</w:t>
      </w:r>
    </w:p>
    <w:p w:rsidR="00343326" w:rsidRPr="00D14BDC" w:rsidRDefault="00343326" w:rsidP="00343326">
      <w:pPr>
        <w:pStyle w:val="ActHead4"/>
      </w:pPr>
      <w:bookmarkStart w:id="576" w:name="_Toc54011904"/>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E</w:t>
      </w:r>
      <w:r w:rsidRPr="00D14BDC">
        <w:t>—</w:t>
      </w:r>
      <w:r w:rsidRPr="00D14BDC">
        <w:rPr>
          <w:rStyle w:val="CharSubdText"/>
        </w:rPr>
        <w:t>Elements taxed and untaxed in the fund of the taxable component of superannuation benefit</w:t>
      </w:r>
      <w:bookmarkEnd w:id="576"/>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307</w:t>
      </w:r>
      <w:r w:rsidR="00D14BDC">
        <w:noBreakHyphen/>
      </w:r>
      <w:r w:rsidRPr="00D14BDC">
        <w:t>275</w:t>
      </w:r>
      <w:r w:rsidRPr="00D14BDC">
        <w:tab/>
      </w:r>
      <w:r w:rsidRPr="00D14BDC">
        <w:rPr>
          <w:rStyle w:val="CharBoldItalic"/>
        </w:rPr>
        <w:t>Element taxed in the fund</w:t>
      </w:r>
      <w:r w:rsidRPr="00D14BDC">
        <w:t xml:space="preserve"> and </w:t>
      </w:r>
      <w:r w:rsidRPr="00D14BDC">
        <w:rPr>
          <w:rStyle w:val="CharBoldItalic"/>
        </w:rPr>
        <w:t>element untaxed in the fund</w:t>
      </w:r>
      <w:r w:rsidRPr="00D14BDC">
        <w:t xml:space="preserve"> of superannuation benefits</w:t>
      </w:r>
    </w:p>
    <w:p w:rsidR="00343326" w:rsidRPr="00D14BDC" w:rsidRDefault="00343326" w:rsidP="00343326">
      <w:pPr>
        <w:pStyle w:val="TofSectsSection"/>
      </w:pPr>
      <w:r w:rsidRPr="00D14BDC">
        <w:t>307</w:t>
      </w:r>
      <w:r w:rsidR="00D14BDC">
        <w:noBreakHyphen/>
      </w:r>
      <w:r w:rsidRPr="00D14BDC">
        <w:t>280</w:t>
      </w:r>
      <w:r w:rsidRPr="00D14BDC">
        <w:tab/>
        <w:t>Superannuation benefits from constitutionally protected funds etc.</w:t>
      </w:r>
    </w:p>
    <w:p w:rsidR="00343326" w:rsidRPr="00D14BDC" w:rsidRDefault="00343326" w:rsidP="00343326">
      <w:pPr>
        <w:pStyle w:val="TofSectsSection"/>
      </w:pPr>
      <w:r w:rsidRPr="00D14BDC">
        <w:t>307</w:t>
      </w:r>
      <w:r w:rsidR="00D14BDC">
        <w:noBreakHyphen/>
      </w:r>
      <w:r w:rsidRPr="00D14BDC">
        <w:t>285</w:t>
      </w:r>
      <w:r w:rsidRPr="00D14BDC">
        <w:tab/>
        <w:t>Trustee can choose to convert element taxed in the fund to element untaxed in the fund</w:t>
      </w:r>
    </w:p>
    <w:p w:rsidR="00343326" w:rsidRPr="00D14BDC" w:rsidRDefault="00343326" w:rsidP="00343326">
      <w:pPr>
        <w:pStyle w:val="TofSectsSection"/>
      </w:pPr>
      <w:r w:rsidRPr="00D14BDC">
        <w:t>307</w:t>
      </w:r>
      <w:r w:rsidR="00D14BDC">
        <w:noBreakHyphen/>
      </w:r>
      <w:r w:rsidRPr="00D14BDC">
        <w:t>290</w:t>
      </w:r>
      <w:r w:rsidRPr="00D14BDC">
        <w:tab/>
        <w:t>Taxed and untaxed elements of death benefit superannuation lump sums</w:t>
      </w:r>
    </w:p>
    <w:p w:rsidR="00343326" w:rsidRPr="00D14BDC" w:rsidRDefault="00343326" w:rsidP="00343326">
      <w:pPr>
        <w:pStyle w:val="TofSectsSection"/>
      </w:pPr>
      <w:r w:rsidRPr="00D14BDC">
        <w:t>307</w:t>
      </w:r>
      <w:r w:rsidR="00D14BDC">
        <w:noBreakHyphen/>
      </w:r>
      <w:r w:rsidRPr="00D14BDC">
        <w:t>295</w:t>
      </w:r>
      <w:r w:rsidRPr="00D14BDC">
        <w:tab/>
        <w:t>Superannuation benefits from public sector superannuation schemes may include untaxed element</w:t>
      </w:r>
    </w:p>
    <w:p w:rsidR="00343326" w:rsidRPr="00D14BDC" w:rsidRDefault="00343326" w:rsidP="00343326">
      <w:pPr>
        <w:pStyle w:val="TofSectsSection"/>
      </w:pPr>
      <w:r w:rsidRPr="00D14BDC">
        <w:t>307</w:t>
      </w:r>
      <w:r w:rsidR="00D14BDC">
        <w:noBreakHyphen/>
      </w:r>
      <w:r w:rsidRPr="00D14BDC">
        <w:t>297</w:t>
      </w:r>
      <w:r w:rsidRPr="00D14BDC">
        <w:tab/>
        <w:t>Public sector superannuation schemes—elements set by regulations</w:t>
      </w:r>
    </w:p>
    <w:p w:rsidR="00343326" w:rsidRPr="00D14BDC" w:rsidRDefault="00343326" w:rsidP="00343326">
      <w:pPr>
        <w:pStyle w:val="TofSectsSection"/>
      </w:pPr>
      <w:r w:rsidRPr="00D14BDC">
        <w:t>307</w:t>
      </w:r>
      <w:r w:rsidR="00D14BDC">
        <w:noBreakHyphen/>
      </w:r>
      <w:r w:rsidRPr="00D14BDC">
        <w:t>300</w:t>
      </w:r>
      <w:r w:rsidRPr="00D14BDC">
        <w:tab/>
        <w:t>Certain unclaimed money payments</w:t>
      </w:r>
    </w:p>
    <w:p w:rsidR="00343326" w:rsidRPr="00D14BDC" w:rsidRDefault="00343326" w:rsidP="00343326">
      <w:pPr>
        <w:pStyle w:val="ActHead5"/>
      </w:pPr>
      <w:bookmarkStart w:id="577" w:name="_Toc54011905"/>
      <w:r w:rsidRPr="00D14BDC">
        <w:rPr>
          <w:rStyle w:val="CharSectno"/>
        </w:rPr>
        <w:t>307</w:t>
      </w:r>
      <w:r w:rsidR="00D14BDC">
        <w:rPr>
          <w:rStyle w:val="CharSectno"/>
        </w:rPr>
        <w:noBreakHyphen/>
      </w:r>
      <w:r w:rsidRPr="00D14BDC">
        <w:rPr>
          <w:rStyle w:val="CharSectno"/>
        </w:rPr>
        <w:t>275</w:t>
      </w:r>
      <w:r w:rsidRPr="00D14BDC">
        <w:t xml:space="preserve">  </w:t>
      </w:r>
      <w:r w:rsidRPr="00D14BDC">
        <w:rPr>
          <w:i/>
        </w:rPr>
        <w:t>Element taxed in the fund</w:t>
      </w:r>
      <w:r w:rsidRPr="00D14BDC">
        <w:t xml:space="preserve"> and </w:t>
      </w:r>
      <w:r w:rsidRPr="00D14BDC">
        <w:rPr>
          <w:i/>
        </w:rPr>
        <w:t>element untaxed in the fund</w:t>
      </w:r>
      <w:r w:rsidRPr="00D14BDC">
        <w:t xml:space="preserve"> of superannuation benefits</w:t>
      </w:r>
      <w:bookmarkEnd w:id="577"/>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taxable component of a </w:t>
      </w:r>
      <w:r w:rsidR="00D14BDC" w:rsidRPr="00D14BDC">
        <w:rPr>
          <w:position w:val="6"/>
          <w:sz w:val="16"/>
        </w:rPr>
        <w:t>*</w:t>
      </w:r>
      <w:r w:rsidRPr="00D14BDC">
        <w:t xml:space="preserve">superannuation benefit consists of an </w:t>
      </w:r>
      <w:r w:rsidRPr="00D14BDC">
        <w:rPr>
          <w:b/>
          <w:i/>
        </w:rPr>
        <w:t xml:space="preserve">element taxed in the fund </w:t>
      </w:r>
      <w:r w:rsidRPr="00D14BDC">
        <w:t xml:space="preserve">or an </w:t>
      </w:r>
      <w:r w:rsidRPr="00D14BDC">
        <w:rPr>
          <w:b/>
          <w:i/>
        </w:rPr>
        <w:t>element untaxed in the fund</w:t>
      </w:r>
      <w:r w:rsidRPr="00D14BDC">
        <w:t>, or both.</w:t>
      </w:r>
    </w:p>
    <w:p w:rsidR="00343326" w:rsidRPr="00D14BDC" w:rsidRDefault="00343326" w:rsidP="00343326">
      <w:pPr>
        <w:pStyle w:val="subsection"/>
      </w:pPr>
      <w:r w:rsidRPr="00D14BDC">
        <w:tab/>
        <w:t>(2)</w:t>
      </w:r>
      <w:r w:rsidRPr="00D14BDC">
        <w:tab/>
        <w:t xml:space="preserve">The </w:t>
      </w:r>
      <w:r w:rsidR="00D14BDC" w:rsidRPr="00D14BDC">
        <w:rPr>
          <w:position w:val="6"/>
          <w:sz w:val="16"/>
        </w:rPr>
        <w:t>*</w:t>
      </w:r>
      <w:r w:rsidRPr="00D14BDC">
        <w:t xml:space="preserve">taxable component of a </w:t>
      </w:r>
      <w:r w:rsidR="00D14BDC" w:rsidRPr="00D14BDC">
        <w:rPr>
          <w:position w:val="6"/>
          <w:sz w:val="16"/>
        </w:rPr>
        <w:t>*</w:t>
      </w:r>
      <w:r w:rsidRPr="00D14BDC">
        <w:t xml:space="preserve">superannuation benefit consists wholly of an </w:t>
      </w:r>
      <w:r w:rsidRPr="00D14BDC">
        <w:rPr>
          <w:b/>
          <w:i/>
        </w:rPr>
        <w:t xml:space="preserve">element taxed in the fund </w:t>
      </w:r>
      <w:r w:rsidRPr="00D14BDC">
        <w:t>except as provided in a later section of this Subdivision.</w:t>
      </w:r>
    </w:p>
    <w:p w:rsidR="00343326" w:rsidRPr="00D14BDC" w:rsidRDefault="00343326" w:rsidP="00343326">
      <w:pPr>
        <w:pStyle w:val="subsection"/>
      </w:pPr>
      <w:r w:rsidRPr="00D14BDC">
        <w:tab/>
        <w:t>(3)</w:t>
      </w:r>
      <w:r w:rsidRPr="00D14BDC">
        <w:tab/>
        <w:t xml:space="preserve">Despite </w:t>
      </w:r>
      <w:r w:rsidR="00743198" w:rsidRPr="00D14BDC">
        <w:t>subsection (</w:t>
      </w:r>
      <w:r w:rsidRPr="00D14BDC">
        <w:t xml:space="preserve">2), the </w:t>
      </w:r>
      <w:r w:rsidR="00D14BDC" w:rsidRPr="00D14BDC">
        <w:rPr>
          <w:position w:val="6"/>
          <w:sz w:val="16"/>
        </w:rPr>
        <w:t>*</w:t>
      </w:r>
      <w:r w:rsidRPr="00D14BDC">
        <w:t xml:space="preserve">taxable component of any of the following kinds of </w:t>
      </w:r>
      <w:r w:rsidR="00D14BDC" w:rsidRPr="00D14BDC">
        <w:rPr>
          <w:position w:val="6"/>
          <w:sz w:val="16"/>
        </w:rPr>
        <w:t>*</w:t>
      </w:r>
      <w:r w:rsidRPr="00D14BDC">
        <w:t xml:space="preserve">superannuation benefit consists wholly of an </w:t>
      </w:r>
      <w:r w:rsidRPr="00D14BDC">
        <w:rPr>
          <w:b/>
          <w:i/>
        </w:rPr>
        <w:t>element untaxed in the fund</w:t>
      </w:r>
      <w:r w:rsidRPr="00D14BDC">
        <w:t>:</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small superannuation account payment;</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superannuation guarantee payment.</w:t>
      </w:r>
    </w:p>
    <w:p w:rsidR="00343326" w:rsidRPr="00D14BDC" w:rsidRDefault="00343326" w:rsidP="00343326">
      <w:pPr>
        <w:pStyle w:val="ActHead5"/>
      </w:pPr>
      <w:bookmarkStart w:id="578" w:name="_Toc54011906"/>
      <w:r w:rsidRPr="00D14BDC">
        <w:rPr>
          <w:rStyle w:val="CharSectno"/>
        </w:rPr>
        <w:t>307</w:t>
      </w:r>
      <w:r w:rsidR="00D14BDC">
        <w:rPr>
          <w:rStyle w:val="CharSectno"/>
        </w:rPr>
        <w:noBreakHyphen/>
      </w:r>
      <w:r w:rsidRPr="00D14BDC">
        <w:rPr>
          <w:rStyle w:val="CharSectno"/>
        </w:rPr>
        <w:t>280</w:t>
      </w:r>
      <w:r w:rsidRPr="00D14BDC">
        <w:t xml:space="preserve">  Superannuation benefits from constitutionally protected funds etc.</w:t>
      </w:r>
      <w:bookmarkEnd w:id="578"/>
    </w:p>
    <w:p w:rsidR="00343326" w:rsidRPr="00D14BDC" w:rsidRDefault="00343326" w:rsidP="00343326">
      <w:pPr>
        <w:pStyle w:val="subsection"/>
      </w:pPr>
      <w:r w:rsidRPr="00D14BDC">
        <w:tab/>
        <w:t>(1)</w:t>
      </w:r>
      <w:r w:rsidRPr="00D14BDC">
        <w:tab/>
        <w:t xml:space="preserve">The </w:t>
      </w:r>
      <w:r w:rsidR="00D14BDC" w:rsidRPr="00D14BDC">
        <w:rPr>
          <w:position w:val="6"/>
          <w:sz w:val="16"/>
        </w:rPr>
        <w:t>*</w:t>
      </w:r>
      <w:r w:rsidRPr="00D14BDC">
        <w:t xml:space="preserve">taxable component of a </w:t>
      </w:r>
      <w:r w:rsidR="00D14BDC" w:rsidRPr="00D14BDC">
        <w:rPr>
          <w:position w:val="6"/>
          <w:sz w:val="16"/>
        </w:rPr>
        <w:t>*</w:t>
      </w:r>
      <w:r w:rsidRPr="00D14BDC">
        <w:t xml:space="preserve">superannuation benefit paid from a </w:t>
      </w:r>
      <w:r w:rsidR="00D14BDC" w:rsidRPr="00D14BDC">
        <w:rPr>
          <w:position w:val="6"/>
          <w:sz w:val="16"/>
        </w:rPr>
        <w:t>*</w:t>
      </w:r>
      <w:r w:rsidRPr="00D14BDC">
        <w:t xml:space="preserve">superannuation fund that is a </w:t>
      </w:r>
      <w:r w:rsidR="00D14BDC" w:rsidRPr="00D14BDC">
        <w:rPr>
          <w:position w:val="6"/>
          <w:sz w:val="16"/>
        </w:rPr>
        <w:t>*</w:t>
      </w:r>
      <w:r w:rsidRPr="00D14BDC">
        <w:t xml:space="preserve">constitutionally protected fund consists wholly of an </w:t>
      </w:r>
      <w:r w:rsidRPr="00D14BDC">
        <w:rPr>
          <w:b/>
          <w:i/>
        </w:rPr>
        <w:t>element untaxed in the fund</w:t>
      </w:r>
      <w:r w:rsidRPr="00D14BDC">
        <w:t>.</w:t>
      </w:r>
    </w:p>
    <w:p w:rsidR="00343326" w:rsidRPr="00D14BDC" w:rsidRDefault="00343326" w:rsidP="00343326">
      <w:pPr>
        <w:pStyle w:val="subsection"/>
        <w:keepNext/>
        <w:keepLines/>
      </w:pPr>
      <w:r w:rsidRPr="00D14BDC">
        <w:tab/>
        <w:t>(2)</w:t>
      </w:r>
      <w:r w:rsidRPr="00D14BDC">
        <w:tab/>
        <w:t xml:space="preserve">Despite </w:t>
      </w:r>
      <w:r w:rsidR="00743198" w:rsidRPr="00D14BDC">
        <w:t>subsection (</w:t>
      </w:r>
      <w:r w:rsidRPr="00D14BDC">
        <w:t>1), if:</w:t>
      </w:r>
    </w:p>
    <w:p w:rsidR="00343326" w:rsidRPr="00D14BDC" w:rsidRDefault="00343326" w:rsidP="00343326">
      <w:pPr>
        <w:pStyle w:val="paragraph"/>
      </w:pPr>
      <w:r w:rsidRPr="00D14BDC">
        <w:tab/>
        <w:t>(a)</w:t>
      </w:r>
      <w:r w:rsidRPr="00D14BDC">
        <w:tab/>
        <w:t xml:space="preserve">the benefit is a </w:t>
      </w:r>
      <w:r w:rsidR="00D14BDC" w:rsidRPr="00D14BDC">
        <w:rPr>
          <w:position w:val="6"/>
          <w:sz w:val="16"/>
        </w:rPr>
        <w:t>*</w:t>
      </w:r>
      <w:r w:rsidRPr="00D14BDC">
        <w:t>superannuation lump sum; and</w:t>
      </w:r>
    </w:p>
    <w:p w:rsidR="00343326" w:rsidRPr="00D14BDC" w:rsidRDefault="00343326" w:rsidP="00343326">
      <w:pPr>
        <w:pStyle w:val="paragraph"/>
      </w:pPr>
      <w:r w:rsidRPr="00D14BDC">
        <w:tab/>
        <w:t>(b)</w:t>
      </w:r>
      <w:r w:rsidRPr="00D14BDC">
        <w:tab/>
        <w:t xml:space="preserve">the benefit is attributable to one or more </w:t>
      </w:r>
      <w:r w:rsidR="00D14BDC" w:rsidRPr="00D14BDC">
        <w:rPr>
          <w:position w:val="6"/>
          <w:sz w:val="16"/>
        </w:rPr>
        <w:t>*</w:t>
      </w:r>
      <w:r w:rsidRPr="00D14BDC">
        <w:t>roll</w:t>
      </w:r>
      <w:r w:rsidR="00D14BDC">
        <w:noBreakHyphen/>
      </w:r>
      <w:r w:rsidRPr="00D14BDC">
        <w:t xml:space="preserve">over superannuation benefits that consisted of, or included, an </w:t>
      </w:r>
      <w:r w:rsidR="00D14BDC" w:rsidRPr="00D14BDC">
        <w:rPr>
          <w:position w:val="6"/>
          <w:sz w:val="16"/>
        </w:rPr>
        <w:t>*</w:t>
      </w:r>
      <w:r w:rsidRPr="00D14BDC">
        <w:t>element taxed in the fund;</w:t>
      </w:r>
    </w:p>
    <w:p w:rsidR="00343326" w:rsidRPr="00D14BDC" w:rsidRDefault="00343326" w:rsidP="00343326">
      <w:pPr>
        <w:pStyle w:val="subsection2"/>
      </w:pPr>
      <w:r w:rsidRPr="00D14BDC">
        <w:t xml:space="preserve">the </w:t>
      </w:r>
      <w:r w:rsidR="00D14BDC" w:rsidRPr="00D14BDC">
        <w:rPr>
          <w:position w:val="6"/>
          <w:sz w:val="16"/>
        </w:rPr>
        <w:t>*</w:t>
      </w:r>
      <w:r w:rsidRPr="00D14BDC">
        <w:t xml:space="preserve">taxable component of the benefit has an </w:t>
      </w:r>
      <w:r w:rsidRPr="00D14BDC">
        <w:rPr>
          <w:b/>
          <w:i/>
        </w:rPr>
        <w:t xml:space="preserve">element taxed in the fund </w:t>
      </w:r>
      <w:r w:rsidRPr="00D14BDC">
        <w:t>equal to the total of those elements taxed in the fund.</w:t>
      </w:r>
    </w:p>
    <w:p w:rsidR="00343326" w:rsidRPr="00D14BDC" w:rsidRDefault="00343326" w:rsidP="00343326">
      <w:pPr>
        <w:pStyle w:val="subsection"/>
      </w:pPr>
      <w:r w:rsidRPr="00D14BDC">
        <w:tab/>
        <w:t>(3)</w:t>
      </w:r>
      <w:r w:rsidRPr="00D14BDC">
        <w:tab/>
        <w:t xml:space="preserve">The </w:t>
      </w:r>
      <w:r w:rsidR="00D14BDC" w:rsidRPr="00D14BDC">
        <w:rPr>
          <w:position w:val="6"/>
          <w:sz w:val="16"/>
        </w:rPr>
        <w:t>*</w:t>
      </w:r>
      <w:r w:rsidRPr="00D14BDC">
        <w:t xml:space="preserve">taxable component of a </w:t>
      </w:r>
      <w:r w:rsidR="00D14BDC" w:rsidRPr="00D14BDC">
        <w:rPr>
          <w:position w:val="6"/>
          <w:sz w:val="16"/>
        </w:rPr>
        <w:t>*</w:t>
      </w:r>
      <w:r w:rsidRPr="00D14BDC">
        <w:t xml:space="preserve">superannuation income stream benefit consists wholly of an </w:t>
      </w:r>
      <w:r w:rsidRPr="00D14BDC">
        <w:rPr>
          <w:b/>
          <w:i/>
        </w:rPr>
        <w:t>element untaxed in the fund</w:t>
      </w:r>
      <w:r w:rsidRPr="00D14BDC">
        <w:t xml:space="preserve"> if it is paid from a </w:t>
      </w:r>
      <w:r w:rsidR="00D14BDC" w:rsidRPr="00D14BDC">
        <w:rPr>
          <w:position w:val="6"/>
          <w:sz w:val="16"/>
        </w:rPr>
        <w:t>*</w:t>
      </w:r>
      <w:r w:rsidRPr="00D14BDC">
        <w:t xml:space="preserve">superannuation fund that was a </w:t>
      </w:r>
      <w:r w:rsidR="00D14BDC" w:rsidRPr="00D14BDC">
        <w:rPr>
          <w:position w:val="6"/>
          <w:sz w:val="16"/>
        </w:rPr>
        <w:t>*</w:t>
      </w:r>
      <w:r w:rsidRPr="00D14BDC">
        <w:t xml:space="preserve">constitutionally protected fund on the first day of the period to which the </w:t>
      </w:r>
      <w:r w:rsidR="00D14BDC" w:rsidRPr="00D14BDC">
        <w:rPr>
          <w:position w:val="6"/>
          <w:sz w:val="16"/>
        </w:rPr>
        <w:t>*</w:t>
      </w:r>
      <w:r w:rsidRPr="00D14BDC">
        <w:t>superannuation income stream relates.</w:t>
      </w:r>
    </w:p>
    <w:p w:rsidR="00343326" w:rsidRPr="00D14BDC" w:rsidRDefault="00343326" w:rsidP="00343326">
      <w:pPr>
        <w:pStyle w:val="ActHead5"/>
      </w:pPr>
      <w:bookmarkStart w:id="579" w:name="_Toc54011907"/>
      <w:r w:rsidRPr="00D14BDC">
        <w:rPr>
          <w:rStyle w:val="CharSectno"/>
        </w:rPr>
        <w:t>307</w:t>
      </w:r>
      <w:r w:rsidR="00D14BDC">
        <w:rPr>
          <w:rStyle w:val="CharSectno"/>
        </w:rPr>
        <w:noBreakHyphen/>
      </w:r>
      <w:r w:rsidRPr="00D14BDC">
        <w:rPr>
          <w:rStyle w:val="CharSectno"/>
        </w:rPr>
        <w:t>285</w:t>
      </w:r>
      <w:r w:rsidRPr="00D14BDC">
        <w:t xml:space="preserve">  Trustee can choose to convert element taxed in the fund to element untaxed in the fund</w:t>
      </w:r>
      <w:bookmarkEnd w:id="579"/>
    </w:p>
    <w:p w:rsidR="00343326" w:rsidRPr="00D14BDC" w:rsidRDefault="00343326" w:rsidP="00343326">
      <w:pPr>
        <w:pStyle w:val="subsection"/>
      </w:pPr>
      <w:r w:rsidRPr="00D14BDC">
        <w:tab/>
        <w:t>(1)</w:t>
      </w:r>
      <w:r w:rsidRPr="00D14BDC">
        <w:tab/>
        <w:t>If:</w:t>
      </w:r>
    </w:p>
    <w:p w:rsidR="00343326" w:rsidRPr="00D14BDC" w:rsidRDefault="00343326" w:rsidP="00343326">
      <w:pPr>
        <w:pStyle w:val="paragraph"/>
      </w:pPr>
      <w:r w:rsidRPr="00D14BDC">
        <w:tab/>
        <w:t>(a)</w:t>
      </w:r>
      <w:r w:rsidRPr="00D14BDC">
        <w:tab/>
        <w:t xml:space="preserve">you receive a </w:t>
      </w:r>
      <w:r w:rsidR="00D14BDC" w:rsidRPr="00D14BDC">
        <w:rPr>
          <w:position w:val="6"/>
          <w:sz w:val="16"/>
        </w:rPr>
        <w:t>*</w:t>
      </w:r>
      <w:r w:rsidRPr="00D14BDC">
        <w:t xml:space="preserve">superannuation benefit from a </w:t>
      </w:r>
      <w:r w:rsidR="00D14BDC" w:rsidRPr="00D14BDC">
        <w:rPr>
          <w:position w:val="6"/>
          <w:sz w:val="16"/>
        </w:rPr>
        <w:t>*</w:t>
      </w:r>
      <w:r w:rsidRPr="00D14BDC">
        <w:t>public sector superannuation scheme; and</w:t>
      </w:r>
    </w:p>
    <w:p w:rsidR="00343326" w:rsidRPr="00D14BDC" w:rsidRDefault="00343326" w:rsidP="00343326">
      <w:pPr>
        <w:pStyle w:val="paragraph"/>
      </w:pPr>
      <w:r w:rsidRPr="00D14BDC">
        <w:tab/>
        <w:t>(b)</w:t>
      </w:r>
      <w:r w:rsidRPr="00D14BDC">
        <w:tab/>
        <w:t xml:space="preserve">the trustee of the scheme gives you written notice specifying an amount as the </w:t>
      </w:r>
      <w:r w:rsidR="00D14BDC" w:rsidRPr="00D14BDC">
        <w:rPr>
          <w:position w:val="6"/>
          <w:sz w:val="16"/>
        </w:rPr>
        <w:t>*</w:t>
      </w:r>
      <w:r w:rsidRPr="00D14BDC">
        <w:t xml:space="preserve">element untaxed in the fund of the </w:t>
      </w:r>
      <w:r w:rsidR="00D14BDC" w:rsidRPr="00D14BDC">
        <w:rPr>
          <w:position w:val="6"/>
          <w:sz w:val="16"/>
        </w:rPr>
        <w:t>*</w:t>
      </w:r>
      <w:r w:rsidRPr="00D14BDC">
        <w:t>taxable component of the benefit; and</w:t>
      </w:r>
    </w:p>
    <w:p w:rsidR="00343326" w:rsidRPr="00D14BDC" w:rsidRDefault="00343326" w:rsidP="00343326">
      <w:pPr>
        <w:pStyle w:val="paragraph"/>
      </w:pPr>
      <w:r w:rsidRPr="00D14BDC">
        <w:tab/>
        <w:t>(c)</w:t>
      </w:r>
      <w:r w:rsidRPr="00D14BDC">
        <w:tab/>
        <w:t>the notice is given within the time and in the manner approved by the Commissioner in writing; and</w:t>
      </w:r>
    </w:p>
    <w:p w:rsidR="00343326" w:rsidRPr="00D14BDC" w:rsidRDefault="00343326" w:rsidP="00343326">
      <w:pPr>
        <w:pStyle w:val="paragraph"/>
      </w:pPr>
      <w:r w:rsidRPr="00D14BDC">
        <w:tab/>
        <w:t>(d)</w:t>
      </w:r>
      <w:r w:rsidRPr="00D14BDC">
        <w:tab/>
        <w:t>the scheme came into operation on or before 5</w:t>
      </w:r>
      <w:r w:rsidR="00743198" w:rsidRPr="00D14BDC">
        <w:t> </w:t>
      </w:r>
      <w:r w:rsidRPr="00D14BDC">
        <w:t>September 2006;</w:t>
      </w:r>
    </w:p>
    <w:p w:rsidR="00343326" w:rsidRPr="00D14BDC" w:rsidRDefault="00343326" w:rsidP="00343326">
      <w:pPr>
        <w:pStyle w:val="subsection2"/>
      </w:pPr>
      <w:r w:rsidRPr="00D14BDC">
        <w:t xml:space="preserve">the taxable component consists of an </w:t>
      </w:r>
      <w:r w:rsidRPr="00D14BDC">
        <w:rPr>
          <w:b/>
          <w:i/>
        </w:rPr>
        <w:t>element untaxed in the fund</w:t>
      </w:r>
      <w:r w:rsidRPr="00D14BDC">
        <w:t xml:space="preserve"> equal to the specified amount.</w:t>
      </w:r>
    </w:p>
    <w:p w:rsidR="00343326" w:rsidRPr="00D14BDC" w:rsidRDefault="00343326" w:rsidP="00343326">
      <w:pPr>
        <w:pStyle w:val="subsection"/>
      </w:pPr>
      <w:r w:rsidRPr="00D14BDC">
        <w:tab/>
        <w:t>(2)</w:t>
      </w:r>
      <w:r w:rsidRPr="00D14BDC">
        <w:tab/>
        <w:t xml:space="preserve">The trustee of the scheme can give only one notice under </w:t>
      </w:r>
      <w:r w:rsidR="00743198" w:rsidRPr="00D14BDC">
        <w:t>subsection (</w:t>
      </w:r>
      <w:r w:rsidRPr="00D14BDC">
        <w:t xml:space="preserve">1) in relation to a particular </w:t>
      </w:r>
      <w:r w:rsidR="00D14BDC" w:rsidRPr="00D14BDC">
        <w:rPr>
          <w:position w:val="6"/>
          <w:sz w:val="16"/>
        </w:rPr>
        <w:t>*</w:t>
      </w:r>
      <w:r w:rsidRPr="00D14BDC">
        <w:t>superannuation lump sum.</w:t>
      </w:r>
    </w:p>
    <w:p w:rsidR="00343326" w:rsidRPr="00D14BDC" w:rsidRDefault="00343326" w:rsidP="00343326">
      <w:pPr>
        <w:pStyle w:val="ActHead5"/>
      </w:pPr>
      <w:bookmarkStart w:id="580" w:name="_Toc54011908"/>
      <w:r w:rsidRPr="00D14BDC">
        <w:rPr>
          <w:rStyle w:val="CharSectno"/>
        </w:rPr>
        <w:t>307</w:t>
      </w:r>
      <w:r w:rsidR="00D14BDC">
        <w:rPr>
          <w:rStyle w:val="CharSectno"/>
        </w:rPr>
        <w:noBreakHyphen/>
      </w:r>
      <w:r w:rsidRPr="00D14BDC">
        <w:rPr>
          <w:rStyle w:val="CharSectno"/>
        </w:rPr>
        <w:t>290</w:t>
      </w:r>
      <w:r w:rsidRPr="00D14BDC">
        <w:t xml:space="preserve">  Taxed and untaxed elements of death benefit superannuation lump sums</w:t>
      </w:r>
      <w:bookmarkEnd w:id="580"/>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 xml:space="preserve">superannuation death benefit that is a </w:t>
      </w:r>
      <w:r w:rsidR="00D14BDC" w:rsidRPr="00D14BDC">
        <w:rPr>
          <w:position w:val="6"/>
          <w:sz w:val="16"/>
        </w:rPr>
        <w:t>*</w:t>
      </w:r>
      <w:r w:rsidRPr="00D14BDC">
        <w:t>superannuation lump sum, in relation to which a deduction has been, or is to be, claimed under section</w:t>
      </w:r>
      <w:r w:rsidR="00743198" w:rsidRPr="00D14BDC">
        <w:t> </w:t>
      </w:r>
      <w:r w:rsidRPr="00D14BDC">
        <w:t>295</w:t>
      </w:r>
      <w:r w:rsidR="00D14BDC">
        <w:noBreakHyphen/>
      </w:r>
      <w:r w:rsidRPr="00D14BDC">
        <w:t>465 or 295</w:t>
      </w:r>
      <w:r w:rsidR="00D14BDC">
        <w:noBreakHyphen/>
      </w:r>
      <w:r w:rsidRPr="00D14BDC">
        <w:t>470.</w:t>
      </w:r>
    </w:p>
    <w:p w:rsidR="00343326" w:rsidRPr="00D14BDC" w:rsidRDefault="00343326" w:rsidP="00343326">
      <w:pPr>
        <w:pStyle w:val="notetext"/>
      </w:pPr>
      <w:r w:rsidRPr="00D14BDC">
        <w:t>Note 1:</w:t>
      </w:r>
      <w:r w:rsidRPr="00D14BDC">
        <w:tab/>
        <w:t>Those sections allow deductions for insurance premiums that have been paid, and for liability for future benefits.</w:t>
      </w:r>
    </w:p>
    <w:p w:rsidR="00343326" w:rsidRPr="00D14BDC" w:rsidRDefault="00343326" w:rsidP="00343326">
      <w:pPr>
        <w:pStyle w:val="notetext"/>
      </w:pPr>
      <w:r w:rsidRPr="00D14BDC">
        <w:t>Note 2:</w:t>
      </w:r>
      <w:r w:rsidRPr="00D14BDC">
        <w:tab/>
        <w:t>Deductions made under former section</w:t>
      </w:r>
      <w:r w:rsidR="00743198" w:rsidRPr="00D14BDC">
        <w:t> </w:t>
      </w:r>
      <w:r w:rsidRPr="00D14BDC">
        <w:t xml:space="preserve">279 or 279B of the </w:t>
      </w:r>
      <w:r w:rsidRPr="00D14BDC">
        <w:rPr>
          <w:i/>
        </w:rPr>
        <w:t>Income Tax Assessment Act 1936</w:t>
      </w:r>
      <w:r w:rsidRPr="00D14BDC">
        <w:t xml:space="preserve"> are treated for the purposes of this section as having been made under section</w:t>
      </w:r>
      <w:r w:rsidR="00743198" w:rsidRPr="00D14BDC">
        <w:t> </w:t>
      </w:r>
      <w:r w:rsidRPr="00D14BDC">
        <w:t>295</w:t>
      </w:r>
      <w:r w:rsidR="00D14BDC">
        <w:noBreakHyphen/>
      </w:r>
      <w:r w:rsidRPr="00D14BDC">
        <w:t>465 or 295</w:t>
      </w:r>
      <w:r w:rsidR="00D14BDC">
        <w:noBreakHyphen/>
      </w:r>
      <w:r w:rsidRPr="00D14BDC">
        <w:t>470 (see section</w:t>
      </w:r>
      <w:r w:rsidR="00743198" w:rsidRPr="00D14BDC">
        <w:t> </w:t>
      </w:r>
      <w:r w:rsidRPr="00D14BDC">
        <w:t>307</w:t>
      </w:r>
      <w:r w:rsidR="00D14BDC">
        <w:noBreakHyphen/>
      </w:r>
      <w:r w:rsidRPr="00D14BDC">
        <w:t xml:space="preserve">290 of the </w:t>
      </w:r>
      <w:r w:rsidRPr="00D14BDC">
        <w:rPr>
          <w:i/>
        </w:rPr>
        <w:t>Income Tax (Transitional Provisions) Act 1997</w:t>
      </w:r>
      <w:r w:rsidRPr="00D14BDC">
        <w:t>).</w:t>
      </w:r>
    </w:p>
    <w:p w:rsidR="00343326" w:rsidRPr="00D14BDC" w:rsidRDefault="00343326" w:rsidP="00343326">
      <w:pPr>
        <w:pStyle w:val="subsection"/>
      </w:pPr>
      <w:r w:rsidRPr="00D14BDC">
        <w:tab/>
        <w:t>(2)</w:t>
      </w:r>
      <w:r w:rsidRPr="00D14BDC">
        <w:tab/>
        <w:t xml:space="preserve">The </w:t>
      </w:r>
      <w:r w:rsidR="00D14BDC" w:rsidRPr="00D14BDC">
        <w:rPr>
          <w:position w:val="6"/>
          <w:sz w:val="16"/>
        </w:rPr>
        <w:t>*</w:t>
      </w:r>
      <w:r w:rsidRPr="00D14BDC">
        <w:t xml:space="preserve">taxable component of the </w:t>
      </w:r>
      <w:r w:rsidR="00D14BDC" w:rsidRPr="00D14BDC">
        <w:rPr>
          <w:position w:val="6"/>
          <w:sz w:val="16"/>
        </w:rPr>
        <w:t>*</w:t>
      </w:r>
      <w:r w:rsidRPr="00D14BDC">
        <w:t xml:space="preserve">superannuation lump sum includes an </w:t>
      </w:r>
      <w:r w:rsidRPr="00D14BDC">
        <w:rPr>
          <w:b/>
          <w:i/>
        </w:rPr>
        <w:t xml:space="preserve">element taxed in the fund </w:t>
      </w:r>
      <w:r w:rsidRPr="00D14BDC">
        <w:t>worked out as follows:</w:t>
      </w:r>
    </w:p>
    <w:p w:rsidR="00343326" w:rsidRPr="00D14BDC" w:rsidRDefault="00343326" w:rsidP="00343326">
      <w:pPr>
        <w:pStyle w:val="paragraph"/>
      </w:pPr>
      <w:r w:rsidRPr="00D14BDC">
        <w:tab/>
        <w:t>(a)</w:t>
      </w:r>
      <w:r w:rsidRPr="00D14BDC">
        <w:tab/>
        <w:t xml:space="preserve">first, work out the amount under the formula in </w:t>
      </w:r>
      <w:r w:rsidR="00743198" w:rsidRPr="00D14BDC">
        <w:t>subsection (</w:t>
      </w:r>
      <w:r w:rsidRPr="00D14BDC">
        <w:t>3);</w:t>
      </w:r>
    </w:p>
    <w:p w:rsidR="00343326" w:rsidRPr="00D14BDC" w:rsidRDefault="00343326" w:rsidP="00343326">
      <w:pPr>
        <w:pStyle w:val="paragraph"/>
      </w:pPr>
      <w:r w:rsidRPr="00D14BDC">
        <w:tab/>
        <w:t>(b)</w:t>
      </w:r>
      <w:r w:rsidRPr="00D14BDC">
        <w:tab/>
        <w:t xml:space="preserve">next, reduce that amount (but not below zero) by the </w:t>
      </w:r>
      <w:r w:rsidR="00D14BDC" w:rsidRPr="00D14BDC">
        <w:rPr>
          <w:position w:val="6"/>
          <w:sz w:val="16"/>
        </w:rPr>
        <w:t>*</w:t>
      </w:r>
      <w:r w:rsidRPr="00D14BDC">
        <w:t>tax free component (if any) of the superannuation lump sum.</w:t>
      </w:r>
    </w:p>
    <w:p w:rsidR="00343326" w:rsidRPr="00D14BDC" w:rsidRDefault="00343326" w:rsidP="00343326">
      <w:pPr>
        <w:pStyle w:val="subsection"/>
      </w:pPr>
      <w:r w:rsidRPr="00D14BDC">
        <w:tab/>
        <w:t>(3)</w:t>
      </w:r>
      <w:r w:rsidRPr="00D14BDC">
        <w:tab/>
        <w:t xml:space="preserve">For the purposes of </w:t>
      </w:r>
      <w:r w:rsidR="00743198" w:rsidRPr="00D14BDC">
        <w:t>paragraph (</w:t>
      </w:r>
      <w:r w:rsidRPr="00D14BDC">
        <w:t>2)(a), the formula is:</w:t>
      </w:r>
    </w:p>
    <w:p w:rsidR="00343326" w:rsidRPr="00D14BDC" w:rsidRDefault="00343326" w:rsidP="00343326">
      <w:pPr>
        <w:pStyle w:val="Formula"/>
      </w:pPr>
      <w:r w:rsidRPr="00D14BDC">
        <w:rPr>
          <w:noProof/>
        </w:rPr>
        <w:drawing>
          <wp:inline distT="0" distB="0" distL="0" distR="0" wp14:anchorId="383036C3" wp14:editId="2CB1A7B0">
            <wp:extent cx="3438525" cy="561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D14BDC" w:rsidRDefault="00022BA3" w:rsidP="00022BA3">
      <w:pPr>
        <w:pStyle w:val="subsection2"/>
      </w:pPr>
      <w:r w:rsidRPr="00D14BDC">
        <w:t>where:</w:t>
      </w:r>
    </w:p>
    <w:p w:rsidR="00343326" w:rsidRPr="00D14BDC" w:rsidRDefault="00343326" w:rsidP="00343326">
      <w:pPr>
        <w:pStyle w:val="Definition"/>
      </w:pPr>
      <w:r w:rsidRPr="00D14BDC">
        <w:rPr>
          <w:b/>
          <w:i/>
        </w:rPr>
        <w:t>days to retirement</w:t>
      </w:r>
      <w:r w:rsidRPr="00D14BDC">
        <w:t xml:space="preserve"> is the number of days from the day on which the deceased died to the deceased’s </w:t>
      </w:r>
      <w:r w:rsidR="00D14BDC" w:rsidRPr="00D14BDC">
        <w:rPr>
          <w:position w:val="6"/>
          <w:sz w:val="16"/>
        </w:rPr>
        <w:t>*</w:t>
      </w:r>
      <w:r w:rsidRPr="00D14BDC">
        <w:t>last retirement day.</w:t>
      </w:r>
    </w:p>
    <w:p w:rsidR="00343326" w:rsidRPr="00D14BDC" w:rsidRDefault="00343326" w:rsidP="00343326">
      <w:pPr>
        <w:pStyle w:val="Definition"/>
      </w:pPr>
      <w:r w:rsidRPr="00D14BDC">
        <w:rPr>
          <w:b/>
          <w:i/>
        </w:rPr>
        <w:t xml:space="preserve">service days </w:t>
      </w:r>
      <w:r w:rsidRPr="00D14BDC">
        <w:t xml:space="preserve">is the number of days in the </w:t>
      </w:r>
      <w:r w:rsidR="00D14BDC" w:rsidRPr="00D14BDC">
        <w:rPr>
          <w:position w:val="6"/>
          <w:sz w:val="16"/>
        </w:rPr>
        <w:t>*</w:t>
      </w:r>
      <w:r w:rsidRPr="00D14BDC">
        <w:t>service period for the lump sum.</w:t>
      </w:r>
    </w:p>
    <w:p w:rsidR="00343326" w:rsidRPr="00D14BDC" w:rsidRDefault="00343326" w:rsidP="00343326">
      <w:pPr>
        <w:pStyle w:val="subsection"/>
      </w:pPr>
      <w:r w:rsidRPr="00D14BDC">
        <w:tab/>
        <w:t>(4)</w:t>
      </w:r>
      <w:r w:rsidRPr="00D14BDC">
        <w:tab/>
        <w:t xml:space="preserve">The </w:t>
      </w:r>
      <w:r w:rsidRPr="00D14BDC">
        <w:rPr>
          <w:b/>
          <w:i/>
        </w:rPr>
        <w:t xml:space="preserve">element untaxed in the fund </w:t>
      </w:r>
      <w:r w:rsidRPr="00D14BDC">
        <w:t xml:space="preserve">of the </w:t>
      </w:r>
      <w:r w:rsidR="00D14BDC" w:rsidRPr="00D14BDC">
        <w:rPr>
          <w:position w:val="6"/>
          <w:sz w:val="16"/>
        </w:rPr>
        <w:t>*</w:t>
      </w:r>
      <w:r w:rsidRPr="00D14BDC">
        <w:t>taxable component is the balance of the taxable component.</w:t>
      </w:r>
    </w:p>
    <w:p w:rsidR="00343326" w:rsidRPr="00D14BDC" w:rsidRDefault="00343326" w:rsidP="00343326">
      <w:pPr>
        <w:pStyle w:val="ActHead5"/>
      </w:pPr>
      <w:bookmarkStart w:id="581" w:name="_Toc54011909"/>
      <w:r w:rsidRPr="00D14BDC">
        <w:rPr>
          <w:rStyle w:val="CharSectno"/>
        </w:rPr>
        <w:t>307</w:t>
      </w:r>
      <w:r w:rsidR="00D14BDC">
        <w:rPr>
          <w:rStyle w:val="CharSectno"/>
        </w:rPr>
        <w:noBreakHyphen/>
      </w:r>
      <w:r w:rsidRPr="00D14BDC">
        <w:rPr>
          <w:rStyle w:val="CharSectno"/>
        </w:rPr>
        <w:t>295</w:t>
      </w:r>
      <w:r w:rsidRPr="00D14BDC">
        <w:t xml:space="preserve">  Superannuation benefits from public sector superannuation schemes may include untaxed element</w:t>
      </w:r>
      <w:bookmarkEnd w:id="581"/>
    </w:p>
    <w:p w:rsidR="00343326" w:rsidRPr="00D14BDC" w:rsidRDefault="00343326" w:rsidP="00343326">
      <w:pPr>
        <w:pStyle w:val="subsection"/>
      </w:pPr>
      <w:r w:rsidRPr="00D14BDC">
        <w:tab/>
        <w:t>(1)</w:t>
      </w:r>
      <w:r w:rsidRPr="00D14BDC">
        <w:tab/>
        <w:t xml:space="preserve">This section applies to a </w:t>
      </w:r>
      <w:r w:rsidR="00D14BDC" w:rsidRPr="00D14BDC">
        <w:rPr>
          <w:position w:val="6"/>
          <w:sz w:val="16"/>
        </w:rPr>
        <w:t>*</w:t>
      </w:r>
      <w:r w:rsidRPr="00D14BDC">
        <w:t xml:space="preserve">superannuation benefit that is paid from a </w:t>
      </w:r>
      <w:r w:rsidR="00D14BDC" w:rsidRPr="00D14BDC">
        <w:rPr>
          <w:position w:val="6"/>
          <w:sz w:val="16"/>
        </w:rPr>
        <w:t>*</w:t>
      </w:r>
      <w:r w:rsidRPr="00D14BDC">
        <w:t xml:space="preserve">public sector superannuation scheme that is not a </w:t>
      </w:r>
      <w:r w:rsidR="00D14BDC" w:rsidRPr="00D14BDC">
        <w:rPr>
          <w:position w:val="6"/>
          <w:sz w:val="16"/>
        </w:rPr>
        <w:t>*</w:t>
      </w:r>
      <w:r w:rsidRPr="00D14BDC">
        <w:t>constitutionally protected fund.</w:t>
      </w:r>
    </w:p>
    <w:p w:rsidR="00343326" w:rsidRPr="00D14BDC" w:rsidRDefault="00343326" w:rsidP="00343326">
      <w:pPr>
        <w:pStyle w:val="subsection"/>
      </w:pPr>
      <w:r w:rsidRPr="00D14BDC">
        <w:tab/>
        <w:t>(2)</w:t>
      </w:r>
      <w:r w:rsidRPr="00D14BDC">
        <w:tab/>
        <w:t xml:space="preserve">If the </w:t>
      </w:r>
      <w:r w:rsidR="00D14BDC" w:rsidRPr="00D14BDC">
        <w:rPr>
          <w:position w:val="6"/>
          <w:sz w:val="16"/>
        </w:rPr>
        <w:t>*</w:t>
      </w:r>
      <w:r w:rsidRPr="00D14BDC">
        <w:t xml:space="preserve">superannuation benefit paid is not sourced to any extent from contributions made into a </w:t>
      </w:r>
      <w:r w:rsidR="00D14BDC" w:rsidRPr="00D14BDC">
        <w:rPr>
          <w:position w:val="6"/>
          <w:sz w:val="16"/>
        </w:rPr>
        <w:t>*</w:t>
      </w:r>
      <w:r w:rsidRPr="00D14BDC">
        <w:t xml:space="preserve">superannuation fund or earnings on such contributions, the </w:t>
      </w:r>
      <w:r w:rsidR="00D14BDC" w:rsidRPr="00D14BDC">
        <w:rPr>
          <w:position w:val="6"/>
          <w:sz w:val="16"/>
        </w:rPr>
        <w:t>*</w:t>
      </w:r>
      <w:r w:rsidRPr="00D14BDC">
        <w:t>taxable component of the superannuation benefit consists wholly of an</w:t>
      </w:r>
      <w:r w:rsidRPr="00D14BDC">
        <w:rPr>
          <w:b/>
          <w:i/>
        </w:rPr>
        <w:t xml:space="preserve"> element untaxed in the fund</w:t>
      </w:r>
      <w:r w:rsidRPr="00D14BDC">
        <w:t>.</w:t>
      </w:r>
    </w:p>
    <w:p w:rsidR="00343326" w:rsidRPr="00D14BDC" w:rsidRDefault="00343326" w:rsidP="00343326">
      <w:pPr>
        <w:pStyle w:val="subsection"/>
      </w:pPr>
      <w:r w:rsidRPr="00D14BDC">
        <w:tab/>
        <w:t>(3)</w:t>
      </w:r>
      <w:r w:rsidRPr="00D14BDC">
        <w:tab/>
        <w:t xml:space="preserve">If the benefit is a </w:t>
      </w:r>
      <w:r w:rsidR="00D14BDC" w:rsidRPr="00D14BDC">
        <w:rPr>
          <w:position w:val="6"/>
          <w:sz w:val="16"/>
        </w:rPr>
        <w:t>*</w:t>
      </w:r>
      <w:r w:rsidRPr="00D14BDC">
        <w:t xml:space="preserve">superannuation lump sum that is partly sourced from contributions made into a </w:t>
      </w:r>
      <w:r w:rsidR="00D14BDC" w:rsidRPr="00D14BDC">
        <w:rPr>
          <w:position w:val="6"/>
          <w:sz w:val="16"/>
        </w:rPr>
        <w:t>*</w:t>
      </w:r>
      <w:r w:rsidRPr="00D14BDC">
        <w:t xml:space="preserve">superannuation fund or earnings on such contributions, the </w:t>
      </w:r>
      <w:r w:rsidRPr="00D14BDC">
        <w:rPr>
          <w:b/>
          <w:i/>
        </w:rPr>
        <w:t xml:space="preserve">element taxed in the fund </w:t>
      </w:r>
      <w:r w:rsidRPr="00D14BDC">
        <w:t xml:space="preserve">and the </w:t>
      </w:r>
      <w:r w:rsidRPr="00D14BDC">
        <w:rPr>
          <w:b/>
          <w:i/>
        </w:rPr>
        <w:t xml:space="preserve">element untaxed in the fund </w:t>
      </w:r>
      <w:r w:rsidRPr="00D14BDC">
        <w:t xml:space="preserve">of the </w:t>
      </w:r>
      <w:r w:rsidR="00D14BDC" w:rsidRPr="00D14BDC">
        <w:rPr>
          <w:position w:val="6"/>
          <w:sz w:val="16"/>
        </w:rPr>
        <w:t>*</w:t>
      </w:r>
      <w:r w:rsidRPr="00D14BDC">
        <w:t>taxable component of the benefit are worked out as follows:</w:t>
      </w:r>
    </w:p>
    <w:p w:rsidR="00343326" w:rsidRPr="00D14BDC" w:rsidRDefault="00343326" w:rsidP="00343326">
      <w:pPr>
        <w:pStyle w:val="BoxStep"/>
      </w:pPr>
      <w:r w:rsidRPr="00D14BDC">
        <w:rPr>
          <w:i/>
        </w:rPr>
        <w:t>Method statement</w:t>
      </w:r>
    </w:p>
    <w:p w:rsidR="00343326" w:rsidRPr="00D14BDC" w:rsidRDefault="00343326" w:rsidP="00343326">
      <w:pPr>
        <w:pStyle w:val="BoxStep"/>
      </w:pPr>
      <w:r w:rsidRPr="00D14BDC">
        <w:rPr>
          <w:szCs w:val="22"/>
        </w:rPr>
        <w:t>Step 1.</w:t>
      </w:r>
      <w:r w:rsidRPr="00D14BDC">
        <w:tab/>
        <w:t xml:space="preserve">Subdivide the </w:t>
      </w:r>
      <w:r w:rsidR="00D14BDC" w:rsidRPr="00D14BDC">
        <w:rPr>
          <w:position w:val="6"/>
          <w:sz w:val="16"/>
        </w:rPr>
        <w:t>*</w:t>
      </w:r>
      <w:r w:rsidRPr="00D14BDC">
        <w:t xml:space="preserve">taxable component of the </w:t>
      </w:r>
      <w:r w:rsidR="00D14BDC" w:rsidRPr="00D14BDC">
        <w:rPr>
          <w:position w:val="6"/>
          <w:sz w:val="16"/>
        </w:rPr>
        <w:t>*</w:t>
      </w:r>
      <w:r w:rsidRPr="00D14BDC">
        <w:t xml:space="preserve">superannuation lump sum (the </w:t>
      </w:r>
      <w:r w:rsidRPr="00D14BDC">
        <w:rPr>
          <w:b/>
          <w:i/>
        </w:rPr>
        <w:t>original benefit</w:t>
      </w:r>
      <w:r w:rsidRPr="00D14BDC">
        <w:t>) into 2 notional superannuation lump sums as follows:</w:t>
      </w:r>
    </w:p>
    <w:p w:rsidR="00343326" w:rsidRPr="00D14BDC" w:rsidRDefault="00343326" w:rsidP="00343326">
      <w:pPr>
        <w:pStyle w:val="BoxPara"/>
      </w:pPr>
      <w:r w:rsidRPr="00D14BDC">
        <w:tab/>
        <w:t>(a)</w:t>
      </w:r>
      <w:r w:rsidRPr="00D14BDC">
        <w:tab/>
        <w:t xml:space="preserve">the amount sourced from contributions made into a </w:t>
      </w:r>
      <w:r w:rsidR="00D14BDC" w:rsidRPr="00D14BDC">
        <w:rPr>
          <w:position w:val="6"/>
          <w:sz w:val="16"/>
        </w:rPr>
        <w:t>*</w:t>
      </w:r>
      <w:r w:rsidRPr="00D14BDC">
        <w:t xml:space="preserve">superannuation fund or earnings on such contributions (the </w:t>
      </w:r>
      <w:r w:rsidRPr="00D14BDC">
        <w:rPr>
          <w:b/>
          <w:i/>
        </w:rPr>
        <w:t>fund benefit</w:t>
      </w:r>
      <w:r w:rsidRPr="00D14BDC">
        <w:t>);</w:t>
      </w:r>
    </w:p>
    <w:p w:rsidR="00343326" w:rsidRPr="00D14BDC" w:rsidRDefault="00343326" w:rsidP="00343326">
      <w:pPr>
        <w:pStyle w:val="BoxPara"/>
      </w:pPr>
      <w:r w:rsidRPr="00D14BDC">
        <w:tab/>
        <w:t>(b)</w:t>
      </w:r>
      <w:r w:rsidRPr="00D14BDC">
        <w:tab/>
        <w:t xml:space="preserve">the remainder of the taxable component of the lump sum (the </w:t>
      </w:r>
      <w:r w:rsidRPr="00D14BDC">
        <w:rPr>
          <w:b/>
          <w:i/>
        </w:rPr>
        <w:t>non</w:t>
      </w:r>
      <w:r w:rsidR="00D14BDC">
        <w:rPr>
          <w:b/>
          <w:i/>
        </w:rPr>
        <w:noBreakHyphen/>
      </w:r>
      <w:r w:rsidRPr="00D14BDC">
        <w:rPr>
          <w:b/>
          <w:i/>
        </w:rPr>
        <w:t>fund benefit</w:t>
      </w:r>
      <w:r w:rsidRPr="00D14BDC">
        <w:t>).</w:t>
      </w:r>
    </w:p>
    <w:p w:rsidR="00343326" w:rsidRPr="00D14BDC" w:rsidRDefault="00343326" w:rsidP="00343326">
      <w:pPr>
        <w:pStyle w:val="BoxStep"/>
      </w:pPr>
      <w:r w:rsidRPr="00D14BDC">
        <w:rPr>
          <w:szCs w:val="22"/>
        </w:rPr>
        <w:t>Step 2.</w:t>
      </w:r>
      <w:r w:rsidRPr="00D14BDC">
        <w:rPr>
          <w:i/>
        </w:rPr>
        <w:tab/>
      </w:r>
      <w:r w:rsidRPr="00D14BDC">
        <w:t xml:space="preserve">The fund benefit consists of an </w:t>
      </w:r>
      <w:r w:rsidRPr="00D14BDC">
        <w:rPr>
          <w:b/>
          <w:i/>
        </w:rPr>
        <w:t>element taxed in the fund</w:t>
      </w:r>
      <w:r w:rsidRPr="00D14BDC">
        <w:t xml:space="preserve">, an </w:t>
      </w:r>
      <w:r w:rsidRPr="00D14BDC">
        <w:rPr>
          <w:b/>
          <w:i/>
        </w:rPr>
        <w:t>element untaxed in the fund</w:t>
      </w:r>
      <w:r w:rsidRPr="00D14BDC">
        <w:t>, or both, as worked out under this Subdivision.</w:t>
      </w:r>
    </w:p>
    <w:p w:rsidR="00343326" w:rsidRPr="00D14BDC" w:rsidRDefault="00343326" w:rsidP="00343326">
      <w:pPr>
        <w:pStyle w:val="BoxStep"/>
      </w:pPr>
      <w:r w:rsidRPr="00D14BDC">
        <w:rPr>
          <w:szCs w:val="22"/>
        </w:rPr>
        <w:t>Step 3.</w:t>
      </w:r>
      <w:r w:rsidRPr="00D14BDC">
        <w:tab/>
        <w:t>The non</w:t>
      </w:r>
      <w:r w:rsidR="00D14BDC">
        <w:noBreakHyphen/>
      </w:r>
      <w:r w:rsidRPr="00D14BDC">
        <w:t xml:space="preserve">fund benefit consists wholly of an </w:t>
      </w:r>
      <w:r w:rsidRPr="00D14BDC">
        <w:rPr>
          <w:b/>
          <w:i/>
        </w:rPr>
        <w:t>element untaxed in the fund</w:t>
      </w:r>
      <w:r w:rsidRPr="00D14BDC">
        <w:t>.</w:t>
      </w:r>
    </w:p>
    <w:p w:rsidR="00343326" w:rsidRPr="00D14BDC" w:rsidRDefault="00343326" w:rsidP="00343326">
      <w:pPr>
        <w:pStyle w:val="BoxStep"/>
      </w:pPr>
      <w:r w:rsidRPr="00D14BDC">
        <w:rPr>
          <w:szCs w:val="22"/>
        </w:rPr>
        <w:t>Step 4.</w:t>
      </w:r>
      <w:r w:rsidRPr="00D14BDC">
        <w:tab/>
        <w:t xml:space="preserve">The </w:t>
      </w:r>
      <w:r w:rsidRPr="00D14BDC">
        <w:rPr>
          <w:b/>
          <w:i/>
        </w:rPr>
        <w:t xml:space="preserve">element taxed in the fund </w:t>
      </w:r>
      <w:r w:rsidRPr="00D14BDC">
        <w:t>of the original benefit equals the element taxed in the fund of the fund benefit.</w:t>
      </w:r>
    </w:p>
    <w:p w:rsidR="00343326" w:rsidRPr="00D14BDC" w:rsidRDefault="00343326" w:rsidP="00343326">
      <w:pPr>
        <w:pStyle w:val="BoxStep"/>
      </w:pPr>
      <w:r w:rsidRPr="00D14BDC">
        <w:rPr>
          <w:szCs w:val="22"/>
        </w:rPr>
        <w:t>Step 5.</w:t>
      </w:r>
      <w:r w:rsidRPr="00D14BDC">
        <w:tab/>
        <w:t xml:space="preserve">The </w:t>
      </w:r>
      <w:r w:rsidRPr="00D14BDC">
        <w:rPr>
          <w:b/>
          <w:i/>
        </w:rPr>
        <w:t xml:space="preserve">element untaxed in the fund </w:t>
      </w:r>
      <w:r w:rsidRPr="00D14BDC">
        <w:t>of the original benefit is the sum of the elements untaxed in the fund worked out under steps 2 and 3.</w:t>
      </w:r>
    </w:p>
    <w:p w:rsidR="00343326" w:rsidRPr="00D14BDC" w:rsidRDefault="00343326" w:rsidP="00FA7B76">
      <w:pPr>
        <w:pStyle w:val="ActHead5"/>
      </w:pPr>
      <w:bookmarkStart w:id="582" w:name="_Toc54011910"/>
      <w:r w:rsidRPr="00D14BDC">
        <w:rPr>
          <w:rStyle w:val="CharSectno"/>
        </w:rPr>
        <w:t>307</w:t>
      </w:r>
      <w:r w:rsidR="00D14BDC">
        <w:rPr>
          <w:rStyle w:val="CharSectno"/>
        </w:rPr>
        <w:noBreakHyphen/>
      </w:r>
      <w:r w:rsidRPr="00D14BDC">
        <w:rPr>
          <w:rStyle w:val="CharSectno"/>
        </w:rPr>
        <w:t>297</w:t>
      </w:r>
      <w:r w:rsidRPr="00D14BDC">
        <w:t xml:space="preserve">  Public sector superannuation schemes—elements set by regulations</w:t>
      </w:r>
      <w:bookmarkEnd w:id="582"/>
    </w:p>
    <w:p w:rsidR="00343326" w:rsidRPr="00D14BDC" w:rsidRDefault="00343326" w:rsidP="00FA7B76">
      <w:pPr>
        <w:pStyle w:val="subsection"/>
        <w:keepNext/>
        <w:keepLines/>
      </w:pPr>
      <w:r w:rsidRPr="00D14BDC">
        <w:tab/>
        <w:t>(1)</w:t>
      </w:r>
      <w:r w:rsidRPr="00D14BDC">
        <w:tab/>
        <w:t xml:space="preserve">This section applies to a </w:t>
      </w:r>
      <w:r w:rsidR="00D14BDC" w:rsidRPr="00D14BDC">
        <w:rPr>
          <w:position w:val="6"/>
          <w:sz w:val="16"/>
        </w:rPr>
        <w:t>*</w:t>
      </w:r>
      <w:r w:rsidRPr="00D14BDC">
        <w:t xml:space="preserve">superannuation benefit that is paid from a </w:t>
      </w:r>
      <w:r w:rsidR="00D14BDC" w:rsidRPr="00D14BDC">
        <w:rPr>
          <w:position w:val="6"/>
          <w:sz w:val="16"/>
        </w:rPr>
        <w:t>*</w:t>
      </w:r>
      <w:r w:rsidRPr="00D14BDC">
        <w:t xml:space="preserve">public sector superannuation scheme that is not a </w:t>
      </w:r>
      <w:r w:rsidR="00D14BDC" w:rsidRPr="00D14BDC">
        <w:rPr>
          <w:position w:val="6"/>
          <w:sz w:val="16"/>
        </w:rPr>
        <w:t>*</w:t>
      </w:r>
      <w:r w:rsidRPr="00D14BDC">
        <w:t>constitutionally protected fund.</w:t>
      </w:r>
    </w:p>
    <w:p w:rsidR="00343326" w:rsidRPr="00D14BDC" w:rsidRDefault="00343326" w:rsidP="00FA7B76">
      <w:pPr>
        <w:pStyle w:val="subsection"/>
        <w:keepNext/>
        <w:keepLines/>
      </w:pPr>
      <w:r w:rsidRPr="00D14BDC">
        <w:tab/>
        <w:t>(2)</w:t>
      </w:r>
      <w:r w:rsidRPr="00D14BDC">
        <w:tab/>
        <w:t xml:space="preserve">Despite any other provision of this Subdivision, the </w:t>
      </w:r>
      <w:r w:rsidR="00D14BDC" w:rsidRPr="00D14BDC">
        <w:rPr>
          <w:position w:val="6"/>
          <w:sz w:val="16"/>
        </w:rPr>
        <w:t>*</w:t>
      </w:r>
      <w:r w:rsidRPr="00D14BDC">
        <w:t xml:space="preserve">taxable component of the </w:t>
      </w:r>
      <w:r w:rsidR="00D14BDC" w:rsidRPr="00D14BDC">
        <w:rPr>
          <w:position w:val="6"/>
          <w:sz w:val="16"/>
        </w:rPr>
        <w:t>*</w:t>
      </w:r>
      <w:r w:rsidRPr="00D14BDC">
        <w:t xml:space="preserve">superannuation benefit consists of an </w:t>
      </w:r>
      <w:r w:rsidRPr="00D14BDC">
        <w:rPr>
          <w:b/>
          <w:i/>
        </w:rPr>
        <w:t>element untaxed in the fund</w:t>
      </w:r>
      <w:r w:rsidRPr="00D14BDC">
        <w:t xml:space="preserve"> equal to the amount (if any) specified by the regulations in relation to the benefit for the purposes of this section.</w:t>
      </w:r>
    </w:p>
    <w:p w:rsidR="00343326" w:rsidRPr="00D14BDC" w:rsidRDefault="00343326" w:rsidP="00343326">
      <w:pPr>
        <w:pStyle w:val="subsection"/>
      </w:pPr>
      <w:r w:rsidRPr="00D14BDC">
        <w:tab/>
        <w:t>(3)</w:t>
      </w:r>
      <w:r w:rsidRPr="00D14BDC">
        <w:tab/>
        <w:t xml:space="preserve">The amount specified must not be less than the amount that would be the </w:t>
      </w:r>
      <w:r w:rsidR="00D14BDC" w:rsidRPr="00D14BDC">
        <w:rPr>
          <w:position w:val="6"/>
          <w:sz w:val="16"/>
        </w:rPr>
        <w:t>*</w:t>
      </w:r>
      <w:r w:rsidRPr="00D14BDC">
        <w:t>element untaxed in the fund under the other provisions of this Subdivision.</w:t>
      </w:r>
    </w:p>
    <w:p w:rsidR="00343326" w:rsidRPr="00D14BDC" w:rsidRDefault="00343326" w:rsidP="00343326">
      <w:pPr>
        <w:pStyle w:val="ActHead5"/>
      </w:pPr>
      <w:bookmarkStart w:id="583" w:name="_Toc54011911"/>
      <w:r w:rsidRPr="00D14BDC">
        <w:rPr>
          <w:rStyle w:val="CharSectno"/>
        </w:rPr>
        <w:t>307</w:t>
      </w:r>
      <w:r w:rsidR="00D14BDC">
        <w:rPr>
          <w:rStyle w:val="CharSectno"/>
        </w:rPr>
        <w:noBreakHyphen/>
      </w:r>
      <w:r w:rsidRPr="00D14BDC">
        <w:rPr>
          <w:rStyle w:val="CharSectno"/>
        </w:rPr>
        <w:t>300</w:t>
      </w:r>
      <w:r w:rsidRPr="00D14BDC">
        <w:t xml:space="preserve">  Certain unclaimed money payments</w:t>
      </w:r>
      <w:bookmarkEnd w:id="583"/>
    </w:p>
    <w:p w:rsidR="00343326" w:rsidRPr="00D14BDC" w:rsidRDefault="00343326" w:rsidP="00343326">
      <w:pPr>
        <w:pStyle w:val="SubsectionHead"/>
      </w:pPr>
      <w:r w:rsidRPr="00D14BDC">
        <w:t>Preliminary</w:t>
      </w:r>
    </w:p>
    <w:p w:rsidR="00343326" w:rsidRPr="00D14BDC" w:rsidRDefault="00343326" w:rsidP="00343326">
      <w:pPr>
        <w:pStyle w:val="subsection"/>
      </w:pPr>
      <w:r w:rsidRPr="00D14BDC">
        <w:tab/>
        <w:t>(1)</w:t>
      </w:r>
      <w:r w:rsidRPr="00D14BDC">
        <w:tab/>
        <w:t xml:space="preserve">This section explains how to work out the </w:t>
      </w:r>
      <w:r w:rsidR="00D14BDC" w:rsidRPr="00D14BDC">
        <w:rPr>
          <w:position w:val="6"/>
          <w:sz w:val="16"/>
        </w:rPr>
        <w:t>*</w:t>
      </w:r>
      <w:r w:rsidRPr="00D14BDC">
        <w:t xml:space="preserve">element taxed in the fund, and the </w:t>
      </w:r>
      <w:r w:rsidR="00D14BDC" w:rsidRPr="00D14BDC">
        <w:rPr>
          <w:position w:val="6"/>
          <w:sz w:val="16"/>
        </w:rPr>
        <w:t>*</w:t>
      </w:r>
      <w:r w:rsidRPr="00D14BDC">
        <w:t xml:space="preserve">element untaxed in the fund, of the </w:t>
      </w:r>
      <w:r w:rsidR="00D14BDC" w:rsidRPr="00D14BDC">
        <w:rPr>
          <w:position w:val="6"/>
          <w:sz w:val="16"/>
        </w:rPr>
        <w:t>*</w:t>
      </w:r>
      <w:r w:rsidRPr="00D14BDC">
        <w:t xml:space="preserve">taxable component of a </w:t>
      </w:r>
      <w:r w:rsidR="00D14BDC" w:rsidRPr="00D14BDC">
        <w:rPr>
          <w:position w:val="6"/>
          <w:sz w:val="16"/>
        </w:rPr>
        <w:t>*</w:t>
      </w:r>
      <w:r w:rsidRPr="00D14BDC">
        <w:t>superannuation benefit that is a payment by the Commissioner under subsection</w:t>
      </w:r>
      <w:r w:rsidR="00743198" w:rsidRPr="00D14BDC">
        <w:t> </w:t>
      </w:r>
      <w:r w:rsidRPr="00D14BDC">
        <w:t>17(2), 20H(2), (2AA), (2A) or (3)</w:t>
      </w:r>
      <w:r w:rsidR="000646C8" w:rsidRPr="00D14BDC">
        <w:t>, 20QF(2)</w:t>
      </w:r>
      <w:r w:rsidRPr="00D14BDC">
        <w:t xml:space="preserve"> or 24G(2) of the </w:t>
      </w:r>
      <w:r w:rsidRPr="00D14BDC">
        <w:rPr>
          <w:i/>
        </w:rPr>
        <w:t>Superannuation (Unclaimed Money and Lost Members) Act 1999</w:t>
      </w:r>
      <w:r w:rsidRPr="00D14BDC">
        <w:t>.</w:t>
      </w:r>
    </w:p>
    <w:p w:rsidR="00343326" w:rsidRPr="00D14BDC" w:rsidRDefault="00343326" w:rsidP="00343326">
      <w:pPr>
        <w:pStyle w:val="SubsectionHead"/>
      </w:pPr>
      <w:r w:rsidRPr="00D14BDC">
        <w:t>Element taxed in the fund</w:t>
      </w:r>
    </w:p>
    <w:p w:rsidR="00343326" w:rsidRPr="00D14BDC" w:rsidRDefault="00343326" w:rsidP="00343326">
      <w:pPr>
        <w:pStyle w:val="subsection"/>
      </w:pPr>
      <w:r w:rsidRPr="00D14BDC">
        <w:tab/>
        <w:t>(2)</w:t>
      </w:r>
      <w:r w:rsidRPr="00D14BDC">
        <w:tab/>
        <w:t xml:space="preserve">Work out the </w:t>
      </w:r>
      <w:r w:rsidRPr="00D14BDC">
        <w:rPr>
          <w:b/>
          <w:i/>
        </w:rPr>
        <w:t>element taxed in the fund</w:t>
      </w:r>
      <w:r w:rsidRPr="00D14BDC">
        <w:t xml:space="preserve"> as follows (unless </w:t>
      </w:r>
      <w:r w:rsidR="00743198" w:rsidRPr="00D14BDC">
        <w:t>subsection (</w:t>
      </w:r>
      <w:r w:rsidRPr="00D14BDC">
        <w:t>3A) applies):</w:t>
      </w:r>
    </w:p>
    <w:p w:rsidR="00343326" w:rsidRPr="00D14BDC" w:rsidRDefault="00343326" w:rsidP="00FA7B76">
      <w:pPr>
        <w:pStyle w:val="BoxHeadItalic"/>
        <w:keepNext/>
        <w:keepLines/>
        <w:spacing w:before="200"/>
      </w:pPr>
      <w:r w:rsidRPr="00D14BDC">
        <w:t>Method statement</w:t>
      </w:r>
    </w:p>
    <w:p w:rsidR="00343326" w:rsidRPr="00D14BDC" w:rsidRDefault="00343326" w:rsidP="00FA7B76">
      <w:pPr>
        <w:pStyle w:val="BoxStep"/>
        <w:keepNext/>
        <w:keepLines/>
        <w:spacing w:before="200"/>
        <w:rPr>
          <w:b/>
        </w:rPr>
      </w:pPr>
      <w:r w:rsidRPr="00D14BDC">
        <w:t>Step 1.</w:t>
      </w:r>
      <w:r w:rsidRPr="00D14BDC">
        <w:tab/>
        <w:t xml:space="preserve">Work out the amount (the </w:t>
      </w:r>
      <w:r w:rsidRPr="00D14BDC">
        <w:rPr>
          <w:b/>
          <w:i/>
        </w:rPr>
        <w:t>unclaimed amount</w:t>
      </w:r>
      <w:r w:rsidRPr="00D14BDC">
        <w:t xml:space="preserve">) (or amounts), set out in column 1 of the table in </w:t>
      </w:r>
      <w:r w:rsidR="00743198" w:rsidRPr="00D14BDC">
        <w:t>subsection (</w:t>
      </w:r>
      <w:r w:rsidRPr="00D14BDC">
        <w:t xml:space="preserve">3), to which the </w:t>
      </w:r>
      <w:r w:rsidR="00D14BDC" w:rsidRPr="00D14BDC">
        <w:rPr>
          <w:position w:val="6"/>
          <w:sz w:val="16"/>
        </w:rPr>
        <w:t>*</w:t>
      </w:r>
      <w:r w:rsidRPr="00D14BDC">
        <w:t>taxable component is attributable.</w:t>
      </w:r>
    </w:p>
    <w:p w:rsidR="00343326" w:rsidRPr="00D14BDC" w:rsidRDefault="00343326" w:rsidP="00343326">
      <w:pPr>
        <w:pStyle w:val="BoxNote"/>
        <w:keepNext/>
        <w:keepLines/>
      </w:pPr>
      <w:r w:rsidRPr="00D14BDC">
        <w:tab/>
        <w:t>Note:</w:t>
      </w:r>
      <w:r w:rsidRPr="00D14BDC">
        <w:tab/>
        <w:t>A payment made under subsection</w:t>
      </w:r>
      <w:r w:rsidR="00743198" w:rsidRPr="00D14BDC">
        <w:t> </w:t>
      </w:r>
      <w:r w:rsidRPr="00D14BDC">
        <w:t xml:space="preserve">17(2) of the </w:t>
      </w:r>
      <w:r w:rsidRPr="00D14BDC">
        <w:rPr>
          <w:i/>
        </w:rPr>
        <w:t>Superannuation (Unclaimed Money and Lost Members) Act 1999</w:t>
      </w:r>
      <w:r w:rsidRPr="00D14BDC">
        <w:t xml:space="preserve"> is attributable to a single unclaimed amount set out in item</w:t>
      </w:r>
      <w:r w:rsidR="00743198" w:rsidRPr="00D14BDC">
        <w:t> </w:t>
      </w:r>
      <w:r w:rsidRPr="00D14BDC">
        <w:t>1 or 2 of the table.</w:t>
      </w:r>
    </w:p>
    <w:p w:rsidR="00343326" w:rsidRPr="00D14BDC" w:rsidRDefault="00343326" w:rsidP="00343326">
      <w:pPr>
        <w:pStyle w:val="BoxNote"/>
        <w:keepNext/>
        <w:keepLines/>
      </w:pPr>
      <w:r w:rsidRPr="00D14BDC">
        <w:tab/>
      </w:r>
      <w:r w:rsidRPr="00D14BDC">
        <w:tab/>
        <w:t>A payment under subsection</w:t>
      </w:r>
      <w:r w:rsidR="00743198" w:rsidRPr="00D14BDC">
        <w:t> </w:t>
      </w:r>
      <w:r w:rsidRPr="00D14BDC">
        <w:t>20H(2) or (3) of that Act may be attributable to more than one unclaimed amount.</w:t>
      </w:r>
    </w:p>
    <w:p w:rsidR="000646C8" w:rsidRPr="00D14BDC" w:rsidRDefault="000646C8" w:rsidP="00343326">
      <w:pPr>
        <w:pStyle w:val="BoxNote"/>
        <w:keepNext/>
        <w:keepLines/>
      </w:pPr>
      <w:r w:rsidRPr="00D14BDC">
        <w:tab/>
      </w:r>
      <w:r w:rsidRPr="00D14BDC">
        <w:tab/>
        <w:t>A payment under subsection</w:t>
      </w:r>
      <w:r w:rsidR="00743198" w:rsidRPr="00D14BDC">
        <w:t> </w:t>
      </w:r>
      <w:r w:rsidRPr="00D14BDC">
        <w:t>20QF(2) of that Act is attributable to a single unclaimed amount set out in item</w:t>
      </w:r>
      <w:r w:rsidR="00743198" w:rsidRPr="00D14BDC">
        <w:t> </w:t>
      </w:r>
      <w:r w:rsidRPr="00D14BDC">
        <w:t>3A of the table.</w:t>
      </w:r>
    </w:p>
    <w:p w:rsidR="00343326" w:rsidRPr="00D14BDC" w:rsidRDefault="00343326" w:rsidP="00343326">
      <w:pPr>
        <w:pStyle w:val="BoxNote"/>
      </w:pPr>
      <w:r w:rsidRPr="00D14BDC">
        <w:tab/>
      </w:r>
      <w:r w:rsidRPr="00D14BDC">
        <w:tab/>
        <w:t>A payment made under subsection</w:t>
      </w:r>
      <w:r w:rsidR="00743198" w:rsidRPr="00D14BDC">
        <w:t> </w:t>
      </w:r>
      <w:r w:rsidRPr="00D14BDC">
        <w:t>24G(2) of that Act is attributable to a single unclaimed amount set out in item</w:t>
      </w:r>
      <w:r w:rsidR="00743198" w:rsidRPr="00D14BDC">
        <w:t> </w:t>
      </w:r>
      <w:r w:rsidRPr="00D14BDC">
        <w:t>4 of the table.</w:t>
      </w:r>
    </w:p>
    <w:p w:rsidR="00343326" w:rsidRPr="00D14BDC" w:rsidRDefault="00343326" w:rsidP="00343326">
      <w:pPr>
        <w:pStyle w:val="BoxStep"/>
      </w:pPr>
      <w:r w:rsidRPr="00D14BDC">
        <w:t>Step 2.</w:t>
      </w:r>
      <w:r w:rsidRPr="00D14BDC">
        <w:tab/>
        <w:t xml:space="preserve">Assume that the unclaimed amount (or each unclaimed amount), instead of being paid to the Commissioner, had been paid to the person as the payment (the </w:t>
      </w:r>
      <w:r w:rsidRPr="00D14BDC">
        <w:rPr>
          <w:b/>
          <w:i/>
        </w:rPr>
        <w:t>claimed equivalent</w:t>
      </w:r>
      <w:r w:rsidRPr="00D14BDC">
        <w:t>) set out in column 2 of the table.</w:t>
      </w:r>
    </w:p>
    <w:p w:rsidR="00343326" w:rsidRPr="00D14BDC" w:rsidRDefault="00343326" w:rsidP="00343326">
      <w:pPr>
        <w:pStyle w:val="BoxStep"/>
        <w:keepNext/>
        <w:keepLines/>
      </w:pPr>
      <w:r w:rsidRPr="00D14BDC">
        <w:t>Step 3.</w:t>
      </w:r>
      <w:r w:rsidRPr="00D14BDC">
        <w:tab/>
        <w:t xml:space="preserve">The </w:t>
      </w:r>
      <w:r w:rsidRPr="00D14BDC">
        <w:rPr>
          <w:b/>
          <w:i/>
        </w:rPr>
        <w:t>element taxed in the fund</w:t>
      </w:r>
      <w:r w:rsidRPr="00D14BDC">
        <w:t xml:space="preserve"> of the </w:t>
      </w:r>
      <w:r w:rsidR="00D14BDC" w:rsidRPr="00D14BDC">
        <w:rPr>
          <w:position w:val="6"/>
          <w:sz w:val="16"/>
        </w:rPr>
        <w:t>*</w:t>
      </w:r>
      <w:r w:rsidRPr="00D14BDC">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D14BDC" w:rsidRDefault="00343326" w:rsidP="00343326">
      <w:pPr>
        <w:pStyle w:val="subsection"/>
        <w:keepNext/>
      </w:pPr>
      <w:r w:rsidRPr="00D14BDC">
        <w:tab/>
        <w:t>(3)</w:t>
      </w:r>
      <w:r w:rsidRPr="00D14BDC">
        <w:tab/>
        <w:t xml:space="preserve">This is the table mentioned in </w:t>
      </w:r>
      <w:r w:rsidR="00743198" w:rsidRPr="00D14BDC">
        <w:t>subsection (</w:t>
      </w:r>
      <w:r w:rsidRPr="00D14BDC">
        <w:t>2):</w:t>
      </w:r>
    </w:p>
    <w:p w:rsidR="00343326" w:rsidRPr="00D14BDC"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D14BDC" w:rsidTr="00343326">
        <w:trPr>
          <w:tblHeader/>
        </w:trPr>
        <w:tc>
          <w:tcPr>
            <w:tcW w:w="7255" w:type="dxa"/>
            <w:gridSpan w:val="4"/>
            <w:tcBorders>
              <w:top w:val="single" w:sz="12" w:space="0" w:color="auto"/>
              <w:bottom w:val="single" w:sz="6" w:space="0" w:color="auto"/>
            </w:tcBorders>
            <w:shd w:val="clear" w:color="auto" w:fill="auto"/>
          </w:tcPr>
          <w:p w:rsidR="00343326" w:rsidRPr="00D14BDC" w:rsidRDefault="00343326" w:rsidP="00343326">
            <w:pPr>
              <w:pStyle w:val="Tabletext"/>
              <w:keepNext/>
              <w:rPr>
                <w:b/>
              </w:rPr>
            </w:pPr>
            <w:r w:rsidRPr="00D14BDC">
              <w:rPr>
                <w:b/>
              </w:rPr>
              <w:t>Element taxed in the fund</w:t>
            </w:r>
          </w:p>
        </w:tc>
      </w:tr>
      <w:tr w:rsidR="00343326" w:rsidRPr="00D14BDC" w:rsidTr="00343326">
        <w:trPr>
          <w:tblHeader/>
        </w:trPr>
        <w:tc>
          <w:tcPr>
            <w:tcW w:w="714"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Item</w:t>
            </w:r>
          </w:p>
        </w:tc>
        <w:tc>
          <w:tcPr>
            <w:tcW w:w="2691"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1</w:t>
            </w:r>
          </w:p>
          <w:p w:rsidR="00343326" w:rsidRPr="00D14BDC" w:rsidRDefault="00343326" w:rsidP="00343326">
            <w:pPr>
              <w:pStyle w:val="Tabletext"/>
              <w:keepNext/>
              <w:rPr>
                <w:b/>
              </w:rPr>
            </w:pPr>
            <w:r w:rsidRPr="00D14BDC">
              <w:rPr>
                <w:b/>
              </w:rPr>
              <w:t>Unclaimed amount</w:t>
            </w:r>
          </w:p>
        </w:tc>
        <w:tc>
          <w:tcPr>
            <w:tcW w:w="1870"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2</w:t>
            </w:r>
          </w:p>
          <w:p w:rsidR="00343326" w:rsidRPr="00D14BDC" w:rsidRDefault="00343326" w:rsidP="00343326">
            <w:pPr>
              <w:pStyle w:val="Tabletext"/>
              <w:keepNext/>
              <w:rPr>
                <w:b/>
              </w:rPr>
            </w:pPr>
            <w:r w:rsidRPr="00D14BDC">
              <w:rPr>
                <w:b/>
              </w:rPr>
              <w:t>Claimed equivalent</w:t>
            </w:r>
          </w:p>
        </w:tc>
        <w:tc>
          <w:tcPr>
            <w:tcW w:w="1980" w:type="dxa"/>
            <w:tcBorders>
              <w:top w:val="single" w:sz="6" w:space="0" w:color="auto"/>
              <w:bottom w:val="single" w:sz="12" w:space="0" w:color="auto"/>
            </w:tcBorders>
            <w:shd w:val="clear" w:color="auto" w:fill="auto"/>
          </w:tcPr>
          <w:p w:rsidR="00343326" w:rsidRPr="00D14BDC" w:rsidRDefault="00343326" w:rsidP="00343326">
            <w:pPr>
              <w:pStyle w:val="Tabletext"/>
              <w:keepNext/>
              <w:rPr>
                <w:b/>
              </w:rPr>
            </w:pPr>
            <w:r w:rsidRPr="00D14BDC">
              <w:rPr>
                <w:b/>
              </w:rPr>
              <w:t>Column 3</w:t>
            </w:r>
          </w:p>
          <w:p w:rsidR="00343326" w:rsidRPr="00D14BDC" w:rsidRDefault="00343326" w:rsidP="00343326">
            <w:pPr>
              <w:pStyle w:val="Tabletext"/>
              <w:keepNext/>
              <w:rPr>
                <w:b/>
              </w:rPr>
            </w:pPr>
            <w:r w:rsidRPr="00D14BDC">
              <w:rPr>
                <w:b/>
              </w:rPr>
              <w:t>Taxed element of claimed equivalent</w:t>
            </w:r>
          </w:p>
        </w:tc>
      </w:tr>
      <w:tr w:rsidR="00343326" w:rsidRPr="00D14BDC" w:rsidTr="00FA7B76">
        <w:trPr>
          <w:cantSplit/>
        </w:trPr>
        <w:tc>
          <w:tcPr>
            <w:tcW w:w="714"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1</w:t>
            </w:r>
          </w:p>
        </w:tc>
        <w:tc>
          <w:tcPr>
            <w:tcW w:w="2691"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an amount paid, on or after </w:t>
            </w:r>
            <w:r w:rsidR="009B75B4" w:rsidRPr="00D14BDC">
              <w:t>1 July</w:t>
            </w:r>
            <w:r w:rsidRPr="00D14BDC">
              <w:t xml:space="preserve"> 2007, to the Commissioner under subsection</w:t>
            </w:r>
            <w:r w:rsidR="00743198" w:rsidRPr="00D14BDC">
              <w:t> </w:t>
            </w:r>
            <w:r w:rsidRPr="00D14BDC">
              <w:t xml:space="preserve">17(1) of the </w:t>
            </w:r>
            <w:r w:rsidRPr="00D14BDC">
              <w:rPr>
                <w:i/>
              </w:rPr>
              <w:t>Superannuation (Unclaimed Money and Lost Members) Act 1999</w:t>
            </w:r>
            <w:r w:rsidRPr="00D14BDC">
              <w:t xml:space="preserve"> in respect of the person</w:t>
            </w:r>
          </w:p>
        </w:tc>
        <w:tc>
          <w:tcPr>
            <w:tcW w:w="1870"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1980" w:type="dxa"/>
            <w:tcBorders>
              <w:top w:val="single" w:sz="12" w:space="0" w:color="auto"/>
              <w:bottom w:val="single" w:sz="2" w:space="0" w:color="auto"/>
            </w:tcBorders>
            <w:shd w:val="clear" w:color="auto" w:fill="auto"/>
          </w:tcPr>
          <w:p w:rsidR="00343326" w:rsidRPr="00D14BDC" w:rsidRDefault="00343326" w:rsidP="00343326">
            <w:pPr>
              <w:pStyle w:val="Tabletext"/>
            </w:pPr>
            <w:r w:rsidRPr="00D14BDC">
              <w:t xml:space="preserve">the </w:t>
            </w:r>
            <w:r w:rsidR="00D14BDC" w:rsidRPr="00D14BDC">
              <w:rPr>
                <w:position w:val="6"/>
                <w:sz w:val="16"/>
              </w:rPr>
              <w:t>*</w:t>
            </w:r>
            <w:r w:rsidRPr="00D14BDC">
              <w:t xml:space="preserve">element taxed in the fund of the </w:t>
            </w:r>
            <w:r w:rsidR="00D14BDC" w:rsidRPr="00D14BDC">
              <w:rPr>
                <w:position w:val="6"/>
                <w:sz w:val="16"/>
              </w:rPr>
              <w:t>*</w:t>
            </w:r>
            <w:r w:rsidRPr="00D14BDC">
              <w:t>taxable component of that superannuation benefit</w:t>
            </w:r>
          </w:p>
        </w:tc>
      </w:tr>
      <w:tr w:rsidR="00343326" w:rsidRPr="00D14BDC" w:rsidTr="00343326">
        <w:trPr>
          <w:cantSplit/>
        </w:trPr>
        <w:tc>
          <w:tcPr>
            <w:tcW w:w="714"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2</w:t>
            </w:r>
          </w:p>
        </w:tc>
        <w:tc>
          <w:tcPr>
            <w:tcW w:w="2691"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an amount paid, before </w:t>
            </w:r>
            <w:r w:rsidR="009B75B4" w:rsidRPr="00D14BDC">
              <w:t>1 July</w:t>
            </w:r>
            <w:r w:rsidRPr="00D14BDC">
              <w:t xml:space="preserve"> 2007, to the Commissioner under subsection</w:t>
            </w:r>
            <w:r w:rsidR="00743198" w:rsidRPr="00D14BDC">
              <w:t> </w:t>
            </w:r>
            <w:r w:rsidRPr="00D14BDC">
              <w:t xml:space="preserve">17(1) of the </w:t>
            </w:r>
            <w:r w:rsidRPr="00D14BDC">
              <w:rPr>
                <w:i/>
              </w:rPr>
              <w:t>Superannuation (Unclaimed Money and Lost Members) Act 1999</w:t>
            </w:r>
            <w:r w:rsidRPr="00D14BDC">
              <w:t xml:space="preserve"> in respect of the person</w:t>
            </w:r>
          </w:p>
        </w:tc>
        <w:tc>
          <w:tcPr>
            <w:tcW w:w="187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an eligible termination payment (within the meaning of subsection</w:t>
            </w:r>
            <w:r w:rsidR="00743198" w:rsidRPr="00D14BDC">
              <w:t> </w:t>
            </w:r>
            <w:r w:rsidRPr="00D14BDC">
              <w:t xml:space="preserve">27A(1) of the </w:t>
            </w:r>
            <w:r w:rsidRPr="00D14BDC">
              <w:rPr>
                <w:i/>
              </w:rPr>
              <w:t>Income Tax Assessment Act 1936</w:t>
            </w:r>
            <w:r w:rsidRPr="00D14BDC">
              <w:t>,</w:t>
            </w:r>
            <w:r w:rsidRPr="00D14BDC">
              <w:rPr>
                <w:i/>
              </w:rPr>
              <w:t xml:space="preserve"> </w:t>
            </w:r>
            <w:r w:rsidRPr="00D14BDC">
              <w:t xml:space="preserve">as in force just before </w:t>
            </w:r>
            <w:r w:rsidR="009B75B4" w:rsidRPr="00D14BDC">
              <w:t>1 July</w:t>
            </w:r>
            <w:r w:rsidRPr="00D14BDC">
              <w:t xml:space="preserve"> 2007)</w:t>
            </w:r>
          </w:p>
        </w:tc>
        <w:tc>
          <w:tcPr>
            <w:tcW w:w="198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the taxed element of the post</w:t>
            </w:r>
            <w:r w:rsidR="00D14BDC">
              <w:noBreakHyphen/>
            </w:r>
            <w:r w:rsidRPr="00D14BDC">
              <w:t>June 83 component of that eligible termination payment under Subdivision AA of Division</w:t>
            </w:r>
            <w:r w:rsidR="00743198" w:rsidRPr="00D14BDC">
              <w:t> </w:t>
            </w:r>
            <w:r w:rsidRPr="00D14BDC">
              <w:t xml:space="preserve">2 of Part III of the </w:t>
            </w:r>
            <w:r w:rsidRPr="00D14BDC">
              <w:rPr>
                <w:i/>
              </w:rPr>
              <w:t>Income Tax Assessment Act 1936</w:t>
            </w:r>
            <w:r w:rsidRPr="00D14BDC">
              <w:t xml:space="preserve">, as in force just before </w:t>
            </w:r>
            <w:r w:rsidR="009B75B4" w:rsidRPr="00D14BDC">
              <w:t>1 July</w:t>
            </w:r>
            <w:r w:rsidRPr="00D14BDC">
              <w:t xml:space="preserve"> 2007</w:t>
            </w:r>
          </w:p>
        </w:tc>
      </w:tr>
      <w:tr w:rsidR="00343326" w:rsidRPr="00D14BDC" w:rsidTr="00343326">
        <w:trPr>
          <w:cantSplit/>
        </w:trPr>
        <w:tc>
          <w:tcPr>
            <w:tcW w:w="714"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3</w:t>
            </w:r>
          </w:p>
        </w:tc>
        <w:tc>
          <w:tcPr>
            <w:tcW w:w="2691"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an amount paid to the Commissioner under subsection</w:t>
            </w:r>
            <w:r w:rsidR="00743198" w:rsidRPr="00D14BDC">
              <w:t> </w:t>
            </w:r>
            <w:r w:rsidRPr="00D14BDC">
              <w:t xml:space="preserve">20F(1) of the </w:t>
            </w:r>
            <w:r w:rsidRPr="00D14BDC">
              <w:rPr>
                <w:i/>
              </w:rPr>
              <w:t>Superannuation (Unclaimed Money and Lost Members) Act 1999</w:t>
            </w:r>
            <w:r w:rsidRPr="00D14BDC">
              <w:t xml:space="preserve"> in respect of the person (other than an amount referred to in section</w:t>
            </w:r>
            <w:r w:rsidR="00743198" w:rsidRPr="00D14BDC">
              <w:t> </w:t>
            </w:r>
            <w:r w:rsidRPr="00D14BDC">
              <w:t xml:space="preserve">65AA of the </w:t>
            </w:r>
            <w:r w:rsidRPr="00D14BDC">
              <w:rPr>
                <w:i/>
              </w:rPr>
              <w:t>Superannuation Guarantee (Administration) Act 199</w:t>
            </w:r>
            <w:r w:rsidRPr="00D14BDC">
              <w:t>2)</w:t>
            </w:r>
          </w:p>
        </w:tc>
        <w:tc>
          <w:tcPr>
            <w:tcW w:w="187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1980" w:type="dxa"/>
            <w:tcBorders>
              <w:top w:val="single" w:sz="2" w:space="0" w:color="auto"/>
              <w:bottom w:val="single" w:sz="2" w:space="0" w:color="auto"/>
            </w:tcBorders>
            <w:shd w:val="clear" w:color="auto" w:fill="auto"/>
          </w:tcPr>
          <w:p w:rsidR="00343326" w:rsidRPr="00D14BDC" w:rsidRDefault="00343326" w:rsidP="00343326">
            <w:pPr>
              <w:pStyle w:val="Tabletext"/>
            </w:pPr>
            <w:r w:rsidRPr="00D14BDC">
              <w:t xml:space="preserve">the </w:t>
            </w:r>
            <w:r w:rsidR="00D14BDC" w:rsidRPr="00D14BDC">
              <w:rPr>
                <w:position w:val="6"/>
                <w:sz w:val="16"/>
              </w:rPr>
              <w:t>*</w:t>
            </w:r>
            <w:r w:rsidRPr="00D14BDC">
              <w:t xml:space="preserve">element taxed in the fund of the </w:t>
            </w:r>
            <w:r w:rsidR="00D14BDC" w:rsidRPr="00D14BDC">
              <w:rPr>
                <w:position w:val="6"/>
                <w:sz w:val="16"/>
              </w:rPr>
              <w:t>*</w:t>
            </w:r>
            <w:r w:rsidRPr="00D14BDC">
              <w:t>taxable component of that superannuation benefit</w:t>
            </w:r>
          </w:p>
        </w:tc>
      </w:tr>
      <w:tr w:rsidR="000646C8" w:rsidRPr="00D14BDC" w:rsidTr="00343326">
        <w:trPr>
          <w:cantSplit/>
        </w:trPr>
        <w:tc>
          <w:tcPr>
            <w:tcW w:w="714" w:type="dxa"/>
            <w:tcBorders>
              <w:top w:val="single" w:sz="2" w:space="0" w:color="auto"/>
              <w:bottom w:val="single" w:sz="2" w:space="0" w:color="auto"/>
            </w:tcBorders>
            <w:shd w:val="clear" w:color="auto" w:fill="auto"/>
          </w:tcPr>
          <w:p w:rsidR="000646C8" w:rsidRPr="00D14BDC" w:rsidRDefault="000646C8" w:rsidP="00343326">
            <w:pPr>
              <w:pStyle w:val="Tabletext"/>
            </w:pPr>
            <w:r w:rsidRPr="00D14BDC">
              <w:t>3A</w:t>
            </w:r>
          </w:p>
        </w:tc>
        <w:tc>
          <w:tcPr>
            <w:tcW w:w="2691" w:type="dxa"/>
            <w:tcBorders>
              <w:top w:val="single" w:sz="2" w:space="0" w:color="auto"/>
              <w:bottom w:val="single" w:sz="2" w:space="0" w:color="auto"/>
            </w:tcBorders>
            <w:shd w:val="clear" w:color="auto" w:fill="auto"/>
          </w:tcPr>
          <w:p w:rsidR="000646C8" w:rsidRPr="00D14BDC" w:rsidRDefault="000646C8" w:rsidP="00343326">
            <w:pPr>
              <w:pStyle w:val="Tabletext"/>
            </w:pPr>
            <w:r w:rsidRPr="00D14BDC">
              <w:t>an amount paid to the Commissioner under section</w:t>
            </w:r>
            <w:r w:rsidR="00743198" w:rsidRPr="00D14BDC">
              <w:t> </w:t>
            </w:r>
            <w:r w:rsidRPr="00D14BDC">
              <w:t xml:space="preserve">20QD of the </w:t>
            </w:r>
            <w:r w:rsidRPr="00D14BDC">
              <w:rPr>
                <w:i/>
              </w:rPr>
              <w:t>Superannuation (Unclaimed Money and Lost Members) Act 1999</w:t>
            </w:r>
            <w:r w:rsidRPr="00D14BDC">
              <w:t xml:space="preserve"> in respect of the person</w:t>
            </w:r>
          </w:p>
        </w:tc>
        <w:tc>
          <w:tcPr>
            <w:tcW w:w="1870" w:type="dxa"/>
            <w:tcBorders>
              <w:top w:val="single" w:sz="2" w:space="0" w:color="auto"/>
              <w:bottom w:val="single" w:sz="2" w:space="0" w:color="auto"/>
            </w:tcBorders>
            <w:shd w:val="clear" w:color="auto" w:fill="auto"/>
          </w:tcPr>
          <w:p w:rsidR="000646C8" w:rsidRPr="00D14BDC" w:rsidRDefault="000646C8" w:rsidP="00343326">
            <w:pPr>
              <w:pStyle w:val="Tablet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1980" w:type="dxa"/>
            <w:tcBorders>
              <w:top w:val="single" w:sz="2" w:space="0" w:color="auto"/>
              <w:bottom w:val="single" w:sz="2" w:space="0" w:color="auto"/>
            </w:tcBorders>
            <w:shd w:val="clear" w:color="auto" w:fill="auto"/>
          </w:tcPr>
          <w:p w:rsidR="000646C8" w:rsidRPr="00D14BDC" w:rsidRDefault="000646C8" w:rsidP="00343326">
            <w:pPr>
              <w:pStyle w:val="Tabletext"/>
            </w:pPr>
            <w:r w:rsidRPr="00D14BDC">
              <w:t xml:space="preserve">the </w:t>
            </w:r>
            <w:r w:rsidR="00D14BDC" w:rsidRPr="00D14BDC">
              <w:rPr>
                <w:position w:val="6"/>
                <w:sz w:val="16"/>
              </w:rPr>
              <w:t>*</w:t>
            </w:r>
            <w:r w:rsidRPr="00D14BDC">
              <w:t xml:space="preserve">element taxed in the fund of the </w:t>
            </w:r>
            <w:r w:rsidR="00D14BDC" w:rsidRPr="00D14BDC">
              <w:rPr>
                <w:position w:val="6"/>
                <w:sz w:val="16"/>
              </w:rPr>
              <w:t>*</w:t>
            </w:r>
            <w:r w:rsidRPr="00D14BDC">
              <w:t>taxable component of that superannuation benefit</w:t>
            </w:r>
          </w:p>
        </w:tc>
      </w:tr>
      <w:tr w:rsidR="000646C8" w:rsidRPr="00D14BDC" w:rsidTr="00FA7B76">
        <w:trPr>
          <w:cantSplit/>
        </w:trPr>
        <w:tc>
          <w:tcPr>
            <w:tcW w:w="714" w:type="dxa"/>
            <w:tcBorders>
              <w:top w:val="single" w:sz="2" w:space="0" w:color="auto"/>
              <w:bottom w:val="single" w:sz="12" w:space="0" w:color="auto"/>
            </w:tcBorders>
            <w:shd w:val="clear" w:color="auto" w:fill="auto"/>
          </w:tcPr>
          <w:p w:rsidR="000646C8" w:rsidRPr="00D14BDC" w:rsidRDefault="000646C8" w:rsidP="00343326">
            <w:pPr>
              <w:pStyle w:val="Tabletext"/>
            </w:pPr>
            <w:r w:rsidRPr="00D14BDC">
              <w:t>4</w:t>
            </w:r>
          </w:p>
        </w:tc>
        <w:tc>
          <w:tcPr>
            <w:tcW w:w="2691" w:type="dxa"/>
            <w:tcBorders>
              <w:top w:val="single" w:sz="2" w:space="0" w:color="auto"/>
              <w:bottom w:val="single" w:sz="12" w:space="0" w:color="auto"/>
            </w:tcBorders>
            <w:shd w:val="clear" w:color="auto" w:fill="auto"/>
          </w:tcPr>
          <w:p w:rsidR="000646C8" w:rsidRPr="00D14BDC" w:rsidRDefault="000646C8" w:rsidP="00343326">
            <w:pPr>
              <w:pStyle w:val="Tabletext"/>
            </w:pPr>
            <w:r w:rsidRPr="00D14BDC">
              <w:t>an amount paid to the Commissioner under section</w:t>
            </w:r>
            <w:r w:rsidR="00743198" w:rsidRPr="00D14BDC">
              <w:t> </w:t>
            </w:r>
            <w:r w:rsidRPr="00D14BDC">
              <w:t xml:space="preserve">24E of the </w:t>
            </w:r>
            <w:r w:rsidRPr="00D14BDC">
              <w:rPr>
                <w:i/>
              </w:rPr>
              <w:t>Superannuation (Unclaimed Money and Lost Members) Act 1999</w:t>
            </w:r>
            <w:r w:rsidRPr="00D14BDC">
              <w:t xml:space="preserve"> in respect of the person</w:t>
            </w:r>
          </w:p>
        </w:tc>
        <w:tc>
          <w:tcPr>
            <w:tcW w:w="1870" w:type="dxa"/>
            <w:tcBorders>
              <w:top w:val="single" w:sz="2" w:space="0" w:color="auto"/>
              <w:bottom w:val="single" w:sz="12" w:space="0" w:color="auto"/>
            </w:tcBorders>
            <w:shd w:val="clear" w:color="auto" w:fill="auto"/>
          </w:tcPr>
          <w:p w:rsidR="000646C8" w:rsidRPr="00D14BDC" w:rsidRDefault="000646C8" w:rsidP="00343326">
            <w:pPr>
              <w:pStyle w:val="Tabletext"/>
            </w:pPr>
            <w:r w:rsidRPr="00D14BDC">
              <w:t xml:space="preserve">a </w:t>
            </w:r>
            <w:r w:rsidR="00D14BDC" w:rsidRPr="00D14BDC">
              <w:rPr>
                <w:position w:val="6"/>
                <w:sz w:val="16"/>
              </w:rPr>
              <w:t>*</w:t>
            </w:r>
            <w:r w:rsidRPr="00D14BDC">
              <w:t xml:space="preserve">superannuation benefit paid from a </w:t>
            </w:r>
            <w:r w:rsidR="00D14BDC" w:rsidRPr="00D14BDC">
              <w:rPr>
                <w:position w:val="6"/>
                <w:sz w:val="16"/>
              </w:rPr>
              <w:t>*</w:t>
            </w:r>
            <w:r w:rsidRPr="00D14BDC">
              <w:t>superannuation plan</w:t>
            </w:r>
          </w:p>
        </w:tc>
        <w:tc>
          <w:tcPr>
            <w:tcW w:w="1980" w:type="dxa"/>
            <w:tcBorders>
              <w:top w:val="single" w:sz="2" w:space="0" w:color="auto"/>
              <w:bottom w:val="single" w:sz="12" w:space="0" w:color="auto"/>
            </w:tcBorders>
            <w:shd w:val="clear" w:color="auto" w:fill="auto"/>
          </w:tcPr>
          <w:p w:rsidR="000646C8" w:rsidRPr="00D14BDC" w:rsidRDefault="000646C8" w:rsidP="00343326">
            <w:pPr>
              <w:pStyle w:val="Tabletext"/>
            </w:pPr>
            <w:r w:rsidRPr="00D14BDC">
              <w:t xml:space="preserve">the </w:t>
            </w:r>
            <w:r w:rsidR="00D14BDC" w:rsidRPr="00D14BDC">
              <w:rPr>
                <w:position w:val="6"/>
                <w:sz w:val="16"/>
              </w:rPr>
              <w:t>*</w:t>
            </w:r>
            <w:r w:rsidRPr="00D14BDC">
              <w:t xml:space="preserve">element taxed in the fund of the </w:t>
            </w:r>
            <w:r w:rsidR="00D14BDC" w:rsidRPr="00D14BDC">
              <w:rPr>
                <w:position w:val="6"/>
                <w:sz w:val="16"/>
              </w:rPr>
              <w:t>*</w:t>
            </w:r>
            <w:r w:rsidRPr="00D14BDC">
              <w:t>taxable component of that superannuation benefit</w:t>
            </w:r>
          </w:p>
        </w:tc>
      </w:tr>
    </w:tbl>
    <w:p w:rsidR="00343326" w:rsidRPr="00D14BDC" w:rsidRDefault="00343326" w:rsidP="00343326">
      <w:pPr>
        <w:pStyle w:val="notetext"/>
      </w:pPr>
      <w:r w:rsidRPr="00D14BDC">
        <w:t>Note 1:</w:t>
      </w:r>
      <w:r w:rsidRPr="00D14BDC">
        <w:tab/>
        <w:t>Section</w:t>
      </w:r>
      <w:r w:rsidR="00743198" w:rsidRPr="00D14BDC">
        <w:t> </w:t>
      </w:r>
      <w:r w:rsidRPr="00D14BDC">
        <w:t xml:space="preserve">65AA of the </w:t>
      </w:r>
      <w:r w:rsidRPr="00D14BDC">
        <w:rPr>
          <w:i/>
        </w:rPr>
        <w:t>Superannuation Guarantee (Administration) Act 1992</w:t>
      </w:r>
      <w:r w:rsidRPr="00D14BDC">
        <w:t xml:space="preserve"> requires certain shortfall components to be treated as amounts paid to the Commissioner under subsection</w:t>
      </w:r>
      <w:r w:rsidR="00743198" w:rsidRPr="00D14BDC">
        <w:t> </w:t>
      </w:r>
      <w:r w:rsidRPr="00D14BDC">
        <w:t xml:space="preserve">20F(1) of the </w:t>
      </w:r>
      <w:r w:rsidRPr="00D14BDC">
        <w:rPr>
          <w:i/>
        </w:rPr>
        <w:t>Superannuation (Unclaimed Money and Lost Members) Act 1999</w:t>
      </w:r>
      <w:r w:rsidRPr="00D14BDC">
        <w:t>.</w:t>
      </w:r>
    </w:p>
    <w:p w:rsidR="00343326" w:rsidRPr="00D14BDC" w:rsidRDefault="00343326" w:rsidP="00343326">
      <w:pPr>
        <w:pStyle w:val="notetext"/>
      </w:pPr>
      <w:r w:rsidRPr="00D14BDC">
        <w:tab/>
        <w:t>The effect of excluding such shortfall components from item</w:t>
      </w:r>
      <w:r w:rsidR="00743198" w:rsidRPr="00D14BDC">
        <w:t> </w:t>
      </w:r>
      <w:r w:rsidRPr="00D14BDC">
        <w:t>3 of the table in this subsection is that the element untaxed in the fund includes so much of the superannuation benefit as is attributable to such a shortfall component.</w:t>
      </w:r>
    </w:p>
    <w:p w:rsidR="00343326" w:rsidRPr="00D14BDC" w:rsidRDefault="00343326" w:rsidP="00343326">
      <w:pPr>
        <w:pStyle w:val="notetext"/>
      </w:pPr>
      <w:r w:rsidRPr="00D14BDC">
        <w:t>Note 2:</w:t>
      </w:r>
      <w:r w:rsidRPr="00D14BDC">
        <w:tab/>
        <w:t>The table in this subsection does not cover interest paid by the Commissioner under subsection</w:t>
      </w:r>
      <w:r w:rsidR="00743198" w:rsidRPr="00D14BDC">
        <w:t> </w:t>
      </w:r>
      <w:r w:rsidRPr="00D14BDC">
        <w:t xml:space="preserve">20H(2A) of the </w:t>
      </w:r>
      <w:r w:rsidRPr="00D14BDC">
        <w:rPr>
          <w:i/>
        </w:rPr>
        <w:t>Superannuation (Unclaimed Money and Lost Members) Act 1999</w:t>
      </w:r>
      <w:r w:rsidRPr="00D14BDC">
        <w:t>.</w:t>
      </w:r>
    </w:p>
    <w:p w:rsidR="00343326" w:rsidRPr="00D14BDC" w:rsidRDefault="00343326" w:rsidP="00343326">
      <w:pPr>
        <w:pStyle w:val="notetext"/>
      </w:pPr>
      <w:r w:rsidRPr="00D14BDC">
        <w:tab/>
        <w:t>The effect of this is that the element untaxed in the fund of the taxable component includes so much of the superannuation benefit as is attributable to such interest.</w:t>
      </w:r>
    </w:p>
    <w:p w:rsidR="00343326" w:rsidRPr="00D14BDC" w:rsidRDefault="00343326" w:rsidP="00343326">
      <w:pPr>
        <w:pStyle w:val="subsection"/>
      </w:pPr>
      <w:r w:rsidRPr="00D14BDC">
        <w:tab/>
        <w:t>(3A)</w:t>
      </w:r>
      <w:r w:rsidRPr="00D14BDC">
        <w:tab/>
        <w:t xml:space="preserve">The </w:t>
      </w:r>
      <w:r w:rsidRPr="00D14BDC">
        <w:rPr>
          <w:b/>
          <w:i/>
        </w:rPr>
        <w:t>element taxed in the fund</w:t>
      </w:r>
      <w:r w:rsidRPr="00D14BDC">
        <w:t xml:space="preserve"> is nil, if the </w:t>
      </w:r>
      <w:r w:rsidR="00D14BDC" w:rsidRPr="00D14BDC">
        <w:rPr>
          <w:position w:val="6"/>
          <w:sz w:val="16"/>
        </w:rPr>
        <w:t>*</w:t>
      </w:r>
      <w:r w:rsidRPr="00D14BDC">
        <w:t>superannuation benefit is paid under subsection</w:t>
      </w:r>
      <w:r w:rsidR="00743198" w:rsidRPr="00D14BDC">
        <w:t> </w:t>
      </w:r>
      <w:r w:rsidRPr="00D14BDC">
        <w:t xml:space="preserve">20H(2AA) of the </w:t>
      </w:r>
      <w:r w:rsidRPr="00D14BDC">
        <w:rPr>
          <w:i/>
        </w:rPr>
        <w:t>Superannuation (Unclaimed Money and Lost Members) Act 1999</w:t>
      </w:r>
      <w:r w:rsidRPr="00D14BDC">
        <w:t xml:space="preserve"> (interest).</w:t>
      </w:r>
    </w:p>
    <w:p w:rsidR="00343326" w:rsidRPr="00D14BDC" w:rsidRDefault="00343326" w:rsidP="00343326">
      <w:pPr>
        <w:pStyle w:val="notetext"/>
      </w:pPr>
      <w:r w:rsidRPr="00D14BDC">
        <w:t>Note:</w:t>
      </w:r>
      <w:r w:rsidRPr="00D14BDC">
        <w:tab/>
        <w:t>The taxable component of a superannuation benefit paid by the Commissioner under subsection</w:t>
      </w:r>
      <w:r w:rsidR="00743198" w:rsidRPr="00D14BDC">
        <w:t> </w:t>
      </w:r>
      <w:r w:rsidRPr="00D14BDC">
        <w:t>17(2AB) or (2AC)</w:t>
      </w:r>
      <w:r w:rsidR="00557ABB" w:rsidRPr="00D14BDC">
        <w:t>, 20QF(5) or (6)</w:t>
      </w:r>
      <w:r w:rsidRPr="00D14BDC">
        <w:t xml:space="preserve"> or 24G(3A) or (3B) of the </w:t>
      </w:r>
      <w:r w:rsidRPr="00D14BDC">
        <w:rPr>
          <w:i/>
        </w:rPr>
        <w:t>Superannuation (Unclaimed Money and Lost Members) Act 1999</w:t>
      </w:r>
      <w:r w:rsidRPr="00D14BDC">
        <w:t>, or under subsection</w:t>
      </w:r>
      <w:r w:rsidR="00743198" w:rsidRPr="00D14BDC">
        <w:t> </w:t>
      </w:r>
      <w:r w:rsidRPr="00D14BDC">
        <w:t>20H(2AA) in respect of a person who is not a former temporary resident, is nil: see subsections</w:t>
      </w:r>
      <w:r w:rsidR="00743198" w:rsidRPr="00D14BDC">
        <w:t> </w:t>
      </w:r>
      <w:r w:rsidRPr="00D14BDC">
        <w:t>307</w:t>
      </w:r>
      <w:r w:rsidR="00D14BDC">
        <w:noBreakHyphen/>
      </w:r>
      <w:r w:rsidRPr="00D14BDC">
        <w:t>142(3B) and (4) of this Act.</w:t>
      </w:r>
    </w:p>
    <w:p w:rsidR="00343326" w:rsidRPr="00D14BDC" w:rsidRDefault="00343326" w:rsidP="00343326">
      <w:pPr>
        <w:pStyle w:val="SubsectionHead"/>
      </w:pPr>
      <w:r w:rsidRPr="00D14BDC">
        <w:t>Element untaxed in the fund</w:t>
      </w:r>
    </w:p>
    <w:p w:rsidR="00343326" w:rsidRPr="00D14BDC" w:rsidRDefault="00343326" w:rsidP="00343326">
      <w:pPr>
        <w:pStyle w:val="subsection"/>
      </w:pPr>
      <w:r w:rsidRPr="00D14BDC">
        <w:tab/>
        <w:t>(4)</w:t>
      </w:r>
      <w:r w:rsidRPr="00D14BDC">
        <w:tab/>
        <w:t xml:space="preserve">The </w:t>
      </w:r>
      <w:r w:rsidRPr="00D14BDC">
        <w:rPr>
          <w:b/>
          <w:i/>
        </w:rPr>
        <w:t>element untaxed in the fund</w:t>
      </w:r>
      <w:r w:rsidRPr="00D14BDC">
        <w:t xml:space="preserve"> of the </w:t>
      </w:r>
      <w:r w:rsidR="00D14BDC" w:rsidRPr="00D14BDC">
        <w:rPr>
          <w:position w:val="6"/>
          <w:sz w:val="16"/>
        </w:rPr>
        <w:t>*</w:t>
      </w:r>
      <w:r w:rsidRPr="00D14BDC">
        <w:t>taxable component is so much (if any) of the taxable component as is not the element taxed in the fund.</w:t>
      </w:r>
    </w:p>
    <w:p w:rsidR="00343326" w:rsidRPr="00D14BDC" w:rsidRDefault="00343326" w:rsidP="00343326">
      <w:pPr>
        <w:pStyle w:val="ActHead4"/>
      </w:pPr>
      <w:bookmarkStart w:id="584" w:name="_Toc54011912"/>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F</w:t>
      </w:r>
      <w:r w:rsidRPr="00D14BDC">
        <w:t>—</w:t>
      </w:r>
      <w:r w:rsidRPr="00D14BDC">
        <w:rPr>
          <w:rStyle w:val="CharSubdText"/>
        </w:rPr>
        <w:t>Low rate cap and untaxed plan cap amounts</w:t>
      </w:r>
      <w:bookmarkEnd w:id="584"/>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307</w:t>
      </w:r>
      <w:r w:rsidR="00D14BDC">
        <w:noBreakHyphen/>
      </w:r>
      <w:r w:rsidRPr="00D14BDC">
        <w:t>345</w:t>
      </w:r>
      <w:r w:rsidRPr="00D14BDC">
        <w:tab/>
      </w:r>
      <w:r w:rsidRPr="00D14BDC">
        <w:rPr>
          <w:rStyle w:val="CharBoldItalic"/>
        </w:rPr>
        <w:t>Low rate cap amount</w:t>
      </w:r>
    </w:p>
    <w:p w:rsidR="00343326" w:rsidRPr="00D14BDC" w:rsidRDefault="00343326" w:rsidP="00343326">
      <w:pPr>
        <w:pStyle w:val="TofSectsSection"/>
      </w:pPr>
      <w:r w:rsidRPr="00D14BDC">
        <w:t>307</w:t>
      </w:r>
      <w:r w:rsidR="00D14BDC">
        <w:noBreakHyphen/>
      </w:r>
      <w:r w:rsidRPr="00D14BDC">
        <w:t>350</w:t>
      </w:r>
      <w:r w:rsidRPr="00D14BDC">
        <w:tab/>
      </w:r>
      <w:r w:rsidRPr="00D14BDC">
        <w:rPr>
          <w:rStyle w:val="CharBoldItalic"/>
        </w:rPr>
        <w:t>Untaxed plan cap amount</w:t>
      </w:r>
    </w:p>
    <w:p w:rsidR="00343326" w:rsidRPr="00D14BDC" w:rsidRDefault="00343326" w:rsidP="00343326">
      <w:pPr>
        <w:pStyle w:val="ActHead5"/>
      </w:pPr>
      <w:bookmarkStart w:id="585" w:name="_Toc54011913"/>
      <w:r w:rsidRPr="00D14BDC">
        <w:rPr>
          <w:rStyle w:val="CharSectno"/>
        </w:rPr>
        <w:t>307</w:t>
      </w:r>
      <w:r w:rsidR="00D14BDC">
        <w:rPr>
          <w:rStyle w:val="CharSectno"/>
        </w:rPr>
        <w:noBreakHyphen/>
      </w:r>
      <w:r w:rsidRPr="00D14BDC">
        <w:rPr>
          <w:rStyle w:val="CharSectno"/>
        </w:rPr>
        <w:t>345</w:t>
      </w:r>
      <w:r w:rsidRPr="00D14BDC">
        <w:t xml:space="preserve">  </w:t>
      </w:r>
      <w:r w:rsidRPr="00D14BDC">
        <w:rPr>
          <w:i/>
        </w:rPr>
        <w:t>Low rate cap amount</w:t>
      </w:r>
      <w:bookmarkEnd w:id="585"/>
    </w:p>
    <w:p w:rsidR="00343326" w:rsidRPr="00D14BDC" w:rsidRDefault="00343326" w:rsidP="00343326">
      <w:pPr>
        <w:pStyle w:val="SubsectionHead"/>
      </w:pPr>
      <w:r w:rsidRPr="00D14BDC">
        <w:t>Starting amount</w:t>
      </w:r>
    </w:p>
    <w:p w:rsidR="00343326" w:rsidRPr="00D14BDC" w:rsidRDefault="00343326" w:rsidP="00343326">
      <w:pPr>
        <w:pStyle w:val="subsection"/>
      </w:pPr>
      <w:r w:rsidRPr="00D14BDC">
        <w:tab/>
        <w:t>(1)</w:t>
      </w:r>
      <w:r w:rsidRPr="00D14BDC">
        <w:tab/>
        <w:t xml:space="preserve">Your </w:t>
      </w:r>
      <w:r w:rsidRPr="00D14BDC">
        <w:rPr>
          <w:b/>
          <w:i/>
        </w:rPr>
        <w:t>low rate cap amount</w:t>
      </w:r>
      <w:r w:rsidRPr="00D14BDC">
        <w:t xml:space="preserve"> for the 2007</w:t>
      </w:r>
      <w:r w:rsidR="00D14BDC">
        <w:noBreakHyphen/>
      </w:r>
      <w:r w:rsidRPr="00D14BDC">
        <w:t>2008 income year is $140,000.</w:t>
      </w:r>
    </w:p>
    <w:p w:rsidR="00343326" w:rsidRPr="00D14BDC" w:rsidRDefault="00343326" w:rsidP="00343326">
      <w:pPr>
        <w:pStyle w:val="notetext"/>
      </w:pPr>
      <w:r w:rsidRPr="00D14BDC">
        <w:t>Note:</w:t>
      </w:r>
      <w:r w:rsidRPr="00D14BDC">
        <w:tab/>
        <w:t xml:space="preserve">However, if you became entitled to a rebate under the corresponding provision of the </w:t>
      </w:r>
      <w:r w:rsidRPr="00D14BDC">
        <w:rPr>
          <w:i/>
        </w:rPr>
        <w:t>Income Tax Assessment Act 1936</w:t>
      </w:r>
      <w:r w:rsidRPr="00D14BDC">
        <w:t>, see section</w:t>
      </w:r>
      <w:r w:rsidR="00743198" w:rsidRPr="00D14BDC">
        <w:t> </w:t>
      </w:r>
      <w:r w:rsidRPr="00D14BDC">
        <w:t>307</w:t>
      </w:r>
      <w:r w:rsidR="00D14BDC">
        <w:noBreakHyphen/>
      </w:r>
      <w:r w:rsidRPr="00D14BDC">
        <w:t xml:space="preserve">345 of the </w:t>
      </w:r>
      <w:r w:rsidRPr="00D14BDC">
        <w:rPr>
          <w:i/>
        </w:rPr>
        <w:t>Income Tax (Transitional Provisions) Act 1997</w:t>
      </w:r>
      <w:r w:rsidRPr="00D14BDC">
        <w:t>.</w:t>
      </w:r>
    </w:p>
    <w:p w:rsidR="00343326" w:rsidRPr="00D14BDC" w:rsidRDefault="00343326" w:rsidP="00343326">
      <w:pPr>
        <w:pStyle w:val="SubsectionHead"/>
      </w:pPr>
      <w:r w:rsidRPr="00D14BDC">
        <w:t>Reductions and increases</w:t>
      </w:r>
    </w:p>
    <w:p w:rsidR="00343326" w:rsidRPr="00D14BDC" w:rsidRDefault="00343326" w:rsidP="00343326">
      <w:pPr>
        <w:pStyle w:val="subsection"/>
      </w:pPr>
      <w:r w:rsidRPr="00D14BDC">
        <w:tab/>
        <w:t>(2)</w:t>
      </w:r>
      <w:r w:rsidRPr="00D14BDC">
        <w:tab/>
        <w:t xml:space="preserve">If you receive one or more </w:t>
      </w:r>
      <w:r w:rsidR="00D14BDC" w:rsidRPr="00D14BDC">
        <w:rPr>
          <w:position w:val="6"/>
          <w:sz w:val="16"/>
        </w:rPr>
        <w:t>*</w:t>
      </w:r>
      <w:r w:rsidRPr="00D14BDC">
        <w:t xml:space="preserve">superannuation member benefits that are </w:t>
      </w:r>
      <w:r w:rsidR="00D14BDC" w:rsidRPr="00D14BDC">
        <w:rPr>
          <w:position w:val="6"/>
          <w:sz w:val="16"/>
        </w:rPr>
        <w:t>*</w:t>
      </w:r>
      <w:r w:rsidRPr="00D14BDC">
        <w:t xml:space="preserve">superannuation lump sums in an income year, reduce your </w:t>
      </w:r>
      <w:r w:rsidRPr="00D14BDC">
        <w:rPr>
          <w:b/>
          <w:i/>
        </w:rPr>
        <w:t>low rate cap amount</w:t>
      </w:r>
      <w:r w:rsidRPr="00D14BDC">
        <w:t xml:space="preserve"> for the next income year (but not below zero) by the total of the amounts that:</w:t>
      </w:r>
    </w:p>
    <w:p w:rsidR="00343326" w:rsidRPr="00D14BDC" w:rsidRDefault="00343326" w:rsidP="00343326">
      <w:pPr>
        <w:pStyle w:val="paragraph"/>
      </w:pPr>
      <w:r w:rsidRPr="00D14BDC">
        <w:tab/>
        <w:t>(a)</w:t>
      </w:r>
      <w:r w:rsidRPr="00D14BDC">
        <w:tab/>
        <w:t>are included in your assessable income for the first year in respect of those lump sums; and</w:t>
      </w:r>
    </w:p>
    <w:p w:rsidR="00343326" w:rsidRPr="00D14BDC" w:rsidRDefault="00343326" w:rsidP="00343326">
      <w:pPr>
        <w:pStyle w:val="paragraph"/>
      </w:pPr>
      <w:r w:rsidRPr="00D14BDC">
        <w:tab/>
        <w:t>(b)</w:t>
      </w:r>
      <w:r w:rsidRPr="00D14BDC">
        <w:tab/>
        <w:t xml:space="preserve">are counted towards your entitlement to a </w:t>
      </w:r>
      <w:r w:rsidR="00D14BDC" w:rsidRPr="00D14BDC">
        <w:rPr>
          <w:position w:val="6"/>
          <w:sz w:val="16"/>
        </w:rPr>
        <w:t>*</w:t>
      </w:r>
      <w:r w:rsidRPr="00D14BDC">
        <w:t>tax offset under subsection</w:t>
      </w:r>
      <w:r w:rsidR="00743198" w:rsidRPr="00D14BDC">
        <w:t> </w:t>
      </w:r>
      <w:r w:rsidRPr="00D14BDC">
        <w:t>301</w:t>
      </w:r>
      <w:r w:rsidR="00D14BDC">
        <w:noBreakHyphen/>
      </w:r>
      <w:r w:rsidRPr="00D14BDC">
        <w:t>20(2) or 301</w:t>
      </w:r>
      <w:r w:rsidR="00D14BDC">
        <w:noBreakHyphen/>
      </w:r>
      <w:r w:rsidRPr="00D14BDC">
        <w:t>105(4) for the first year.</w:t>
      </w:r>
    </w:p>
    <w:p w:rsidR="00343326" w:rsidRPr="00D14BDC" w:rsidRDefault="00343326" w:rsidP="004A3167">
      <w:pPr>
        <w:pStyle w:val="subsection"/>
        <w:keepNext/>
        <w:keepLines/>
      </w:pPr>
      <w:r w:rsidRPr="00D14BDC">
        <w:tab/>
        <w:t>(3)</w:t>
      </w:r>
      <w:r w:rsidRPr="00D14BDC">
        <w:tab/>
        <w:t>At the start of each income year after the 2007</w:t>
      </w:r>
      <w:r w:rsidR="00D14BDC">
        <w:noBreakHyphen/>
      </w:r>
      <w:r w:rsidRPr="00D14BDC">
        <w:t xml:space="preserve">2008 income year, increase your </w:t>
      </w:r>
      <w:r w:rsidRPr="00D14BDC">
        <w:rPr>
          <w:b/>
          <w:i/>
        </w:rPr>
        <w:t>low rate cap amount</w:t>
      </w:r>
      <w:r w:rsidRPr="00D14BDC">
        <w:t xml:space="preserve"> by the amount (if any) by which the index amount for that income year exceeds the index amount for the previous income year.</w:t>
      </w:r>
    </w:p>
    <w:p w:rsidR="00343326" w:rsidRPr="00D14BDC" w:rsidRDefault="00343326" w:rsidP="00343326">
      <w:pPr>
        <w:pStyle w:val="subsection"/>
      </w:pPr>
      <w:r w:rsidRPr="00D14BDC">
        <w:tab/>
        <w:t>(4)</w:t>
      </w:r>
      <w:r w:rsidRPr="00D14BDC">
        <w:tab/>
        <w:t xml:space="preserve">For the purposes of </w:t>
      </w:r>
      <w:r w:rsidR="00743198" w:rsidRPr="00D14BDC">
        <w:t>subsection (</w:t>
      </w:r>
      <w:r w:rsidRPr="00D14BDC">
        <w:t>3), the index amount for the 2007</w:t>
      </w:r>
      <w:r w:rsidR="00D14BDC">
        <w:noBreakHyphen/>
      </w:r>
      <w:r w:rsidRPr="00D14BDC">
        <w:t>2008 income year is $140,000. The index amount is then indexed annually.</w:t>
      </w:r>
    </w:p>
    <w:p w:rsidR="00343326" w:rsidRPr="00D14BDC" w:rsidRDefault="00343326" w:rsidP="00343326">
      <w:pPr>
        <w:pStyle w:val="notetext"/>
      </w:pPr>
      <w:r w:rsidRPr="00D14BDC">
        <w:t>Note:</w:t>
      </w:r>
      <w:r w:rsidRPr="00D14BDC">
        <w:tab/>
        <w:t>Subdivision</w:t>
      </w:r>
      <w:r w:rsidR="00743198" w:rsidRPr="00D14BDC">
        <w:t> </w:t>
      </w:r>
      <w:r w:rsidRPr="00D14BDC">
        <w:t>960</w:t>
      </w:r>
      <w:r w:rsidR="00D14BDC">
        <w:noBreakHyphen/>
      </w:r>
      <w:r w:rsidRPr="00D14BDC">
        <w:t>M shows how to index amounts. However, annual indexation does not necessarily increase the index amount: see section</w:t>
      </w:r>
      <w:r w:rsidR="00743198" w:rsidRPr="00D14BDC">
        <w:t> </w:t>
      </w:r>
      <w:r w:rsidRPr="00D14BDC">
        <w:t>960</w:t>
      </w:r>
      <w:r w:rsidR="00D14BDC">
        <w:noBreakHyphen/>
      </w:r>
      <w:r w:rsidRPr="00D14BDC">
        <w:t>285.</w:t>
      </w:r>
    </w:p>
    <w:p w:rsidR="00343326" w:rsidRPr="00D14BDC" w:rsidRDefault="00343326" w:rsidP="00343326">
      <w:pPr>
        <w:pStyle w:val="ActHead5"/>
      </w:pPr>
      <w:bookmarkStart w:id="586" w:name="_Toc54011914"/>
      <w:r w:rsidRPr="00D14BDC">
        <w:rPr>
          <w:rStyle w:val="CharSectno"/>
        </w:rPr>
        <w:t>307</w:t>
      </w:r>
      <w:r w:rsidR="00D14BDC">
        <w:rPr>
          <w:rStyle w:val="CharSectno"/>
        </w:rPr>
        <w:noBreakHyphen/>
      </w:r>
      <w:r w:rsidRPr="00D14BDC">
        <w:rPr>
          <w:rStyle w:val="CharSectno"/>
        </w:rPr>
        <w:t>350</w:t>
      </w:r>
      <w:r w:rsidRPr="00D14BDC">
        <w:t xml:space="preserve">  </w:t>
      </w:r>
      <w:r w:rsidRPr="00D14BDC">
        <w:rPr>
          <w:i/>
        </w:rPr>
        <w:t>Untaxed plan cap amount</w:t>
      </w:r>
      <w:bookmarkEnd w:id="586"/>
    </w:p>
    <w:p w:rsidR="00343326" w:rsidRPr="00D14BDC" w:rsidRDefault="00343326" w:rsidP="00343326">
      <w:pPr>
        <w:pStyle w:val="subsection"/>
      </w:pPr>
      <w:r w:rsidRPr="00D14BDC">
        <w:tab/>
        <w:t>(1)</w:t>
      </w:r>
      <w:r w:rsidRPr="00D14BDC">
        <w:tab/>
        <w:t xml:space="preserve">Your </w:t>
      </w:r>
      <w:r w:rsidRPr="00D14BDC">
        <w:rPr>
          <w:b/>
          <w:i/>
        </w:rPr>
        <w:t>untaxed plan cap amount</w:t>
      </w:r>
      <w:r w:rsidRPr="00D14BDC">
        <w:t xml:space="preserve"> for a </w:t>
      </w:r>
      <w:r w:rsidR="00D14BDC" w:rsidRPr="00D14BDC">
        <w:rPr>
          <w:position w:val="6"/>
          <w:sz w:val="16"/>
        </w:rPr>
        <w:t>*</w:t>
      </w:r>
      <w:r w:rsidRPr="00D14BDC">
        <w:t>superannuation plan at the start of the 2007</w:t>
      </w:r>
      <w:r w:rsidR="00D14BDC">
        <w:noBreakHyphen/>
      </w:r>
      <w:r w:rsidRPr="00D14BDC">
        <w:t>2008 income year is $1,000,000.</w:t>
      </w:r>
    </w:p>
    <w:p w:rsidR="00343326" w:rsidRPr="00D14BDC" w:rsidRDefault="00343326" w:rsidP="00343326">
      <w:pPr>
        <w:pStyle w:val="SubsectionHead"/>
      </w:pPr>
      <w:r w:rsidRPr="00D14BDC">
        <w:t>Reductions and increases</w:t>
      </w:r>
    </w:p>
    <w:p w:rsidR="00343326" w:rsidRPr="00D14BDC" w:rsidRDefault="00343326" w:rsidP="00343326">
      <w:pPr>
        <w:pStyle w:val="subsection"/>
      </w:pPr>
      <w:r w:rsidRPr="00D14BDC">
        <w:tab/>
        <w:t>(1A)</w:t>
      </w:r>
      <w:r w:rsidRPr="00D14BDC">
        <w:tab/>
      </w:r>
      <w:r w:rsidR="00743198" w:rsidRPr="00D14BDC">
        <w:t>Subsection (</w:t>
      </w:r>
      <w:r w:rsidRPr="00D14BDC">
        <w:t>2) applies if:</w:t>
      </w:r>
    </w:p>
    <w:p w:rsidR="00343326" w:rsidRPr="00D14BDC" w:rsidRDefault="00343326" w:rsidP="00343326">
      <w:pPr>
        <w:pStyle w:val="paragraph"/>
      </w:pPr>
      <w:r w:rsidRPr="00D14BDC">
        <w:tab/>
        <w:t>(a)</w:t>
      </w:r>
      <w:r w:rsidRPr="00D14BDC">
        <w:tab/>
        <w:t xml:space="preserve">you receive one or more </w:t>
      </w:r>
      <w:r w:rsidR="00D14BDC" w:rsidRPr="00D14BDC">
        <w:rPr>
          <w:position w:val="6"/>
          <w:sz w:val="16"/>
        </w:rPr>
        <w:t>*</w:t>
      </w:r>
      <w:r w:rsidRPr="00D14BDC">
        <w:t xml:space="preserve">superannuation member benefits from a </w:t>
      </w:r>
      <w:r w:rsidR="00D14BDC" w:rsidRPr="00D14BDC">
        <w:rPr>
          <w:position w:val="6"/>
          <w:sz w:val="16"/>
        </w:rPr>
        <w:t>*</w:t>
      </w:r>
      <w:r w:rsidRPr="00D14BDC">
        <w:t>superannuation plan at a time; and</w:t>
      </w:r>
    </w:p>
    <w:p w:rsidR="00343326" w:rsidRPr="00D14BDC" w:rsidRDefault="00343326" w:rsidP="00343326">
      <w:pPr>
        <w:pStyle w:val="paragraph"/>
      </w:pPr>
      <w:r w:rsidRPr="00D14BDC">
        <w:tab/>
        <w:t>(b)</w:t>
      </w:r>
      <w:r w:rsidRPr="00D14BDC">
        <w:tab/>
        <w:t>the benefit, or one or more of the benefits:</w:t>
      </w:r>
    </w:p>
    <w:p w:rsidR="00343326" w:rsidRPr="00D14BDC" w:rsidRDefault="00343326" w:rsidP="00343326">
      <w:pPr>
        <w:pStyle w:val="paragraphsub"/>
      </w:pPr>
      <w:r w:rsidRPr="00D14BDC">
        <w:rPr>
          <w:lang w:eastAsia="en-US"/>
        </w:rPr>
        <w:tab/>
        <w:t>(i)</w:t>
      </w:r>
      <w:r w:rsidRPr="00D14BDC">
        <w:rPr>
          <w:lang w:eastAsia="en-US"/>
        </w:rPr>
        <w:tab/>
        <w:t xml:space="preserve">is a </w:t>
      </w:r>
      <w:r w:rsidR="00D14BDC" w:rsidRPr="00D14BDC">
        <w:rPr>
          <w:position w:val="6"/>
          <w:sz w:val="16"/>
        </w:rPr>
        <w:t>*</w:t>
      </w:r>
      <w:r w:rsidRPr="00D14BDC">
        <w:t>superannuation lump sum; and</w:t>
      </w:r>
    </w:p>
    <w:p w:rsidR="00343326" w:rsidRPr="00D14BDC" w:rsidRDefault="00343326" w:rsidP="00343326">
      <w:pPr>
        <w:pStyle w:val="paragraphsub"/>
      </w:pPr>
      <w:r w:rsidRPr="00D14BDC">
        <w:tab/>
        <w:t>(ii)</w:t>
      </w:r>
      <w:r w:rsidRPr="00D14BDC">
        <w:tab/>
        <w:t xml:space="preserve">includes an </w:t>
      </w:r>
      <w:r w:rsidR="00D14BDC" w:rsidRPr="00D14BDC">
        <w:rPr>
          <w:position w:val="6"/>
          <w:sz w:val="16"/>
        </w:rPr>
        <w:t>*</w:t>
      </w:r>
      <w:r w:rsidRPr="00D14BDC">
        <w:t>element untaxed in the fund.</w:t>
      </w:r>
    </w:p>
    <w:p w:rsidR="00343326" w:rsidRPr="00D14BDC" w:rsidRDefault="00343326" w:rsidP="00343326">
      <w:pPr>
        <w:pStyle w:val="subsection"/>
      </w:pPr>
      <w:r w:rsidRPr="00D14BDC">
        <w:tab/>
        <w:t>(2)</w:t>
      </w:r>
      <w:r w:rsidRPr="00D14BDC">
        <w:tab/>
        <w:t xml:space="preserve">Reduce your </w:t>
      </w:r>
      <w:r w:rsidRPr="00D14BDC">
        <w:rPr>
          <w:b/>
          <w:i/>
        </w:rPr>
        <w:t>untaxed plan cap amount</w:t>
      </w:r>
      <w:r w:rsidRPr="00D14BDC">
        <w:t xml:space="preserve"> just after that time:</w:t>
      </w:r>
    </w:p>
    <w:p w:rsidR="00343326" w:rsidRPr="00D14BDC" w:rsidRDefault="00343326" w:rsidP="00343326">
      <w:pPr>
        <w:pStyle w:val="paragraph"/>
      </w:pPr>
      <w:r w:rsidRPr="00D14BDC">
        <w:tab/>
        <w:t>(a)</w:t>
      </w:r>
      <w:r w:rsidRPr="00D14BDC">
        <w:tab/>
        <w:t xml:space="preserve">if the total of the </w:t>
      </w:r>
      <w:r w:rsidR="00D14BDC" w:rsidRPr="00D14BDC">
        <w:rPr>
          <w:position w:val="6"/>
          <w:sz w:val="16"/>
        </w:rPr>
        <w:t>*</w:t>
      </w:r>
      <w:r w:rsidRPr="00D14BDC">
        <w:t xml:space="preserve">elements untaxed in the fund of the </w:t>
      </w:r>
      <w:r w:rsidR="00D14BDC" w:rsidRPr="00D14BDC">
        <w:rPr>
          <w:position w:val="6"/>
          <w:sz w:val="16"/>
        </w:rPr>
        <w:t>*</w:t>
      </w:r>
      <w:r w:rsidRPr="00D14BDC">
        <w:t xml:space="preserve">superannuation member benefits to which </w:t>
      </w:r>
      <w:r w:rsidR="00743198" w:rsidRPr="00D14BDC">
        <w:t>paragraph (</w:t>
      </w:r>
      <w:r w:rsidRPr="00D14BDC">
        <w:t>1A)(b) applies falls short of your untaxed plan cap amount at that time—by that total; or</w:t>
      </w:r>
    </w:p>
    <w:p w:rsidR="00343326" w:rsidRPr="00D14BDC" w:rsidRDefault="00343326" w:rsidP="00343326">
      <w:pPr>
        <w:pStyle w:val="paragraph"/>
      </w:pPr>
      <w:r w:rsidRPr="00D14BDC">
        <w:tab/>
        <w:t>(b)</w:t>
      </w:r>
      <w:r w:rsidRPr="00D14BDC">
        <w:tab/>
        <w:t>otherwise—to nil.</w:t>
      </w:r>
    </w:p>
    <w:p w:rsidR="00343326" w:rsidRPr="00D14BDC" w:rsidRDefault="00343326" w:rsidP="00343326">
      <w:pPr>
        <w:pStyle w:val="subsection"/>
      </w:pPr>
      <w:r w:rsidRPr="00D14BDC">
        <w:tab/>
        <w:t>(2A)</w:t>
      </w:r>
      <w:r w:rsidRPr="00D14BDC">
        <w:tab/>
        <w:t xml:space="preserve">For the purposes of </w:t>
      </w:r>
      <w:r w:rsidR="00743198" w:rsidRPr="00D14BDC">
        <w:t>subsections (</w:t>
      </w:r>
      <w:r w:rsidRPr="00D14BDC">
        <w:t>1A) and (2), disregard subsection</w:t>
      </w:r>
      <w:r w:rsidR="00743198" w:rsidRPr="00D14BDC">
        <w:t> </w:t>
      </w:r>
      <w:r w:rsidRPr="00D14BDC">
        <w:t>307</w:t>
      </w:r>
      <w:r w:rsidR="00D14BDC">
        <w:noBreakHyphen/>
      </w:r>
      <w:r w:rsidRPr="00D14BDC">
        <w:t>5(8).</w:t>
      </w:r>
    </w:p>
    <w:p w:rsidR="00343326" w:rsidRPr="00D14BDC" w:rsidRDefault="00343326" w:rsidP="0010371D">
      <w:pPr>
        <w:pStyle w:val="subsection"/>
      </w:pPr>
      <w:r w:rsidRPr="00D14BDC">
        <w:tab/>
        <w:t>(2B)</w:t>
      </w:r>
      <w:r w:rsidRPr="00D14BDC">
        <w:tab/>
        <w:t xml:space="preserve">For the purposes of the application of this section in relation to </w:t>
      </w:r>
      <w:r w:rsidR="00D14BDC" w:rsidRPr="00D14BDC">
        <w:rPr>
          <w:position w:val="6"/>
          <w:sz w:val="16"/>
        </w:rPr>
        <w:t>*</w:t>
      </w:r>
      <w:r w:rsidRPr="00D14BDC">
        <w:t>superannuation lump sums paid by the Commissioner under subsections</w:t>
      </w:r>
      <w:r w:rsidR="00743198" w:rsidRPr="00D14BDC">
        <w:t> </w:t>
      </w:r>
      <w:r w:rsidRPr="00D14BDC">
        <w:t>17(2), 20H(2), (2AA), (2A) and (3)</w:t>
      </w:r>
      <w:r w:rsidR="00557ABB" w:rsidRPr="00D14BDC">
        <w:t>, 20QF(2)</w:t>
      </w:r>
      <w:r w:rsidRPr="00D14BDC">
        <w:t xml:space="preserve"> and 24G(2) of the </w:t>
      </w:r>
      <w:r w:rsidRPr="00D14BDC">
        <w:rPr>
          <w:i/>
        </w:rPr>
        <w:t>Superannuation (Unclaimed Money and Lost Members) Act 1999</w:t>
      </w:r>
      <w:r w:rsidRPr="00D14BDC">
        <w:t xml:space="preserve">, treat all such lump sums as if they were paid from a single </w:t>
      </w:r>
      <w:r w:rsidR="00D14BDC" w:rsidRPr="00D14BDC">
        <w:rPr>
          <w:position w:val="6"/>
          <w:sz w:val="16"/>
        </w:rPr>
        <w:t>*</w:t>
      </w:r>
      <w:r w:rsidRPr="00D14BDC">
        <w:t>superannuation plan.</w:t>
      </w:r>
    </w:p>
    <w:p w:rsidR="00343326" w:rsidRPr="00D14BDC" w:rsidRDefault="00343326" w:rsidP="00343326">
      <w:pPr>
        <w:pStyle w:val="subsection"/>
      </w:pPr>
      <w:r w:rsidRPr="00D14BDC">
        <w:tab/>
        <w:t>(3)</w:t>
      </w:r>
      <w:r w:rsidRPr="00D14BDC">
        <w:tab/>
        <w:t>At the start of each income year after the 2007</w:t>
      </w:r>
      <w:r w:rsidR="00D14BDC">
        <w:noBreakHyphen/>
      </w:r>
      <w:r w:rsidRPr="00D14BDC">
        <w:t xml:space="preserve">2008 income year, increase your </w:t>
      </w:r>
      <w:r w:rsidRPr="00D14BDC">
        <w:rPr>
          <w:b/>
          <w:i/>
        </w:rPr>
        <w:t>untaxed plan cap amount</w:t>
      </w:r>
      <w:r w:rsidRPr="00D14BDC">
        <w:t xml:space="preserve"> for the </w:t>
      </w:r>
      <w:r w:rsidR="00D14BDC" w:rsidRPr="00D14BDC">
        <w:rPr>
          <w:position w:val="6"/>
          <w:sz w:val="16"/>
        </w:rPr>
        <w:t>*</w:t>
      </w:r>
      <w:r w:rsidRPr="00D14BDC">
        <w:t>superannuation plan by the amount (if any) by which the index amount for that income year exceeds the index amount for the previous income year.</w:t>
      </w:r>
    </w:p>
    <w:p w:rsidR="00343326" w:rsidRPr="00D14BDC" w:rsidRDefault="00343326" w:rsidP="00343326">
      <w:pPr>
        <w:pStyle w:val="subsection"/>
      </w:pPr>
      <w:r w:rsidRPr="00D14BDC">
        <w:tab/>
        <w:t>(4)</w:t>
      </w:r>
      <w:r w:rsidRPr="00D14BDC">
        <w:tab/>
        <w:t xml:space="preserve">For the purposes of </w:t>
      </w:r>
      <w:r w:rsidR="00743198" w:rsidRPr="00D14BDC">
        <w:t>subsection (</w:t>
      </w:r>
      <w:r w:rsidRPr="00D14BDC">
        <w:t>3), the index amount for the 2007</w:t>
      </w:r>
      <w:r w:rsidR="00D14BDC">
        <w:noBreakHyphen/>
      </w:r>
      <w:r w:rsidRPr="00D14BDC">
        <w:t>2008 income year is $1,000,000. The index amount is then indexed annually.</w:t>
      </w:r>
    </w:p>
    <w:p w:rsidR="00343326" w:rsidRPr="00D14BDC" w:rsidRDefault="00343326" w:rsidP="00343326">
      <w:pPr>
        <w:pStyle w:val="notetext"/>
      </w:pPr>
      <w:r w:rsidRPr="00D14BDC">
        <w:t>Note:</w:t>
      </w:r>
      <w:r w:rsidRPr="00D14BDC">
        <w:tab/>
        <w:t>Subdivision</w:t>
      </w:r>
      <w:r w:rsidR="00743198" w:rsidRPr="00D14BDC">
        <w:t> </w:t>
      </w:r>
      <w:r w:rsidRPr="00D14BDC">
        <w:t>960</w:t>
      </w:r>
      <w:r w:rsidR="00D14BDC">
        <w:noBreakHyphen/>
      </w:r>
      <w:r w:rsidRPr="00D14BDC">
        <w:t>M shows how to index amounts. However, annual indexation does not necessarily increase the index amount: see section</w:t>
      </w:r>
      <w:r w:rsidR="00743198" w:rsidRPr="00D14BDC">
        <w:t> </w:t>
      </w:r>
      <w:r w:rsidRPr="00D14BDC">
        <w:t>960</w:t>
      </w:r>
      <w:r w:rsidR="00D14BDC">
        <w:noBreakHyphen/>
      </w:r>
      <w:r w:rsidRPr="00D14BDC">
        <w:t>285.</w:t>
      </w:r>
    </w:p>
    <w:p w:rsidR="00343326" w:rsidRPr="00D14BDC" w:rsidRDefault="00343326" w:rsidP="0010371D">
      <w:pPr>
        <w:pStyle w:val="ActHead4"/>
      </w:pPr>
      <w:bookmarkStart w:id="587" w:name="_Toc54011915"/>
      <w:r w:rsidRPr="00D14BDC">
        <w:rPr>
          <w:rStyle w:val="CharSubdNo"/>
        </w:rPr>
        <w:t>Subdivision</w:t>
      </w:r>
      <w:r w:rsidR="00743198" w:rsidRPr="00D14BDC">
        <w:rPr>
          <w:rStyle w:val="CharSubdNo"/>
        </w:rPr>
        <w:t> </w:t>
      </w:r>
      <w:r w:rsidRPr="00D14BDC">
        <w:rPr>
          <w:rStyle w:val="CharSubdNo"/>
        </w:rPr>
        <w:t>307</w:t>
      </w:r>
      <w:r w:rsidR="00D14BDC">
        <w:rPr>
          <w:rStyle w:val="CharSubdNo"/>
        </w:rPr>
        <w:noBreakHyphen/>
      </w:r>
      <w:r w:rsidRPr="00D14BDC">
        <w:rPr>
          <w:rStyle w:val="CharSubdNo"/>
        </w:rPr>
        <w:t>G</w:t>
      </w:r>
      <w:r w:rsidRPr="00D14BDC">
        <w:t>—</w:t>
      </w:r>
      <w:r w:rsidRPr="00D14BDC">
        <w:rPr>
          <w:rStyle w:val="CharSubdText"/>
        </w:rPr>
        <w:t>Other concepts</w:t>
      </w:r>
      <w:bookmarkEnd w:id="587"/>
    </w:p>
    <w:p w:rsidR="00343326" w:rsidRPr="00D14BDC" w:rsidRDefault="00343326" w:rsidP="0010371D">
      <w:pPr>
        <w:pStyle w:val="TofSectsHeading"/>
        <w:keepNext/>
        <w:keepLines/>
      </w:pPr>
      <w:r w:rsidRPr="00D14BDC">
        <w:t>Table of sections</w:t>
      </w:r>
    </w:p>
    <w:p w:rsidR="00343326" w:rsidRPr="00D14BDC" w:rsidRDefault="00343326" w:rsidP="0010371D">
      <w:pPr>
        <w:pStyle w:val="TofSectsSection"/>
        <w:keepNext/>
      </w:pPr>
      <w:r w:rsidRPr="00D14BDC">
        <w:t>307</w:t>
      </w:r>
      <w:r w:rsidR="00D14BDC">
        <w:noBreakHyphen/>
      </w:r>
      <w:r w:rsidRPr="00D14BDC">
        <w:t>400</w:t>
      </w:r>
      <w:r w:rsidRPr="00D14BDC">
        <w:tab/>
        <w:t xml:space="preserve">Meaning of </w:t>
      </w:r>
      <w:r w:rsidRPr="00D14BDC">
        <w:rPr>
          <w:rStyle w:val="CharBoldItalic"/>
        </w:rPr>
        <w:t>service period</w:t>
      </w:r>
      <w:r w:rsidRPr="00D14BDC">
        <w:t xml:space="preserve"> for a superannuation lump sum</w:t>
      </w:r>
    </w:p>
    <w:p w:rsidR="00343326" w:rsidRPr="00D14BDC" w:rsidRDefault="00343326" w:rsidP="0010371D">
      <w:pPr>
        <w:pStyle w:val="ActHead5"/>
      </w:pPr>
      <w:bookmarkStart w:id="588" w:name="_Toc54011916"/>
      <w:r w:rsidRPr="00D14BDC">
        <w:rPr>
          <w:rStyle w:val="CharSectno"/>
        </w:rPr>
        <w:t>307</w:t>
      </w:r>
      <w:r w:rsidR="00D14BDC">
        <w:rPr>
          <w:rStyle w:val="CharSectno"/>
        </w:rPr>
        <w:noBreakHyphen/>
      </w:r>
      <w:r w:rsidRPr="00D14BDC">
        <w:rPr>
          <w:rStyle w:val="CharSectno"/>
        </w:rPr>
        <w:t>400</w:t>
      </w:r>
      <w:r w:rsidRPr="00D14BDC">
        <w:t xml:space="preserve">  Meaning of </w:t>
      </w:r>
      <w:r w:rsidRPr="00D14BDC">
        <w:rPr>
          <w:i/>
        </w:rPr>
        <w:t>service period</w:t>
      </w:r>
      <w:r w:rsidRPr="00D14BDC">
        <w:t xml:space="preserve"> for a superannuation lump sum</w:t>
      </w:r>
      <w:bookmarkEnd w:id="588"/>
    </w:p>
    <w:p w:rsidR="00343326" w:rsidRPr="00D14BDC" w:rsidRDefault="00343326" w:rsidP="0010371D">
      <w:pPr>
        <w:pStyle w:val="subsection"/>
        <w:keepNext/>
        <w:keepLines/>
      </w:pPr>
      <w:r w:rsidRPr="00D14BDC">
        <w:tab/>
        <w:t>(1)</w:t>
      </w:r>
      <w:r w:rsidRPr="00D14BDC">
        <w:tab/>
        <w:t xml:space="preserve">The </w:t>
      </w:r>
      <w:r w:rsidRPr="00D14BDC">
        <w:rPr>
          <w:b/>
          <w:i/>
        </w:rPr>
        <w:t>service period</w:t>
      </w:r>
      <w:r w:rsidRPr="00D14BDC">
        <w:t xml:space="preserve"> for a </w:t>
      </w:r>
      <w:r w:rsidR="00D14BDC" w:rsidRPr="00D14BDC">
        <w:rPr>
          <w:position w:val="6"/>
          <w:sz w:val="16"/>
        </w:rPr>
        <w:t>*</w:t>
      </w:r>
      <w:r w:rsidRPr="00D14BDC">
        <w:t xml:space="preserve">superannuation lump sum consists of each day that is in the period worked out under the table or a period covered by </w:t>
      </w:r>
      <w:r w:rsidR="00743198" w:rsidRPr="00D14BDC">
        <w:t>subsection (</w:t>
      </w:r>
      <w:r w:rsidRPr="00D14BDC">
        <w:t>2).</w:t>
      </w:r>
    </w:p>
    <w:p w:rsidR="00343326" w:rsidRPr="00D14BDC"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D14BDC" w:rsidTr="00343326">
        <w:trPr>
          <w:tblHeader/>
        </w:trPr>
        <w:tc>
          <w:tcPr>
            <w:tcW w:w="6946" w:type="dxa"/>
            <w:gridSpan w:val="3"/>
            <w:tcBorders>
              <w:top w:val="single" w:sz="12" w:space="0" w:color="auto"/>
              <w:bottom w:val="single" w:sz="6" w:space="0" w:color="auto"/>
            </w:tcBorders>
            <w:shd w:val="clear" w:color="auto" w:fill="auto"/>
          </w:tcPr>
          <w:p w:rsidR="00343326" w:rsidRPr="00D14BDC" w:rsidRDefault="00343326" w:rsidP="0010371D">
            <w:pPr>
              <w:pStyle w:val="Tabletext"/>
              <w:keepNext/>
              <w:keepLines/>
            </w:pPr>
            <w:r w:rsidRPr="00D14BDC">
              <w:rPr>
                <w:b/>
              </w:rPr>
              <w:t>Service period for superannuation lump sum types</w:t>
            </w:r>
          </w:p>
        </w:tc>
      </w:tr>
      <w:tr w:rsidR="00343326" w:rsidRPr="00D14BDC" w:rsidTr="00C20F5E">
        <w:trPr>
          <w:tblHeader/>
        </w:trPr>
        <w:tc>
          <w:tcPr>
            <w:tcW w:w="709" w:type="dxa"/>
            <w:tcBorders>
              <w:top w:val="single" w:sz="6" w:space="0" w:color="auto"/>
              <w:bottom w:val="single" w:sz="12" w:space="0" w:color="auto"/>
            </w:tcBorders>
            <w:shd w:val="clear" w:color="auto" w:fill="auto"/>
          </w:tcPr>
          <w:p w:rsidR="00343326" w:rsidRPr="00D14BDC" w:rsidRDefault="00343326" w:rsidP="0010371D">
            <w:pPr>
              <w:pStyle w:val="Tabletext"/>
              <w:keepNext/>
              <w:keepLines/>
            </w:pPr>
            <w:r w:rsidRPr="00D14BDC">
              <w:rPr>
                <w:b/>
              </w:rPr>
              <w:t>Item</w:t>
            </w:r>
          </w:p>
        </w:tc>
        <w:tc>
          <w:tcPr>
            <w:tcW w:w="1843" w:type="dxa"/>
            <w:tcBorders>
              <w:top w:val="single" w:sz="6" w:space="0" w:color="auto"/>
              <w:bottom w:val="single" w:sz="12" w:space="0" w:color="auto"/>
            </w:tcBorders>
            <w:shd w:val="clear" w:color="auto" w:fill="auto"/>
          </w:tcPr>
          <w:p w:rsidR="00343326" w:rsidRPr="00D14BDC" w:rsidRDefault="00343326" w:rsidP="0010371D">
            <w:pPr>
              <w:pStyle w:val="Tabletext"/>
              <w:keepNext/>
              <w:keepLines/>
            </w:pPr>
            <w:r w:rsidRPr="00D14BDC">
              <w:rPr>
                <w:b/>
              </w:rPr>
              <w:t>For this superannuation lump sum type:</w:t>
            </w:r>
          </w:p>
        </w:tc>
        <w:tc>
          <w:tcPr>
            <w:tcW w:w="4394" w:type="dxa"/>
            <w:tcBorders>
              <w:top w:val="single" w:sz="6" w:space="0" w:color="auto"/>
              <w:bottom w:val="single" w:sz="12" w:space="0" w:color="auto"/>
            </w:tcBorders>
            <w:shd w:val="clear" w:color="auto" w:fill="auto"/>
          </w:tcPr>
          <w:p w:rsidR="00343326" w:rsidRPr="00D14BDC" w:rsidRDefault="00343326" w:rsidP="0010371D">
            <w:pPr>
              <w:pStyle w:val="Tabletext"/>
              <w:keepNext/>
              <w:keepLines/>
            </w:pPr>
            <w:r w:rsidRPr="00D14BDC">
              <w:rPr>
                <w:b/>
              </w:rPr>
              <w:t xml:space="preserve">The </w:t>
            </w:r>
            <w:r w:rsidRPr="00D14BDC">
              <w:rPr>
                <w:b/>
                <w:i/>
              </w:rPr>
              <w:t>service period</w:t>
            </w:r>
            <w:r w:rsidRPr="00D14BDC">
              <w:rPr>
                <w:b/>
              </w:rPr>
              <w:t xml:space="preserve"> includes:</w:t>
            </w:r>
          </w:p>
        </w:tc>
      </w:tr>
      <w:tr w:rsidR="00343326" w:rsidRPr="00D14BDC" w:rsidTr="00C20F5E">
        <w:trPr>
          <w:trHeight w:val="1230"/>
        </w:trPr>
        <w:tc>
          <w:tcPr>
            <w:tcW w:w="709" w:type="dxa"/>
            <w:tcBorders>
              <w:top w:val="single" w:sz="12" w:space="0" w:color="auto"/>
            </w:tcBorders>
            <w:shd w:val="clear" w:color="auto" w:fill="auto"/>
          </w:tcPr>
          <w:p w:rsidR="00343326" w:rsidRPr="00D14BDC" w:rsidRDefault="00343326" w:rsidP="0010371D">
            <w:pPr>
              <w:pStyle w:val="Tabletext"/>
              <w:keepNext/>
              <w:keepLines/>
            </w:pPr>
            <w:r w:rsidRPr="00D14BDC">
              <w:t>1</w:t>
            </w:r>
          </w:p>
        </w:tc>
        <w:tc>
          <w:tcPr>
            <w:tcW w:w="1843" w:type="dxa"/>
            <w:tcBorders>
              <w:top w:val="single" w:sz="12" w:space="0" w:color="auto"/>
            </w:tcBorders>
            <w:shd w:val="clear" w:color="auto" w:fill="auto"/>
          </w:tcPr>
          <w:p w:rsidR="00343326" w:rsidRPr="00D14BDC" w:rsidRDefault="00D14BDC" w:rsidP="0010371D">
            <w:pPr>
              <w:pStyle w:val="Tabletext"/>
              <w:keepNext/>
              <w:keepLines/>
            </w:pPr>
            <w:r w:rsidRPr="00D14BDC">
              <w:rPr>
                <w:position w:val="6"/>
                <w:sz w:val="16"/>
              </w:rPr>
              <w:t>*</w:t>
            </w:r>
            <w:r w:rsidR="00343326" w:rsidRPr="00D14BDC">
              <w:t>Superannuation fund payment</w:t>
            </w:r>
          </w:p>
        </w:tc>
        <w:tc>
          <w:tcPr>
            <w:tcW w:w="4394" w:type="dxa"/>
            <w:tcBorders>
              <w:top w:val="single" w:sz="12" w:space="0" w:color="auto"/>
            </w:tcBorders>
            <w:shd w:val="clear" w:color="auto" w:fill="auto"/>
          </w:tcPr>
          <w:p w:rsidR="00343326" w:rsidRPr="00D14BDC" w:rsidRDefault="00343326" w:rsidP="0010371D">
            <w:pPr>
              <w:pStyle w:val="Tabletext"/>
              <w:keepNext/>
              <w:keepLines/>
              <w:spacing w:line="240" w:lineRule="auto"/>
              <w:ind w:left="284" w:hanging="284"/>
            </w:pPr>
            <w:r w:rsidRPr="00D14BDC">
              <w:t>The following:</w:t>
            </w:r>
          </w:p>
          <w:p w:rsidR="00343326" w:rsidRPr="00D14BDC" w:rsidRDefault="00343326" w:rsidP="0010371D">
            <w:pPr>
              <w:pStyle w:val="Tablea"/>
              <w:keepNext/>
              <w:keepLines/>
            </w:pPr>
            <w:r w:rsidRPr="00D14BDC">
              <w:t>(a)</w:t>
            </w:r>
            <w:r w:rsidRPr="00D14BDC">
              <w:tab/>
              <w:t xml:space="preserve">if some or all of the </w:t>
            </w:r>
            <w:r w:rsidR="00D14BDC" w:rsidRPr="00D14BDC">
              <w:rPr>
                <w:position w:val="6"/>
                <w:sz w:val="16"/>
              </w:rPr>
              <w:t>*</w:t>
            </w:r>
            <w:r w:rsidRPr="00D14BDC">
              <w:t xml:space="preserve">superannuation lump sum accrued while you were, or the deceased was, a member of the </w:t>
            </w:r>
            <w:r w:rsidR="00D14BDC" w:rsidRPr="00D14BDC">
              <w:rPr>
                <w:position w:val="6"/>
                <w:sz w:val="16"/>
              </w:rPr>
              <w:t>*</w:t>
            </w:r>
            <w:r w:rsidRPr="00D14BDC">
              <w:t>superannuation fund—the period of membership;</w:t>
            </w:r>
          </w:p>
        </w:tc>
      </w:tr>
      <w:tr w:rsidR="00C20F5E" w:rsidRPr="00D14BDC" w:rsidTr="00C20F5E">
        <w:trPr>
          <w:trHeight w:val="840"/>
        </w:trPr>
        <w:tc>
          <w:tcPr>
            <w:tcW w:w="709" w:type="dxa"/>
            <w:tcBorders>
              <w:bottom w:val="single" w:sz="2" w:space="0" w:color="auto"/>
            </w:tcBorders>
            <w:shd w:val="clear" w:color="auto" w:fill="auto"/>
          </w:tcPr>
          <w:p w:rsidR="00C20F5E" w:rsidRPr="00D14BDC" w:rsidRDefault="00C20F5E" w:rsidP="0010371D">
            <w:pPr>
              <w:pStyle w:val="Tabletext"/>
              <w:keepNext/>
              <w:keepLines/>
            </w:pPr>
          </w:p>
        </w:tc>
        <w:tc>
          <w:tcPr>
            <w:tcW w:w="1843" w:type="dxa"/>
            <w:tcBorders>
              <w:bottom w:val="single" w:sz="2" w:space="0" w:color="auto"/>
            </w:tcBorders>
            <w:shd w:val="clear" w:color="auto" w:fill="auto"/>
          </w:tcPr>
          <w:p w:rsidR="00C20F5E" w:rsidRPr="00D14BDC"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D14BDC" w:rsidRDefault="00C20F5E" w:rsidP="0010371D">
            <w:pPr>
              <w:pStyle w:val="Tablea"/>
              <w:keepNext/>
              <w:keepLines/>
            </w:pPr>
            <w:r w:rsidRPr="00D14BDC">
              <w:t>(b)</w:t>
            </w:r>
            <w:r w:rsidRPr="00D14BDC">
              <w:tab/>
              <w:t>if some or all of the superannuation lump sum accrued while you were, or the deceased was, employed (or you or the deceased held office)—each period of employment (or of holding office) to which the lump sum relates.</w:t>
            </w:r>
          </w:p>
        </w:tc>
      </w:tr>
      <w:tr w:rsidR="00343326" w:rsidRPr="00D14BDC" w:rsidTr="00343326">
        <w:trPr>
          <w:cantSplit/>
        </w:trPr>
        <w:tc>
          <w:tcPr>
            <w:tcW w:w="709" w:type="dxa"/>
            <w:tcBorders>
              <w:top w:val="single" w:sz="2" w:space="0" w:color="auto"/>
              <w:bottom w:val="single" w:sz="2" w:space="0" w:color="auto"/>
            </w:tcBorders>
            <w:shd w:val="clear" w:color="auto" w:fill="auto"/>
          </w:tcPr>
          <w:p w:rsidR="00343326" w:rsidRPr="00D14BDC" w:rsidRDefault="00343326" w:rsidP="0010371D">
            <w:pPr>
              <w:pStyle w:val="Tabletext"/>
            </w:pPr>
            <w:r w:rsidRPr="00D14BDC">
              <w:t>2</w:t>
            </w:r>
          </w:p>
        </w:tc>
        <w:tc>
          <w:tcPr>
            <w:tcW w:w="1843" w:type="dxa"/>
            <w:tcBorders>
              <w:top w:val="single" w:sz="2" w:space="0" w:color="auto"/>
              <w:bottom w:val="single" w:sz="2" w:space="0" w:color="auto"/>
            </w:tcBorders>
            <w:shd w:val="clear" w:color="auto" w:fill="auto"/>
          </w:tcPr>
          <w:p w:rsidR="00343326" w:rsidRPr="00D14BDC" w:rsidRDefault="00D14BDC" w:rsidP="0010371D">
            <w:pPr>
              <w:pStyle w:val="Tabletext"/>
            </w:pPr>
            <w:r w:rsidRPr="00D14BDC">
              <w:rPr>
                <w:position w:val="6"/>
                <w:sz w:val="16"/>
              </w:rPr>
              <w:t>*</w:t>
            </w:r>
            <w:r w:rsidR="00343326" w:rsidRPr="00D14BDC">
              <w:t>approved deposit fund payment</w:t>
            </w:r>
          </w:p>
        </w:tc>
        <w:tc>
          <w:tcPr>
            <w:tcW w:w="4394" w:type="dxa"/>
            <w:tcBorders>
              <w:top w:val="single" w:sz="2" w:space="0" w:color="auto"/>
              <w:bottom w:val="single" w:sz="2" w:space="0" w:color="auto"/>
            </w:tcBorders>
            <w:shd w:val="clear" w:color="auto" w:fill="auto"/>
          </w:tcPr>
          <w:p w:rsidR="00343326" w:rsidRPr="00D14BDC" w:rsidRDefault="00343326" w:rsidP="0010371D">
            <w:pPr>
              <w:pStyle w:val="Tabletext"/>
            </w:pPr>
            <w:r w:rsidRPr="00D14BDC">
              <w:t xml:space="preserve">The period starting when you or the deceased first made a deposit to the </w:t>
            </w:r>
            <w:r w:rsidR="00D14BDC" w:rsidRPr="00D14BDC">
              <w:rPr>
                <w:position w:val="6"/>
                <w:sz w:val="16"/>
              </w:rPr>
              <w:t>*</w:t>
            </w:r>
            <w:r w:rsidRPr="00D14BDC">
              <w:t>approved deposit fund and ending when the payment is made.</w:t>
            </w:r>
          </w:p>
        </w:tc>
      </w:tr>
      <w:tr w:rsidR="00343326" w:rsidRPr="00D14BDC" w:rsidTr="00343326">
        <w:trPr>
          <w:cantSplit/>
        </w:trPr>
        <w:tc>
          <w:tcPr>
            <w:tcW w:w="709" w:type="dxa"/>
            <w:tcBorders>
              <w:top w:val="single" w:sz="2" w:space="0" w:color="auto"/>
              <w:bottom w:val="single" w:sz="12" w:space="0" w:color="auto"/>
            </w:tcBorders>
            <w:shd w:val="clear" w:color="auto" w:fill="auto"/>
          </w:tcPr>
          <w:p w:rsidR="00343326" w:rsidRPr="00D14BDC" w:rsidRDefault="00343326" w:rsidP="00343326">
            <w:pPr>
              <w:pStyle w:val="Tabletext"/>
            </w:pPr>
            <w:r w:rsidRPr="00D14BDC">
              <w:t>3</w:t>
            </w:r>
          </w:p>
        </w:tc>
        <w:tc>
          <w:tcPr>
            <w:tcW w:w="1843" w:type="dxa"/>
            <w:tcBorders>
              <w:top w:val="single" w:sz="2" w:space="0" w:color="auto"/>
              <w:bottom w:val="single" w:sz="12" w:space="0" w:color="auto"/>
            </w:tcBorders>
            <w:shd w:val="clear" w:color="auto" w:fill="auto"/>
          </w:tcPr>
          <w:p w:rsidR="00343326" w:rsidRPr="00D14BDC" w:rsidRDefault="00D14BDC" w:rsidP="00343326">
            <w:pPr>
              <w:pStyle w:val="Tabletext"/>
            </w:pPr>
            <w:r w:rsidRPr="00D14BDC">
              <w:rPr>
                <w:position w:val="6"/>
                <w:sz w:val="16"/>
              </w:rPr>
              <w:t>*</w:t>
            </w:r>
            <w:r w:rsidR="00343326" w:rsidRPr="00D14BDC">
              <w:t>RSA payment</w:t>
            </w:r>
          </w:p>
        </w:tc>
        <w:tc>
          <w:tcPr>
            <w:tcW w:w="4394" w:type="dxa"/>
            <w:tcBorders>
              <w:top w:val="single" w:sz="2" w:space="0" w:color="auto"/>
              <w:bottom w:val="single" w:sz="12" w:space="0" w:color="auto"/>
            </w:tcBorders>
            <w:shd w:val="clear" w:color="auto" w:fill="auto"/>
          </w:tcPr>
          <w:p w:rsidR="00343326" w:rsidRPr="00D14BDC" w:rsidRDefault="00343326" w:rsidP="00343326">
            <w:pPr>
              <w:pStyle w:val="Tabletext"/>
              <w:spacing w:line="240" w:lineRule="auto"/>
              <w:ind w:left="284" w:hanging="284"/>
            </w:pPr>
            <w:r w:rsidRPr="00D14BDC">
              <w:t>The following:</w:t>
            </w:r>
          </w:p>
          <w:p w:rsidR="00343326" w:rsidRPr="00D14BDC" w:rsidRDefault="00343326" w:rsidP="00343326">
            <w:pPr>
              <w:pStyle w:val="Tablea"/>
            </w:pPr>
            <w:r w:rsidRPr="00D14BDC">
              <w:t>(a)</w:t>
            </w:r>
            <w:r w:rsidRPr="00D14BDC">
              <w:tab/>
              <w:t xml:space="preserve">if some or all of the </w:t>
            </w:r>
            <w:r w:rsidR="00D14BDC" w:rsidRPr="00D14BDC">
              <w:rPr>
                <w:position w:val="6"/>
                <w:sz w:val="16"/>
              </w:rPr>
              <w:t>*</w:t>
            </w:r>
            <w:r w:rsidRPr="00D14BDC">
              <w:t xml:space="preserve">superannuation lump sum accrued while you were, or the deceased was, the holder of the </w:t>
            </w:r>
            <w:r w:rsidR="00D14BDC" w:rsidRPr="00D14BDC">
              <w:rPr>
                <w:position w:val="6"/>
                <w:sz w:val="16"/>
              </w:rPr>
              <w:t>*</w:t>
            </w:r>
            <w:r w:rsidRPr="00D14BDC">
              <w:t>RSA—the period during which you were, or the deceased was, the holder of the RSA;</w:t>
            </w:r>
          </w:p>
          <w:p w:rsidR="00343326" w:rsidRPr="00D14BDC" w:rsidRDefault="00343326" w:rsidP="00343326">
            <w:pPr>
              <w:pStyle w:val="Tablea"/>
            </w:pPr>
            <w:r w:rsidRPr="00D14BDC">
              <w:t>(b)</w:t>
            </w:r>
            <w:r w:rsidRPr="00D14BDC">
              <w:tab/>
              <w:t>if some or all of the superannuation lump sum accrued while you were, or the deceased was, employed (or you or the deceased held office)—each period of employment (or of holding office) to which the lump sum relates.</w:t>
            </w:r>
          </w:p>
        </w:tc>
      </w:tr>
    </w:tbl>
    <w:p w:rsidR="00343326" w:rsidRPr="00D14BDC" w:rsidRDefault="00343326" w:rsidP="00343326">
      <w:pPr>
        <w:pStyle w:val="subsection"/>
      </w:pPr>
      <w:r w:rsidRPr="00D14BDC">
        <w:tab/>
        <w:t>(2)</w:t>
      </w:r>
      <w:r w:rsidRPr="00D14BDC">
        <w:tab/>
        <w:t xml:space="preserve">The </w:t>
      </w:r>
      <w:r w:rsidRPr="00D14BDC">
        <w:rPr>
          <w:b/>
          <w:i/>
        </w:rPr>
        <w:t xml:space="preserve">service period </w:t>
      </w:r>
      <w:r w:rsidRPr="00D14BDC">
        <w:t xml:space="preserve">for the </w:t>
      </w:r>
      <w:r w:rsidR="00D14BDC" w:rsidRPr="00D14BDC">
        <w:rPr>
          <w:position w:val="6"/>
          <w:sz w:val="16"/>
        </w:rPr>
        <w:t>*</w:t>
      </w:r>
      <w:r w:rsidRPr="00D14BDC">
        <w:t xml:space="preserve">superannuation lump sum (the </w:t>
      </w:r>
      <w:r w:rsidRPr="00D14BDC">
        <w:rPr>
          <w:b/>
          <w:i/>
        </w:rPr>
        <w:t>later lump sum</w:t>
      </w:r>
      <w:r w:rsidRPr="00D14BDC">
        <w:t xml:space="preserve">) also includes each day that is in the </w:t>
      </w:r>
      <w:r w:rsidR="00D14BDC" w:rsidRPr="00D14BDC">
        <w:rPr>
          <w:position w:val="6"/>
          <w:sz w:val="16"/>
        </w:rPr>
        <w:t>*</w:t>
      </w:r>
      <w:r w:rsidRPr="00D14BDC">
        <w:t xml:space="preserve">service period for an earlier superannuation lump sum if some or all of the later lump sum is attributable, directly or indirectly, to some or all of the earlier lump sum through the payment of one or more </w:t>
      </w:r>
      <w:r w:rsidR="00D14BDC" w:rsidRPr="00D14BDC">
        <w:rPr>
          <w:position w:val="6"/>
          <w:sz w:val="16"/>
        </w:rPr>
        <w:t>*</w:t>
      </w:r>
      <w:r w:rsidRPr="00D14BDC">
        <w:t>roll</w:t>
      </w:r>
      <w:r w:rsidR="00D14BDC">
        <w:noBreakHyphen/>
      </w:r>
      <w:r w:rsidRPr="00D14BDC">
        <w:t>over superannuation benefits.</w:t>
      </w:r>
    </w:p>
    <w:p w:rsidR="00343326" w:rsidRPr="00D14BDC" w:rsidRDefault="00343326" w:rsidP="00343326">
      <w:pPr>
        <w:pStyle w:val="ActHead3"/>
        <w:pageBreakBefore/>
      </w:pPr>
      <w:bookmarkStart w:id="589" w:name="_Toc54011917"/>
      <w:r w:rsidRPr="00D14BDC">
        <w:rPr>
          <w:rStyle w:val="CharDivNo"/>
        </w:rPr>
        <w:t>Division</w:t>
      </w:r>
      <w:r w:rsidR="00743198" w:rsidRPr="00D14BDC">
        <w:rPr>
          <w:rStyle w:val="CharDivNo"/>
        </w:rPr>
        <w:t> </w:t>
      </w:r>
      <w:r w:rsidRPr="00D14BDC">
        <w:rPr>
          <w:rStyle w:val="CharDivNo"/>
        </w:rPr>
        <w:t>310</w:t>
      </w:r>
      <w:r w:rsidRPr="00D14BDC">
        <w:t>—</w:t>
      </w:r>
      <w:r w:rsidRPr="00D14BDC">
        <w:rPr>
          <w:rStyle w:val="CharDivText"/>
        </w:rPr>
        <w:t>Loss relief for merging superannuation funds</w:t>
      </w:r>
      <w:bookmarkEnd w:id="589"/>
    </w:p>
    <w:p w:rsidR="00343326" w:rsidRPr="00D14BDC" w:rsidRDefault="00343326" w:rsidP="00343326">
      <w:pPr>
        <w:pStyle w:val="TofSectsHeading"/>
        <w:numPr>
          <w:ilvl w:val="12"/>
          <w:numId w:val="0"/>
        </w:numPr>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310</w:t>
      </w:r>
    </w:p>
    <w:p w:rsidR="00343326" w:rsidRPr="00D14BDC" w:rsidRDefault="00343326" w:rsidP="00343326">
      <w:pPr>
        <w:pStyle w:val="TofSectsSubdiv"/>
      </w:pPr>
      <w:r w:rsidRPr="00D14BDC">
        <w:t>310</w:t>
      </w:r>
      <w:r w:rsidR="00D14BDC">
        <w:noBreakHyphen/>
      </w:r>
      <w:r w:rsidRPr="00D14BDC">
        <w:t>A</w:t>
      </w:r>
      <w:r w:rsidRPr="00D14BDC">
        <w:tab/>
        <w:t>Object of this Division</w:t>
      </w:r>
    </w:p>
    <w:p w:rsidR="00343326" w:rsidRPr="00D14BDC" w:rsidRDefault="00343326" w:rsidP="00343326">
      <w:pPr>
        <w:pStyle w:val="TofSectsSubdiv"/>
      </w:pPr>
      <w:r w:rsidRPr="00D14BDC">
        <w:t>310</w:t>
      </w:r>
      <w:r w:rsidR="00D14BDC">
        <w:noBreakHyphen/>
      </w:r>
      <w:r w:rsidRPr="00D14BDC">
        <w:t>B</w:t>
      </w:r>
      <w:r w:rsidRPr="00D14BDC">
        <w:tab/>
        <w:t>Choice to transfer losses</w:t>
      </w:r>
    </w:p>
    <w:p w:rsidR="00343326" w:rsidRPr="00D14BDC" w:rsidRDefault="00343326" w:rsidP="00343326">
      <w:pPr>
        <w:pStyle w:val="TofSectsSubdiv"/>
      </w:pPr>
      <w:r w:rsidRPr="00D14BDC">
        <w:t>310</w:t>
      </w:r>
      <w:r w:rsidR="00D14BDC">
        <w:noBreakHyphen/>
      </w:r>
      <w:r w:rsidRPr="00D14BDC">
        <w:t>C</w:t>
      </w:r>
      <w:r w:rsidRPr="00D14BDC">
        <w:tab/>
        <w:t>Consequences of choosing to transfer losses</w:t>
      </w:r>
    </w:p>
    <w:p w:rsidR="00343326" w:rsidRPr="00D14BDC" w:rsidRDefault="00343326" w:rsidP="00343326">
      <w:pPr>
        <w:pStyle w:val="TofSectsSubdiv"/>
      </w:pPr>
      <w:r w:rsidRPr="00D14BDC">
        <w:t>310</w:t>
      </w:r>
      <w:r w:rsidR="00D14BDC">
        <w:noBreakHyphen/>
      </w:r>
      <w:r w:rsidRPr="00D14BDC">
        <w:t>D</w:t>
      </w:r>
      <w:r w:rsidRPr="00D14BDC">
        <w:tab/>
        <w:t>Choice for assets roll</w:t>
      </w:r>
      <w:r w:rsidR="00D14BDC">
        <w:noBreakHyphen/>
      </w:r>
      <w:r w:rsidRPr="00D14BDC">
        <w:t>over</w:t>
      </w:r>
    </w:p>
    <w:p w:rsidR="00343326" w:rsidRPr="00D14BDC" w:rsidRDefault="00343326" w:rsidP="00343326">
      <w:pPr>
        <w:pStyle w:val="TofSectsSubdiv"/>
      </w:pPr>
      <w:r w:rsidRPr="00D14BDC">
        <w:t>310</w:t>
      </w:r>
      <w:r w:rsidR="00D14BDC">
        <w:noBreakHyphen/>
      </w:r>
      <w:r w:rsidRPr="00D14BDC">
        <w:t>E</w:t>
      </w:r>
      <w:r w:rsidRPr="00D14BDC">
        <w:tab/>
        <w:t>Consequences of choosing assets roll</w:t>
      </w:r>
      <w:r w:rsidR="00D14BDC">
        <w:noBreakHyphen/>
      </w:r>
      <w:r w:rsidRPr="00D14BDC">
        <w:t>over</w:t>
      </w:r>
    </w:p>
    <w:p w:rsidR="00343326" w:rsidRPr="00D14BDC" w:rsidRDefault="00343326" w:rsidP="00343326">
      <w:pPr>
        <w:pStyle w:val="TofSectsSubdiv"/>
      </w:pPr>
      <w:r w:rsidRPr="00D14BDC">
        <w:t>310</w:t>
      </w:r>
      <w:r w:rsidR="00D14BDC">
        <w:noBreakHyphen/>
      </w:r>
      <w:r w:rsidRPr="00D14BDC">
        <w:t>F</w:t>
      </w:r>
      <w:r w:rsidRPr="00D14BDC">
        <w:tab/>
        <w:t>Choices</w:t>
      </w:r>
    </w:p>
    <w:p w:rsidR="00343326" w:rsidRPr="00D14BDC" w:rsidRDefault="00343326" w:rsidP="00343326">
      <w:pPr>
        <w:pStyle w:val="ActHead4"/>
      </w:pPr>
      <w:bookmarkStart w:id="590" w:name="_Toc54011918"/>
      <w:r w:rsidRPr="00D14BDC">
        <w:t>Guide to Division</w:t>
      </w:r>
      <w:r w:rsidR="00743198" w:rsidRPr="00D14BDC">
        <w:t> </w:t>
      </w:r>
      <w:r w:rsidRPr="00D14BDC">
        <w:t>310</w:t>
      </w:r>
      <w:bookmarkEnd w:id="590"/>
    </w:p>
    <w:p w:rsidR="00343326" w:rsidRPr="00D14BDC" w:rsidRDefault="00343326" w:rsidP="00343326">
      <w:pPr>
        <w:pStyle w:val="ActHead5"/>
      </w:pPr>
      <w:bookmarkStart w:id="591" w:name="_Toc54011919"/>
      <w:r w:rsidRPr="00D14BDC">
        <w:rPr>
          <w:rStyle w:val="CharSectno"/>
        </w:rPr>
        <w:t>310</w:t>
      </w:r>
      <w:r w:rsidR="00D14BDC">
        <w:rPr>
          <w:rStyle w:val="CharSectno"/>
        </w:rPr>
        <w:noBreakHyphen/>
      </w:r>
      <w:r w:rsidRPr="00D14BDC">
        <w:rPr>
          <w:rStyle w:val="CharSectno"/>
        </w:rPr>
        <w:t>1</w:t>
      </w:r>
      <w:r w:rsidRPr="00D14BDC">
        <w:t xml:space="preserve">  What this Division is about</w:t>
      </w:r>
      <w:bookmarkEnd w:id="591"/>
    </w:p>
    <w:p w:rsidR="00343326" w:rsidRPr="00D14BDC" w:rsidRDefault="00343326" w:rsidP="00343326">
      <w:pPr>
        <w:pStyle w:val="BoxText"/>
      </w:pPr>
      <w:r w:rsidRPr="00D14BDC">
        <w:t>This Division sets out special rules for certain merging superannuation funds. These rules relate to the transfer of losses, the treatment of CGT events related to the merger and the treatment of assets related to the merger.</w:t>
      </w:r>
    </w:p>
    <w:p w:rsidR="00314E55" w:rsidRPr="00D14BDC" w:rsidRDefault="00314E55" w:rsidP="00314E55">
      <w:pPr>
        <w:pStyle w:val="notetext"/>
      </w:pPr>
      <w:r w:rsidRPr="00D14BDC">
        <w:t>Note:</w:t>
      </w:r>
      <w:r w:rsidRPr="00D14BDC">
        <w:tab/>
        <w:t xml:space="preserve">This Division applies to mergers happening between 24 December 2008 and 30 June 2011 (or, in certain cases, 30 September 2011), or mergers happening on or after 1 October 2011 (see Part 3 of Schedule 2 to the </w:t>
      </w:r>
      <w:r w:rsidRPr="00D14BDC">
        <w:rPr>
          <w:i/>
        </w:rPr>
        <w:t>Tax Laws Amendment (2009 Measures No. 6) Act 2010</w:t>
      </w:r>
      <w:r w:rsidRPr="00D14BDC">
        <w:t>).</w:t>
      </w:r>
    </w:p>
    <w:p w:rsidR="00343326" w:rsidRPr="00D14BDC" w:rsidRDefault="00343326" w:rsidP="00343326">
      <w:pPr>
        <w:pStyle w:val="ActHead4"/>
      </w:pPr>
      <w:bookmarkStart w:id="592" w:name="_Toc54011920"/>
      <w:r w:rsidRPr="00D14BDC">
        <w:t>Operative provisions</w:t>
      </w:r>
      <w:bookmarkEnd w:id="592"/>
    </w:p>
    <w:p w:rsidR="00343326" w:rsidRPr="00D14BDC" w:rsidRDefault="00343326" w:rsidP="00343326">
      <w:pPr>
        <w:pStyle w:val="ActHead4"/>
      </w:pPr>
      <w:bookmarkStart w:id="593" w:name="_Toc54011921"/>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A</w:t>
      </w:r>
      <w:r w:rsidRPr="00D14BDC">
        <w:t>—</w:t>
      </w:r>
      <w:r w:rsidRPr="00D14BDC">
        <w:rPr>
          <w:rStyle w:val="CharSubdText"/>
        </w:rPr>
        <w:t>Object of this Division</w:t>
      </w:r>
      <w:bookmarkEnd w:id="593"/>
    </w:p>
    <w:p w:rsidR="00343326" w:rsidRPr="00D14BDC" w:rsidRDefault="00343326" w:rsidP="00343326">
      <w:pPr>
        <w:pStyle w:val="ActHead5"/>
      </w:pPr>
      <w:bookmarkStart w:id="594" w:name="_Toc54011922"/>
      <w:r w:rsidRPr="00D14BDC">
        <w:rPr>
          <w:rStyle w:val="CharSectno"/>
        </w:rPr>
        <w:t>310</w:t>
      </w:r>
      <w:r w:rsidR="00D14BDC">
        <w:rPr>
          <w:rStyle w:val="CharSectno"/>
        </w:rPr>
        <w:noBreakHyphen/>
      </w:r>
      <w:r w:rsidRPr="00D14BDC">
        <w:rPr>
          <w:rStyle w:val="CharSectno"/>
        </w:rPr>
        <w:t>5</w:t>
      </w:r>
      <w:r w:rsidRPr="00D14BDC">
        <w:t xml:space="preserve">  Object</w:t>
      </w:r>
      <w:bookmarkEnd w:id="594"/>
    </w:p>
    <w:p w:rsidR="00343326" w:rsidRPr="00D14BDC" w:rsidRDefault="00343326" w:rsidP="00343326">
      <w:pPr>
        <w:pStyle w:val="subsection"/>
      </w:pPr>
      <w:r w:rsidRPr="00D14BDC">
        <w:tab/>
      </w:r>
      <w:r w:rsidRPr="00D14BDC">
        <w:tab/>
        <w:t xml:space="preserve">The main object of this Division is to facilitate the consolidation of the superannuation industry by allowing certain merging </w:t>
      </w:r>
      <w:r w:rsidR="00D14BDC" w:rsidRPr="00D14BDC">
        <w:rPr>
          <w:position w:val="6"/>
          <w:sz w:val="16"/>
        </w:rPr>
        <w:t>*</w:t>
      </w:r>
      <w:r w:rsidRPr="00D14BDC">
        <w:t>superannuation funds to retain the value, for income tax purposes, of certain losses that might otherwise cease to be able to be utilised as a result of the merger.</w:t>
      </w:r>
    </w:p>
    <w:p w:rsidR="00343326" w:rsidRPr="00D14BDC" w:rsidRDefault="00343326" w:rsidP="00343326">
      <w:pPr>
        <w:pStyle w:val="ActHead4"/>
      </w:pPr>
      <w:bookmarkStart w:id="595" w:name="_Toc54011923"/>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B</w:t>
      </w:r>
      <w:r w:rsidRPr="00D14BDC">
        <w:t>—</w:t>
      </w:r>
      <w:r w:rsidRPr="00D14BDC">
        <w:rPr>
          <w:rStyle w:val="CharSubdText"/>
        </w:rPr>
        <w:t>Choice to transfer losses</w:t>
      </w:r>
      <w:bookmarkEnd w:id="595"/>
    </w:p>
    <w:p w:rsidR="00343326" w:rsidRPr="00D14BDC" w:rsidRDefault="00343326" w:rsidP="00343326">
      <w:pPr>
        <w:pStyle w:val="TofSectsHeading"/>
        <w:numPr>
          <w:ilvl w:val="12"/>
          <w:numId w:val="0"/>
        </w:numPr>
      </w:pPr>
      <w:r w:rsidRPr="00D14BDC">
        <w:t>Table of sections</w:t>
      </w:r>
    </w:p>
    <w:p w:rsidR="00343326" w:rsidRPr="00D14BDC" w:rsidRDefault="00343326" w:rsidP="00343326">
      <w:pPr>
        <w:pStyle w:val="TofSectsSection"/>
      </w:pPr>
      <w:r w:rsidRPr="00D14BDC">
        <w:t>310</w:t>
      </w:r>
      <w:r w:rsidR="00D14BDC">
        <w:noBreakHyphen/>
      </w:r>
      <w:r w:rsidRPr="00D14BDC">
        <w:t>10</w:t>
      </w:r>
      <w:r w:rsidRPr="00D14BDC">
        <w:tab/>
        <w:t>Original fund’s assets extend beyond life insurance policies and units in pooled superannuation trusts</w:t>
      </w:r>
    </w:p>
    <w:p w:rsidR="00AC1D84" w:rsidRPr="00D14BDC" w:rsidRDefault="00AC1D84" w:rsidP="00AC1D84">
      <w:pPr>
        <w:pStyle w:val="TofSectsSection"/>
      </w:pPr>
      <w:r w:rsidRPr="00D14BDC">
        <w:t>310</w:t>
      </w:r>
      <w:r w:rsidR="00D14BDC">
        <w:noBreakHyphen/>
      </w:r>
      <w:r w:rsidRPr="00D14BDC">
        <w:t>15</w:t>
      </w:r>
      <w:r w:rsidRPr="00D14BDC">
        <w:tab/>
        <w:t xml:space="preserve">Original fund’s assets include a complying </w:t>
      </w:r>
      <w:r w:rsidR="009C1B41" w:rsidRPr="00D14BDC">
        <w:t>superannuation</w:t>
      </w:r>
      <w:r w:rsidRPr="00D14BDC">
        <w:t xml:space="preserve"> life insurance policy</w:t>
      </w:r>
    </w:p>
    <w:p w:rsidR="00343326" w:rsidRPr="00D14BDC" w:rsidRDefault="00343326" w:rsidP="00343326">
      <w:pPr>
        <w:pStyle w:val="TofSectsSection"/>
      </w:pPr>
      <w:r w:rsidRPr="00D14BDC">
        <w:t>310</w:t>
      </w:r>
      <w:r w:rsidR="00D14BDC">
        <w:noBreakHyphen/>
      </w:r>
      <w:r w:rsidRPr="00D14BDC">
        <w:t>20</w:t>
      </w:r>
      <w:r w:rsidRPr="00D14BDC">
        <w:tab/>
        <w:t>Original fund’s assets include units in a pooled superannuation trust</w:t>
      </w:r>
    </w:p>
    <w:p w:rsidR="00343326" w:rsidRPr="00D14BDC" w:rsidRDefault="00343326" w:rsidP="00343326">
      <w:pPr>
        <w:pStyle w:val="ActHead5"/>
      </w:pPr>
      <w:bookmarkStart w:id="596" w:name="_Toc54011924"/>
      <w:r w:rsidRPr="00D14BDC">
        <w:rPr>
          <w:rStyle w:val="CharSectno"/>
        </w:rPr>
        <w:t>310</w:t>
      </w:r>
      <w:r w:rsidR="00D14BDC">
        <w:rPr>
          <w:rStyle w:val="CharSectno"/>
        </w:rPr>
        <w:noBreakHyphen/>
      </w:r>
      <w:r w:rsidRPr="00D14BDC">
        <w:rPr>
          <w:rStyle w:val="CharSectno"/>
        </w:rPr>
        <w:t>10</w:t>
      </w:r>
      <w:r w:rsidRPr="00D14BDC">
        <w:t xml:space="preserve">  Original fund’s assets extend beyond life insurance policies and units in pooled superannuation trusts</w:t>
      </w:r>
      <w:bookmarkEnd w:id="596"/>
    </w:p>
    <w:p w:rsidR="00343326" w:rsidRPr="00D14BDC" w:rsidRDefault="00343326" w:rsidP="00343326">
      <w:pPr>
        <w:pStyle w:val="subsection"/>
      </w:pPr>
      <w:r w:rsidRPr="00D14BDC">
        <w:tab/>
        <w:t>(1)</w:t>
      </w:r>
      <w:r w:rsidRPr="00D14BDC">
        <w:tab/>
        <w:t>A trustee of:</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 xml:space="preserve">complying superannuation fund (other than a </w:t>
      </w:r>
      <w:r w:rsidR="00D14BDC" w:rsidRPr="00D14BDC">
        <w:rPr>
          <w:position w:val="6"/>
          <w:sz w:val="16"/>
        </w:rPr>
        <w:t>*</w:t>
      </w:r>
      <w:r w:rsidRPr="00D14BDC">
        <w:t xml:space="preserve">self managed superannuation fund) (the </w:t>
      </w:r>
      <w:r w:rsidRPr="00D14BDC">
        <w:rPr>
          <w:b/>
          <w:i/>
        </w:rPr>
        <w:t>transferring entity</w:t>
      </w:r>
      <w:r w:rsidRPr="00D14BDC">
        <w:t xml:space="preserve"> or the </w:t>
      </w:r>
      <w:r w:rsidRPr="00D14BDC">
        <w:rPr>
          <w:b/>
          <w:i/>
        </w:rPr>
        <w:t>original fund</w:t>
      </w:r>
      <w:r w:rsidRPr="00D14BDC">
        <w:t>); or</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 xml:space="preserve">complying approved deposit fund (the </w:t>
      </w:r>
      <w:r w:rsidRPr="00D14BDC">
        <w:rPr>
          <w:b/>
          <w:i/>
        </w:rPr>
        <w:t>transferring entity</w:t>
      </w:r>
      <w:r w:rsidRPr="00D14BDC">
        <w:t xml:space="preserve"> or the </w:t>
      </w:r>
      <w:r w:rsidRPr="00D14BDC">
        <w:rPr>
          <w:b/>
          <w:i/>
        </w:rPr>
        <w:t>original fund</w:t>
      </w:r>
      <w:r w:rsidRPr="00D14BDC">
        <w:t>);</w:t>
      </w:r>
    </w:p>
    <w:p w:rsidR="00343326" w:rsidRPr="00D14BDC" w:rsidRDefault="00343326" w:rsidP="00343326">
      <w:pPr>
        <w:pStyle w:val="subsection2"/>
      </w:pPr>
      <w:r w:rsidRPr="00D14BDC">
        <w:t xml:space="preserve">can choose to transfer losses if an </w:t>
      </w:r>
      <w:r w:rsidR="00D14BDC" w:rsidRPr="00D14BDC">
        <w:rPr>
          <w:position w:val="6"/>
          <w:sz w:val="16"/>
        </w:rPr>
        <w:t>*</w:t>
      </w:r>
      <w:r w:rsidRPr="00D14BDC">
        <w:t>arrangement is made for which the conditions in this section are satisfied.</w:t>
      </w:r>
    </w:p>
    <w:p w:rsidR="00343326" w:rsidRPr="00D14BDC" w:rsidRDefault="00343326" w:rsidP="00343326">
      <w:pPr>
        <w:pStyle w:val="SubsectionHead"/>
      </w:pPr>
      <w:r w:rsidRPr="00D14BDC">
        <w:t>Transferring entity’s assets include other assets</w:t>
      </w:r>
    </w:p>
    <w:p w:rsidR="00343326" w:rsidRPr="00D14BDC" w:rsidRDefault="00343326" w:rsidP="00343326">
      <w:pPr>
        <w:pStyle w:val="subsection"/>
      </w:pPr>
      <w:r w:rsidRPr="00D14BDC">
        <w:tab/>
        <w:t>(2)</w:t>
      </w:r>
      <w:r w:rsidRPr="00D14BDC">
        <w:tab/>
        <w:t xml:space="preserve">The first condition is satisfied if, just before the </w:t>
      </w:r>
      <w:r w:rsidR="00D14BDC" w:rsidRPr="00D14BDC">
        <w:rPr>
          <w:position w:val="6"/>
          <w:sz w:val="16"/>
        </w:rPr>
        <w:t>*</w:t>
      </w:r>
      <w:r w:rsidRPr="00D14BDC">
        <w:t>arrangement was made, the transferring entity’s assets included assets other than:</w:t>
      </w:r>
    </w:p>
    <w:p w:rsidR="00AC1D84" w:rsidRPr="00D14BDC" w:rsidRDefault="00AC1D84" w:rsidP="00AC1D84">
      <w:pPr>
        <w:pStyle w:val="paragraph"/>
      </w:pPr>
      <w:r w:rsidRPr="00D14BDC">
        <w:tab/>
        <w:t>(a)</w:t>
      </w:r>
      <w:r w:rsidRPr="00D14BDC">
        <w:tab/>
        <w:t xml:space="preserve">a </w:t>
      </w:r>
      <w:r w:rsidR="00D14BDC" w:rsidRPr="00D14BDC">
        <w:rPr>
          <w:position w:val="6"/>
          <w:sz w:val="16"/>
        </w:rPr>
        <w:t>*</w:t>
      </w:r>
      <w:r w:rsidRPr="00D14BDC">
        <w:t xml:space="preserve">complying </w:t>
      </w:r>
      <w:r w:rsidR="009C1B41" w:rsidRPr="00D14BDC">
        <w:t>superannuation</w:t>
      </w:r>
      <w:r w:rsidRPr="00D14BDC">
        <w:t xml:space="preserve"> life insurance policy; or</w:t>
      </w:r>
    </w:p>
    <w:p w:rsidR="00AC1D84" w:rsidRPr="00D14BDC" w:rsidRDefault="00AC1D84" w:rsidP="00AC1D84">
      <w:pPr>
        <w:pStyle w:val="paragraph"/>
      </w:pPr>
      <w:r w:rsidRPr="00D14BDC">
        <w:tab/>
        <w:t>(b)</w:t>
      </w:r>
      <w:r w:rsidRPr="00D14BDC">
        <w:tab/>
        <w:t xml:space="preserve">units in a </w:t>
      </w:r>
      <w:r w:rsidR="00D14BDC" w:rsidRPr="00D14BDC">
        <w:rPr>
          <w:position w:val="6"/>
          <w:sz w:val="16"/>
        </w:rPr>
        <w:t>*</w:t>
      </w:r>
      <w:r w:rsidRPr="00D14BDC">
        <w:t>pooled superannuation trust.</w:t>
      </w:r>
    </w:p>
    <w:p w:rsidR="00AC1D84" w:rsidRPr="00D14BDC" w:rsidRDefault="00AC1D84" w:rsidP="00AC1D84">
      <w:pPr>
        <w:pStyle w:val="notetext"/>
      </w:pPr>
      <w:r w:rsidRPr="00D14BDC">
        <w:t>Note:</w:t>
      </w:r>
      <w:r w:rsidRPr="00D14BDC">
        <w:tab/>
        <w:t xml:space="preserve">Other entities may also choose under this Subdivision to transfer losses, for the same arrangement, if the transferring entity holds a complying </w:t>
      </w:r>
      <w:r w:rsidR="009C1B41" w:rsidRPr="00D14BDC">
        <w:t>superannuation</w:t>
      </w:r>
      <w:r w:rsidRPr="00D14BDC">
        <w:t xml:space="preserve"> life insurance policy or units in a pooled superannuation trust.</w:t>
      </w:r>
    </w:p>
    <w:p w:rsidR="00343326" w:rsidRPr="00D14BDC" w:rsidRDefault="00343326" w:rsidP="00343326">
      <w:pPr>
        <w:pStyle w:val="SubsectionHead"/>
      </w:pPr>
      <w:r w:rsidRPr="00D14BDC">
        <w:t>Original fund’s members transfer to a continuing fund</w:t>
      </w:r>
    </w:p>
    <w:p w:rsidR="00343326" w:rsidRPr="00D14BDC" w:rsidRDefault="00343326" w:rsidP="00343326">
      <w:pPr>
        <w:pStyle w:val="subsection"/>
      </w:pPr>
      <w:r w:rsidRPr="00D14BDC">
        <w:tab/>
        <w:t>(3)</w:t>
      </w:r>
      <w:r w:rsidRPr="00D14BDC">
        <w:tab/>
        <w:t xml:space="preserve">The second condition is satisfied if, under the </w:t>
      </w:r>
      <w:r w:rsidR="00D14BDC" w:rsidRPr="00D14BDC">
        <w:rPr>
          <w:position w:val="6"/>
          <w:sz w:val="16"/>
        </w:rPr>
        <w:t>*</w:t>
      </w:r>
      <w:r w:rsidRPr="00D14BDC">
        <w:t>arrangement:</w:t>
      </w:r>
    </w:p>
    <w:p w:rsidR="00343326" w:rsidRPr="00D14BDC" w:rsidRDefault="00343326" w:rsidP="00343326">
      <w:pPr>
        <w:pStyle w:val="paragraph"/>
      </w:pPr>
      <w:r w:rsidRPr="00D14BDC">
        <w:tab/>
        <w:t>(a)</w:t>
      </w:r>
      <w:r w:rsidRPr="00D14BDC">
        <w:tab/>
        <w:t xml:space="preserve">the transferring entity ceases to have any members (within the meaning of the </w:t>
      </w:r>
      <w:r w:rsidRPr="00D14BDC">
        <w:rPr>
          <w:i/>
        </w:rPr>
        <w:t>Superannuation Industry (Supervision) Act 1993</w:t>
      </w:r>
      <w:r w:rsidRPr="00D14BDC">
        <w:t xml:space="preserve">) at a particular time (the </w:t>
      </w:r>
      <w:r w:rsidRPr="00D14BDC">
        <w:rPr>
          <w:b/>
          <w:i/>
        </w:rPr>
        <w:t>completion time</w:t>
      </w:r>
      <w:r w:rsidRPr="00D14BDC">
        <w:t>); and</w:t>
      </w:r>
    </w:p>
    <w:p w:rsidR="00343326" w:rsidRPr="00D14BDC" w:rsidRDefault="00343326" w:rsidP="00343326">
      <w:pPr>
        <w:pStyle w:val="paragraph"/>
      </w:pPr>
      <w:r w:rsidRPr="00D14BDC">
        <w:tab/>
        <w:t>(b)</w:t>
      </w:r>
      <w:r w:rsidRPr="00D14BDC">
        <w:tab/>
        <w:t xml:space="preserve">the individuals who cease to be members (within the meaning of that Act) of the transferring entity become members (within the meaning of that Act) of one or more </w:t>
      </w:r>
      <w:r w:rsidR="00D14BDC" w:rsidRPr="00D14BDC">
        <w:rPr>
          <w:position w:val="6"/>
          <w:sz w:val="16"/>
        </w:rPr>
        <w:t>*</w:t>
      </w:r>
      <w:r w:rsidRPr="00D14BDC">
        <w:t xml:space="preserve">complying superannuation funds (the </w:t>
      </w:r>
      <w:r w:rsidRPr="00D14BDC">
        <w:rPr>
          <w:b/>
          <w:i/>
        </w:rPr>
        <w:t>continuing funds</w:t>
      </w:r>
      <w:r w:rsidRPr="00D14BDC">
        <w:t>).</w:t>
      </w:r>
    </w:p>
    <w:p w:rsidR="00343326" w:rsidRPr="00D14BDC" w:rsidRDefault="00343326" w:rsidP="00343326">
      <w:pPr>
        <w:pStyle w:val="SubsectionHead"/>
      </w:pPr>
      <w:r w:rsidRPr="00D14BDC">
        <w:t>Continuing funds will usually not be able to be small funds</w:t>
      </w:r>
    </w:p>
    <w:p w:rsidR="00343326" w:rsidRPr="00D14BDC" w:rsidRDefault="00343326" w:rsidP="00343326">
      <w:pPr>
        <w:pStyle w:val="subsection"/>
      </w:pPr>
      <w:r w:rsidRPr="00D14BDC">
        <w:tab/>
        <w:t>(4)</w:t>
      </w:r>
      <w:r w:rsidRPr="00D14BDC">
        <w:tab/>
        <w:t>The third condition is satisfied if either:</w:t>
      </w:r>
    </w:p>
    <w:p w:rsidR="00343326" w:rsidRPr="00D14BDC" w:rsidRDefault="00343326" w:rsidP="00343326">
      <w:pPr>
        <w:pStyle w:val="paragraph"/>
      </w:pPr>
      <w:r w:rsidRPr="00D14BDC">
        <w:tab/>
        <w:t>(a)</w:t>
      </w:r>
      <w:r w:rsidRPr="00D14BDC">
        <w:tab/>
        <w:t xml:space="preserve">none of the continuing funds was a </w:t>
      </w:r>
      <w:r w:rsidR="00D14BDC" w:rsidRPr="00D14BDC">
        <w:rPr>
          <w:position w:val="6"/>
          <w:sz w:val="16"/>
        </w:rPr>
        <w:t>*</w:t>
      </w:r>
      <w:r w:rsidRPr="00D14BDC">
        <w:t xml:space="preserve">small superannuation fund, and all existed, just before the </w:t>
      </w:r>
      <w:r w:rsidR="00D14BDC" w:rsidRPr="00D14BDC">
        <w:rPr>
          <w:position w:val="6"/>
          <w:sz w:val="16"/>
        </w:rPr>
        <w:t>*</w:t>
      </w:r>
      <w:r w:rsidRPr="00D14BDC">
        <w:t>arrangement was made; or</w:t>
      </w:r>
    </w:p>
    <w:p w:rsidR="00343326" w:rsidRPr="00D14BDC" w:rsidRDefault="00343326" w:rsidP="00343326">
      <w:pPr>
        <w:pStyle w:val="paragraph"/>
      </w:pPr>
      <w:r w:rsidRPr="00D14BDC">
        <w:tab/>
        <w:t>(b)</w:t>
      </w:r>
      <w:r w:rsidRPr="00D14BDC">
        <w:tab/>
        <w:t>the following subparagraphs apply:</w:t>
      </w:r>
    </w:p>
    <w:p w:rsidR="00343326" w:rsidRPr="00D14BDC" w:rsidRDefault="00343326" w:rsidP="00343326">
      <w:pPr>
        <w:pStyle w:val="paragraphsub"/>
      </w:pPr>
      <w:r w:rsidRPr="00D14BDC">
        <w:tab/>
        <w:t>(i)</w:t>
      </w:r>
      <w:r w:rsidRPr="00D14BDC">
        <w:tab/>
        <w:t>only one of the continuing funds either was a small superannuation fund, or did not exist, just before the arrangement was made;</w:t>
      </w:r>
    </w:p>
    <w:p w:rsidR="00343326" w:rsidRPr="00D14BDC" w:rsidRDefault="00343326" w:rsidP="00343326">
      <w:pPr>
        <w:pStyle w:val="paragraphsub"/>
      </w:pPr>
      <w:r w:rsidRPr="00D14BDC">
        <w:tab/>
        <w:t>(ii)</w:t>
      </w:r>
      <w:r w:rsidRPr="00D14BDC">
        <w:tab/>
        <w:t xml:space="preserve">under the arrangement, a </w:t>
      </w:r>
      <w:r w:rsidR="00D14BDC" w:rsidRPr="00D14BDC">
        <w:rPr>
          <w:position w:val="6"/>
          <w:sz w:val="16"/>
        </w:rPr>
        <w:t>*</w:t>
      </w:r>
      <w:r w:rsidRPr="00D14BDC">
        <w:t xml:space="preserve">complying superannuation fund or </w:t>
      </w:r>
      <w:r w:rsidR="00D14BDC" w:rsidRPr="00D14BDC">
        <w:rPr>
          <w:position w:val="6"/>
          <w:sz w:val="16"/>
        </w:rPr>
        <w:t>*</w:t>
      </w:r>
      <w:r w:rsidRPr="00D14BDC">
        <w:t xml:space="preserve">complying approved deposit fund, other than the original fund, ceases to have any members (within the meaning of the </w:t>
      </w:r>
      <w:r w:rsidRPr="00D14BDC">
        <w:rPr>
          <w:i/>
        </w:rPr>
        <w:t>Superannuation Industry (Supervision) Act 1993</w:t>
      </w:r>
      <w:r w:rsidRPr="00D14BDC">
        <w:t>);</w:t>
      </w:r>
    </w:p>
    <w:p w:rsidR="00343326" w:rsidRPr="00D14BDC" w:rsidRDefault="00343326" w:rsidP="00343326">
      <w:pPr>
        <w:pStyle w:val="paragraphsub"/>
      </w:pPr>
      <w:r w:rsidRPr="00D14BDC">
        <w:tab/>
        <w:t>(iii)</w:t>
      </w:r>
      <w:r w:rsidRPr="00D14BDC">
        <w:tab/>
        <w:t>under the arrangement, the individuals who cease to be members (within the meaning of that Act) of that other fund become members (within the meaning of that Act) of the continuing fund;</w:t>
      </w:r>
    </w:p>
    <w:p w:rsidR="00343326" w:rsidRPr="00D14BDC" w:rsidRDefault="00343326" w:rsidP="00343326">
      <w:pPr>
        <w:pStyle w:val="paragraphsub"/>
      </w:pPr>
      <w:r w:rsidRPr="00D14BDC">
        <w:tab/>
        <w:t>(iv)</w:t>
      </w:r>
      <w:r w:rsidRPr="00D14BDC">
        <w:tab/>
        <w:t>either the other fund or the original fund was not a small superannuation fund just before the arrangement was made;</w:t>
      </w:r>
    </w:p>
    <w:p w:rsidR="00343326" w:rsidRPr="00D14BDC" w:rsidRDefault="00343326" w:rsidP="00343326">
      <w:pPr>
        <w:pStyle w:val="paragraphsub"/>
        <w:keepNext/>
        <w:keepLines/>
      </w:pPr>
      <w:r w:rsidRPr="00D14BDC">
        <w:tab/>
        <w:t>(v)</w:t>
      </w:r>
      <w:r w:rsidRPr="00D14BDC">
        <w:tab/>
        <w:t>the continuing fund is not a small superannuation fund just after the earliest time when both the other fund and the original fund cease to have any members (within the meaning of that Act).</w:t>
      </w:r>
    </w:p>
    <w:p w:rsidR="00343326" w:rsidRPr="00D14BDC" w:rsidRDefault="00343326" w:rsidP="00343326">
      <w:pPr>
        <w:pStyle w:val="SubsectionHead"/>
      </w:pPr>
      <w:r w:rsidRPr="00D14BDC">
        <w:t>Ignore members who cannot transfer to a continuing fund</w:t>
      </w:r>
    </w:p>
    <w:p w:rsidR="00343326" w:rsidRPr="00D14BDC" w:rsidRDefault="00343326" w:rsidP="00343326">
      <w:pPr>
        <w:pStyle w:val="subsection"/>
      </w:pPr>
      <w:r w:rsidRPr="00D14BDC">
        <w:tab/>
        <w:t>(5)</w:t>
      </w:r>
      <w:r w:rsidRPr="00D14BDC">
        <w:tab/>
        <w:t xml:space="preserve">For the purposes of </w:t>
      </w:r>
      <w:r w:rsidR="00743198" w:rsidRPr="00D14BDC">
        <w:t>subsections (</w:t>
      </w:r>
      <w:r w:rsidRPr="00D14BDC">
        <w:t xml:space="preserve">3) and (4), ignore an individual who remains a member of a </w:t>
      </w:r>
      <w:r w:rsidR="00D14BDC" w:rsidRPr="00D14BDC">
        <w:rPr>
          <w:position w:val="6"/>
          <w:sz w:val="16"/>
        </w:rPr>
        <w:t>*</w:t>
      </w:r>
      <w:r w:rsidRPr="00D14BDC">
        <w:t xml:space="preserve">complying superannuation fund or </w:t>
      </w:r>
      <w:r w:rsidR="00D14BDC" w:rsidRPr="00D14BDC">
        <w:rPr>
          <w:position w:val="6"/>
          <w:sz w:val="16"/>
        </w:rPr>
        <w:t>*</w:t>
      </w:r>
      <w:r w:rsidRPr="00D14BDC">
        <w:t>complying approved deposit fund because of circumstances beyond the control of the trustee of that fund.</w:t>
      </w:r>
    </w:p>
    <w:p w:rsidR="00AC1D84" w:rsidRPr="00D14BDC" w:rsidRDefault="00AC1D84" w:rsidP="00AC1D84">
      <w:pPr>
        <w:pStyle w:val="ActHead5"/>
      </w:pPr>
      <w:bookmarkStart w:id="597" w:name="_Toc54011925"/>
      <w:r w:rsidRPr="00D14BDC">
        <w:rPr>
          <w:rStyle w:val="CharSectno"/>
        </w:rPr>
        <w:t>310</w:t>
      </w:r>
      <w:r w:rsidR="00D14BDC">
        <w:rPr>
          <w:rStyle w:val="CharSectno"/>
        </w:rPr>
        <w:noBreakHyphen/>
      </w:r>
      <w:r w:rsidRPr="00D14BDC">
        <w:rPr>
          <w:rStyle w:val="CharSectno"/>
        </w:rPr>
        <w:t>15</w:t>
      </w:r>
      <w:r w:rsidRPr="00D14BDC">
        <w:t xml:space="preserve">  Original fund’s assets include a complying </w:t>
      </w:r>
      <w:r w:rsidR="009C1B41" w:rsidRPr="00D14BDC">
        <w:t>superannuation</w:t>
      </w:r>
      <w:r w:rsidRPr="00D14BDC">
        <w:t xml:space="preserve"> life insurance policy</w:t>
      </w:r>
      <w:bookmarkEnd w:id="597"/>
    </w:p>
    <w:p w:rsidR="00AC1D84" w:rsidRPr="00D14BDC" w:rsidRDefault="00AC1D84" w:rsidP="00AC1D84">
      <w:pPr>
        <w:pStyle w:val="subsection"/>
      </w:pPr>
      <w:r w:rsidRPr="00D14BDC">
        <w:tab/>
        <w:t>(1)</w:t>
      </w:r>
      <w:r w:rsidRPr="00D14BDC">
        <w:tab/>
        <w:t xml:space="preserve">A </w:t>
      </w:r>
      <w:r w:rsidR="00D14BDC" w:rsidRPr="00D14BDC">
        <w:rPr>
          <w:position w:val="6"/>
          <w:sz w:val="16"/>
        </w:rPr>
        <w:t>*</w:t>
      </w:r>
      <w:r w:rsidRPr="00D14BDC">
        <w:t xml:space="preserve">life insurance company (the </w:t>
      </w:r>
      <w:r w:rsidRPr="00D14BDC">
        <w:rPr>
          <w:b/>
          <w:i/>
        </w:rPr>
        <w:t>transferring entity</w:t>
      </w:r>
      <w:r w:rsidRPr="00D14BDC">
        <w:t xml:space="preserve">) can choose to transfer losses if an </w:t>
      </w:r>
      <w:r w:rsidR="00D14BDC" w:rsidRPr="00D14BDC">
        <w:rPr>
          <w:position w:val="6"/>
          <w:sz w:val="16"/>
        </w:rPr>
        <w:t>*</w:t>
      </w:r>
      <w:r w:rsidRPr="00D14BDC">
        <w:t>arrangement is made for which the conditions in this section are satisfied.</w:t>
      </w:r>
    </w:p>
    <w:p w:rsidR="00AC1D84" w:rsidRPr="00D14BDC" w:rsidRDefault="00AC1D84" w:rsidP="00AC1D84">
      <w:pPr>
        <w:pStyle w:val="SubsectionHead"/>
      </w:pPr>
      <w:r w:rsidRPr="00D14BDC">
        <w:t xml:space="preserve">Original fund holds a complying </w:t>
      </w:r>
      <w:r w:rsidR="009C1B41" w:rsidRPr="00D14BDC">
        <w:t>superannuation</w:t>
      </w:r>
      <w:r w:rsidRPr="00D14BDC">
        <w:t xml:space="preserve"> life insurance policy</w:t>
      </w:r>
    </w:p>
    <w:p w:rsidR="00AC1D84" w:rsidRPr="00D14BDC" w:rsidRDefault="00AC1D84" w:rsidP="00AC1D84">
      <w:pPr>
        <w:pStyle w:val="subsection"/>
      </w:pPr>
      <w:r w:rsidRPr="00D14BDC">
        <w:tab/>
        <w:t>(2)</w:t>
      </w:r>
      <w:r w:rsidRPr="00D14BDC">
        <w:tab/>
        <w:t xml:space="preserve">The first condition is satisfied if, just before the </w:t>
      </w:r>
      <w:r w:rsidR="00D14BDC" w:rsidRPr="00D14BDC">
        <w:rPr>
          <w:position w:val="6"/>
          <w:sz w:val="16"/>
        </w:rPr>
        <w:t>*</w:t>
      </w:r>
      <w:r w:rsidRPr="00D14BDC">
        <w:t xml:space="preserve">arrangement was made, a </w:t>
      </w:r>
      <w:r w:rsidR="00D14BDC" w:rsidRPr="00D14BDC">
        <w:rPr>
          <w:position w:val="6"/>
          <w:sz w:val="16"/>
        </w:rPr>
        <w:t>*</w:t>
      </w:r>
      <w:r w:rsidRPr="00D14BDC">
        <w:t xml:space="preserve">complying </w:t>
      </w:r>
      <w:r w:rsidR="009C1B41" w:rsidRPr="00D14BDC">
        <w:t>superannuation</w:t>
      </w:r>
      <w:r w:rsidRPr="00D14BDC">
        <w:t xml:space="preserve"> life insurance policy issued by the transferring entity was held by:</w:t>
      </w:r>
    </w:p>
    <w:p w:rsidR="00AC1D84" w:rsidRPr="00D14BDC" w:rsidRDefault="00AC1D84" w:rsidP="00AC1D84">
      <w:pPr>
        <w:pStyle w:val="paragraph"/>
      </w:pPr>
      <w:r w:rsidRPr="00D14BDC">
        <w:tab/>
        <w:t>(a)</w:t>
      </w:r>
      <w:r w:rsidRPr="00D14BDC">
        <w:tab/>
        <w:t xml:space="preserve">a </w:t>
      </w:r>
      <w:r w:rsidR="00D14BDC" w:rsidRPr="00D14BDC">
        <w:rPr>
          <w:position w:val="6"/>
          <w:sz w:val="16"/>
        </w:rPr>
        <w:t>*</w:t>
      </w:r>
      <w:r w:rsidRPr="00D14BDC">
        <w:t xml:space="preserve">complying superannuation fund (the </w:t>
      </w:r>
      <w:r w:rsidRPr="00D14BDC">
        <w:rPr>
          <w:b/>
          <w:i/>
        </w:rPr>
        <w:t>original fund</w:t>
      </w:r>
      <w:r w:rsidRPr="00D14BDC">
        <w:t>); or</w:t>
      </w:r>
    </w:p>
    <w:p w:rsidR="00AC1D84" w:rsidRPr="00D14BDC" w:rsidRDefault="00AC1D84" w:rsidP="00AC1D84">
      <w:pPr>
        <w:pStyle w:val="paragraph"/>
      </w:pPr>
      <w:r w:rsidRPr="00D14BDC">
        <w:tab/>
        <w:t>(b)</w:t>
      </w:r>
      <w:r w:rsidRPr="00D14BDC">
        <w:tab/>
        <w:t xml:space="preserve">a </w:t>
      </w:r>
      <w:r w:rsidR="00D14BDC" w:rsidRPr="00D14BDC">
        <w:rPr>
          <w:position w:val="6"/>
          <w:sz w:val="16"/>
        </w:rPr>
        <w:t>*</w:t>
      </w:r>
      <w:r w:rsidRPr="00D14BDC">
        <w:t xml:space="preserve">complying approved deposit fund (the </w:t>
      </w:r>
      <w:r w:rsidRPr="00D14BDC">
        <w:rPr>
          <w:b/>
          <w:i/>
        </w:rPr>
        <w:t>original fund</w:t>
      </w:r>
      <w:r w:rsidRPr="00D14BDC">
        <w:t>).</w:t>
      </w:r>
    </w:p>
    <w:p w:rsidR="00AC1D84" w:rsidRPr="00D14BDC" w:rsidRDefault="00AC1D84" w:rsidP="00AC1D84">
      <w:pPr>
        <w:pStyle w:val="notetext"/>
      </w:pPr>
      <w:r w:rsidRPr="00D14BDC">
        <w:t>Note:</w:t>
      </w:r>
      <w:r w:rsidRPr="00D14BDC">
        <w:tab/>
        <w:t>Other entities may also choose under this Subdivision to transfer losses, for the same arrangement, if the original fund holds other assets.</w:t>
      </w:r>
    </w:p>
    <w:p w:rsidR="00343326" w:rsidRPr="00D14BDC" w:rsidRDefault="00343326" w:rsidP="00343326">
      <w:pPr>
        <w:pStyle w:val="SubsectionHead"/>
      </w:pPr>
      <w:r w:rsidRPr="00D14BDC">
        <w:t>Original fund’s members transfer to a continuing fund</w:t>
      </w:r>
    </w:p>
    <w:p w:rsidR="00343326" w:rsidRPr="00D14BDC" w:rsidRDefault="00343326" w:rsidP="00343326">
      <w:pPr>
        <w:pStyle w:val="subsection"/>
      </w:pPr>
      <w:r w:rsidRPr="00D14BDC">
        <w:tab/>
        <w:t>(3)</w:t>
      </w:r>
      <w:r w:rsidRPr="00D14BDC">
        <w:tab/>
        <w:t xml:space="preserve">The second condition is satisfied if, under the </w:t>
      </w:r>
      <w:r w:rsidR="00D14BDC" w:rsidRPr="00D14BDC">
        <w:rPr>
          <w:position w:val="6"/>
          <w:sz w:val="16"/>
        </w:rPr>
        <w:t>*</w:t>
      </w:r>
      <w:r w:rsidRPr="00D14BDC">
        <w:t>arrangement:</w:t>
      </w:r>
    </w:p>
    <w:p w:rsidR="00343326" w:rsidRPr="00D14BDC" w:rsidRDefault="00343326" w:rsidP="00343326">
      <w:pPr>
        <w:pStyle w:val="paragraph"/>
      </w:pPr>
      <w:r w:rsidRPr="00D14BDC">
        <w:tab/>
        <w:t>(a)</w:t>
      </w:r>
      <w:r w:rsidRPr="00D14BDC">
        <w:tab/>
        <w:t xml:space="preserve">the original fund ceases to have any members (within the meaning of the </w:t>
      </w:r>
      <w:r w:rsidRPr="00D14BDC">
        <w:rPr>
          <w:i/>
        </w:rPr>
        <w:t>Superannuation Industry (Supervision) Act 1993</w:t>
      </w:r>
      <w:r w:rsidRPr="00D14BDC">
        <w:t xml:space="preserve">) at a particular time (the </w:t>
      </w:r>
      <w:r w:rsidRPr="00D14BDC">
        <w:rPr>
          <w:b/>
          <w:i/>
        </w:rPr>
        <w:t>completion time</w:t>
      </w:r>
      <w:r w:rsidRPr="00D14BDC">
        <w:t>); and</w:t>
      </w:r>
    </w:p>
    <w:p w:rsidR="00343326" w:rsidRPr="00D14BDC" w:rsidRDefault="00343326" w:rsidP="00343326">
      <w:pPr>
        <w:pStyle w:val="paragraph"/>
        <w:keepNext/>
        <w:keepLines/>
      </w:pPr>
      <w:r w:rsidRPr="00D14BDC">
        <w:tab/>
        <w:t>(b)</w:t>
      </w:r>
      <w:r w:rsidRPr="00D14BDC">
        <w:tab/>
        <w:t xml:space="preserve">the individuals who cease to be members (within the meaning of that Act) of the original fund become members (within the meaning of that Act) of one or more </w:t>
      </w:r>
      <w:r w:rsidR="00D14BDC" w:rsidRPr="00D14BDC">
        <w:rPr>
          <w:position w:val="6"/>
          <w:sz w:val="16"/>
        </w:rPr>
        <w:t>*</w:t>
      </w:r>
      <w:r w:rsidRPr="00D14BDC">
        <w:t xml:space="preserve">complying superannuation funds (the </w:t>
      </w:r>
      <w:r w:rsidRPr="00D14BDC">
        <w:rPr>
          <w:b/>
          <w:i/>
        </w:rPr>
        <w:t>continuing funds</w:t>
      </w:r>
      <w:r w:rsidRPr="00D14BDC">
        <w:t>).</w:t>
      </w:r>
    </w:p>
    <w:p w:rsidR="00343326" w:rsidRPr="00D14BDC" w:rsidRDefault="00343326" w:rsidP="00343326">
      <w:pPr>
        <w:pStyle w:val="SubsectionHead"/>
      </w:pPr>
      <w:r w:rsidRPr="00D14BDC">
        <w:t>Continuing funds will usually not be able to be small funds</w:t>
      </w:r>
    </w:p>
    <w:p w:rsidR="00343326" w:rsidRPr="00D14BDC" w:rsidRDefault="00343326" w:rsidP="00343326">
      <w:pPr>
        <w:pStyle w:val="subsection"/>
      </w:pPr>
      <w:r w:rsidRPr="00D14BDC">
        <w:tab/>
        <w:t>(4)</w:t>
      </w:r>
      <w:r w:rsidRPr="00D14BDC">
        <w:tab/>
        <w:t>The third condition is satisfied if either:</w:t>
      </w:r>
    </w:p>
    <w:p w:rsidR="00343326" w:rsidRPr="00D14BDC" w:rsidRDefault="00343326" w:rsidP="00343326">
      <w:pPr>
        <w:pStyle w:val="paragraph"/>
      </w:pPr>
      <w:r w:rsidRPr="00D14BDC">
        <w:tab/>
        <w:t>(a)</w:t>
      </w:r>
      <w:r w:rsidRPr="00D14BDC">
        <w:tab/>
        <w:t xml:space="preserve">none of the continuing funds was a </w:t>
      </w:r>
      <w:r w:rsidR="00D14BDC" w:rsidRPr="00D14BDC">
        <w:rPr>
          <w:position w:val="6"/>
          <w:sz w:val="16"/>
        </w:rPr>
        <w:t>*</w:t>
      </w:r>
      <w:r w:rsidRPr="00D14BDC">
        <w:t xml:space="preserve">small superannuation fund, and all existed, just before the </w:t>
      </w:r>
      <w:r w:rsidR="00D14BDC" w:rsidRPr="00D14BDC">
        <w:rPr>
          <w:position w:val="6"/>
          <w:sz w:val="16"/>
        </w:rPr>
        <w:t>*</w:t>
      </w:r>
      <w:r w:rsidRPr="00D14BDC">
        <w:t>arrangement was made; or</w:t>
      </w:r>
    </w:p>
    <w:p w:rsidR="00343326" w:rsidRPr="00D14BDC" w:rsidRDefault="00343326" w:rsidP="00343326">
      <w:pPr>
        <w:pStyle w:val="paragraph"/>
        <w:keepNext/>
        <w:keepLines/>
      </w:pPr>
      <w:r w:rsidRPr="00D14BDC">
        <w:tab/>
        <w:t>(b)</w:t>
      </w:r>
      <w:r w:rsidRPr="00D14BDC">
        <w:tab/>
        <w:t>the following subparagraphs apply:</w:t>
      </w:r>
    </w:p>
    <w:p w:rsidR="00343326" w:rsidRPr="00D14BDC" w:rsidRDefault="00343326" w:rsidP="00343326">
      <w:pPr>
        <w:pStyle w:val="paragraphsub"/>
      </w:pPr>
      <w:r w:rsidRPr="00D14BDC">
        <w:tab/>
        <w:t>(i)</w:t>
      </w:r>
      <w:r w:rsidRPr="00D14BDC">
        <w:tab/>
        <w:t>only one of the continuing funds either was a small superannuation fund, or did not exist, just before the arrangement was made;</w:t>
      </w:r>
    </w:p>
    <w:p w:rsidR="00343326" w:rsidRPr="00D14BDC" w:rsidRDefault="00343326" w:rsidP="00343326">
      <w:pPr>
        <w:pStyle w:val="paragraphsub"/>
      </w:pPr>
      <w:r w:rsidRPr="00D14BDC">
        <w:tab/>
        <w:t>(ii)</w:t>
      </w:r>
      <w:r w:rsidRPr="00D14BDC">
        <w:tab/>
        <w:t xml:space="preserve">under the arrangement, a </w:t>
      </w:r>
      <w:r w:rsidR="00D14BDC" w:rsidRPr="00D14BDC">
        <w:rPr>
          <w:position w:val="6"/>
          <w:sz w:val="16"/>
        </w:rPr>
        <w:t>*</w:t>
      </w:r>
      <w:r w:rsidRPr="00D14BDC">
        <w:t xml:space="preserve">complying superannuation fund or </w:t>
      </w:r>
      <w:r w:rsidR="00D14BDC" w:rsidRPr="00D14BDC">
        <w:rPr>
          <w:position w:val="6"/>
          <w:sz w:val="16"/>
        </w:rPr>
        <w:t>*</w:t>
      </w:r>
      <w:r w:rsidRPr="00D14BDC">
        <w:t xml:space="preserve">complying approved deposit fund, other than the original fund, ceases to have any members (within the meaning of the </w:t>
      </w:r>
      <w:r w:rsidRPr="00D14BDC">
        <w:rPr>
          <w:i/>
        </w:rPr>
        <w:t>Superannuation Industry (Supervision) Act 1993</w:t>
      </w:r>
      <w:r w:rsidRPr="00D14BDC">
        <w:t>);</w:t>
      </w:r>
    </w:p>
    <w:p w:rsidR="00343326" w:rsidRPr="00D14BDC" w:rsidRDefault="00343326" w:rsidP="00343326">
      <w:pPr>
        <w:pStyle w:val="paragraphsub"/>
      </w:pPr>
      <w:r w:rsidRPr="00D14BDC">
        <w:tab/>
        <w:t>(iii)</w:t>
      </w:r>
      <w:r w:rsidRPr="00D14BDC">
        <w:tab/>
        <w:t>under the arrangement, the individuals who cease to be members (within the meaning of that Act) of that other fund become members (within the meaning of that Act) of the continuing fund;</w:t>
      </w:r>
    </w:p>
    <w:p w:rsidR="00343326" w:rsidRPr="00D14BDC" w:rsidRDefault="00343326" w:rsidP="00343326">
      <w:pPr>
        <w:pStyle w:val="paragraphsub"/>
      </w:pPr>
      <w:r w:rsidRPr="00D14BDC">
        <w:tab/>
        <w:t>(iv)</w:t>
      </w:r>
      <w:r w:rsidRPr="00D14BDC">
        <w:tab/>
        <w:t>either the other fund or the original fund was not a small superannuation fund just before the arrangement was made;</w:t>
      </w:r>
    </w:p>
    <w:p w:rsidR="00343326" w:rsidRPr="00D14BDC" w:rsidRDefault="00343326" w:rsidP="00343326">
      <w:pPr>
        <w:pStyle w:val="paragraphsub"/>
      </w:pPr>
      <w:r w:rsidRPr="00D14BDC">
        <w:tab/>
        <w:t>(v)</w:t>
      </w:r>
      <w:r w:rsidRPr="00D14BDC">
        <w:tab/>
        <w:t>the continuing fund is not a small superannuation fund just after the earliest time when both the other fund and the original fund cease to have any members (within the meaning of that Act).</w:t>
      </w:r>
    </w:p>
    <w:p w:rsidR="00343326" w:rsidRPr="00D14BDC" w:rsidRDefault="00343326" w:rsidP="00343326">
      <w:pPr>
        <w:pStyle w:val="SubsectionHead"/>
      </w:pPr>
      <w:r w:rsidRPr="00D14BDC">
        <w:t>Ignore members who cannot transfer to a continuing fund</w:t>
      </w:r>
    </w:p>
    <w:p w:rsidR="00343326" w:rsidRPr="00D14BDC" w:rsidRDefault="00343326" w:rsidP="00343326">
      <w:pPr>
        <w:pStyle w:val="subsection"/>
      </w:pPr>
      <w:r w:rsidRPr="00D14BDC">
        <w:tab/>
        <w:t>(5)</w:t>
      </w:r>
      <w:r w:rsidRPr="00D14BDC">
        <w:tab/>
        <w:t xml:space="preserve">For the purposes of </w:t>
      </w:r>
      <w:r w:rsidR="00743198" w:rsidRPr="00D14BDC">
        <w:t>subsections (</w:t>
      </w:r>
      <w:r w:rsidRPr="00D14BDC">
        <w:t xml:space="preserve">3) and (4), ignore an individual who remains a member of a </w:t>
      </w:r>
      <w:r w:rsidR="00D14BDC" w:rsidRPr="00D14BDC">
        <w:rPr>
          <w:position w:val="6"/>
          <w:sz w:val="16"/>
        </w:rPr>
        <w:t>*</w:t>
      </w:r>
      <w:r w:rsidRPr="00D14BDC">
        <w:t xml:space="preserve">complying superannuation fund or </w:t>
      </w:r>
      <w:r w:rsidR="00D14BDC" w:rsidRPr="00D14BDC">
        <w:rPr>
          <w:position w:val="6"/>
          <w:sz w:val="16"/>
        </w:rPr>
        <w:t>*</w:t>
      </w:r>
      <w:r w:rsidRPr="00D14BDC">
        <w:t>complying approved deposit fund because of circumstances beyond the control of the trustee of that fund.</w:t>
      </w:r>
    </w:p>
    <w:p w:rsidR="00343326" w:rsidRPr="00D14BDC" w:rsidRDefault="00343326" w:rsidP="00343326">
      <w:pPr>
        <w:pStyle w:val="ActHead5"/>
      </w:pPr>
      <w:bookmarkStart w:id="598" w:name="_Toc54011926"/>
      <w:r w:rsidRPr="00D14BDC">
        <w:rPr>
          <w:rStyle w:val="CharSectno"/>
        </w:rPr>
        <w:t>310</w:t>
      </w:r>
      <w:r w:rsidR="00D14BDC">
        <w:rPr>
          <w:rStyle w:val="CharSectno"/>
        </w:rPr>
        <w:noBreakHyphen/>
      </w:r>
      <w:r w:rsidRPr="00D14BDC">
        <w:rPr>
          <w:rStyle w:val="CharSectno"/>
        </w:rPr>
        <w:t>20</w:t>
      </w:r>
      <w:r w:rsidRPr="00D14BDC">
        <w:t xml:space="preserve">  Original fund’s assets include units in a pooled superannuation trust</w:t>
      </w:r>
      <w:bookmarkEnd w:id="598"/>
    </w:p>
    <w:p w:rsidR="00343326" w:rsidRPr="00D14BDC" w:rsidRDefault="00343326" w:rsidP="00343326">
      <w:pPr>
        <w:pStyle w:val="subsection"/>
        <w:keepNext/>
        <w:keepLines/>
      </w:pPr>
      <w:r w:rsidRPr="00D14BDC">
        <w:tab/>
        <w:t>(1)</w:t>
      </w:r>
      <w:r w:rsidRPr="00D14BDC">
        <w:tab/>
        <w:t xml:space="preserve">A trustee of a </w:t>
      </w:r>
      <w:r w:rsidR="00D14BDC" w:rsidRPr="00D14BDC">
        <w:rPr>
          <w:position w:val="6"/>
          <w:sz w:val="16"/>
        </w:rPr>
        <w:t>*</w:t>
      </w:r>
      <w:r w:rsidRPr="00D14BDC">
        <w:t xml:space="preserve">pooled superannuation trust (the </w:t>
      </w:r>
      <w:r w:rsidRPr="00D14BDC">
        <w:rPr>
          <w:b/>
          <w:i/>
        </w:rPr>
        <w:t>transferring entity</w:t>
      </w:r>
      <w:r w:rsidRPr="00D14BDC">
        <w:t xml:space="preserve">) can choose to transfer losses if an </w:t>
      </w:r>
      <w:r w:rsidR="00D14BDC" w:rsidRPr="00D14BDC">
        <w:rPr>
          <w:position w:val="6"/>
          <w:sz w:val="16"/>
        </w:rPr>
        <w:t>*</w:t>
      </w:r>
      <w:r w:rsidRPr="00D14BDC">
        <w:t>arrangement is made for which the conditions in this section are satisfied.</w:t>
      </w:r>
    </w:p>
    <w:p w:rsidR="00343326" w:rsidRPr="00D14BDC" w:rsidRDefault="00343326" w:rsidP="00343326">
      <w:pPr>
        <w:pStyle w:val="SubsectionHead"/>
      </w:pPr>
      <w:r w:rsidRPr="00D14BDC">
        <w:t>Units in the trust were held by the original fund</w:t>
      </w:r>
    </w:p>
    <w:p w:rsidR="00343326" w:rsidRPr="00D14BDC" w:rsidRDefault="00343326" w:rsidP="00343326">
      <w:pPr>
        <w:pStyle w:val="subsection"/>
      </w:pPr>
      <w:r w:rsidRPr="00D14BDC">
        <w:tab/>
        <w:t>(2)</w:t>
      </w:r>
      <w:r w:rsidRPr="00D14BDC">
        <w:tab/>
        <w:t xml:space="preserve">The first condition is satisfied if, just before the </w:t>
      </w:r>
      <w:r w:rsidR="00D14BDC" w:rsidRPr="00D14BDC">
        <w:rPr>
          <w:position w:val="6"/>
          <w:sz w:val="16"/>
        </w:rPr>
        <w:t>*</w:t>
      </w:r>
      <w:r w:rsidRPr="00D14BDC">
        <w:t>arrangement was made, units in the transferring entity were held by:</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 xml:space="preserve">complying superannuation fund (the </w:t>
      </w:r>
      <w:r w:rsidRPr="00D14BDC">
        <w:rPr>
          <w:b/>
          <w:i/>
        </w:rPr>
        <w:t>original fund</w:t>
      </w:r>
      <w:r w:rsidRPr="00D14BDC">
        <w:t>); or</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 xml:space="preserve">complying approved deposit fund (the </w:t>
      </w:r>
      <w:r w:rsidRPr="00D14BDC">
        <w:rPr>
          <w:b/>
          <w:i/>
        </w:rPr>
        <w:t>original fund</w:t>
      </w:r>
      <w:r w:rsidRPr="00D14BDC">
        <w:t>).</w:t>
      </w:r>
    </w:p>
    <w:p w:rsidR="00343326" w:rsidRPr="00D14BDC" w:rsidRDefault="00343326" w:rsidP="00343326">
      <w:pPr>
        <w:pStyle w:val="notetext"/>
      </w:pPr>
      <w:r w:rsidRPr="00D14BDC">
        <w:t>Note:</w:t>
      </w:r>
      <w:r w:rsidRPr="00D14BDC">
        <w:tab/>
        <w:t>Other entities may also choose under this Subdivision to transfer losses, for the same arrangement, if the original fund holds other assets.</w:t>
      </w:r>
    </w:p>
    <w:p w:rsidR="00343326" w:rsidRPr="00D14BDC" w:rsidRDefault="00343326" w:rsidP="00343326">
      <w:pPr>
        <w:pStyle w:val="SubsectionHead"/>
      </w:pPr>
      <w:r w:rsidRPr="00D14BDC">
        <w:t>Original fund’s members transfer to a continuing fund</w:t>
      </w:r>
    </w:p>
    <w:p w:rsidR="00343326" w:rsidRPr="00D14BDC" w:rsidRDefault="00343326" w:rsidP="00343326">
      <w:pPr>
        <w:pStyle w:val="subsection"/>
      </w:pPr>
      <w:r w:rsidRPr="00D14BDC">
        <w:tab/>
        <w:t>(3)</w:t>
      </w:r>
      <w:r w:rsidRPr="00D14BDC">
        <w:tab/>
        <w:t xml:space="preserve">The second condition is satisfied if, under the </w:t>
      </w:r>
      <w:r w:rsidR="00D14BDC" w:rsidRPr="00D14BDC">
        <w:rPr>
          <w:position w:val="6"/>
          <w:sz w:val="16"/>
        </w:rPr>
        <w:t>*</w:t>
      </w:r>
      <w:r w:rsidRPr="00D14BDC">
        <w:t>arrangement:</w:t>
      </w:r>
    </w:p>
    <w:p w:rsidR="00343326" w:rsidRPr="00D14BDC" w:rsidRDefault="00343326" w:rsidP="00343326">
      <w:pPr>
        <w:pStyle w:val="paragraph"/>
      </w:pPr>
      <w:r w:rsidRPr="00D14BDC">
        <w:tab/>
        <w:t>(a)</w:t>
      </w:r>
      <w:r w:rsidRPr="00D14BDC">
        <w:tab/>
        <w:t xml:space="preserve">the original fund ceases to have any members (within the meaning of the </w:t>
      </w:r>
      <w:r w:rsidRPr="00D14BDC">
        <w:rPr>
          <w:i/>
        </w:rPr>
        <w:t>Superannuation Industry (Supervision) Act 1993</w:t>
      </w:r>
      <w:r w:rsidRPr="00D14BDC">
        <w:t xml:space="preserve">) at a particular time (the </w:t>
      </w:r>
      <w:r w:rsidRPr="00D14BDC">
        <w:rPr>
          <w:b/>
          <w:i/>
        </w:rPr>
        <w:t>completion time</w:t>
      </w:r>
      <w:r w:rsidRPr="00D14BDC">
        <w:t>); and</w:t>
      </w:r>
    </w:p>
    <w:p w:rsidR="00343326" w:rsidRPr="00D14BDC" w:rsidRDefault="00343326" w:rsidP="00343326">
      <w:pPr>
        <w:pStyle w:val="paragraph"/>
      </w:pPr>
      <w:r w:rsidRPr="00D14BDC">
        <w:tab/>
        <w:t>(b)</w:t>
      </w:r>
      <w:r w:rsidRPr="00D14BDC">
        <w:tab/>
        <w:t xml:space="preserve">the individuals who cease to be members (within the meaning of that Act) of the original fund become members (within the meaning of that Act) of one or more </w:t>
      </w:r>
      <w:r w:rsidR="00D14BDC" w:rsidRPr="00D14BDC">
        <w:rPr>
          <w:position w:val="6"/>
          <w:sz w:val="16"/>
        </w:rPr>
        <w:t>*</w:t>
      </w:r>
      <w:r w:rsidRPr="00D14BDC">
        <w:t xml:space="preserve">complying superannuation funds (the </w:t>
      </w:r>
      <w:r w:rsidRPr="00D14BDC">
        <w:rPr>
          <w:b/>
          <w:i/>
        </w:rPr>
        <w:t>continuing funds</w:t>
      </w:r>
      <w:r w:rsidRPr="00D14BDC">
        <w:t>).</w:t>
      </w:r>
    </w:p>
    <w:p w:rsidR="00343326" w:rsidRPr="00D14BDC" w:rsidRDefault="00343326" w:rsidP="00343326">
      <w:pPr>
        <w:pStyle w:val="SubsectionHead"/>
      </w:pPr>
      <w:r w:rsidRPr="00D14BDC">
        <w:t>Continuing funds will usually not be able to be small funds</w:t>
      </w:r>
    </w:p>
    <w:p w:rsidR="00343326" w:rsidRPr="00D14BDC" w:rsidRDefault="00343326" w:rsidP="00343326">
      <w:pPr>
        <w:pStyle w:val="subsection"/>
      </w:pPr>
      <w:r w:rsidRPr="00D14BDC">
        <w:tab/>
        <w:t>(4)</w:t>
      </w:r>
      <w:r w:rsidRPr="00D14BDC">
        <w:tab/>
        <w:t>The third condition is satisfied if either:</w:t>
      </w:r>
    </w:p>
    <w:p w:rsidR="00343326" w:rsidRPr="00D14BDC" w:rsidRDefault="00343326" w:rsidP="00343326">
      <w:pPr>
        <w:pStyle w:val="paragraph"/>
      </w:pPr>
      <w:r w:rsidRPr="00D14BDC">
        <w:tab/>
        <w:t>(a)</w:t>
      </w:r>
      <w:r w:rsidRPr="00D14BDC">
        <w:tab/>
        <w:t xml:space="preserve">none of the continuing funds was a </w:t>
      </w:r>
      <w:r w:rsidR="00D14BDC" w:rsidRPr="00D14BDC">
        <w:rPr>
          <w:position w:val="6"/>
          <w:sz w:val="16"/>
        </w:rPr>
        <w:t>*</w:t>
      </w:r>
      <w:r w:rsidRPr="00D14BDC">
        <w:t xml:space="preserve">small superannuation fund, and all existed, just before the </w:t>
      </w:r>
      <w:r w:rsidR="00D14BDC" w:rsidRPr="00D14BDC">
        <w:rPr>
          <w:position w:val="6"/>
          <w:sz w:val="16"/>
        </w:rPr>
        <w:t>*</w:t>
      </w:r>
      <w:r w:rsidRPr="00D14BDC">
        <w:t>arrangement was made; or</w:t>
      </w:r>
    </w:p>
    <w:p w:rsidR="00343326" w:rsidRPr="00D14BDC" w:rsidRDefault="00343326" w:rsidP="00343326">
      <w:pPr>
        <w:pStyle w:val="paragraph"/>
      </w:pPr>
      <w:r w:rsidRPr="00D14BDC">
        <w:tab/>
        <w:t>(b)</w:t>
      </w:r>
      <w:r w:rsidRPr="00D14BDC">
        <w:tab/>
        <w:t>the following subparagraphs apply:</w:t>
      </w:r>
    </w:p>
    <w:p w:rsidR="00343326" w:rsidRPr="00D14BDC" w:rsidRDefault="00343326" w:rsidP="00343326">
      <w:pPr>
        <w:pStyle w:val="paragraphsub"/>
      </w:pPr>
      <w:r w:rsidRPr="00D14BDC">
        <w:tab/>
        <w:t>(i)</w:t>
      </w:r>
      <w:r w:rsidRPr="00D14BDC">
        <w:tab/>
        <w:t>only one of the continuing funds either was a small superannuation fund, or did not exist, just before the arrangement was made;</w:t>
      </w:r>
    </w:p>
    <w:p w:rsidR="00343326" w:rsidRPr="00D14BDC" w:rsidRDefault="00343326" w:rsidP="00343326">
      <w:pPr>
        <w:pStyle w:val="paragraphsub"/>
      </w:pPr>
      <w:r w:rsidRPr="00D14BDC">
        <w:tab/>
        <w:t>(ii)</w:t>
      </w:r>
      <w:r w:rsidRPr="00D14BDC">
        <w:tab/>
        <w:t xml:space="preserve">under the arrangement, a </w:t>
      </w:r>
      <w:r w:rsidR="00D14BDC" w:rsidRPr="00D14BDC">
        <w:rPr>
          <w:position w:val="6"/>
          <w:sz w:val="16"/>
        </w:rPr>
        <w:t>*</w:t>
      </w:r>
      <w:r w:rsidRPr="00D14BDC">
        <w:t xml:space="preserve">complying superannuation fund or </w:t>
      </w:r>
      <w:r w:rsidR="00D14BDC" w:rsidRPr="00D14BDC">
        <w:rPr>
          <w:position w:val="6"/>
          <w:sz w:val="16"/>
        </w:rPr>
        <w:t>*</w:t>
      </w:r>
      <w:r w:rsidRPr="00D14BDC">
        <w:t xml:space="preserve">complying approved deposit fund, other than the original fund, ceases to have any members (within the meaning of the </w:t>
      </w:r>
      <w:r w:rsidRPr="00D14BDC">
        <w:rPr>
          <w:i/>
        </w:rPr>
        <w:t>Superannuation Industry (Supervision) Act 1993</w:t>
      </w:r>
      <w:r w:rsidRPr="00D14BDC">
        <w:t>);</w:t>
      </w:r>
    </w:p>
    <w:p w:rsidR="00343326" w:rsidRPr="00D14BDC" w:rsidRDefault="00343326" w:rsidP="00343326">
      <w:pPr>
        <w:pStyle w:val="paragraphsub"/>
      </w:pPr>
      <w:r w:rsidRPr="00D14BDC">
        <w:tab/>
        <w:t>(iii)</w:t>
      </w:r>
      <w:r w:rsidRPr="00D14BDC">
        <w:tab/>
        <w:t>under the arrangement, the individuals who cease to be members (within the meaning of that Act) of that other fund become members (within the meaning of that Act) of the continuing fund;</w:t>
      </w:r>
    </w:p>
    <w:p w:rsidR="00343326" w:rsidRPr="00D14BDC" w:rsidRDefault="00343326" w:rsidP="00343326">
      <w:pPr>
        <w:pStyle w:val="paragraphsub"/>
      </w:pPr>
      <w:r w:rsidRPr="00D14BDC">
        <w:tab/>
        <w:t>(iv)</w:t>
      </w:r>
      <w:r w:rsidRPr="00D14BDC">
        <w:tab/>
        <w:t>either the other fund or the original fund was not a small superannuation fund just before the arrangement was made;</w:t>
      </w:r>
    </w:p>
    <w:p w:rsidR="00343326" w:rsidRPr="00D14BDC" w:rsidRDefault="00343326" w:rsidP="00343326">
      <w:pPr>
        <w:pStyle w:val="paragraphsub"/>
      </w:pPr>
      <w:r w:rsidRPr="00D14BDC">
        <w:tab/>
        <w:t>(v)</w:t>
      </w:r>
      <w:r w:rsidRPr="00D14BDC">
        <w:tab/>
        <w:t>the continuing fund is not a small superannuation fund just after the earliest time when both the other fund and the original fund cease to have any members (within the meaning of that Act).</w:t>
      </w:r>
    </w:p>
    <w:p w:rsidR="00343326" w:rsidRPr="00D14BDC" w:rsidRDefault="00343326" w:rsidP="00343326">
      <w:pPr>
        <w:pStyle w:val="SubsectionHead"/>
      </w:pPr>
      <w:r w:rsidRPr="00D14BDC">
        <w:t>Ignore members who cannot transfer to a continuing fund</w:t>
      </w:r>
    </w:p>
    <w:p w:rsidR="00343326" w:rsidRPr="00D14BDC" w:rsidRDefault="00343326" w:rsidP="00343326">
      <w:pPr>
        <w:pStyle w:val="subsection"/>
      </w:pPr>
      <w:r w:rsidRPr="00D14BDC">
        <w:tab/>
        <w:t>(5)</w:t>
      </w:r>
      <w:r w:rsidRPr="00D14BDC">
        <w:tab/>
        <w:t xml:space="preserve">For the purposes of </w:t>
      </w:r>
      <w:r w:rsidR="00743198" w:rsidRPr="00D14BDC">
        <w:t>subsections (</w:t>
      </w:r>
      <w:r w:rsidRPr="00D14BDC">
        <w:t xml:space="preserve">3) and (4), ignore an individual who remains a member of a </w:t>
      </w:r>
      <w:r w:rsidR="00D14BDC" w:rsidRPr="00D14BDC">
        <w:rPr>
          <w:position w:val="6"/>
          <w:sz w:val="16"/>
        </w:rPr>
        <w:t>*</w:t>
      </w:r>
      <w:r w:rsidRPr="00D14BDC">
        <w:t xml:space="preserve">complying superannuation fund or </w:t>
      </w:r>
      <w:r w:rsidR="00D14BDC" w:rsidRPr="00D14BDC">
        <w:rPr>
          <w:position w:val="6"/>
          <w:sz w:val="16"/>
        </w:rPr>
        <w:t>*</w:t>
      </w:r>
      <w:r w:rsidRPr="00D14BDC">
        <w:t>complying approved deposit fund because of circumstances beyond the control of the trustee of that fund.</w:t>
      </w:r>
    </w:p>
    <w:p w:rsidR="00343326" w:rsidRPr="00D14BDC" w:rsidRDefault="00343326" w:rsidP="00343326">
      <w:pPr>
        <w:pStyle w:val="ActHead4"/>
      </w:pPr>
      <w:bookmarkStart w:id="599" w:name="_Toc54011927"/>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C</w:t>
      </w:r>
      <w:r w:rsidRPr="00D14BDC">
        <w:t>—</w:t>
      </w:r>
      <w:r w:rsidRPr="00D14BDC">
        <w:rPr>
          <w:rStyle w:val="CharSubdText"/>
        </w:rPr>
        <w:t>Consequences of choosing to transfer losses</w:t>
      </w:r>
      <w:bookmarkEnd w:id="599"/>
    </w:p>
    <w:p w:rsidR="00343326" w:rsidRPr="00D14BDC" w:rsidRDefault="00343326" w:rsidP="00343326">
      <w:pPr>
        <w:pStyle w:val="TofSectsHeading"/>
        <w:numPr>
          <w:ilvl w:val="12"/>
          <w:numId w:val="0"/>
        </w:numPr>
      </w:pPr>
      <w:r w:rsidRPr="00D14BDC">
        <w:t>Table of sections</w:t>
      </w:r>
    </w:p>
    <w:p w:rsidR="00343326" w:rsidRPr="00D14BDC" w:rsidRDefault="00343326" w:rsidP="00343326">
      <w:pPr>
        <w:pStyle w:val="TofSectsSection"/>
        <w:rPr>
          <w:rStyle w:val="CharBoldItalic"/>
        </w:rPr>
      </w:pPr>
      <w:r w:rsidRPr="00D14BDC">
        <w:t>310</w:t>
      </w:r>
      <w:r w:rsidR="00D14BDC">
        <w:noBreakHyphen/>
      </w:r>
      <w:r w:rsidRPr="00D14BDC">
        <w:t>25</w:t>
      </w:r>
      <w:r w:rsidRPr="00D14BDC">
        <w:tab/>
        <w:t>Who losses can be transferred to</w:t>
      </w:r>
    </w:p>
    <w:p w:rsidR="00343326" w:rsidRPr="00D14BDC" w:rsidRDefault="00343326" w:rsidP="00343326">
      <w:pPr>
        <w:pStyle w:val="TofSectsSection"/>
      </w:pPr>
      <w:r w:rsidRPr="00D14BDC">
        <w:t>310</w:t>
      </w:r>
      <w:r w:rsidR="00D14BDC">
        <w:noBreakHyphen/>
      </w:r>
      <w:r w:rsidRPr="00D14BDC">
        <w:t>30</w:t>
      </w:r>
      <w:r w:rsidRPr="00D14BDC">
        <w:tab/>
        <w:t>Losses that can be transferred</w:t>
      </w:r>
    </w:p>
    <w:p w:rsidR="00343326" w:rsidRPr="00D14BDC" w:rsidRDefault="00343326" w:rsidP="00343326">
      <w:pPr>
        <w:pStyle w:val="TofSectsSection"/>
      </w:pPr>
      <w:r w:rsidRPr="00D14BDC">
        <w:t>310</w:t>
      </w:r>
      <w:r w:rsidR="00D14BDC">
        <w:noBreakHyphen/>
      </w:r>
      <w:r w:rsidRPr="00D14BDC">
        <w:t>35</w:t>
      </w:r>
      <w:r w:rsidRPr="00D14BDC">
        <w:tab/>
        <w:t>Effect of transferring a net capital loss</w:t>
      </w:r>
    </w:p>
    <w:p w:rsidR="00343326" w:rsidRPr="00D14BDC" w:rsidRDefault="00343326" w:rsidP="00343326">
      <w:pPr>
        <w:pStyle w:val="TofSectsSection"/>
      </w:pPr>
      <w:r w:rsidRPr="00D14BDC">
        <w:t>310</w:t>
      </w:r>
      <w:r w:rsidR="00D14BDC">
        <w:noBreakHyphen/>
      </w:r>
      <w:r w:rsidRPr="00D14BDC">
        <w:t>40</w:t>
      </w:r>
      <w:r w:rsidRPr="00D14BDC">
        <w:tab/>
        <w:t>Effect of transferring a tax loss</w:t>
      </w:r>
    </w:p>
    <w:p w:rsidR="00343326" w:rsidRPr="00D14BDC" w:rsidRDefault="00343326" w:rsidP="00343326">
      <w:pPr>
        <w:pStyle w:val="ActHead5"/>
        <w:rPr>
          <w:i/>
        </w:rPr>
      </w:pPr>
      <w:bookmarkStart w:id="600" w:name="_Toc54011928"/>
      <w:r w:rsidRPr="00D14BDC">
        <w:rPr>
          <w:rStyle w:val="CharSectno"/>
        </w:rPr>
        <w:t>310</w:t>
      </w:r>
      <w:r w:rsidR="00D14BDC">
        <w:rPr>
          <w:rStyle w:val="CharSectno"/>
        </w:rPr>
        <w:noBreakHyphen/>
      </w:r>
      <w:r w:rsidRPr="00D14BDC">
        <w:rPr>
          <w:rStyle w:val="CharSectno"/>
        </w:rPr>
        <w:t>25</w:t>
      </w:r>
      <w:r w:rsidRPr="00D14BDC">
        <w:t xml:space="preserve">  Who losses can be transferred to</w:t>
      </w:r>
      <w:bookmarkEnd w:id="600"/>
    </w:p>
    <w:p w:rsidR="00343326" w:rsidRPr="00D14BDC" w:rsidRDefault="00343326" w:rsidP="00343326">
      <w:pPr>
        <w:pStyle w:val="subsection"/>
      </w:pPr>
      <w:r w:rsidRPr="00D14BDC">
        <w:tab/>
      </w:r>
      <w:r w:rsidRPr="00D14BDC">
        <w:tab/>
        <w:t>An entity choosing under Subdivision</w:t>
      </w:r>
      <w:r w:rsidR="00743198" w:rsidRPr="00D14BDC">
        <w:t> </w:t>
      </w:r>
      <w:r w:rsidRPr="00D14BDC">
        <w:t>310</w:t>
      </w:r>
      <w:r w:rsidR="00D14BDC">
        <w:noBreakHyphen/>
      </w:r>
      <w:r w:rsidRPr="00D14BDC">
        <w:t>B to transfer losses can choose to transfer any or all of the transferring entity’s losses set out in section</w:t>
      </w:r>
      <w:r w:rsidR="00743198" w:rsidRPr="00D14BDC">
        <w:t> </w:t>
      </w:r>
      <w:r w:rsidRPr="00D14BDC">
        <w:t>310</w:t>
      </w:r>
      <w:r w:rsidR="00D14BDC">
        <w:noBreakHyphen/>
      </w:r>
      <w:r w:rsidRPr="00D14BDC">
        <w:t xml:space="preserve">30, in whole or in part, to one or more of the following entities (a </w:t>
      </w:r>
      <w:r w:rsidRPr="00D14BDC">
        <w:rPr>
          <w:b/>
          <w:i/>
        </w:rPr>
        <w:t>receiving entity</w:t>
      </w:r>
      <w:r w:rsidRPr="00D14BDC">
        <w:t>):</w:t>
      </w:r>
    </w:p>
    <w:p w:rsidR="00343326" w:rsidRPr="00D14BDC" w:rsidRDefault="00343326" w:rsidP="00343326">
      <w:pPr>
        <w:pStyle w:val="paragraph"/>
      </w:pPr>
      <w:r w:rsidRPr="00D14BDC">
        <w:tab/>
        <w:t>(a)</w:t>
      </w:r>
      <w:r w:rsidRPr="00D14BDC">
        <w:tab/>
        <w:t>a continuing fund for the choice;</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pooled superannuation trust in which units are held by a continuing fund for the choice just after the completion time;</w:t>
      </w:r>
    </w:p>
    <w:p w:rsidR="00AC1D84" w:rsidRPr="00D14BDC" w:rsidRDefault="00AC1D84" w:rsidP="00AC1D84">
      <w:pPr>
        <w:pStyle w:val="paragraph"/>
      </w:pPr>
      <w:r w:rsidRPr="00D14BDC">
        <w:tab/>
        <w:t>(c)</w:t>
      </w:r>
      <w:r w:rsidRPr="00D14BDC">
        <w:tab/>
        <w:t xml:space="preserve">a </w:t>
      </w:r>
      <w:r w:rsidR="00D14BDC" w:rsidRPr="00D14BDC">
        <w:rPr>
          <w:position w:val="6"/>
          <w:sz w:val="16"/>
        </w:rPr>
        <w:t>*</w:t>
      </w:r>
      <w:r w:rsidRPr="00D14BDC">
        <w:t xml:space="preserve">life insurance company with which a </w:t>
      </w:r>
      <w:r w:rsidR="00D14BDC" w:rsidRPr="00D14BDC">
        <w:rPr>
          <w:position w:val="6"/>
          <w:sz w:val="16"/>
        </w:rPr>
        <w:t>*</w:t>
      </w:r>
      <w:r w:rsidRPr="00D14BDC">
        <w:t xml:space="preserve">complying </w:t>
      </w:r>
      <w:r w:rsidR="009C1B41" w:rsidRPr="00D14BDC">
        <w:t>superannuation</w:t>
      </w:r>
      <w:r w:rsidRPr="00D14BDC">
        <w:t xml:space="preserve"> life insurance policy is held by a continuing fund for the choice just after the completion time.</w:t>
      </w:r>
    </w:p>
    <w:p w:rsidR="00343326" w:rsidRPr="00D14BDC" w:rsidRDefault="00343326" w:rsidP="00343326">
      <w:pPr>
        <w:pStyle w:val="ActHead5"/>
      </w:pPr>
      <w:bookmarkStart w:id="601" w:name="_Toc54011929"/>
      <w:r w:rsidRPr="00D14BDC">
        <w:rPr>
          <w:rStyle w:val="CharSectno"/>
        </w:rPr>
        <w:t>310</w:t>
      </w:r>
      <w:r w:rsidR="00D14BDC">
        <w:rPr>
          <w:rStyle w:val="CharSectno"/>
        </w:rPr>
        <w:noBreakHyphen/>
      </w:r>
      <w:r w:rsidRPr="00D14BDC">
        <w:rPr>
          <w:rStyle w:val="CharSectno"/>
        </w:rPr>
        <w:t>30</w:t>
      </w:r>
      <w:r w:rsidRPr="00D14BDC">
        <w:t xml:space="preserve">  Losses that can be transferred</w:t>
      </w:r>
      <w:bookmarkEnd w:id="601"/>
    </w:p>
    <w:p w:rsidR="00343326" w:rsidRPr="00D14BDC" w:rsidRDefault="00343326" w:rsidP="00343326">
      <w:pPr>
        <w:pStyle w:val="subsection"/>
      </w:pPr>
      <w:r w:rsidRPr="00D14BDC">
        <w:tab/>
        <w:t>(1)</w:t>
      </w:r>
      <w:r w:rsidRPr="00D14BDC">
        <w:tab/>
        <w:t>The transferring entity’s losses that can be transferred are:</w:t>
      </w:r>
    </w:p>
    <w:p w:rsidR="00343326" w:rsidRPr="00D14BDC" w:rsidRDefault="00343326" w:rsidP="00343326">
      <w:pPr>
        <w:pStyle w:val="paragraph"/>
      </w:pPr>
      <w:r w:rsidRPr="00D14BDC">
        <w:tab/>
        <w:t>(a)</w:t>
      </w:r>
      <w:r w:rsidRPr="00D14BDC">
        <w:tab/>
        <w:t xml:space="preserve">any of its </w:t>
      </w:r>
      <w:r w:rsidR="00D14BDC" w:rsidRPr="00D14BDC">
        <w:rPr>
          <w:position w:val="6"/>
          <w:sz w:val="16"/>
        </w:rPr>
        <w:t>*</w:t>
      </w:r>
      <w:r w:rsidRPr="00D14BDC">
        <w:t xml:space="preserve">net capital losses for income years earlier than the income year for the transferring entity that includes the completion time (the </w:t>
      </w:r>
      <w:r w:rsidRPr="00D14BDC">
        <w:rPr>
          <w:b/>
          <w:i/>
        </w:rPr>
        <w:t>transfer year</w:t>
      </w:r>
      <w:r w:rsidRPr="00D14BDC">
        <w:t xml:space="preserve">), to the extent that it was not </w:t>
      </w:r>
      <w:r w:rsidR="00D14BDC" w:rsidRPr="00D14BDC">
        <w:rPr>
          <w:position w:val="6"/>
          <w:sz w:val="16"/>
        </w:rPr>
        <w:t>*</w:t>
      </w:r>
      <w:r w:rsidRPr="00D14BDC">
        <w:t xml:space="preserve">utilised before the completion time (an </w:t>
      </w:r>
      <w:r w:rsidRPr="00D14BDC">
        <w:rPr>
          <w:b/>
          <w:i/>
        </w:rPr>
        <w:t>earlier year net capital loss</w:t>
      </w:r>
      <w:r w:rsidRPr="00D14BDC">
        <w:t>); and</w:t>
      </w:r>
    </w:p>
    <w:p w:rsidR="00343326" w:rsidRPr="00D14BDC" w:rsidRDefault="00343326" w:rsidP="00343326">
      <w:pPr>
        <w:pStyle w:val="paragraph"/>
      </w:pPr>
      <w:r w:rsidRPr="00D14BDC">
        <w:tab/>
        <w:t>(b)</w:t>
      </w:r>
      <w:r w:rsidRPr="00D14BDC">
        <w:tab/>
        <w:t xml:space="preserve">any net capital loss it would have made for the transfer year were the transfer year to have ended at the completion time (a </w:t>
      </w:r>
      <w:r w:rsidRPr="00D14BDC">
        <w:rPr>
          <w:b/>
          <w:i/>
        </w:rPr>
        <w:t>transfer year net capital loss</w:t>
      </w:r>
      <w:r w:rsidRPr="00D14BDC">
        <w:t>); and</w:t>
      </w:r>
    </w:p>
    <w:p w:rsidR="00343326" w:rsidRPr="00D14BDC" w:rsidRDefault="00343326" w:rsidP="00343326">
      <w:pPr>
        <w:pStyle w:val="paragraph"/>
      </w:pPr>
      <w:r w:rsidRPr="00D14BDC">
        <w:tab/>
        <w:t>(c)</w:t>
      </w:r>
      <w:r w:rsidRPr="00D14BDC">
        <w:tab/>
        <w:t xml:space="preserve">any of its </w:t>
      </w:r>
      <w:r w:rsidR="00D14BDC" w:rsidRPr="00D14BDC">
        <w:rPr>
          <w:position w:val="6"/>
          <w:sz w:val="16"/>
        </w:rPr>
        <w:t>*</w:t>
      </w:r>
      <w:r w:rsidRPr="00D14BDC">
        <w:t xml:space="preserve">tax losses for income years earlier than the transfer year, to the extent that it was not utilised before the completion time (an </w:t>
      </w:r>
      <w:r w:rsidRPr="00D14BDC">
        <w:rPr>
          <w:b/>
          <w:i/>
        </w:rPr>
        <w:t>earlier year tax loss</w:t>
      </w:r>
      <w:r w:rsidRPr="00D14BDC">
        <w:t>); and</w:t>
      </w:r>
    </w:p>
    <w:p w:rsidR="00343326" w:rsidRPr="00D14BDC" w:rsidRDefault="00343326" w:rsidP="00343326">
      <w:pPr>
        <w:pStyle w:val="paragraph"/>
      </w:pPr>
      <w:r w:rsidRPr="00D14BDC">
        <w:tab/>
        <w:t>(d)</w:t>
      </w:r>
      <w:r w:rsidRPr="00D14BDC">
        <w:tab/>
        <w:t xml:space="preserve">any tax loss it would have incurred for the transfer year were the transfer year to have ended at the completion time (a </w:t>
      </w:r>
      <w:r w:rsidRPr="00D14BDC">
        <w:rPr>
          <w:b/>
          <w:i/>
        </w:rPr>
        <w:t>transfer year tax loss</w:t>
      </w:r>
      <w:r w:rsidRPr="00D14BDC">
        <w:t>);</w:t>
      </w:r>
    </w:p>
    <w:p w:rsidR="00343326" w:rsidRPr="00D14BDC" w:rsidRDefault="00343326" w:rsidP="00343326">
      <w:pPr>
        <w:pStyle w:val="subsection2"/>
      </w:pPr>
      <w:r w:rsidRPr="00D14BDC">
        <w:t>worked out subject to the modifications set out in this section.</w:t>
      </w:r>
    </w:p>
    <w:p w:rsidR="00343326" w:rsidRPr="00D14BDC" w:rsidRDefault="00343326" w:rsidP="00343326">
      <w:pPr>
        <w:pStyle w:val="notetext"/>
      </w:pPr>
      <w:r w:rsidRPr="00D14BDC">
        <w:t>Note:</w:t>
      </w:r>
      <w:r w:rsidRPr="00D14BDC">
        <w:tab/>
        <w:t>If the entity choosing to transfer losses also chooses an asset roll</w:t>
      </w:r>
      <w:r w:rsidR="00D14BDC">
        <w:noBreakHyphen/>
      </w:r>
      <w:r w:rsidRPr="00D14BDC">
        <w:t>over under Subdivision</w:t>
      </w:r>
      <w:r w:rsidR="00743198" w:rsidRPr="00D14BDC">
        <w:t> </w:t>
      </w:r>
      <w:r w:rsidRPr="00D14BDC">
        <w:t>310</w:t>
      </w:r>
      <w:r w:rsidR="00D14BDC">
        <w:noBreakHyphen/>
      </w:r>
      <w:r w:rsidRPr="00D14BDC">
        <w:t>D for the same arrangement, none of the transfer events for the roll</w:t>
      </w:r>
      <w:r w:rsidR="00D14BDC">
        <w:noBreakHyphen/>
      </w:r>
      <w:r w:rsidRPr="00D14BDC">
        <w:t>over will contribute towards a loss transferred under this Subdivision (see subsections</w:t>
      </w:r>
      <w:r w:rsidR="00743198" w:rsidRPr="00D14BDC">
        <w:t> </w:t>
      </w:r>
      <w:r w:rsidRPr="00D14BDC">
        <w:t>310</w:t>
      </w:r>
      <w:r w:rsidR="00D14BDC">
        <w:noBreakHyphen/>
      </w:r>
      <w:r w:rsidRPr="00D14BDC">
        <w:t>55(1), 310</w:t>
      </w:r>
      <w:r w:rsidR="00D14BDC">
        <w:noBreakHyphen/>
      </w:r>
      <w:r w:rsidRPr="00D14BDC">
        <w:t>60(3), 310</w:t>
      </w:r>
      <w:r w:rsidR="00D14BDC">
        <w:noBreakHyphen/>
      </w:r>
      <w:r w:rsidRPr="00D14BDC">
        <w:t>65(1) and 310</w:t>
      </w:r>
      <w:r w:rsidR="00D14BDC">
        <w:noBreakHyphen/>
      </w:r>
      <w:r w:rsidRPr="00D14BDC">
        <w:t>70(1)).</w:t>
      </w:r>
    </w:p>
    <w:p w:rsidR="00AC1D84" w:rsidRPr="00D14BDC" w:rsidRDefault="00AC1D84" w:rsidP="00AC1D84">
      <w:pPr>
        <w:pStyle w:val="subsection"/>
      </w:pPr>
      <w:r w:rsidRPr="00D14BDC">
        <w:tab/>
        <w:t>(2)</w:t>
      </w:r>
      <w:r w:rsidRPr="00D14BDC">
        <w:tab/>
        <w:t>For a choice under section</w:t>
      </w:r>
      <w:r w:rsidR="00743198" w:rsidRPr="00D14BDC">
        <w:t> </w:t>
      </w:r>
      <w:r w:rsidRPr="00D14BDC">
        <w:t>310</w:t>
      </w:r>
      <w:r w:rsidR="00D14BDC">
        <w:noBreakHyphen/>
      </w:r>
      <w:r w:rsidRPr="00D14BDC">
        <w:t xml:space="preserve">15 (life insurance companies), work out those losses by only considering the following to the extent that they relate to assets reasonably attributable to a </w:t>
      </w:r>
      <w:r w:rsidR="00D14BDC" w:rsidRPr="00D14BDC">
        <w:rPr>
          <w:position w:val="6"/>
          <w:sz w:val="16"/>
        </w:rPr>
        <w:t>*</w:t>
      </w:r>
      <w:r w:rsidRPr="00D14BDC">
        <w:t xml:space="preserve">complying </w:t>
      </w:r>
      <w:r w:rsidR="009C1B41" w:rsidRPr="00D14BDC">
        <w:t>superannuation</w:t>
      </w:r>
      <w:r w:rsidRPr="00D14BDC">
        <w:t xml:space="preserve"> life insurance policy issued by the transferring entity and held by the original fund:</w:t>
      </w:r>
    </w:p>
    <w:p w:rsidR="00AC1D84" w:rsidRPr="00D14BDC" w:rsidRDefault="00AC1D84" w:rsidP="00AC1D84">
      <w:pPr>
        <w:pStyle w:val="paragraph"/>
      </w:pPr>
      <w:r w:rsidRPr="00D14BDC">
        <w:tab/>
        <w:t>(a)</w:t>
      </w:r>
      <w:r w:rsidRPr="00D14BDC">
        <w:tab/>
      </w:r>
      <w:r w:rsidR="00D14BDC" w:rsidRPr="00D14BDC">
        <w:rPr>
          <w:position w:val="6"/>
          <w:sz w:val="16"/>
        </w:rPr>
        <w:t>*</w:t>
      </w:r>
      <w:r w:rsidRPr="00D14BDC">
        <w:t xml:space="preserve">capital gains from </w:t>
      </w:r>
      <w:r w:rsidR="00D14BDC" w:rsidRPr="00D14BDC">
        <w:rPr>
          <w:position w:val="6"/>
          <w:sz w:val="16"/>
        </w:rPr>
        <w:t>*</w:t>
      </w:r>
      <w:r w:rsidRPr="00D14BDC">
        <w:t xml:space="preserve">complying </w:t>
      </w:r>
      <w:r w:rsidR="009C1B41" w:rsidRPr="00D14BDC">
        <w:t>superannuation</w:t>
      </w:r>
      <w:r w:rsidRPr="00D14BDC">
        <w:t xml:space="preserve"> assets;</w:t>
      </w:r>
    </w:p>
    <w:p w:rsidR="00AC1D84" w:rsidRPr="00D14BDC" w:rsidRDefault="00AC1D84" w:rsidP="00AC1D84">
      <w:pPr>
        <w:pStyle w:val="paragraph"/>
      </w:pPr>
      <w:r w:rsidRPr="00D14BDC">
        <w:tab/>
        <w:t>(b)</w:t>
      </w:r>
      <w:r w:rsidRPr="00D14BDC">
        <w:tab/>
      </w:r>
      <w:r w:rsidR="00D14BDC" w:rsidRPr="00D14BDC">
        <w:rPr>
          <w:position w:val="6"/>
          <w:sz w:val="16"/>
        </w:rPr>
        <w:t>*</w:t>
      </w:r>
      <w:r w:rsidRPr="00D14BDC">
        <w:t xml:space="preserve">capital losses from complying </w:t>
      </w:r>
      <w:r w:rsidR="009C1B41" w:rsidRPr="00D14BDC">
        <w:t>superannuation</w:t>
      </w:r>
      <w:r w:rsidRPr="00D14BDC">
        <w:t xml:space="preserve"> assets;</w:t>
      </w:r>
    </w:p>
    <w:p w:rsidR="00AC1D84" w:rsidRPr="00D14BDC" w:rsidRDefault="00AC1D84" w:rsidP="00AC1D84">
      <w:pPr>
        <w:pStyle w:val="paragraph"/>
      </w:pPr>
      <w:r w:rsidRPr="00D14BDC">
        <w:tab/>
        <w:t>(c)</w:t>
      </w:r>
      <w:r w:rsidRPr="00D14BDC">
        <w:tab/>
        <w:t>assessable income covered by subsection</w:t>
      </w:r>
      <w:r w:rsidR="00743198" w:rsidRPr="00D14BDC">
        <w:t> </w:t>
      </w:r>
      <w:r w:rsidRPr="00D14BDC">
        <w:t>320</w:t>
      </w:r>
      <w:r w:rsidR="00D14BDC">
        <w:noBreakHyphen/>
      </w:r>
      <w:r w:rsidRPr="00D14BDC">
        <w:t xml:space="preserve">137(2) (about complying </w:t>
      </w:r>
      <w:r w:rsidR="009C1B41" w:rsidRPr="00D14BDC">
        <w:t>superannuation</w:t>
      </w:r>
      <w:r w:rsidRPr="00D14BDC">
        <w:t xml:space="preserve"> assets);</w:t>
      </w:r>
    </w:p>
    <w:p w:rsidR="00AC1D84" w:rsidRPr="00D14BDC" w:rsidRDefault="00AC1D84" w:rsidP="00AC1D84">
      <w:pPr>
        <w:pStyle w:val="paragraph"/>
      </w:pPr>
      <w:r w:rsidRPr="00D14BDC">
        <w:tab/>
        <w:t>(d)</w:t>
      </w:r>
      <w:r w:rsidRPr="00D14BDC">
        <w:tab/>
        <w:t>deductions covered by subsection</w:t>
      </w:r>
      <w:r w:rsidR="00743198" w:rsidRPr="00D14BDC">
        <w:t> </w:t>
      </w:r>
      <w:r w:rsidRPr="00D14BDC">
        <w:t>320</w:t>
      </w:r>
      <w:r w:rsidR="00D14BDC">
        <w:noBreakHyphen/>
      </w:r>
      <w:r w:rsidRPr="00D14BDC">
        <w:t xml:space="preserve">137(4) (about complying </w:t>
      </w:r>
      <w:r w:rsidR="009C1B41" w:rsidRPr="00D14BDC">
        <w:t>superannuation</w:t>
      </w:r>
      <w:r w:rsidRPr="00D14BDC">
        <w:t xml:space="preserve"> assets).</w:t>
      </w:r>
    </w:p>
    <w:p w:rsidR="00343326" w:rsidRPr="00D14BDC" w:rsidRDefault="00343326" w:rsidP="00343326">
      <w:pPr>
        <w:pStyle w:val="subsection"/>
      </w:pPr>
      <w:r w:rsidRPr="00D14BDC">
        <w:tab/>
        <w:t>(3)</w:t>
      </w:r>
      <w:r w:rsidRPr="00D14BDC">
        <w:tab/>
        <w:t>For a choice under section</w:t>
      </w:r>
      <w:r w:rsidR="00743198" w:rsidRPr="00D14BDC">
        <w:t> </w:t>
      </w:r>
      <w:r w:rsidRPr="00D14BDC">
        <w:t>310</w:t>
      </w:r>
      <w:r w:rsidR="00D14BDC">
        <w:noBreakHyphen/>
      </w:r>
      <w:r w:rsidRPr="00D14BDC">
        <w:t xml:space="preserve">20 (pooled superannuation trusts), work out those losses by only considering </w:t>
      </w:r>
      <w:r w:rsidR="00D14BDC" w:rsidRPr="00D14BDC">
        <w:rPr>
          <w:position w:val="6"/>
          <w:sz w:val="16"/>
        </w:rPr>
        <w:t>*</w:t>
      </w:r>
      <w:r w:rsidRPr="00D14BDC">
        <w:t xml:space="preserve">capital gains, </w:t>
      </w:r>
      <w:r w:rsidR="00D14BDC" w:rsidRPr="00D14BDC">
        <w:rPr>
          <w:position w:val="6"/>
          <w:sz w:val="16"/>
        </w:rPr>
        <w:t>*</w:t>
      </w:r>
      <w:r w:rsidRPr="00D14BDC">
        <w:t>capital losses, assessable income and deductions to the extent that they relate to assets reasonably attributable to units in the transferring entity held by the original fund.</w:t>
      </w:r>
    </w:p>
    <w:p w:rsidR="00AC1D84" w:rsidRPr="00D14BDC" w:rsidRDefault="00AC1D84" w:rsidP="00AC1D84">
      <w:pPr>
        <w:pStyle w:val="ActHead5"/>
      </w:pPr>
      <w:bookmarkStart w:id="602" w:name="_Toc54011930"/>
      <w:r w:rsidRPr="00D14BDC">
        <w:rPr>
          <w:rStyle w:val="CharSectno"/>
        </w:rPr>
        <w:t>310</w:t>
      </w:r>
      <w:r w:rsidR="00D14BDC">
        <w:rPr>
          <w:rStyle w:val="CharSectno"/>
        </w:rPr>
        <w:noBreakHyphen/>
      </w:r>
      <w:r w:rsidRPr="00D14BDC">
        <w:rPr>
          <w:rStyle w:val="CharSectno"/>
        </w:rPr>
        <w:t>35</w:t>
      </w:r>
      <w:r w:rsidRPr="00D14BDC">
        <w:t xml:space="preserve">  Effect of transferring a net capital loss</w:t>
      </w:r>
      <w:bookmarkEnd w:id="602"/>
    </w:p>
    <w:p w:rsidR="00AC1D84" w:rsidRPr="00D14BDC" w:rsidRDefault="00AC1D84" w:rsidP="00AC1D84">
      <w:pPr>
        <w:pStyle w:val="subsection"/>
        <w:keepNext/>
        <w:keepLines/>
      </w:pPr>
      <w:r w:rsidRPr="00D14BDC">
        <w:tab/>
        <w:t>(1)</w:t>
      </w:r>
      <w:r w:rsidRPr="00D14BDC">
        <w:tab/>
        <w:t>To the extent that an earlier year net capital loss is transferred to a receiving entity:</w:t>
      </w:r>
    </w:p>
    <w:p w:rsidR="00AC1D84" w:rsidRPr="00D14BDC" w:rsidRDefault="00AC1D84" w:rsidP="00AC1D84">
      <w:pPr>
        <w:pStyle w:val="paragraph"/>
        <w:keepNext/>
        <w:keepLines/>
      </w:pPr>
      <w:r w:rsidRPr="00D14BDC">
        <w:tab/>
        <w:t>(a)</w:t>
      </w:r>
      <w:r w:rsidRPr="00D14BDC">
        <w:tab/>
        <w:t>the transferring entity is taken not to have made the loss for that earlier income year; and</w:t>
      </w:r>
    </w:p>
    <w:p w:rsidR="00AC1D84" w:rsidRPr="00D14BDC" w:rsidRDefault="00AC1D84" w:rsidP="00AC1D84">
      <w:pPr>
        <w:pStyle w:val="paragraph"/>
        <w:keepNext/>
        <w:keepLines/>
      </w:pPr>
      <w:r w:rsidRPr="00D14BDC">
        <w:tab/>
        <w:t>(b)</w:t>
      </w:r>
      <w:r w:rsidRPr="00D14BDC">
        <w:tab/>
        <w:t>an amount equal to the transferred amount is taken to be:</w:t>
      </w:r>
    </w:p>
    <w:p w:rsidR="00AC1D84" w:rsidRPr="00D14BDC" w:rsidRDefault="00AC1D84" w:rsidP="00AC1D84">
      <w:pPr>
        <w:pStyle w:val="paragraphsub"/>
        <w:keepNext/>
        <w:keepLines/>
      </w:pPr>
      <w:r w:rsidRPr="00D14BDC">
        <w:tab/>
        <w:t>(i)</w:t>
      </w:r>
      <w:r w:rsidRPr="00D14BDC">
        <w:tab/>
        <w:t xml:space="preserve">if the receiving entity is a </w:t>
      </w:r>
      <w:r w:rsidR="00D14BDC" w:rsidRPr="00D14BDC">
        <w:rPr>
          <w:position w:val="6"/>
          <w:sz w:val="16"/>
        </w:rPr>
        <w:t>*</w:t>
      </w:r>
      <w:r w:rsidRPr="00D14BDC">
        <w:t xml:space="preserve">life insurance company—a </w:t>
      </w:r>
      <w:r w:rsidR="00D14BDC" w:rsidRPr="00D14BDC">
        <w:rPr>
          <w:position w:val="6"/>
          <w:sz w:val="16"/>
        </w:rPr>
        <w:t>*</w:t>
      </w:r>
      <w:r w:rsidRPr="00D14BDC">
        <w:t xml:space="preserve">capital loss from </w:t>
      </w:r>
      <w:r w:rsidR="00D14BDC" w:rsidRPr="00D14BDC">
        <w:rPr>
          <w:position w:val="6"/>
          <w:sz w:val="16"/>
        </w:rPr>
        <w:t>*</w:t>
      </w:r>
      <w:r w:rsidRPr="00D14BDC">
        <w:t xml:space="preserve">complying </w:t>
      </w:r>
      <w:r w:rsidR="009C1B41" w:rsidRPr="00D14BDC">
        <w:t>superannuation</w:t>
      </w:r>
      <w:r w:rsidRPr="00D14BDC">
        <w:t xml:space="preserve"> assets made by the receiving entity for the transfer year; and</w:t>
      </w:r>
    </w:p>
    <w:p w:rsidR="00AC1D84" w:rsidRPr="00D14BDC" w:rsidRDefault="00AC1D84" w:rsidP="00AC1D84">
      <w:pPr>
        <w:pStyle w:val="paragraphsub"/>
      </w:pPr>
      <w:r w:rsidRPr="00D14BDC">
        <w:tab/>
        <w:t>(ii)</w:t>
      </w:r>
      <w:r w:rsidRPr="00D14BDC">
        <w:tab/>
        <w:t>otherwise—a capital loss made by the receiving entity for the transfer year.</w:t>
      </w:r>
    </w:p>
    <w:p w:rsidR="00AC1D84" w:rsidRPr="00D14BDC" w:rsidRDefault="00AC1D84" w:rsidP="00AC1D84">
      <w:pPr>
        <w:pStyle w:val="subsection"/>
      </w:pPr>
      <w:r w:rsidRPr="00D14BDC">
        <w:tab/>
        <w:t>(2)</w:t>
      </w:r>
      <w:r w:rsidRPr="00D14BDC">
        <w:tab/>
        <w:t>To the extent that a transfer year net capital loss is transferred to a receiving entity:</w:t>
      </w:r>
    </w:p>
    <w:p w:rsidR="00AC1D84" w:rsidRPr="00D14BDC" w:rsidRDefault="00AC1D84" w:rsidP="00AC1D84">
      <w:pPr>
        <w:pStyle w:val="paragraph"/>
      </w:pPr>
      <w:r w:rsidRPr="00D14BDC">
        <w:tab/>
        <w:t>(a)</w:t>
      </w:r>
      <w:r w:rsidRPr="00D14BDC">
        <w:tab/>
        <w:t xml:space="preserve">if the transferring entity is a </w:t>
      </w:r>
      <w:r w:rsidR="00D14BDC" w:rsidRPr="00D14BDC">
        <w:rPr>
          <w:position w:val="6"/>
          <w:sz w:val="16"/>
        </w:rPr>
        <w:t>*</w:t>
      </w:r>
      <w:r w:rsidRPr="00D14BDC">
        <w:t xml:space="preserve">life insurance company—the sum of the transferring entity’s </w:t>
      </w:r>
      <w:r w:rsidR="00D14BDC" w:rsidRPr="00D14BDC">
        <w:rPr>
          <w:position w:val="6"/>
          <w:sz w:val="16"/>
        </w:rPr>
        <w:t>*</w:t>
      </w:r>
      <w:r w:rsidRPr="00D14BDC">
        <w:t xml:space="preserve">capital losses from </w:t>
      </w:r>
      <w:r w:rsidR="00D14BDC" w:rsidRPr="00D14BDC">
        <w:rPr>
          <w:position w:val="6"/>
          <w:sz w:val="16"/>
        </w:rPr>
        <w:t>*</w:t>
      </w:r>
      <w:r w:rsidRPr="00D14BDC">
        <w:t xml:space="preserve">complying </w:t>
      </w:r>
      <w:r w:rsidR="009C1B41" w:rsidRPr="00D14BDC">
        <w:t>superannuation</w:t>
      </w:r>
      <w:r w:rsidRPr="00D14BDC">
        <w:t xml:space="preserve"> assets for the transfer year is reduced by an amount equal to the transferred amount; and</w:t>
      </w:r>
    </w:p>
    <w:p w:rsidR="00AC1D84" w:rsidRPr="00D14BDC" w:rsidRDefault="00AC1D84" w:rsidP="00AC1D84">
      <w:pPr>
        <w:pStyle w:val="paragraph"/>
      </w:pPr>
      <w:r w:rsidRPr="00D14BDC">
        <w:tab/>
        <w:t>(b)</w:t>
      </w:r>
      <w:r w:rsidRPr="00D14BDC">
        <w:tab/>
        <w:t>if the transferring entity is not a life insurance company—the sum of the transferring entity’s capital losses for the transfer year is reduced by an amount equal to the transferred amount; and</w:t>
      </w:r>
    </w:p>
    <w:p w:rsidR="00AC1D84" w:rsidRPr="00D14BDC" w:rsidRDefault="00AC1D84" w:rsidP="00AC1D84">
      <w:pPr>
        <w:pStyle w:val="paragraph"/>
      </w:pPr>
      <w:r w:rsidRPr="00D14BDC">
        <w:tab/>
        <w:t>(c)</w:t>
      </w:r>
      <w:r w:rsidRPr="00D14BDC">
        <w:tab/>
        <w:t xml:space="preserve">if the receiving entity is a life insurance company—an amount equal to the transferred amount is taken to be a capital loss from complying </w:t>
      </w:r>
      <w:r w:rsidR="009C1B41" w:rsidRPr="00D14BDC">
        <w:t>superannuation</w:t>
      </w:r>
      <w:r w:rsidRPr="00D14BDC">
        <w:t xml:space="preserve"> assets made by the receiving entity for the transfer year; and</w:t>
      </w:r>
    </w:p>
    <w:p w:rsidR="00AC1D84" w:rsidRPr="00D14BDC" w:rsidRDefault="00AC1D84" w:rsidP="00AC1D84">
      <w:pPr>
        <w:pStyle w:val="paragraph"/>
      </w:pPr>
      <w:r w:rsidRPr="00D14BDC">
        <w:tab/>
        <w:t>(d)</w:t>
      </w:r>
      <w:r w:rsidRPr="00D14BDC">
        <w:tab/>
        <w:t>if the receiving entity is not a life insurance company—an amount equal to the transferred amount is taken to be a capital loss made by the receiving entity for the transfer year.</w:t>
      </w:r>
    </w:p>
    <w:p w:rsidR="00AC1D84" w:rsidRPr="00D14BDC" w:rsidRDefault="00AC1D84" w:rsidP="00AC1D84">
      <w:pPr>
        <w:pStyle w:val="ActHead5"/>
      </w:pPr>
      <w:bookmarkStart w:id="603" w:name="_Toc54011931"/>
      <w:r w:rsidRPr="00D14BDC">
        <w:rPr>
          <w:rStyle w:val="CharSectno"/>
        </w:rPr>
        <w:t>310</w:t>
      </w:r>
      <w:r w:rsidR="00D14BDC">
        <w:rPr>
          <w:rStyle w:val="CharSectno"/>
        </w:rPr>
        <w:noBreakHyphen/>
      </w:r>
      <w:r w:rsidRPr="00D14BDC">
        <w:rPr>
          <w:rStyle w:val="CharSectno"/>
        </w:rPr>
        <w:t>40</w:t>
      </w:r>
      <w:r w:rsidRPr="00D14BDC">
        <w:t xml:space="preserve">  Effect of transferring a tax loss</w:t>
      </w:r>
      <w:bookmarkEnd w:id="603"/>
    </w:p>
    <w:p w:rsidR="00AC1D84" w:rsidRPr="00D14BDC" w:rsidRDefault="00AC1D84" w:rsidP="00AC1D84">
      <w:pPr>
        <w:pStyle w:val="subsection"/>
      </w:pPr>
      <w:r w:rsidRPr="00D14BDC">
        <w:tab/>
        <w:t>(1)</w:t>
      </w:r>
      <w:r w:rsidRPr="00D14BDC">
        <w:tab/>
        <w:t>To the extent that an earlier year tax loss is transferred to a receiving entity:</w:t>
      </w:r>
    </w:p>
    <w:p w:rsidR="00AC1D84" w:rsidRPr="00D14BDC" w:rsidRDefault="00AC1D84" w:rsidP="00AC1D84">
      <w:pPr>
        <w:pStyle w:val="paragraph"/>
      </w:pPr>
      <w:r w:rsidRPr="00D14BDC">
        <w:tab/>
        <w:t>(a)</w:t>
      </w:r>
      <w:r w:rsidRPr="00D14BDC">
        <w:tab/>
        <w:t>the transferring entity is taken not to have incurred the loss for that earlier income year; and</w:t>
      </w:r>
    </w:p>
    <w:p w:rsidR="00AC1D84" w:rsidRPr="00D14BDC" w:rsidRDefault="00AC1D84" w:rsidP="00AC1D84">
      <w:pPr>
        <w:pStyle w:val="paragraph"/>
      </w:pPr>
      <w:r w:rsidRPr="00D14BDC">
        <w:tab/>
        <w:t>(b)</w:t>
      </w:r>
      <w:r w:rsidRPr="00D14BDC">
        <w:tab/>
        <w:t>for the purposes of section</w:t>
      </w:r>
      <w:r w:rsidR="00743198" w:rsidRPr="00D14BDC">
        <w:t> </w:t>
      </w:r>
      <w:r w:rsidRPr="00D14BDC">
        <w:t>36</w:t>
      </w:r>
      <w:r w:rsidR="00D14BDC">
        <w:noBreakHyphen/>
      </w:r>
      <w:r w:rsidRPr="00D14BDC">
        <w:t>15, an amount equal to the transferred amount is taken to be:</w:t>
      </w:r>
    </w:p>
    <w:p w:rsidR="00AC1D84" w:rsidRPr="00D14BDC" w:rsidRDefault="00AC1D84" w:rsidP="00AC1D84">
      <w:pPr>
        <w:pStyle w:val="paragraphsub"/>
      </w:pPr>
      <w:r w:rsidRPr="00D14BDC">
        <w:tab/>
        <w:t>(i)</w:t>
      </w:r>
      <w:r w:rsidRPr="00D14BDC">
        <w:tab/>
        <w:t xml:space="preserve">if the receiving entity is a </w:t>
      </w:r>
      <w:r w:rsidR="00D14BDC" w:rsidRPr="00D14BDC">
        <w:rPr>
          <w:position w:val="6"/>
          <w:sz w:val="16"/>
        </w:rPr>
        <w:t>*</w:t>
      </w:r>
      <w:r w:rsidRPr="00D14BDC">
        <w:t xml:space="preserve">life insurance company—a </w:t>
      </w:r>
      <w:r w:rsidR="00D14BDC" w:rsidRPr="00D14BDC">
        <w:rPr>
          <w:position w:val="6"/>
          <w:sz w:val="16"/>
        </w:rPr>
        <w:t>*</w:t>
      </w:r>
      <w:r w:rsidRPr="00D14BDC">
        <w:t xml:space="preserve">tax loss of the </w:t>
      </w:r>
      <w:r w:rsidR="00D14BDC" w:rsidRPr="00D14BDC">
        <w:rPr>
          <w:position w:val="6"/>
          <w:sz w:val="16"/>
        </w:rPr>
        <w:t>*</w:t>
      </w:r>
      <w:r w:rsidRPr="00D14BDC">
        <w:t xml:space="preserve">complying </w:t>
      </w:r>
      <w:r w:rsidR="009C1B41" w:rsidRPr="00D14BDC">
        <w:t>superannuation</w:t>
      </w:r>
      <w:r w:rsidRPr="00D14BDC">
        <w:t xml:space="preserve"> class incurred by the receiving entity for the income year immediately prior to the transfer year; and</w:t>
      </w:r>
    </w:p>
    <w:p w:rsidR="00AC1D84" w:rsidRPr="00D14BDC" w:rsidRDefault="00AC1D84" w:rsidP="00AC1D84">
      <w:pPr>
        <w:pStyle w:val="paragraphsub"/>
      </w:pPr>
      <w:r w:rsidRPr="00D14BDC">
        <w:tab/>
        <w:t>(ii)</w:t>
      </w:r>
      <w:r w:rsidRPr="00D14BDC">
        <w:tab/>
        <w:t>otherwise—a tax loss incurred by the receiving entity for the income year immediately prior to the transfer year; and</w:t>
      </w:r>
    </w:p>
    <w:p w:rsidR="00AC1D84" w:rsidRPr="00D14BDC" w:rsidRDefault="00AC1D84" w:rsidP="00AC1D84">
      <w:pPr>
        <w:pStyle w:val="paragraph"/>
      </w:pPr>
      <w:r w:rsidRPr="00D14BDC">
        <w:tab/>
        <w:t>(c)</w:t>
      </w:r>
      <w:r w:rsidRPr="00D14BDC">
        <w:tab/>
        <w:t>for all other purposes of this Act, an amount equal to the transferred amount is taken to be:</w:t>
      </w:r>
    </w:p>
    <w:p w:rsidR="00AC1D84" w:rsidRPr="00D14BDC" w:rsidRDefault="00AC1D84" w:rsidP="00AC1D84">
      <w:pPr>
        <w:pStyle w:val="paragraphsub"/>
      </w:pPr>
      <w:r w:rsidRPr="00D14BDC">
        <w:tab/>
        <w:t>(i)</w:t>
      </w:r>
      <w:r w:rsidRPr="00D14BDC">
        <w:tab/>
        <w:t xml:space="preserve">if the receiving entity is a life insurance company—a tax loss of the complying </w:t>
      </w:r>
      <w:r w:rsidR="009C1B41" w:rsidRPr="00D14BDC">
        <w:t>superannuation</w:t>
      </w:r>
      <w:r w:rsidRPr="00D14BDC">
        <w:t xml:space="preserve"> class incurred by the receiving entity for the transfer year; and</w:t>
      </w:r>
    </w:p>
    <w:p w:rsidR="00AC1D84" w:rsidRPr="00D14BDC" w:rsidRDefault="00AC1D84" w:rsidP="00AC1D84">
      <w:pPr>
        <w:pStyle w:val="paragraphsub"/>
      </w:pPr>
      <w:r w:rsidRPr="00D14BDC">
        <w:tab/>
        <w:t>(ii)</w:t>
      </w:r>
      <w:r w:rsidRPr="00D14BDC">
        <w:tab/>
        <w:t>otherwise—a tax loss incurred by the receiving entity for the transfer year.</w:t>
      </w:r>
    </w:p>
    <w:p w:rsidR="00AC1D84" w:rsidRPr="00D14BDC" w:rsidRDefault="00AC1D84" w:rsidP="00AC1D84">
      <w:pPr>
        <w:pStyle w:val="subsection"/>
      </w:pPr>
      <w:r w:rsidRPr="00D14BDC">
        <w:tab/>
        <w:t>(2)</w:t>
      </w:r>
      <w:r w:rsidRPr="00D14BDC">
        <w:tab/>
        <w:t>To the extent that a transfer year tax loss is transferred to a receiving entity:</w:t>
      </w:r>
    </w:p>
    <w:p w:rsidR="00AC1D84" w:rsidRPr="00D14BDC" w:rsidRDefault="00AC1D84" w:rsidP="00AC1D84">
      <w:pPr>
        <w:pStyle w:val="paragraph"/>
      </w:pPr>
      <w:r w:rsidRPr="00D14BDC">
        <w:tab/>
        <w:t>(a)</w:t>
      </w:r>
      <w:r w:rsidRPr="00D14BDC">
        <w:tab/>
        <w:t xml:space="preserve">if the transferring entity is a </w:t>
      </w:r>
      <w:r w:rsidR="00D14BDC" w:rsidRPr="00D14BDC">
        <w:rPr>
          <w:position w:val="6"/>
          <w:sz w:val="16"/>
        </w:rPr>
        <w:t>*</w:t>
      </w:r>
      <w:r w:rsidRPr="00D14BDC">
        <w:t>life insurance company—the sum of the transferring entity’s deductions covered by subsection</w:t>
      </w:r>
      <w:r w:rsidR="00743198" w:rsidRPr="00D14BDC">
        <w:t> </w:t>
      </w:r>
      <w:r w:rsidRPr="00D14BDC">
        <w:t>320</w:t>
      </w:r>
      <w:r w:rsidR="00D14BDC">
        <w:noBreakHyphen/>
      </w:r>
      <w:r w:rsidRPr="00D14BDC">
        <w:t xml:space="preserve">137(4) (about complying </w:t>
      </w:r>
      <w:r w:rsidR="009C1B41" w:rsidRPr="00D14BDC">
        <w:t>superannuation</w:t>
      </w:r>
      <w:r w:rsidRPr="00D14BDC">
        <w:t xml:space="preserve"> assets) for the transfer year is reduced by an amount equal to the transferred amount; and</w:t>
      </w:r>
    </w:p>
    <w:p w:rsidR="00AC1D84" w:rsidRPr="00D14BDC" w:rsidRDefault="00AC1D84" w:rsidP="00AC1D84">
      <w:pPr>
        <w:pStyle w:val="paragraph"/>
      </w:pPr>
      <w:r w:rsidRPr="00D14BDC">
        <w:tab/>
        <w:t>(b)</w:t>
      </w:r>
      <w:r w:rsidRPr="00D14BDC">
        <w:tab/>
        <w:t>if the transferring entity is not a life insurance company—the sum of the transferring entity’s deductions for the transfer year is reduced by an amount equal to the transferred amount; and</w:t>
      </w:r>
    </w:p>
    <w:p w:rsidR="00AC1D84" w:rsidRPr="00D14BDC" w:rsidRDefault="00AC1D84" w:rsidP="00AC1D84">
      <w:pPr>
        <w:pStyle w:val="paragraph"/>
      </w:pPr>
      <w:r w:rsidRPr="00D14BDC">
        <w:tab/>
        <w:t>(c)</w:t>
      </w:r>
      <w:r w:rsidRPr="00D14BDC">
        <w:tab/>
        <w:t xml:space="preserve">if the receiving entity is a life insurance company—an amount equal to the transferred amount is taken to be a </w:t>
      </w:r>
      <w:r w:rsidR="00D14BDC" w:rsidRPr="00D14BDC">
        <w:rPr>
          <w:position w:val="6"/>
          <w:sz w:val="16"/>
        </w:rPr>
        <w:t>*</w:t>
      </w:r>
      <w:r w:rsidRPr="00D14BDC">
        <w:t xml:space="preserve">tax loss of the </w:t>
      </w:r>
      <w:r w:rsidR="00D14BDC" w:rsidRPr="00D14BDC">
        <w:rPr>
          <w:position w:val="6"/>
          <w:sz w:val="16"/>
        </w:rPr>
        <w:t>*</w:t>
      </w:r>
      <w:r w:rsidRPr="00D14BDC">
        <w:t xml:space="preserve">complying </w:t>
      </w:r>
      <w:r w:rsidR="009C1B41" w:rsidRPr="00D14BDC">
        <w:t>superannuation</w:t>
      </w:r>
      <w:r w:rsidRPr="00D14BDC">
        <w:t xml:space="preserve"> class incurred by the receiving entity for the transfer year; and</w:t>
      </w:r>
    </w:p>
    <w:p w:rsidR="00AC1D84" w:rsidRPr="00D14BDC" w:rsidRDefault="00AC1D84" w:rsidP="00AC1D84">
      <w:pPr>
        <w:pStyle w:val="paragraph"/>
      </w:pPr>
      <w:r w:rsidRPr="00D14BDC">
        <w:tab/>
        <w:t>(d)</w:t>
      </w:r>
      <w:r w:rsidRPr="00D14BDC">
        <w:tab/>
        <w:t>if the receiving entity is not a life insurance company—an amount equal to the transferred amount is taken to be a tax loss incurred by the receiving entity for the transfer year.</w:t>
      </w:r>
    </w:p>
    <w:p w:rsidR="00343326" w:rsidRPr="00D14BDC" w:rsidRDefault="00343326" w:rsidP="00343326">
      <w:pPr>
        <w:pStyle w:val="ActHead4"/>
      </w:pPr>
      <w:bookmarkStart w:id="604" w:name="_Toc54011932"/>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D</w:t>
      </w:r>
      <w:r w:rsidRPr="00D14BDC">
        <w:t>—</w:t>
      </w:r>
      <w:r w:rsidRPr="00D14BDC">
        <w:rPr>
          <w:rStyle w:val="CharSubdText"/>
        </w:rPr>
        <w:t>Choice for assets roll</w:t>
      </w:r>
      <w:r w:rsidR="00D14BDC">
        <w:rPr>
          <w:rStyle w:val="CharSubdText"/>
        </w:rPr>
        <w:noBreakHyphen/>
      </w:r>
      <w:r w:rsidRPr="00D14BDC">
        <w:rPr>
          <w:rStyle w:val="CharSubdText"/>
        </w:rPr>
        <w:t>over</w:t>
      </w:r>
      <w:bookmarkEnd w:id="604"/>
    </w:p>
    <w:p w:rsidR="00343326" w:rsidRPr="00D14BDC" w:rsidRDefault="00343326" w:rsidP="00343326">
      <w:pPr>
        <w:pStyle w:val="TofSectsHeading"/>
        <w:keepNext/>
        <w:numPr>
          <w:ilvl w:val="12"/>
          <w:numId w:val="0"/>
        </w:numPr>
      </w:pPr>
      <w:r w:rsidRPr="00D14BDC">
        <w:t>Table of sections</w:t>
      </w:r>
    </w:p>
    <w:p w:rsidR="00343326" w:rsidRPr="00D14BDC" w:rsidRDefault="00343326" w:rsidP="00343326">
      <w:pPr>
        <w:pStyle w:val="TofSectsSection"/>
      </w:pPr>
      <w:r w:rsidRPr="00D14BDC">
        <w:t>310</w:t>
      </w:r>
      <w:r w:rsidR="00D14BDC">
        <w:noBreakHyphen/>
      </w:r>
      <w:r w:rsidRPr="00D14BDC">
        <w:t>45</w:t>
      </w:r>
      <w:r w:rsidRPr="00D14BDC">
        <w:tab/>
        <w:t>Choosing the assets roll</w:t>
      </w:r>
      <w:r w:rsidR="00D14BDC">
        <w:noBreakHyphen/>
      </w:r>
      <w:r w:rsidRPr="00D14BDC">
        <w:t>over</w:t>
      </w:r>
    </w:p>
    <w:p w:rsidR="00343326" w:rsidRPr="00D14BDC" w:rsidRDefault="00343326" w:rsidP="00343326">
      <w:pPr>
        <w:pStyle w:val="TofSectsSection"/>
      </w:pPr>
      <w:r w:rsidRPr="00D14BDC">
        <w:t>310</w:t>
      </w:r>
      <w:r w:rsidR="00D14BDC">
        <w:noBreakHyphen/>
      </w:r>
      <w:r w:rsidRPr="00D14BDC">
        <w:t>50</w:t>
      </w:r>
      <w:r w:rsidRPr="00D14BDC">
        <w:tab/>
        <w:t>Choosing the form of the assets roll</w:t>
      </w:r>
      <w:r w:rsidR="00D14BDC">
        <w:noBreakHyphen/>
      </w:r>
      <w:r w:rsidRPr="00D14BDC">
        <w:t>over</w:t>
      </w:r>
    </w:p>
    <w:p w:rsidR="00343326" w:rsidRPr="00D14BDC" w:rsidRDefault="00343326" w:rsidP="00343326">
      <w:pPr>
        <w:pStyle w:val="ActHead5"/>
      </w:pPr>
      <w:bookmarkStart w:id="605" w:name="_Toc54011933"/>
      <w:r w:rsidRPr="00D14BDC">
        <w:rPr>
          <w:rStyle w:val="CharSectno"/>
        </w:rPr>
        <w:t>310</w:t>
      </w:r>
      <w:r w:rsidR="00D14BDC">
        <w:rPr>
          <w:rStyle w:val="CharSectno"/>
        </w:rPr>
        <w:noBreakHyphen/>
      </w:r>
      <w:r w:rsidRPr="00D14BDC">
        <w:rPr>
          <w:rStyle w:val="CharSectno"/>
        </w:rPr>
        <w:t>45</w:t>
      </w:r>
      <w:r w:rsidRPr="00D14BDC">
        <w:t xml:space="preserve">  Choosing the assets roll</w:t>
      </w:r>
      <w:r w:rsidR="00D14BDC">
        <w:noBreakHyphen/>
      </w:r>
      <w:r w:rsidRPr="00D14BDC">
        <w:t>over</w:t>
      </w:r>
      <w:bookmarkEnd w:id="605"/>
    </w:p>
    <w:p w:rsidR="00343326" w:rsidRPr="00D14BDC" w:rsidRDefault="00343326" w:rsidP="00343326">
      <w:pPr>
        <w:pStyle w:val="subsection"/>
      </w:pPr>
      <w:r w:rsidRPr="00D14BDC">
        <w:tab/>
        <w:t>(1)</w:t>
      </w:r>
      <w:r w:rsidRPr="00D14BDC">
        <w:tab/>
        <w:t>An entity can choose a roll</w:t>
      </w:r>
      <w:r w:rsidR="00D14BDC">
        <w:noBreakHyphen/>
      </w:r>
      <w:r w:rsidRPr="00D14BDC">
        <w:t>over under this Subdivision if:</w:t>
      </w:r>
    </w:p>
    <w:p w:rsidR="00343326" w:rsidRPr="00D14BDC" w:rsidRDefault="00343326" w:rsidP="00343326">
      <w:pPr>
        <w:pStyle w:val="paragraph"/>
      </w:pPr>
      <w:r w:rsidRPr="00D14BDC">
        <w:tab/>
        <w:t>(a)</w:t>
      </w:r>
      <w:r w:rsidRPr="00D14BDC">
        <w:tab/>
        <w:t>the entity makes or could make a choice under Subdivision</w:t>
      </w:r>
      <w:r w:rsidR="00743198" w:rsidRPr="00D14BDC">
        <w:t> </w:t>
      </w:r>
      <w:r w:rsidRPr="00D14BDC">
        <w:t>310</w:t>
      </w:r>
      <w:r w:rsidR="00D14BDC">
        <w:noBreakHyphen/>
      </w:r>
      <w:r w:rsidRPr="00D14BDC">
        <w:t xml:space="preserve">B (the </w:t>
      </w:r>
      <w:r w:rsidRPr="00D14BDC">
        <w:rPr>
          <w:b/>
          <w:i/>
        </w:rPr>
        <w:t>losses choice</w:t>
      </w:r>
      <w:r w:rsidRPr="00D14BDC">
        <w:t xml:space="preserve">) to transfer the losses of an entity (the </w:t>
      </w:r>
      <w:r w:rsidRPr="00D14BDC">
        <w:rPr>
          <w:b/>
          <w:i/>
        </w:rPr>
        <w:t>transferring entity</w:t>
      </w:r>
      <w:r w:rsidRPr="00D14BDC">
        <w:t>); and</w:t>
      </w:r>
    </w:p>
    <w:p w:rsidR="00343326" w:rsidRPr="00D14BDC" w:rsidRDefault="00343326" w:rsidP="00343326">
      <w:pPr>
        <w:pStyle w:val="paragraph"/>
      </w:pPr>
      <w:r w:rsidRPr="00D14BDC">
        <w:tab/>
        <w:t>(b)</w:t>
      </w:r>
      <w:r w:rsidRPr="00D14BDC">
        <w:tab/>
        <w:t xml:space="preserve">the conditions in this section are satisfied for the </w:t>
      </w:r>
      <w:r w:rsidR="00D14BDC" w:rsidRPr="00D14BDC">
        <w:rPr>
          <w:position w:val="6"/>
          <w:sz w:val="16"/>
        </w:rPr>
        <w:t>*</w:t>
      </w:r>
      <w:r w:rsidRPr="00D14BDC">
        <w:t>arrangement to which the losses choice relates.</w:t>
      </w:r>
    </w:p>
    <w:p w:rsidR="00343326" w:rsidRPr="00D14BDC" w:rsidRDefault="00343326" w:rsidP="00343326">
      <w:pPr>
        <w:pStyle w:val="subsection"/>
      </w:pPr>
      <w:r w:rsidRPr="00D14BDC">
        <w:tab/>
        <w:t>(2)</w:t>
      </w:r>
      <w:r w:rsidRPr="00D14BDC">
        <w:tab/>
        <w:t xml:space="preserve">The first condition is that, under the </w:t>
      </w:r>
      <w:r w:rsidR="00D14BDC" w:rsidRPr="00D14BDC">
        <w:rPr>
          <w:position w:val="6"/>
          <w:sz w:val="16"/>
        </w:rPr>
        <w:t>*</w:t>
      </w:r>
      <w:r w:rsidRPr="00D14BDC">
        <w:t xml:space="preserve">arrangement, one or more </w:t>
      </w:r>
      <w:r w:rsidR="00D14BDC" w:rsidRPr="00D14BDC">
        <w:rPr>
          <w:position w:val="6"/>
          <w:sz w:val="16"/>
        </w:rPr>
        <w:t>*</w:t>
      </w:r>
      <w:r w:rsidRPr="00D14BDC">
        <w:t xml:space="preserve">CGT events (the </w:t>
      </w:r>
      <w:r w:rsidRPr="00D14BDC">
        <w:rPr>
          <w:b/>
          <w:i/>
        </w:rPr>
        <w:t>transfer events</w:t>
      </w:r>
      <w:r w:rsidRPr="00D14BDC">
        <w:t xml:space="preserve">) happen in relation to the following assets (the </w:t>
      </w:r>
      <w:r w:rsidRPr="00D14BDC">
        <w:rPr>
          <w:b/>
          <w:i/>
        </w:rPr>
        <w:t>original assets</w:t>
      </w:r>
      <w:r w:rsidRPr="00D14BDC">
        <w:t>) of the transferring entity with the result that it ceases to own those assets:</w:t>
      </w:r>
    </w:p>
    <w:p w:rsidR="00343326" w:rsidRPr="00D14BDC" w:rsidRDefault="00343326" w:rsidP="00343326">
      <w:pPr>
        <w:pStyle w:val="paragraph"/>
      </w:pPr>
      <w:r w:rsidRPr="00D14BDC">
        <w:tab/>
        <w:t>(a)</w:t>
      </w:r>
      <w:r w:rsidRPr="00D14BDC">
        <w:tab/>
        <w:t>for a losses choice under section</w:t>
      </w:r>
      <w:r w:rsidR="00743198" w:rsidRPr="00D14BDC">
        <w:t> </w:t>
      </w:r>
      <w:r w:rsidRPr="00D14BDC">
        <w:t>310</w:t>
      </w:r>
      <w:r w:rsidR="00D14BDC">
        <w:noBreakHyphen/>
      </w:r>
      <w:r w:rsidRPr="00D14BDC">
        <w:t xml:space="preserve">10 (original funds)—all of its </w:t>
      </w:r>
      <w:r w:rsidR="00D14BDC" w:rsidRPr="00D14BDC">
        <w:rPr>
          <w:position w:val="6"/>
          <w:sz w:val="16"/>
        </w:rPr>
        <w:t>*</w:t>
      </w:r>
      <w:r w:rsidRPr="00D14BDC">
        <w:t>CGT assets;</w:t>
      </w:r>
    </w:p>
    <w:p w:rsidR="00AC1D84" w:rsidRPr="00D14BDC" w:rsidRDefault="00AC1D84" w:rsidP="00AC1D84">
      <w:pPr>
        <w:pStyle w:val="paragraph"/>
      </w:pPr>
      <w:r w:rsidRPr="00D14BDC">
        <w:tab/>
        <w:t>(b)</w:t>
      </w:r>
      <w:r w:rsidRPr="00D14BDC">
        <w:tab/>
        <w:t>for a losses choice under section</w:t>
      </w:r>
      <w:r w:rsidR="00743198" w:rsidRPr="00D14BDC">
        <w:t> </w:t>
      </w:r>
      <w:r w:rsidRPr="00D14BDC">
        <w:t>310</w:t>
      </w:r>
      <w:r w:rsidR="00D14BDC">
        <w:noBreakHyphen/>
      </w:r>
      <w:r w:rsidRPr="00D14BDC">
        <w:t xml:space="preserve">15 (life insurance companies)—all of its CGT assets reasonably attributable to the </w:t>
      </w:r>
      <w:r w:rsidR="00D14BDC" w:rsidRPr="00D14BDC">
        <w:rPr>
          <w:position w:val="6"/>
          <w:sz w:val="16"/>
        </w:rPr>
        <w:t>*</w:t>
      </w:r>
      <w:r w:rsidRPr="00D14BDC">
        <w:t xml:space="preserve">complying </w:t>
      </w:r>
      <w:r w:rsidR="009C1B41" w:rsidRPr="00D14BDC">
        <w:t>superannuation</w:t>
      </w:r>
      <w:r w:rsidRPr="00D14BDC">
        <w:t xml:space="preserve"> life insurance policy held by the original fund for the losses choice just before the arrangement was made;</w:t>
      </w:r>
    </w:p>
    <w:p w:rsidR="00343326" w:rsidRPr="00D14BDC" w:rsidRDefault="00343326" w:rsidP="00343326">
      <w:pPr>
        <w:pStyle w:val="paragraph"/>
      </w:pPr>
      <w:r w:rsidRPr="00D14BDC">
        <w:tab/>
        <w:t>(c)</w:t>
      </w:r>
      <w:r w:rsidRPr="00D14BDC">
        <w:tab/>
        <w:t>for a losses choice under section</w:t>
      </w:r>
      <w:r w:rsidR="00743198" w:rsidRPr="00D14BDC">
        <w:t> </w:t>
      </w:r>
      <w:r w:rsidRPr="00D14BDC">
        <w:t>310</w:t>
      </w:r>
      <w:r w:rsidR="00D14BDC">
        <w:noBreakHyphen/>
      </w:r>
      <w:r w:rsidRPr="00D14BDC">
        <w:t>20 (pooled superannuation trusts)—all of its CGT assets reasonably attributable to the units in that entity held by the original fund for the losses choice just before the arrangement was made.</w:t>
      </w:r>
    </w:p>
    <w:p w:rsidR="00343326" w:rsidRPr="00D14BDC" w:rsidRDefault="00343326" w:rsidP="00343326">
      <w:pPr>
        <w:pStyle w:val="subsection"/>
      </w:pPr>
      <w:r w:rsidRPr="00D14BDC">
        <w:tab/>
        <w:t>(3)</w:t>
      </w:r>
      <w:r w:rsidRPr="00D14BDC">
        <w:tab/>
        <w:t xml:space="preserve">The second condition is that the transfer events all happen in the income year (the </w:t>
      </w:r>
      <w:r w:rsidRPr="00D14BDC">
        <w:rPr>
          <w:b/>
          <w:i/>
        </w:rPr>
        <w:t>transfer year</w:t>
      </w:r>
      <w:r w:rsidRPr="00D14BDC">
        <w:t>) for the transferring entity that includes the completion time for the losses choice.</w:t>
      </w:r>
    </w:p>
    <w:p w:rsidR="00343326" w:rsidRPr="00D14BDC" w:rsidRDefault="00343326" w:rsidP="00343326">
      <w:pPr>
        <w:pStyle w:val="subsection"/>
      </w:pPr>
      <w:r w:rsidRPr="00D14BDC">
        <w:tab/>
        <w:t>(4)</w:t>
      </w:r>
      <w:r w:rsidRPr="00D14BDC">
        <w:tab/>
        <w:t xml:space="preserve">The third condition is that, for each transfer event, an asset (the </w:t>
      </w:r>
      <w:r w:rsidRPr="00D14BDC">
        <w:rPr>
          <w:b/>
          <w:i/>
        </w:rPr>
        <w:t>received asset</w:t>
      </w:r>
      <w:r w:rsidRPr="00D14BDC">
        <w:t xml:space="preserve">) becomes an asset of one of the following (the </w:t>
      </w:r>
      <w:r w:rsidRPr="00D14BDC">
        <w:rPr>
          <w:b/>
          <w:i/>
        </w:rPr>
        <w:t>receiving entity</w:t>
      </w:r>
      <w:r w:rsidRPr="00D14BDC">
        <w:t>) as a result of the event:</w:t>
      </w:r>
    </w:p>
    <w:p w:rsidR="00343326" w:rsidRPr="00D14BDC" w:rsidRDefault="00343326" w:rsidP="00343326">
      <w:pPr>
        <w:pStyle w:val="paragraph"/>
      </w:pPr>
      <w:r w:rsidRPr="00D14BDC">
        <w:tab/>
        <w:t>(a)</w:t>
      </w:r>
      <w:r w:rsidRPr="00D14BDC">
        <w:tab/>
        <w:t>a continuing fund for the losses choice;</w:t>
      </w:r>
    </w:p>
    <w:p w:rsidR="00343326" w:rsidRPr="00D14BDC" w:rsidRDefault="00343326" w:rsidP="00343326">
      <w:pPr>
        <w:pStyle w:val="paragraph"/>
      </w:pPr>
      <w:r w:rsidRPr="00D14BDC">
        <w:tab/>
        <w:t>(b)</w:t>
      </w:r>
      <w:r w:rsidRPr="00D14BDC">
        <w:tab/>
        <w:t xml:space="preserve">a </w:t>
      </w:r>
      <w:r w:rsidR="00D14BDC" w:rsidRPr="00D14BDC">
        <w:rPr>
          <w:position w:val="6"/>
          <w:sz w:val="16"/>
        </w:rPr>
        <w:t>*</w:t>
      </w:r>
      <w:r w:rsidRPr="00D14BDC">
        <w:t>pooled superannuation trust in which units are held by a continuing fund for the losses choice just after the completion time;</w:t>
      </w:r>
    </w:p>
    <w:p w:rsidR="00AC1D84" w:rsidRPr="00D14BDC" w:rsidRDefault="00AC1D84" w:rsidP="00AC1D84">
      <w:pPr>
        <w:pStyle w:val="paragraph"/>
      </w:pPr>
      <w:r w:rsidRPr="00D14BDC">
        <w:tab/>
        <w:t>(c)</w:t>
      </w:r>
      <w:r w:rsidRPr="00D14BDC">
        <w:tab/>
        <w:t xml:space="preserve">a </w:t>
      </w:r>
      <w:r w:rsidR="00D14BDC" w:rsidRPr="00D14BDC">
        <w:rPr>
          <w:position w:val="6"/>
          <w:sz w:val="16"/>
        </w:rPr>
        <w:t>*</w:t>
      </w:r>
      <w:r w:rsidRPr="00D14BDC">
        <w:t xml:space="preserve">life insurance company with which a </w:t>
      </w:r>
      <w:r w:rsidR="00D14BDC" w:rsidRPr="00D14BDC">
        <w:rPr>
          <w:position w:val="6"/>
          <w:sz w:val="16"/>
        </w:rPr>
        <w:t>*</w:t>
      </w:r>
      <w:r w:rsidRPr="00D14BDC">
        <w:t xml:space="preserve">complying </w:t>
      </w:r>
      <w:r w:rsidR="009C1B41" w:rsidRPr="00D14BDC">
        <w:t>superannuation</w:t>
      </w:r>
      <w:r w:rsidRPr="00D14BDC">
        <w:t xml:space="preserve"> life insurance policy is held by a continuing fund for the losses choice just after the completion time.</w:t>
      </w:r>
    </w:p>
    <w:p w:rsidR="00343326" w:rsidRPr="00D14BDC" w:rsidRDefault="00343326" w:rsidP="00343326">
      <w:pPr>
        <w:pStyle w:val="subsection"/>
      </w:pPr>
      <w:r w:rsidRPr="00D14BDC">
        <w:tab/>
        <w:t>(5)</w:t>
      </w:r>
      <w:r w:rsidRPr="00D14BDC">
        <w:tab/>
        <w:t xml:space="preserve">For the purposes of </w:t>
      </w:r>
      <w:r w:rsidR="00743198" w:rsidRPr="00D14BDC">
        <w:t>subsection (</w:t>
      </w:r>
      <w:r w:rsidRPr="00D14BDC">
        <w:t xml:space="preserve">2), ignore any </w:t>
      </w:r>
      <w:r w:rsidR="00D14BDC" w:rsidRPr="00D14BDC">
        <w:rPr>
          <w:position w:val="6"/>
          <w:sz w:val="16"/>
        </w:rPr>
        <w:t>*</w:t>
      </w:r>
      <w:r w:rsidRPr="00D14BDC">
        <w:t>CGT assets retained by the transferring entity:</w:t>
      </w:r>
    </w:p>
    <w:p w:rsidR="00343326" w:rsidRPr="00D14BDC" w:rsidRDefault="00343326" w:rsidP="00343326">
      <w:pPr>
        <w:pStyle w:val="paragraph"/>
      </w:pPr>
      <w:r w:rsidRPr="00D14BDC">
        <w:tab/>
        <w:t>(a)</w:t>
      </w:r>
      <w:r w:rsidRPr="00D14BDC">
        <w:tab/>
        <w:t xml:space="preserve">to pay its existing or expected debts relating to the </w:t>
      </w:r>
      <w:r w:rsidR="00D14BDC" w:rsidRPr="00D14BDC">
        <w:rPr>
          <w:position w:val="6"/>
          <w:sz w:val="16"/>
        </w:rPr>
        <w:t>*</w:t>
      </w:r>
      <w:r w:rsidRPr="00D14BDC">
        <w:t>arrangement; or</w:t>
      </w:r>
    </w:p>
    <w:p w:rsidR="00343326" w:rsidRPr="00D14BDC" w:rsidRDefault="00343326" w:rsidP="00343326">
      <w:pPr>
        <w:pStyle w:val="paragraph"/>
      </w:pPr>
      <w:r w:rsidRPr="00D14BDC">
        <w:tab/>
        <w:t>(b)</w:t>
      </w:r>
      <w:r w:rsidRPr="00D14BDC">
        <w:tab/>
        <w:t xml:space="preserve">to meet its liabilities relating to individuals who have remained members (within the meaning of the </w:t>
      </w:r>
      <w:r w:rsidRPr="00D14BDC">
        <w:rPr>
          <w:i/>
        </w:rPr>
        <w:t>Superannuation Industry (Supervision) Act 1993</w:t>
      </w:r>
      <w:r w:rsidRPr="00D14BDC">
        <w:t>) of the original fund because of circumstances beyond the control of the trustee of that fund.</w:t>
      </w:r>
    </w:p>
    <w:p w:rsidR="00343326" w:rsidRPr="00D14BDC" w:rsidRDefault="00343326" w:rsidP="00343326">
      <w:pPr>
        <w:pStyle w:val="ActHead5"/>
      </w:pPr>
      <w:bookmarkStart w:id="606" w:name="_Toc54011934"/>
      <w:r w:rsidRPr="00D14BDC">
        <w:rPr>
          <w:rStyle w:val="CharSectno"/>
        </w:rPr>
        <w:t>310</w:t>
      </w:r>
      <w:r w:rsidR="00D14BDC">
        <w:rPr>
          <w:rStyle w:val="CharSectno"/>
        </w:rPr>
        <w:noBreakHyphen/>
      </w:r>
      <w:r w:rsidRPr="00D14BDC">
        <w:rPr>
          <w:rStyle w:val="CharSectno"/>
        </w:rPr>
        <w:t>50</w:t>
      </w:r>
      <w:r w:rsidRPr="00D14BDC">
        <w:t xml:space="preserve">  Choosing the form of the assets roll</w:t>
      </w:r>
      <w:r w:rsidR="00D14BDC">
        <w:noBreakHyphen/>
      </w:r>
      <w:r w:rsidRPr="00D14BDC">
        <w:t>over</w:t>
      </w:r>
      <w:bookmarkEnd w:id="606"/>
    </w:p>
    <w:p w:rsidR="00343326" w:rsidRPr="00D14BDC" w:rsidRDefault="00343326" w:rsidP="00343326">
      <w:pPr>
        <w:pStyle w:val="subsection"/>
      </w:pPr>
      <w:r w:rsidRPr="00D14BDC">
        <w:tab/>
        <w:t>(1)</w:t>
      </w:r>
      <w:r w:rsidRPr="00D14BDC">
        <w:tab/>
        <w:t>An entity that chooses a roll</w:t>
      </w:r>
      <w:r w:rsidR="00D14BDC">
        <w:noBreakHyphen/>
      </w:r>
      <w:r w:rsidRPr="00D14BDC">
        <w:t>over under this Subdivision must choose the form of the roll</w:t>
      </w:r>
      <w:r w:rsidR="00D14BDC">
        <w:noBreakHyphen/>
      </w:r>
      <w:r w:rsidRPr="00D14BDC">
        <w:t>over that applies to each of the following:</w:t>
      </w:r>
    </w:p>
    <w:p w:rsidR="00343326" w:rsidRPr="00D14BDC" w:rsidRDefault="00343326" w:rsidP="00343326">
      <w:pPr>
        <w:pStyle w:val="paragraph"/>
      </w:pPr>
      <w:r w:rsidRPr="00D14BDC">
        <w:tab/>
        <w:t>(a)</w:t>
      </w:r>
      <w:r w:rsidRPr="00D14BDC">
        <w:tab/>
        <w:t xml:space="preserve">the original assets that are not </w:t>
      </w:r>
      <w:r w:rsidR="00D14BDC" w:rsidRPr="00D14BDC">
        <w:rPr>
          <w:position w:val="6"/>
          <w:sz w:val="16"/>
        </w:rPr>
        <w:t>*</w:t>
      </w:r>
      <w:r w:rsidRPr="00D14BDC">
        <w:t>revenue assets;</w:t>
      </w:r>
    </w:p>
    <w:p w:rsidR="00343326" w:rsidRPr="00D14BDC" w:rsidRDefault="00343326" w:rsidP="00343326">
      <w:pPr>
        <w:pStyle w:val="paragraph"/>
      </w:pPr>
      <w:r w:rsidRPr="00D14BDC">
        <w:tab/>
        <w:t>(b)</w:t>
      </w:r>
      <w:r w:rsidRPr="00D14BDC">
        <w:tab/>
        <w:t>the original assets that are revenue assets.</w:t>
      </w:r>
    </w:p>
    <w:p w:rsidR="00343326" w:rsidRPr="00D14BDC" w:rsidRDefault="00343326" w:rsidP="00343326">
      <w:pPr>
        <w:pStyle w:val="subsection"/>
      </w:pPr>
      <w:r w:rsidRPr="00D14BDC">
        <w:tab/>
        <w:t>(2)</w:t>
      </w:r>
      <w:r w:rsidRPr="00D14BDC">
        <w:tab/>
        <w:t xml:space="preserve">In respect of original assets that are not </w:t>
      </w:r>
      <w:r w:rsidR="00D14BDC" w:rsidRPr="00D14BDC">
        <w:rPr>
          <w:position w:val="6"/>
          <w:sz w:val="16"/>
        </w:rPr>
        <w:t>*</w:t>
      </w:r>
      <w:r w:rsidRPr="00D14BDC">
        <w:t>revenue assets, the entity choosing the roll</w:t>
      </w:r>
      <w:r w:rsidR="00D14BDC">
        <w:noBreakHyphen/>
      </w:r>
      <w:r w:rsidRPr="00D14BDC">
        <w:t>over must choose either section</w:t>
      </w:r>
      <w:r w:rsidR="00743198" w:rsidRPr="00D14BDC">
        <w:t> </w:t>
      </w:r>
      <w:r w:rsidRPr="00D14BDC">
        <w:t>310</w:t>
      </w:r>
      <w:r w:rsidR="00D14BDC">
        <w:noBreakHyphen/>
      </w:r>
      <w:r w:rsidRPr="00D14BDC">
        <w:t>55 (global asset approach) or 310</w:t>
      </w:r>
      <w:r w:rsidR="00D14BDC">
        <w:noBreakHyphen/>
      </w:r>
      <w:r w:rsidRPr="00D14BDC">
        <w:t>60 (individual asset approach) to apply to the original assets and the corresponding received assets.</w:t>
      </w:r>
    </w:p>
    <w:p w:rsidR="00343326" w:rsidRPr="00D14BDC" w:rsidRDefault="00343326" w:rsidP="00343326">
      <w:pPr>
        <w:pStyle w:val="subsection"/>
      </w:pPr>
      <w:r w:rsidRPr="00D14BDC">
        <w:tab/>
        <w:t>(3)</w:t>
      </w:r>
      <w:r w:rsidRPr="00D14BDC">
        <w:tab/>
        <w:t xml:space="preserve">In respect of original assets that are </w:t>
      </w:r>
      <w:r w:rsidR="00D14BDC" w:rsidRPr="00D14BDC">
        <w:rPr>
          <w:position w:val="6"/>
          <w:sz w:val="16"/>
        </w:rPr>
        <w:t>*</w:t>
      </w:r>
      <w:r w:rsidRPr="00D14BDC">
        <w:t>revenue assets, the entity choosing the roll</w:t>
      </w:r>
      <w:r w:rsidR="00D14BDC">
        <w:noBreakHyphen/>
      </w:r>
      <w:r w:rsidRPr="00D14BDC">
        <w:t>over must choose either section</w:t>
      </w:r>
      <w:r w:rsidR="00743198" w:rsidRPr="00D14BDC">
        <w:t> </w:t>
      </w:r>
      <w:r w:rsidRPr="00D14BDC">
        <w:t>310</w:t>
      </w:r>
      <w:r w:rsidR="00D14BDC">
        <w:noBreakHyphen/>
      </w:r>
      <w:r w:rsidRPr="00D14BDC">
        <w:t>65 (global asset approach) or 310</w:t>
      </w:r>
      <w:r w:rsidR="00D14BDC">
        <w:noBreakHyphen/>
      </w:r>
      <w:r w:rsidRPr="00D14BDC">
        <w:t>70 (individual asset approach) to apply to the original assets and the corresponding received assets.</w:t>
      </w:r>
    </w:p>
    <w:p w:rsidR="00343326" w:rsidRPr="00D14BDC" w:rsidRDefault="00343326" w:rsidP="00343326">
      <w:pPr>
        <w:pStyle w:val="notetext"/>
      </w:pPr>
      <w:r w:rsidRPr="00D14BDC">
        <w:t>Note:</w:t>
      </w:r>
      <w:r w:rsidRPr="00D14BDC">
        <w:tab/>
        <w:t>The entity choosing the form of the roll</w:t>
      </w:r>
      <w:r w:rsidR="00D14BDC">
        <w:noBreakHyphen/>
      </w:r>
      <w:r w:rsidRPr="00D14BDC">
        <w:t>over may choose different forms of roll</w:t>
      </w:r>
      <w:r w:rsidR="00D14BDC">
        <w:noBreakHyphen/>
      </w:r>
      <w:r w:rsidRPr="00D14BDC">
        <w:t>over for its CGT assets and revenue assets.</w:t>
      </w:r>
    </w:p>
    <w:p w:rsidR="00343326" w:rsidRPr="00D14BDC" w:rsidRDefault="00343326" w:rsidP="00343326">
      <w:pPr>
        <w:pStyle w:val="ActHead4"/>
      </w:pPr>
      <w:bookmarkStart w:id="607" w:name="_Toc54011935"/>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E</w:t>
      </w:r>
      <w:r w:rsidRPr="00D14BDC">
        <w:t>—</w:t>
      </w:r>
      <w:r w:rsidRPr="00D14BDC">
        <w:rPr>
          <w:rStyle w:val="CharSubdText"/>
        </w:rPr>
        <w:t>Consequences of choosing assets roll</w:t>
      </w:r>
      <w:r w:rsidR="00D14BDC">
        <w:rPr>
          <w:rStyle w:val="CharSubdText"/>
        </w:rPr>
        <w:noBreakHyphen/>
      </w:r>
      <w:r w:rsidRPr="00D14BDC">
        <w:rPr>
          <w:rStyle w:val="CharSubdText"/>
        </w:rPr>
        <w:t>over</w:t>
      </w:r>
      <w:bookmarkEnd w:id="607"/>
    </w:p>
    <w:p w:rsidR="00343326" w:rsidRPr="00D14BDC" w:rsidRDefault="00343326" w:rsidP="00343326">
      <w:pPr>
        <w:pStyle w:val="TofSectsHeading"/>
        <w:numPr>
          <w:ilvl w:val="12"/>
          <w:numId w:val="0"/>
        </w:numPr>
      </w:pPr>
      <w:r w:rsidRPr="00D14BDC">
        <w:t>Table of sections</w:t>
      </w:r>
    </w:p>
    <w:p w:rsidR="00343326" w:rsidRPr="00D14BDC" w:rsidRDefault="00343326" w:rsidP="00343326">
      <w:pPr>
        <w:pStyle w:val="TofSectsSection"/>
      </w:pPr>
      <w:r w:rsidRPr="00D14BDC">
        <w:t>310</w:t>
      </w:r>
      <w:r w:rsidR="00D14BDC">
        <w:noBreakHyphen/>
      </w:r>
      <w:r w:rsidRPr="00D14BDC">
        <w:t>55</w:t>
      </w:r>
      <w:r w:rsidRPr="00D14BDC">
        <w:tab/>
        <w:t>CGT assets—if global asset approach chosen</w:t>
      </w:r>
    </w:p>
    <w:p w:rsidR="00343326" w:rsidRPr="00D14BDC" w:rsidRDefault="00343326" w:rsidP="00343326">
      <w:pPr>
        <w:pStyle w:val="TofSectsSection"/>
      </w:pPr>
      <w:r w:rsidRPr="00D14BDC">
        <w:t>310</w:t>
      </w:r>
      <w:r w:rsidR="00D14BDC">
        <w:noBreakHyphen/>
      </w:r>
      <w:r w:rsidRPr="00D14BDC">
        <w:t>60</w:t>
      </w:r>
      <w:r w:rsidRPr="00D14BDC">
        <w:tab/>
        <w:t>CGT assets—individual asset approach</w:t>
      </w:r>
    </w:p>
    <w:p w:rsidR="00343326" w:rsidRPr="00D14BDC" w:rsidRDefault="00343326" w:rsidP="00343326">
      <w:pPr>
        <w:pStyle w:val="TofSectsSection"/>
      </w:pPr>
      <w:r w:rsidRPr="00D14BDC">
        <w:t>310</w:t>
      </w:r>
      <w:r w:rsidR="00D14BDC">
        <w:noBreakHyphen/>
      </w:r>
      <w:r w:rsidRPr="00D14BDC">
        <w:t>65</w:t>
      </w:r>
      <w:r w:rsidRPr="00D14BDC">
        <w:tab/>
        <w:t>Revenue assets—if global asset approach chosen</w:t>
      </w:r>
    </w:p>
    <w:p w:rsidR="00343326" w:rsidRPr="00D14BDC" w:rsidRDefault="00343326" w:rsidP="00343326">
      <w:pPr>
        <w:pStyle w:val="TofSectsSection"/>
      </w:pPr>
      <w:r w:rsidRPr="00D14BDC">
        <w:t>310</w:t>
      </w:r>
      <w:r w:rsidR="00D14BDC">
        <w:noBreakHyphen/>
      </w:r>
      <w:r w:rsidRPr="00D14BDC">
        <w:t>70</w:t>
      </w:r>
      <w:r w:rsidRPr="00D14BDC">
        <w:tab/>
        <w:t>Revenue assets—individual asset approach</w:t>
      </w:r>
    </w:p>
    <w:p w:rsidR="00343326" w:rsidRPr="00D14BDC" w:rsidRDefault="00343326" w:rsidP="00343326">
      <w:pPr>
        <w:pStyle w:val="TofSectsSection"/>
      </w:pPr>
      <w:r w:rsidRPr="00D14BDC">
        <w:t>310</w:t>
      </w:r>
      <w:r w:rsidR="00D14BDC">
        <w:noBreakHyphen/>
      </w:r>
      <w:r w:rsidRPr="00D14BDC">
        <w:t>75</w:t>
      </w:r>
      <w:r w:rsidRPr="00D14BDC">
        <w:tab/>
        <w:t>Further consequences for roll</w:t>
      </w:r>
      <w:r w:rsidR="00D14BDC">
        <w:noBreakHyphen/>
      </w:r>
      <w:r w:rsidRPr="00D14BDC">
        <w:t>overs involving life insurance companies</w:t>
      </w:r>
    </w:p>
    <w:p w:rsidR="00343326" w:rsidRPr="00D14BDC" w:rsidRDefault="00343326" w:rsidP="00343326">
      <w:pPr>
        <w:pStyle w:val="ActHead5"/>
      </w:pPr>
      <w:bookmarkStart w:id="608" w:name="_Toc54011936"/>
      <w:r w:rsidRPr="00D14BDC">
        <w:rPr>
          <w:rStyle w:val="CharSectno"/>
        </w:rPr>
        <w:t>310</w:t>
      </w:r>
      <w:r w:rsidR="00D14BDC">
        <w:rPr>
          <w:rStyle w:val="CharSectno"/>
        </w:rPr>
        <w:noBreakHyphen/>
      </w:r>
      <w:r w:rsidRPr="00D14BDC">
        <w:rPr>
          <w:rStyle w:val="CharSectno"/>
        </w:rPr>
        <w:t>55</w:t>
      </w:r>
      <w:r w:rsidRPr="00D14BDC">
        <w:t xml:space="preserve">  CGT assets—if global asset approach chosen</w:t>
      </w:r>
      <w:bookmarkEnd w:id="608"/>
    </w:p>
    <w:p w:rsidR="00343326" w:rsidRPr="00D14BDC" w:rsidRDefault="00343326" w:rsidP="00343326">
      <w:pPr>
        <w:pStyle w:val="SubsectionHead"/>
      </w:pPr>
      <w:r w:rsidRPr="00D14BDC">
        <w:t>Consequences for transferring entity</w:t>
      </w:r>
    </w:p>
    <w:p w:rsidR="00343326" w:rsidRPr="00D14BDC" w:rsidRDefault="00343326" w:rsidP="00343326">
      <w:pPr>
        <w:pStyle w:val="subsection"/>
      </w:pPr>
      <w:r w:rsidRPr="00D14BDC">
        <w:tab/>
        <w:t>(1)</w:t>
      </w:r>
      <w:r w:rsidRPr="00D14BDC">
        <w:tab/>
        <w:t xml:space="preserve">For each of the original assets to which this section applies, the transferring entity’s </w:t>
      </w:r>
      <w:r w:rsidR="00D14BDC" w:rsidRPr="00D14BDC">
        <w:rPr>
          <w:position w:val="6"/>
          <w:sz w:val="16"/>
        </w:rPr>
        <w:t>*</w:t>
      </w:r>
      <w:r w:rsidRPr="00D14BDC">
        <w:t>capital proceeds from the relevant transfer event are taken to be an amount equal to:</w:t>
      </w:r>
    </w:p>
    <w:p w:rsidR="00343326" w:rsidRPr="00D14BDC" w:rsidRDefault="00343326" w:rsidP="00343326">
      <w:pPr>
        <w:pStyle w:val="paragraph"/>
      </w:pPr>
      <w:r w:rsidRPr="00D14BDC">
        <w:tab/>
        <w:t>(a)</w:t>
      </w:r>
      <w:r w:rsidRPr="00D14BDC">
        <w:tab/>
        <w:t xml:space="preserve">if, apart from this subsection, the event would result in a </w:t>
      </w:r>
      <w:r w:rsidR="00D14BDC" w:rsidRPr="00D14BDC">
        <w:rPr>
          <w:position w:val="6"/>
          <w:sz w:val="16"/>
        </w:rPr>
        <w:t>*</w:t>
      </w:r>
      <w:r w:rsidRPr="00D14BDC">
        <w:t xml:space="preserve">capital gain—the asset’s </w:t>
      </w:r>
      <w:r w:rsidR="00D14BDC" w:rsidRPr="00D14BDC">
        <w:rPr>
          <w:position w:val="6"/>
          <w:sz w:val="16"/>
        </w:rPr>
        <w:t>*</w:t>
      </w:r>
      <w:r w:rsidRPr="00D14BDC">
        <w:t>cost base just before the event; or</w:t>
      </w:r>
    </w:p>
    <w:p w:rsidR="00343326" w:rsidRPr="00D14BDC" w:rsidRDefault="00343326" w:rsidP="00343326">
      <w:pPr>
        <w:pStyle w:val="paragraph"/>
      </w:pPr>
      <w:r w:rsidRPr="00D14BDC">
        <w:tab/>
        <w:t>(b)</w:t>
      </w:r>
      <w:r w:rsidRPr="00D14BDC">
        <w:tab/>
        <w:t xml:space="preserve">if, apart from this subsection, the event would result in a </w:t>
      </w:r>
      <w:r w:rsidR="00D14BDC" w:rsidRPr="00D14BDC">
        <w:rPr>
          <w:position w:val="6"/>
          <w:sz w:val="16"/>
        </w:rPr>
        <w:t>*</w:t>
      </w:r>
      <w:r w:rsidRPr="00D14BDC">
        <w:t xml:space="preserve">capital loss—the asset’s </w:t>
      </w:r>
      <w:r w:rsidR="00D14BDC" w:rsidRPr="00D14BDC">
        <w:rPr>
          <w:position w:val="6"/>
          <w:sz w:val="16"/>
        </w:rPr>
        <w:t>*</w:t>
      </w:r>
      <w:r w:rsidRPr="00D14BDC">
        <w:t>reduced cost base just before the event.</w:t>
      </w:r>
    </w:p>
    <w:p w:rsidR="00343326" w:rsidRPr="00D14BDC" w:rsidRDefault="00343326" w:rsidP="00343326">
      <w:pPr>
        <w:pStyle w:val="notetext"/>
      </w:pPr>
      <w:r w:rsidRPr="00D14BDC">
        <w:t>Note:</w:t>
      </w:r>
      <w:r w:rsidRPr="00D14BDC">
        <w:tab/>
        <w:t>This section only applies if it is chosen to apply under subsection</w:t>
      </w:r>
      <w:r w:rsidR="00743198" w:rsidRPr="00D14BDC">
        <w:t> </w:t>
      </w:r>
      <w:r w:rsidRPr="00D14BDC">
        <w:t>310</w:t>
      </w:r>
      <w:r w:rsidR="00D14BDC">
        <w:noBreakHyphen/>
      </w:r>
      <w:r w:rsidRPr="00D14BDC">
        <w:t>50(2).</w:t>
      </w:r>
    </w:p>
    <w:p w:rsidR="00343326" w:rsidRPr="00D14BDC" w:rsidRDefault="00343326" w:rsidP="00343326">
      <w:pPr>
        <w:pStyle w:val="SubsectionHead"/>
      </w:pPr>
      <w:r w:rsidRPr="00D14BDC">
        <w:t>Consequences for receiving entity</w:t>
      </w:r>
    </w:p>
    <w:p w:rsidR="00343326" w:rsidRPr="00D14BDC" w:rsidRDefault="00343326" w:rsidP="00343326">
      <w:pPr>
        <w:pStyle w:val="subsection"/>
      </w:pPr>
      <w:r w:rsidRPr="00D14BDC">
        <w:tab/>
        <w:t>(2)</w:t>
      </w:r>
      <w:r w:rsidRPr="00D14BDC">
        <w:tab/>
        <w:t xml:space="preserve">For each of the received assets to which this section applies, the first element of the </w:t>
      </w:r>
      <w:r w:rsidR="00D14BDC" w:rsidRPr="00D14BDC">
        <w:rPr>
          <w:position w:val="6"/>
          <w:sz w:val="16"/>
        </w:rPr>
        <w:t>*</w:t>
      </w:r>
      <w:r w:rsidRPr="00D14BDC">
        <w:t>cost base of the asset (in the hands of the receiving entity) is taken to be an amount equal to the cost base of the corresponding original asset just before the relevant transfer event.</w:t>
      </w:r>
    </w:p>
    <w:p w:rsidR="00343326" w:rsidRPr="00D14BDC" w:rsidRDefault="00343326" w:rsidP="00343326">
      <w:pPr>
        <w:pStyle w:val="subsection"/>
      </w:pPr>
      <w:r w:rsidRPr="00D14BDC">
        <w:tab/>
        <w:t>(3)</w:t>
      </w:r>
      <w:r w:rsidRPr="00D14BDC">
        <w:tab/>
        <w:t xml:space="preserve">For each of the received assets to which this section applies, the first element of the </w:t>
      </w:r>
      <w:r w:rsidR="00D14BDC" w:rsidRPr="00D14BDC">
        <w:rPr>
          <w:position w:val="6"/>
          <w:sz w:val="16"/>
        </w:rPr>
        <w:t>*</w:t>
      </w:r>
      <w:r w:rsidRPr="00D14BDC">
        <w:t>reduced cost base of the asset (in the hands of the receiving entity) is taken to be an amount equal to the reduced cost base of the corresponding original asset just before the relevant transfer event.</w:t>
      </w:r>
    </w:p>
    <w:p w:rsidR="00343326" w:rsidRPr="00D14BDC" w:rsidRDefault="00343326" w:rsidP="00343326">
      <w:pPr>
        <w:pStyle w:val="ActHead5"/>
      </w:pPr>
      <w:bookmarkStart w:id="609" w:name="_Toc54011937"/>
      <w:r w:rsidRPr="00D14BDC">
        <w:rPr>
          <w:rStyle w:val="CharSectno"/>
        </w:rPr>
        <w:t>310</w:t>
      </w:r>
      <w:r w:rsidR="00D14BDC">
        <w:rPr>
          <w:rStyle w:val="CharSectno"/>
        </w:rPr>
        <w:noBreakHyphen/>
      </w:r>
      <w:r w:rsidRPr="00D14BDC">
        <w:rPr>
          <w:rStyle w:val="CharSectno"/>
        </w:rPr>
        <w:t>60</w:t>
      </w:r>
      <w:r w:rsidRPr="00D14BDC">
        <w:t xml:space="preserve">  CGT assets—individual asset approach</w:t>
      </w:r>
      <w:bookmarkEnd w:id="609"/>
    </w:p>
    <w:p w:rsidR="00343326" w:rsidRPr="00D14BDC" w:rsidRDefault="00343326" w:rsidP="00343326">
      <w:pPr>
        <w:pStyle w:val="SubsectionHead"/>
      </w:pPr>
      <w:r w:rsidRPr="00D14BDC">
        <w:t>Consequences for transferring entity</w:t>
      </w:r>
    </w:p>
    <w:p w:rsidR="00343326" w:rsidRPr="00D14BDC" w:rsidRDefault="00343326" w:rsidP="00343326">
      <w:pPr>
        <w:pStyle w:val="subsection"/>
      </w:pPr>
      <w:r w:rsidRPr="00D14BDC">
        <w:tab/>
        <w:t>(1)</w:t>
      </w:r>
      <w:r w:rsidRPr="00D14BDC">
        <w:tab/>
        <w:t xml:space="preserve">The transferring entity may disregard any </w:t>
      </w:r>
      <w:r w:rsidR="00D14BDC" w:rsidRPr="00D14BDC">
        <w:rPr>
          <w:position w:val="6"/>
          <w:sz w:val="16"/>
        </w:rPr>
        <w:t>*</w:t>
      </w:r>
      <w:r w:rsidRPr="00D14BDC">
        <w:t xml:space="preserve">capital gain or </w:t>
      </w:r>
      <w:r w:rsidR="00D14BDC" w:rsidRPr="00D14BDC">
        <w:rPr>
          <w:position w:val="6"/>
          <w:sz w:val="16"/>
        </w:rPr>
        <w:t>*</w:t>
      </w:r>
      <w:r w:rsidRPr="00D14BDC">
        <w:t>capital loss for a transfer event relating to an original asset to which this section applies.</w:t>
      </w:r>
    </w:p>
    <w:p w:rsidR="00343326" w:rsidRPr="00D14BDC" w:rsidRDefault="00343326" w:rsidP="00343326">
      <w:pPr>
        <w:pStyle w:val="notetext"/>
      </w:pPr>
      <w:r w:rsidRPr="00D14BDC">
        <w:t>Note:</w:t>
      </w:r>
      <w:r w:rsidRPr="00D14BDC">
        <w:tab/>
        <w:t>This section only applies if it is chosen to apply under subsection</w:t>
      </w:r>
      <w:r w:rsidR="00743198" w:rsidRPr="00D14BDC">
        <w:t> </w:t>
      </w:r>
      <w:r w:rsidRPr="00D14BDC">
        <w:t>310</w:t>
      </w:r>
      <w:r w:rsidR="00D14BDC">
        <w:noBreakHyphen/>
      </w:r>
      <w:r w:rsidRPr="00D14BDC">
        <w:t>50(2).</w:t>
      </w:r>
    </w:p>
    <w:p w:rsidR="00343326" w:rsidRPr="00D14BDC" w:rsidRDefault="00343326" w:rsidP="00343326">
      <w:pPr>
        <w:pStyle w:val="subsection"/>
      </w:pPr>
      <w:r w:rsidRPr="00D14BDC">
        <w:tab/>
        <w:t>(2)</w:t>
      </w:r>
      <w:r w:rsidRPr="00D14BDC">
        <w:tab/>
      </w:r>
      <w:r w:rsidR="00743198" w:rsidRPr="00D14BDC">
        <w:t>Subsections (</w:t>
      </w:r>
      <w:r w:rsidRPr="00D14BDC">
        <w:t xml:space="preserve">3), (4) and (5) apply if under </w:t>
      </w:r>
      <w:r w:rsidR="00743198" w:rsidRPr="00D14BDC">
        <w:t>subsection (</w:t>
      </w:r>
      <w:r w:rsidRPr="00D14BDC">
        <w:t xml:space="preserve">1) the transferring entity disregards a </w:t>
      </w:r>
      <w:r w:rsidR="00D14BDC" w:rsidRPr="00D14BDC">
        <w:rPr>
          <w:position w:val="6"/>
          <w:sz w:val="16"/>
        </w:rPr>
        <w:t>*</w:t>
      </w:r>
      <w:r w:rsidRPr="00D14BDC">
        <w:t xml:space="preserve">capital gain or </w:t>
      </w:r>
      <w:r w:rsidR="00D14BDC" w:rsidRPr="00D14BDC">
        <w:rPr>
          <w:position w:val="6"/>
          <w:sz w:val="16"/>
        </w:rPr>
        <w:t>*</w:t>
      </w:r>
      <w:r w:rsidRPr="00D14BDC">
        <w:t>capital loss for a transfer event relating to an original asset.</w:t>
      </w:r>
    </w:p>
    <w:p w:rsidR="00343326" w:rsidRPr="00D14BDC" w:rsidRDefault="00343326" w:rsidP="00343326">
      <w:pPr>
        <w:pStyle w:val="subsection"/>
      </w:pPr>
      <w:r w:rsidRPr="00D14BDC">
        <w:tab/>
        <w:t>(3)</w:t>
      </w:r>
      <w:r w:rsidRPr="00D14BDC">
        <w:tab/>
        <w:t xml:space="preserve">The transferring entity’s </w:t>
      </w:r>
      <w:r w:rsidR="00D14BDC" w:rsidRPr="00D14BDC">
        <w:rPr>
          <w:position w:val="6"/>
          <w:sz w:val="16"/>
        </w:rPr>
        <w:t>*</w:t>
      </w:r>
      <w:r w:rsidRPr="00D14BDC">
        <w:t>capital proceeds from the transfer event are taken to be an amount equal to:</w:t>
      </w:r>
    </w:p>
    <w:p w:rsidR="00343326" w:rsidRPr="00D14BDC" w:rsidRDefault="00343326" w:rsidP="00343326">
      <w:pPr>
        <w:pStyle w:val="paragraph"/>
      </w:pPr>
      <w:r w:rsidRPr="00D14BDC">
        <w:tab/>
        <w:t>(a)</w:t>
      </w:r>
      <w:r w:rsidRPr="00D14BDC">
        <w:tab/>
        <w:t xml:space="preserve">if, apart from this subsection, the event would result in a </w:t>
      </w:r>
      <w:r w:rsidR="00D14BDC" w:rsidRPr="00D14BDC">
        <w:rPr>
          <w:position w:val="6"/>
          <w:sz w:val="16"/>
        </w:rPr>
        <w:t>*</w:t>
      </w:r>
      <w:r w:rsidRPr="00D14BDC">
        <w:t xml:space="preserve">capital gain—the asset’s </w:t>
      </w:r>
      <w:r w:rsidR="00D14BDC" w:rsidRPr="00D14BDC">
        <w:rPr>
          <w:position w:val="6"/>
          <w:sz w:val="16"/>
        </w:rPr>
        <w:t>*</w:t>
      </w:r>
      <w:r w:rsidRPr="00D14BDC">
        <w:t>cost base just before the event; or</w:t>
      </w:r>
    </w:p>
    <w:p w:rsidR="00343326" w:rsidRPr="00D14BDC" w:rsidRDefault="00343326" w:rsidP="00343326">
      <w:pPr>
        <w:pStyle w:val="paragraph"/>
      </w:pPr>
      <w:r w:rsidRPr="00D14BDC">
        <w:tab/>
        <w:t>(b)</w:t>
      </w:r>
      <w:r w:rsidRPr="00D14BDC">
        <w:tab/>
        <w:t xml:space="preserve">if, apart from this subsection, the event would result in a </w:t>
      </w:r>
      <w:r w:rsidR="00D14BDC" w:rsidRPr="00D14BDC">
        <w:rPr>
          <w:position w:val="6"/>
          <w:sz w:val="16"/>
        </w:rPr>
        <w:t>*</w:t>
      </w:r>
      <w:r w:rsidRPr="00D14BDC">
        <w:t xml:space="preserve">capital loss—the asset’s </w:t>
      </w:r>
      <w:r w:rsidR="00D14BDC" w:rsidRPr="00D14BDC">
        <w:rPr>
          <w:position w:val="6"/>
          <w:sz w:val="16"/>
        </w:rPr>
        <w:t>*</w:t>
      </w:r>
      <w:r w:rsidRPr="00D14BDC">
        <w:t>reduced cost base just before the event.</w:t>
      </w:r>
    </w:p>
    <w:p w:rsidR="00343326" w:rsidRPr="00D14BDC" w:rsidRDefault="00343326" w:rsidP="00343326">
      <w:pPr>
        <w:pStyle w:val="SubsectionHead"/>
      </w:pPr>
      <w:r w:rsidRPr="00D14BDC">
        <w:t>Consequences for receiving entity</w:t>
      </w:r>
    </w:p>
    <w:p w:rsidR="00343326" w:rsidRPr="00D14BDC" w:rsidRDefault="00343326" w:rsidP="00343326">
      <w:pPr>
        <w:pStyle w:val="subsection"/>
      </w:pPr>
      <w:r w:rsidRPr="00D14BDC">
        <w:tab/>
        <w:t>(4)</w:t>
      </w:r>
      <w:r w:rsidRPr="00D14BDC">
        <w:tab/>
        <w:t xml:space="preserve">The first element of the </w:t>
      </w:r>
      <w:r w:rsidR="00D14BDC" w:rsidRPr="00D14BDC">
        <w:rPr>
          <w:position w:val="6"/>
          <w:sz w:val="16"/>
        </w:rPr>
        <w:t>*</w:t>
      </w:r>
      <w:r w:rsidRPr="00D14BDC">
        <w:t>cost base of the corresponding received asset (in the hands of the receiving entity) is taken to be an amount equal to the cost base of the original asset just before the event.</w:t>
      </w:r>
    </w:p>
    <w:p w:rsidR="00343326" w:rsidRPr="00D14BDC" w:rsidRDefault="00343326" w:rsidP="00343326">
      <w:pPr>
        <w:pStyle w:val="subsection"/>
      </w:pPr>
      <w:r w:rsidRPr="00D14BDC">
        <w:tab/>
        <w:t>(5)</w:t>
      </w:r>
      <w:r w:rsidRPr="00D14BDC">
        <w:tab/>
        <w:t xml:space="preserve">The first element of the </w:t>
      </w:r>
      <w:r w:rsidR="00D14BDC" w:rsidRPr="00D14BDC">
        <w:rPr>
          <w:position w:val="6"/>
          <w:sz w:val="16"/>
        </w:rPr>
        <w:t>*</w:t>
      </w:r>
      <w:r w:rsidRPr="00D14BDC">
        <w:t>reduced cost base of the corresponding received asset (in the hands of the receiving entity) is taken to be an amount equal to the reduced cost base of the original asset just before the event.</w:t>
      </w:r>
    </w:p>
    <w:p w:rsidR="00343326" w:rsidRPr="00D14BDC" w:rsidRDefault="00343326" w:rsidP="00343326">
      <w:pPr>
        <w:pStyle w:val="ActHead5"/>
      </w:pPr>
      <w:bookmarkStart w:id="610" w:name="_Toc54011938"/>
      <w:r w:rsidRPr="00D14BDC">
        <w:rPr>
          <w:rStyle w:val="CharSectno"/>
        </w:rPr>
        <w:t>310</w:t>
      </w:r>
      <w:r w:rsidR="00D14BDC">
        <w:rPr>
          <w:rStyle w:val="CharSectno"/>
        </w:rPr>
        <w:noBreakHyphen/>
      </w:r>
      <w:r w:rsidRPr="00D14BDC">
        <w:rPr>
          <w:rStyle w:val="CharSectno"/>
        </w:rPr>
        <w:t>65</w:t>
      </w:r>
      <w:r w:rsidRPr="00D14BDC">
        <w:t xml:space="preserve">  Revenue assets—if global asset approach chosen</w:t>
      </w:r>
      <w:bookmarkEnd w:id="610"/>
    </w:p>
    <w:p w:rsidR="00343326" w:rsidRPr="00D14BDC" w:rsidRDefault="00343326" w:rsidP="00343326">
      <w:pPr>
        <w:pStyle w:val="SubsectionHead"/>
      </w:pPr>
      <w:r w:rsidRPr="00D14BDC">
        <w:t>Consequences for transferring entity</w:t>
      </w:r>
    </w:p>
    <w:p w:rsidR="00343326" w:rsidRPr="00D14BDC" w:rsidRDefault="00343326" w:rsidP="00343326">
      <w:pPr>
        <w:pStyle w:val="subsection"/>
      </w:pPr>
      <w:r w:rsidRPr="00D14BDC">
        <w:tab/>
        <w:t>(1)</w:t>
      </w:r>
      <w:r w:rsidRPr="00D14BDC">
        <w:tab/>
        <w:t xml:space="preserve">For each of the original assets to which this section applies, the transferring entity’s gross proceeds for the relevant transfer event are taken to be the amount (the </w:t>
      </w:r>
      <w:r w:rsidRPr="00D14BDC">
        <w:rPr>
          <w:b/>
          <w:i/>
        </w:rPr>
        <w:t>deemed proceeds</w:t>
      </w:r>
      <w:r w:rsidRPr="00D14BDC">
        <w:t>) the transferring entity would need to have received in order to have a nil profit and nil loss for the event.</w:t>
      </w:r>
    </w:p>
    <w:p w:rsidR="00343326" w:rsidRPr="00D14BDC" w:rsidRDefault="00343326" w:rsidP="00343326">
      <w:pPr>
        <w:pStyle w:val="notetext"/>
      </w:pPr>
      <w:r w:rsidRPr="00D14BDC">
        <w:t>Note:</w:t>
      </w:r>
      <w:r w:rsidRPr="00D14BDC">
        <w:tab/>
        <w:t>This section only applies if it is chosen to apply under subsection</w:t>
      </w:r>
      <w:r w:rsidR="00743198" w:rsidRPr="00D14BDC">
        <w:t> </w:t>
      </w:r>
      <w:r w:rsidRPr="00D14BDC">
        <w:t>310</w:t>
      </w:r>
      <w:r w:rsidR="00D14BDC">
        <w:noBreakHyphen/>
      </w:r>
      <w:r w:rsidRPr="00D14BDC">
        <w:t>50(3).</w:t>
      </w:r>
    </w:p>
    <w:p w:rsidR="00343326" w:rsidRPr="00D14BDC" w:rsidRDefault="00343326" w:rsidP="00343326">
      <w:pPr>
        <w:pStyle w:val="SubsectionHead"/>
      </w:pPr>
      <w:r w:rsidRPr="00D14BDC">
        <w:t>Consequences for receiving entity</w:t>
      </w:r>
    </w:p>
    <w:p w:rsidR="00343326" w:rsidRPr="00D14BDC" w:rsidRDefault="00343326" w:rsidP="00343326">
      <w:pPr>
        <w:pStyle w:val="subsection"/>
      </w:pPr>
      <w:r w:rsidRPr="00D14BDC">
        <w:tab/>
        <w:t>(2)</w:t>
      </w:r>
      <w:r w:rsidRPr="00D14BDC">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D14BDC" w:rsidRDefault="00343326" w:rsidP="00343326">
      <w:pPr>
        <w:pStyle w:val="ActHead5"/>
      </w:pPr>
      <w:bookmarkStart w:id="611" w:name="_Toc54011939"/>
      <w:r w:rsidRPr="00D14BDC">
        <w:rPr>
          <w:rStyle w:val="CharSectno"/>
        </w:rPr>
        <w:t>310</w:t>
      </w:r>
      <w:r w:rsidR="00D14BDC">
        <w:rPr>
          <w:rStyle w:val="CharSectno"/>
        </w:rPr>
        <w:noBreakHyphen/>
      </w:r>
      <w:r w:rsidRPr="00D14BDC">
        <w:rPr>
          <w:rStyle w:val="CharSectno"/>
        </w:rPr>
        <w:t>70</w:t>
      </w:r>
      <w:r w:rsidRPr="00D14BDC">
        <w:t xml:space="preserve">  Revenue assets—individual asset approach</w:t>
      </w:r>
      <w:bookmarkEnd w:id="611"/>
    </w:p>
    <w:p w:rsidR="00343326" w:rsidRPr="00D14BDC" w:rsidRDefault="00343326" w:rsidP="00343326">
      <w:pPr>
        <w:pStyle w:val="SubsectionHead"/>
      </w:pPr>
      <w:r w:rsidRPr="00D14BDC">
        <w:t>Consequences for transferring entity</w:t>
      </w:r>
    </w:p>
    <w:p w:rsidR="00343326" w:rsidRPr="00D14BDC" w:rsidRDefault="00343326" w:rsidP="00343326">
      <w:pPr>
        <w:pStyle w:val="subsection"/>
      </w:pPr>
      <w:r w:rsidRPr="00D14BDC">
        <w:tab/>
        <w:t>(1)</w:t>
      </w:r>
      <w:r w:rsidRPr="00D14BDC">
        <w:tab/>
        <w:t xml:space="preserve">If the transferring entity derives assessable income (other than a </w:t>
      </w:r>
      <w:r w:rsidR="00D14BDC" w:rsidRPr="00D14BDC">
        <w:rPr>
          <w:position w:val="6"/>
          <w:sz w:val="16"/>
        </w:rPr>
        <w:t>*</w:t>
      </w:r>
      <w:r w:rsidRPr="00D14BDC">
        <w:t xml:space="preserve">capital gain) or incurs a </w:t>
      </w:r>
      <w:r w:rsidR="00D14BDC" w:rsidRPr="00D14BDC">
        <w:rPr>
          <w:position w:val="6"/>
          <w:sz w:val="16"/>
        </w:rPr>
        <w:t>*</w:t>
      </w:r>
      <w:r w:rsidRPr="00D14BDC">
        <w:t>tax loss for a transfer event relating to an original asset to which this section applies, the entity choosing the roll</w:t>
      </w:r>
      <w:r w:rsidR="00D14BDC">
        <w:noBreakHyphen/>
      </w:r>
      <w:r w:rsidRPr="00D14BDC">
        <w:t xml:space="preserve">over can choose for the transferring entity’s gross proceeds for the event to be taken to be the amount (the </w:t>
      </w:r>
      <w:r w:rsidRPr="00D14BDC">
        <w:rPr>
          <w:b/>
          <w:i/>
        </w:rPr>
        <w:t>deemed proceeds</w:t>
      </w:r>
      <w:r w:rsidRPr="00D14BDC">
        <w:t>) the transferring entity would need to have received in order to have a nil profit and nil loss for the event.</w:t>
      </w:r>
    </w:p>
    <w:p w:rsidR="00343326" w:rsidRPr="00D14BDC" w:rsidRDefault="00343326" w:rsidP="00343326">
      <w:pPr>
        <w:pStyle w:val="notetext"/>
      </w:pPr>
      <w:r w:rsidRPr="00D14BDC">
        <w:t>Note:</w:t>
      </w:r>
      <w:r w:rsidRPr="00D14BDC">
        <w:tab/>
        <w:t>This section only applies if it is chosen to apply under subsection</w:t>
      </w:r>
      <w:r w:rsidR="00743198" w:rsidRPr="00D14BDC">
        <w:t> </w:t>
      </w:r>
      <w:r w:rsidRPr="00D14BDC">
        <w:t>310</w:t>
      </w:r>
      <w:r w:rsidR="00D14BDC">
        <w:noBreakHyphen/>
      </w:r>
      <w:r w:rsidRPr="00D14BDC">
        <w:t>50(3).</w:t>
      </w:r>
    </w:p>
    <w:p w:rsidR="00343326" w:rsidRPr="00D14BDC" w:rsidRDefault="00343326" w:rsidP="00343326">
      <w:pPr>
        <w:pStyle w:val="SubsectionHead"/>
      </w:pPr>
      <w:r w:rsidRPr="00D14BDC">
        <w:t>Consequences for receiving entity</w:t>
      </w:r>
    </w:p>
    <w:p w:rsidR="00343326" w:rsidRPr="00D14BDC" w:rsidRDefault="00343326" w:rsidP="00343326">
      <w:pPr>
        <w:pStyle w:val="subsection"/>
      </w:pPr>
      <w:r w:rsidRPr="00D14BDC">
        <w:tab/>
        <w:t>(2)</w:t>
      </w:r>
      <w:r w:rsidRPr="00D14BDC">
        <w:tab/>
        <w:t xml:space="preserve">If a choice is made under </w:t>
      </w:r>
      <w:r w:rsidR="00743198" w:rsidRPr="00D14BDC">
        <w:t>subsection (</w:t>
      </w:r>
      <w:r w:rsidRPr="00D14BDC">
        <w:t>1), the receiving entity is taken to have paid an amount for the corresponding received asset at the time of the transfer event that is equal to the deemed proceeds for the event.</w:t>
      </w:r>
    </w:p>
    <w:p w:rsidR="00AC1D84" w:rsidRPr="00D14BDC" w:rsidRDefault="00AC1D84" w:rsidP="00AC1D84">
      <w:pPr>
        <w:pStyle w:val="ActHead5"/>
        <w:ind w:left="1440" w:hanging="1440"/>
      </w:pPr>
      <w:bookmarkStart w:id="612" w:name="_Toc54011940"/>
      <w:r w:rsidRPr="00D14BDC">
        <w:rPr>
          <w:rStyle w:val="CharSectno"/>
        </w:rPr>
        <w:t>310</w:t>
      </w:r>
      <w:r w:rsidR="00D14BDC">
        <w:rPr>
          <w:rStyle w:val="CharSectno"/>
        </w:rPr>
        <w:noBreakHyphen/>
      </w:r>
      <w:r w:rsidRPr="00D14BDC">
        <w:rPr>
          <w:rStyle w:val="CharSectno"/>
        </w:rPr>
        <w:t>75</w:t>
      </w:r>
      <w:r w:rsidRPr="00D14BDC">
        <w:t xml:space="preserve">  Further consequences for roll</w:t>
      </w:r>
      <w:r w:rsidR="00D14BDC">
        <w:noBreakHyphen/>
      </w:r>
      <w:r w:rsidRPr="00D14BDC">
        <w:t>overs involving life insurance companies</w:t>
      </w:r>
      <w:bookmarkEnd w:id="612"/>
    </w:p>
    <w:p w:rsidR="00AC1D84" w:rsidRPr="00D14BDC" w:rsidRDefault="00AC1D84" w:rsidP="00AC1D84">
      <w:pPr>
        <w:pStyle w:val="subsection"/>
      </w:pPr>
      <w:r w:rsidRPr="00D14BDC">
        <w:tab/>
        <w:t>(1)</w:t>
      </w:r>
      <w:r w:rsidRPr="00D14BDC">
        <w:tab/>
        <w:t>Section</w:t>
      </w:r>
      <w:r w:rsidR="00743198" w:rsidRPr="00D14BDC">
        <w:t> </w:t>
      </w:r>
      <w:r w:rsidRPr="00D14BDC">
        <w:t>320</w:t>
      </w:r>
      <w:r w:rsidR="00D14BDC">
        <w:noBreakHyphen/>
      </w:r>
      <w:r w:rsidRPr="00D14BDC">
        <w:t xml:space="preserve">200 (about consequences of transferring assets to or from a complying </w:t>
      </w:r>
      <w:r w:rsidR="009C1B41" w:rsidRPr="00D14BDC">
        <w:t>superannuation</w:t>
      </w:r>
      <w:r w:rsidRPr="00D14BDC">
        <w:t xml:space="preserve"> asset pool) does not apply for a transfer event for the roll</w:t>
      </w:r>
      <w:r w:rsidR="00D14BDC">
        <w:noBreakHyphen/>
      </w:r>
      <w:r w:rsidRPr="00D14BDC">
        <w:t xml:space="preserve">over if either the transferring entity or the receiving entity is a </w:t>
      </w:r>
      <w:r w:rsidR="00D14BDC" w:rsidRPr="00D14BDC">
        <w:rPr>
          <w:position w:val="6"/>
          <w:sz w:val="16"/>
        </w:rPr>
        <w:t>*</w:t>
      </w:r>
      <w:r w:rsidRPr="00D14BDC">
        <w:t>life insurance company.</w:t>
      </w:r>
    </w:p>
    <w:p w:rsidR="00AC1D84" w:rsidRPr="00D14BDC" w:rsidRDefault="00AC1D84" w:rsidP="00AC1D84">
      <w:pPr>
        <w:pStyle w:val="subsection"/>
      </w:pPr>
      <w:r w:rsidRPr="00D14BDC">
        <w:tab/>
        <w:t>(2)</w:t>
      </w:r>
      <w:r w:rsidRPr="00D14BDC">
        <w:tab/>
        <w:t>If the receiving entity for the roll</w:t>
      </w:r>
      <w:r w:rsidR="00D14BDC">
        <w:noBreakHyphen/>
      </w:r>
      <w:r w:rsidRPr="00D14BDC">
        <w:t xml:space="preserve">over is a </w:t>
      </w:r>
      <w:r w:rsidR="00D14BDC" w:rsidRPr="00D14BDC">
        <w:rPr>
          <w:position w:val="6"/>
          <w:sz w:val="16"/>
        </w:rPr>
        <w:t>*</w:t>
      </w:r>
      <w:r w:rsidRPr="00D14BDC">
        <w:t>life insurance company, each received asset of that entity is taken:</w:t>
      </w:r>
    </w:p>
    <w:p w:rsidR="00AC1D84" w:rsidRPr="00D14BDC" w:rsidRDefault="00AC1D84" w:rsidP="00AC1D84">
      <w:pPr>
        <w:pStyle w:val="paragraph"/>
      </w:pPr>
      <w:r w:rsidRPr="00D14BDC">
        <w:tab/>
        <w:t>(a)</w:t>
      </w:r>
      <w:r w:rsidRPr="00D14BDC">
        <w:tab/>
        <w:t xml:space="preserve">to be a </w:t>
      </w:r>
      <w:r w:rsidR="00D14BDC" w:rsidRPr="00D14BDC">
        <w:rPr>
          <w:position w:val="6"/>
          <w:sz w:val="16"/>
        </w:rPr>
        <w:t>*</w:t>
      </w:r>
      <w:r w:rsidRPr="00D14BDC">
        <w:t xml:space="preserve">complying </w:t>
      </w:r>
      <w:r w:rsidR="009C1B41" w:rsidRPr="00D14BDC">
        <w:t>superannuation</w:t>
      </w:r>
      <w:r w:rsidRPr="00D14BDC">
        <w:t xml:space="preserve"> asset of that entity; and</w:t>
      </w:r>
    </w:p>
    <w:p w:rsidR="00AC1D84" w:rsidRPr="00D14BDC" w:rsidRDefault="00AC1D84" w:rsidP="00AC1D84">
      <w:pPr>
        <w:pStyle w:val="paragraph"/>
      </w:pPr>
      <w:r w:rsidRPr="00D14BDC">
        <w:tab/>
        <w:t>(b)</w:t>
      </w:r>
      <w:r w:rsidRPr="00D14BDC">
        <w:tab/>
        <w:t xml:space="preserve">not to be, in whole or in part, a </w:t>
      </w:r>
      <w:r w:rsidR="00D14BDC" w:rsidRPr="00D14BDC">
        <w:rPr>
          <w:position w:val="6"/>
          <w:sz w:val="16"/>
        </w:rPr>
        <w:t>*</w:t>
      </w:r>
      <w:r w:rsidRPr="00D14BDC">
        <w:t>life insurance premium.</w:t>
      </w:r>
    </w:p>
    <w:p w:rsidR="00343326" w:rsidRPr="00D14BDC" w:rsidRDefault="00343326" w:rsidP="00343326">
      <w:pPr>
        <w:pStyle w:val="ActHead4"/>
      </w:pPr>
      <w:bookmarkStart w:id="613" w:name="_Toc54011941"/>
      <w:r w:rsidRPr="00D14BDC">
        <w:rPr>
          <w:rStyle w:val="CharSubdNo"/>
        </w:rPr>
        <w:t>Subdivision</w:t>
      </w:r>
      <w:r w:rsidR="00743198" w:rsidRPr="00D14BDC">
        <w:rPr>
          <w:rStyle w:val="CharSubdNo"/>
        </w:rPr>
        <w:t> </w:t>
      </w:r>
      <w:r w:rsidRPr="00D14BDC">
        <w:rPr>
          <w:rStyle w:val="CharSubdNo"/>
        </w:rPr>
        <w:t>310</w:t>
      </w:r>
      <w:r w:rsidR="00D14BDC">
        <w:rPr>
          <w:rStyle w:val="CharSubdNo"/>
        </w:rPr>
        <w:noBreakHyphen/>
      </w:r>
      <w:r w:rsidRPr="00D14BDC">
        <w:rPr>
          <w:rStyle w:val="CharSubdNo"/>
        </w:rPr>
        <w:t>F</w:t>
      </w:r>
      <w:r w:rsidRPr="00D14BDC">
        <w:t>—</w:t>
      </w:r>
      <w:r w:rsidRPr="00D14BDC">
        <w:rPr>
          <w:rStyle w:val="CharSubdText"/>
        </w:rPr>
        <w:t>Choices</w:t>
      </w:r>
      <w:bookmarkEnd w:id="613"/>
    </w:p>
    <w:p w:rsidR="00343326" w:rsidRPr="00D14BDC" w:rsidRDefault="00343326" w:rsidP="00343326">
      <w:pPr>
        <w:pStyle w:val="TofSectsHeading"/>
        <w:keepNext/>
        <w:keepLines/>
        <w:numPr>
          <w:ilvl w:val="12"/>
          <w:numId w:val="0"/>
        </w:numPr>
      </w:pPr>
      <w:r w:rsidRPr="00D14BDC">
        <w:t>Table of sections</w:t>
      </w:r>
    </w:p>
    <w:p w:rsidR="00343326" w:rsidRPr="00D14BDC" w:rsidRDefault="00343326" w:rsidP="00343326">
      <w:pPr>
        <w:pStyle w:val="TofSectsSection"/>
        <w:keepNext/>
      </w:pPr>
      <w:r w:rsidRPr="00D14BDC">
        <w:t>310</w:t>
      </w:r>
      <w:r w:rsidR="00D14BDC">
        <w:noBreakHyphen/>
      </w:r>
      <w:r w:rsidRPr="00D14BDC">
        <w:t>85</w:t>
      </w:r>
      <w:r w:rsidRPr="00D14BDC">
        <w:tab/>
        <w:t>Choices</w:t>
      </w:r>
    </w:p>
    <w:p w:rsidR="00343326" w:rsidRPr="00D14BDC" w:rsidRDefault="00343326" w:rsidP="00343326">
      <w:pPr>
        <w:pStyle w:val="ActHead5"/>
      </w:pPr>
      <w:bookmarkStart w:id="614" w:name="_Toc54011942"/>
      <w:r w:rsidRPr="00D14BDC">
        <w:rPr>
          <w:rStyle w:val="CharSectno"/>
        </w:rPr>
        <w:t>310</w:t>
      </w:r>
      <w:r w:rsidR="00D14BDC">
        <w:rPr>
          <w:rStyle w:val="CharSectno"/>
        </w:rPr>
        <w:noBreakHyphen/>
      </w:r>
      <w:r w:rsidRPr="00D14BDC">
        <w:rPr>
          <w:rStyle w:val="CharSectno"/>
        </w:rPr>
        <w:t>85</w:t>
      </w:r>
      <w:r w:rsidRPr="00D14BDC">
        <w:t xml:space="preserve">  Choices</w:t>
      </w:r>
      <w:bookmarkEnd w:id="614"/>
    </w:p>
    <w:p w:rsidR="00343326" w:rsidRPr="00D14BDC" w:rsidRDefault="00343326" w:rsidP="00343326">
      <w:pPr>
        <w:pStyle w:val="subsection"/>
      </w:pPr>
      <w:r w:rsidRPr="00D14BDC">
        <w:tab/>
        <w:t>(1)</w:t>
      </w:r>
      <w:r w:rsidRPr="00D14BDC">
        <w:tab/>
        <w:t>A choice under this Division must be made:</w:t>
      </w:r>
    </w:p>
    <w:p w:rsidR="00343326" w:rsidRPr="00D14BDC" w:rsidRDefault="00343326" w:rsidP="00343326">
      <w:pPr>
        <w:pStyle w:val="paragraph"/>
      </w:pPr>
      <w:r w:rsidRPr="00D14BDC">
        <w:tab/>
        <w:t>(a)</w:t>
      </w:r>
      <w:r w:rsidRPr="00D14BDC">
        <w:tab/>
        <w:t xml:space="preserve">by the day the transferring entity’s </w:t>
      </w:r>
      <w:r w:rsidR="00D14BDC" w:rsidRPr="00D14BDC">
        <w:rPr>
          <w:position w:val="6"/>
          <w:sz w:val="16"/>
        </w:rPr>
        <w:t>*</w:t>
      </w:r>
      <w:r w:rsidRPr="00D14BDC">
        <w:t>income tax return is lodged for the transfer year for the entity; or</w:t>
      </w:r>
    </w:p>
    <w:p w:rsidR="00343326" w:rsidRPr="00D14BDC" w:rsidRDefault="00343326" w:rsidP="00343326">
      <w:pPr>
        <w:pStyle w:val="paragraph"/>
      </w:pPr>
      <w:r w:rsidRPr="00D14BDC">
        <w:tab/>
        <w:t>(b)</w:t>
      </w:r>
      <w:r w:rsidRPr="00D14BDC">
        <w:tab/>
        <w:t>within a further time allowed by the Commissioner.</w:t>
      </w:r>
    </w:p>
    <w:p w:rsidR="00343326" w:rsidRPr="00D14BDC" w:rsidRDefault="00343326" w:rsidP="00343326">
      <w:pPr>
        <w:pStyle w:val="subsection"/>
      </w:pPr>
      <w:r w:rsidRPr="00D14BDC">
        <w:tab/>
        <w:t>(2)</w:t>
      </w:r>
      <w:r w:rsidRPr="00D14BDC">
        <w:tab/>
        <w:t xml:space="preserve">The way the transferring entity’s </w:t>
      </w:r>
      <w:r w:rsidR="00D14BDC" w:rsidRPr="00D14BDC">
        <w:rPr>
          <w:position w:val="6"/>
          <w:sz w:val="16"/>
        </w:rPr>
        <w:t>*</w:t>
      </w:r>
      <w:r w:rsidRPr="00D14BDC">
        <w:t>income tax return is prepared is sufficient evidence of the making of the choice.</w:t>
      </w:r>
    </w:p>
    <w:p w:rsidR="00343326" w:rsidRPr="00D14BDC" w:rsidRDefault="00343326" w:rsidP="00C20F5E">
      <w:pPr>
        <w:pStyle w:val="ActHead3"/>
        <w:pageBreakBefore/>
        <w:spacing w:before="180"/>
      </w:pPr>
      <w:bookmarkStart w:id="615" w:name="_Toc54011943"/>
      <w:r w:rsidRPr="00D14BDC">
        <w:rPr>
          <w:rStyle w:val="CharDivNo"/>
        </w:rPr>
        <w:t>Division</w:t>
      </w:r>
      <w:r w:rsidR="00743198" w:rsidRPr="00D14BDC">
        <w:rPr>
          <w:rStyle w:val="CharDivNo"/>
        </w:rPr>
        <w:t> </w:t>
      </w:r>
      <w:r w:rsidRPr="00D14BDC">
        <w:rPr>
          <w:rStyle w:val="CharDivNo"/>
        </w:rPr>
        <w:t>312</w:t>
      </w:r>
      <w:r w:rsidRPr="00D14BDC">
        <w:t>—</w:t>
      </w:r>
      <w:r w:rsidRPr="00D14BDC">
        <w:rPr>
          <w:rStyle w:val="CharDivText"/>
        </w:rPr>
        <w:t>Trans</w:t>
      </w:r>
      <w:r w:rsidR="00D14BDC">
        <w:rPr>
          <w:rStyle w:val="CharDivText"/>
        </w:rPr>
        <w:noBreakHyphen/>
      </w:r>
      <w:r w:rsidRPr="00D14BDC">
        <w:rPr>
          <w:rStyle w:val="CharDivText"/>
        </w:rPr>
        <w:t>Tasman portability of retirement savings</w:t>
      </w:r>
      <w:bookmarkEnd w:id="615"/>
    </w:p>
    <w:p w:rsidR="00343326" w:rsidRPr="00D14BDC" w:rsidRDefault="00343326" w:rsidP="00343326">
      <w:pPr>
        <w:pStyle w:val="TofSectsHeading"/>
      </w:pPr>
      <w:r w:rsidRPr="00D14BDC">
        <w:t>Table of Subdivisions</w:t>
      </w:r>
    </w:p>
    <w:p w:rsidR="00343326" w:rsidRPr="00D14BDC" w:rsidRDefault="00343326" w:rsidP="00343326">
      <w:pPr>
        <w:pStyle w:val="TofSectsSubdiv"/>
      </w:pPr>
      <w:r w:rsidRPr="00D14BDC">
        <w:tab/>
        <w:t>Guide to Division</w:t>
      </w:r>
      <w:r w:rsidR="00743198" w:rsidRPr="00D14BDC">
        <w:t> </w:t>
      </w:r>
      <w:r w:rsidRPr="00D14BDC">
        <w:t>312</w:t>
      </w:r>
    </w:p>
    <w:p w:rsidR="00343326" w:rsidRPr="00D14BDC" w:rsidRDefault="00343326" w:rsidP="00343326">
      <w:pPr>
        <w:pStyle w:val="TofSectsSubdiv"/>
      </w:pPr>
      <w:r w:rsidRPr="00D14BDC">
        <w:t>312</w:t>
      </w:r>
      <w:r w:rsidR="00D14BDC">
        <w:noBreakHyphen/>
      </w:r>
      <w:r w:rsidRPr="00D14BDC">
        <w:t>A</w:t>
      </w:r>
      <w:r w:rsidRPr="00D14BDC">
        <w:tab/>
        <w:t>Preliminary</w:t>
      </w:r>
    </w:p>
    <w:p w:rsidR="00343326" w:rsidRPr="00D14BDC" w:rsidRDefault="00343326" w:rsidP="00343326">
      <w:pPr>
        <w:pStyle w:val="TofSectsSubdiv"/>
      </w:pPr>
      <w:r w:rsidRPr="00D14BDC">
        <w:t>312</w:t>
      </w:r>
      <w:r w:rsidR="00D14BDC">
        <w:noBreakHyphen/>
      </w:r>
      <w:r w:rsidRPr="00D14BDC">
        <w:t>B</w:t>
      </w:r>
      <w:r w:rsidRPr="00D14BDC">
        <w:tab/>
        <w:t>Amounts contributed to complying superannuation funds from KiwiSaver schemes</w:t>
      </w:r>
    </w:p>
    <w:p w:rsidR="00343326" w:rsidRPr="00D14BDC" w:rsidRDefault="00343326" w:rsidP="00343326">
      <w:pPr>
        <w:pStyle w:val="TofSectsSubdiv"/>
      </w:pPr>
      <w:r w:rsidRPr="00D14BDC">
        <w:t>312</w:t>
      </w:r>
      <w:r w:rsidR="00D14BDC">
        <w:noBreakHyphen/>
      </w:r>
      <w:r w:rsidRPr="00D14BDC">
        <w:t>C</w:t>
      </w:r>
      <w:r w:rsidRPr="00D14BDC">
        <w:tab/>
        <w:t>Superannuation benefits paid to KiwiSaver scheme providers</w:t>
      </w:r>
    </w:p>
    <w:p w:rsidR="00343326" w:rsidRPr="00D14BDC" w:rsidRDefault="00343326" w:rsidP="00343326">
      <w:pPr>
        <w:pStyle w:val="ActHead4"/>
      </w:pPr>
      <w:bookmarkStart w:id="616" w:name="_Toc54011944"/>
      <w:r w:rsidRPr="00D14BDC">
        <w:t>Guide to Division</w:t>
      </w:r>
      <w:r w:rsidR="00743198" w:rsidRPr="00D14BDC">
        <w:t> </w:t>
      </w:r>
      <w:r w:rsidRPr="00D14BDC">
        <w:t>312</w:t>
      </w:r>
      <w:bookmarkEnd w:id="616"/>
    </w:p>
    <w:p w:rsidR="00343326" w:rsidRPr="00D14BDC" w:rsidRDefault="00343326" w:rsidP="00343326">
      <w:pPr>
        <w:pStyle w:val="ActHead5"/>
      </w:pPr>
      <w:bookmarkStart w:id="617" w:name="_Toc54011945"/>
      <w:r w:rsidRPr="00D14BDC">
        <w:rPr>
          <w:rStyle w:val="CharSectno"/>
        </w:rPr>
        <w:t>312</w:t>
      </w:r>
      <w:r w:rsidR="00D14BDC">
        <w:rPr>
          <w:rStyle w:val="CharSectno"/>
        </w:rPr>
        <w:noBreakHyphen/>
      </w:r>
      <w:r w:rsidRPr="00D14BDC">
        <w:rPr>
          <w:rStyle w:val="CharSectno"/>
        </w:rPr>
        <w:t>1</w:t>
      </w:r>
      <w:r w:rsidRPr="00D14BDC">
        <w:t xml:space="preserve">  What this Division is about</w:t>
      </w:r>
      <w:bookmarkEnd w:id="617"/>
    </w:p>
    <w:p w:rsidR="00343326" w:rsidRPr="00D14BDC" w:rsidRDefault="00343326" w:rsidP="00343326">
      <w:pPr>
        <w:pStyle w:val="BoxText"/>
      </w:pPr>
      <w:r w:rsidRPr="00D14BDC">
        <w:t>This Division deals with amounts transferred between KiwiSaver schemes and complying superannuation funds.</w:t>
      </w:r>
    </w:p>
    <w:p w:rsidR="00343326" w:rsidRPr="00D14BDC" w:rsidRDefault="00343326" w:rsidP="00343326">
      <w:pPr>
        <w:pStyle w:val="ActHead4"/>
      </w:pPr>
      <w:bookmarkStart w:id="618" w:name="_Toc54011946"/>
      <w:r w:rsidRPr="00D14BDC">
        <w:rPr>
          <w:rStyle w:val="CharSubdNo"/>
        </w:rPr>
        <w:t>Subdivision</w:t>
      </w:r>
      <w:r w:rsidR="00743198" w:rsidRPr="00D14BDC">
        <w:rPr>
          <w:rStyle w:val="CharSubdNo"/>
        </w:rPr>
        <w:t> </w:t>
      </w:r>
      <w:r w:rsidRPr="00D14BDC">
        <w:rPr>
          <w:rStyle w:val="CharSubdNo"/>
        </w:rPr>
        <w:t>312</w:t>
      </w:r>
      <w:r w:rsidR="00D14BDC">
        <w:rPr>
          <w:rStyle w:val="CharSubdNo"/>
        </w:rPr>
        <w:noBreakHyphen/>
      </w:r>
      <w:r w:rsidRPr="00D14BDC">
        <w:rPr>
          <w:rStyle w:val="CharSubdNo"/>
        </w:rPr>
        <w:t>A</w:t>
      </w:r>
      <w:r w:rsidRPr="00D14BDC">
        <w:t>—</w:t>
      </w:r>
      <w:r w:rsidRPr="00D14BDC">
        <w:rPr>
          <w:rStyle w:val="CharSubdText"/>
        </w:rPr>
        <w:t>Preliminary</w:t>
      </w:r>
      <w:bookmarkEnd w:id="618"/>
    </w:p>
    <w:p w:rsidR="00343326" w:rsidRPr="00D14BDC" w:rsidRDefault="00343326" w:rsidP="00343326">
      <w:pPr>
        <w:pStyle w:val="TofSectsHeading"/>
      </w:pPr>
      <w:r w:rsidRPr="00D14BDC">
        <w:t>Table of sections</w:t>
      </w:r>
    </w:p>
    <w:p w:rsidR="00343326" w:rsidRPr="00D14BDC" w:rsidRDefault="00343326" w:rsidP="00343326">
      <w:pPr>
        <w:pStyle w:val="TofSectsSection"/>
      </w:pPr>
      <w:r w:rsidRPr="00D14BDC">
        <w:t>312</w:t>
      </w:r>
      <w:r w:rsidR="00D14BDC">
        <w:noBreakHyphen/>
      </w:r>
      <w:r w:rsidRPr="00D14BDC">
        <w:t>5</w:t>
      </w:r>
      <w:r w:rsidRPr="00D14BDC">
        <w:tab/>
        <w:t>Division implements Arrangement with New Zealand</w:t>
      </w:r>
    </w:p>
    <w:p w:rsidR="00343326" w:rsidRPr="00D14BDC" w:rsidRDefault="00343326" w:rsidP="00343326">
      <w:pPr>
        <w:pStyle w:val="ActHead5"/>
      </w:pPr>
      <w:bookmarkStart w:id="619" w:name="_Toc54011947"/>
      <w:r w:rsidRPr="00D14BDC">
        <w:rPr>
          <w:rStyle w:val="CharSectno"/>
        </w:rPr>
        <w:t>312</w:t>
      </w:r>
      <w:r w:rsidR="00D14BDC">
        <w:rPr>
          <w:rStyle w:val="CharSectno"/>
        </w:rPr>
        <w:noBreakHyphen/>
      </w:r>
      <w:r w:rsidRPr="00D14BDC">
        <w:rPr>
          <w:rStyle w:val="CharSectno"/>
        </w:rPr>
        <w:t>5</w:t>
      </w:r>
      <w:r w:rsidRPr="00D14BDC">
        <w:t xml:space="preserve">  Division implements Arrangement with New Zealand</w:t>
      </w:r>
      <w:bookmarkEnd w:id="619"/>
    </w:p>
    <w:p w:rsidR="00343326" w:rsidRPr="00D14BDC" w:rsidRDefault="00343326" w:rsidP="00343326">
      <w:pPr>
        <w:pStyle w:val="subsection"/>
      </w:pPr>
      <w:r w:rsidRPr="00D14BDC">
        <w:tab/>
      </w:r>
      <w:r w:rsidRPr="00D14BDC">
        <w:tab/>
        <w:t xml:space="preserve">This Division, together with regulations made under the </w:t>
      </w:r>
      <w:r w:rsidRPr="00D14BDC">
        <w:rPr>
          <w:i/>
        </w:rPr>
        <w:t>Superannuation Industry (Supervision) Act 1993</w:t>
      </w:r>
      <w:r w:rsidRPr="00D14BDC">
        <w:t>, implement the Arrangement between the Government of Australia and the Government of New Zealand on Trans</w:t>
      </w:r>
      <w:r w:rsidR="00D14BDC">
        <w:noBreakHyphen/>
      </w:r>
      <w:r w:rsidRPr="00D14BDC">
        <w:t>Tasman Retirement Savings Portability, signed at Brisbane on 16</w:t>
      </w:r>
      <w:r w:rsidR="00743198" w:rsidRPr="00D14BDC">
        <w:t> </w:t>
      </w:r>
      <w:r w:rsidRPr="00D14BDC">
        <w:t>July 2009.</w:t>
      </w:r>
    </w:p>
    <w:p w:rsidR="00343326" w:rsidRPr="00D14BDC" w:rsidRDefault="00343326" w:rsidP="00343326">
      <w:pPr>
        <w:pStyle w:val="ActHead4"/>
      </w:pPr>
      <w:bookmarkStart w:id="620" w:name="_Toc54011948"/>
      <w:r w:rsidRPr="00D14BDC">
        <w:rPr>
          <w:rStyle w:val="CharSubdNo"/>
        </w:rPr>
        <w:t>Subdivision</w:t>
      </w:r>
      <w:r w:rsidR="00743198" w:rsidRPr="00D14BDC">
        <w:rPr>
          <w:rStyle w:val="CharSubdNo"/>
        </w:rPr>
        <w:t> </w:t>
      </w:r>
      <w:r w:rsidRPr="00D14BDC">
        <w:rPr>
          <w:rStyle w:val="CharSubdNo"/>
        </w:rPr>
        <w:t>312</w:t>
      </w:r>
      <w:r w:rsidR="00D14BDC">
        <w:rPr>
          <w:rStyle w:val="CharSubdNo"/>
        </w:rPr>
        <w:noBreakHyphen/>
      </w:r>
      <w:r w:rsidRPr="00D14BDC">
        <w:rPr>
          <w:rStyle w:val="CharSubdNo"/>
        </w:rPr>
        <w:t>B</w:t>
      </w:r>
      <w:r w:rsidRPr="00D14BDC">
        <w:t>—</w:t>
      </w:r>
      <w:r w:rsidRPr="00D14BDC">
        <w:rPr>
          <w:rStyle w:val="CharSubdText"/>
        </w:rPr>
        <w:t>Amounts contributed to complying superannuation funds from KiwiSaver schemes</w:t>
      </w:r>
      <w:bookmarkEnd w:id="620"/>
    </w:p>
    <w:p w:rsidR="00343326" w:rsidRPr="00D14BDC" w:rsidRDefault="00343326" w:rsidP="00343326">
      <w:pPr>
        <w:pStyle w:val="TofSectsHeading"/>
        <w:keepNext/>
        <w:keepLines/>
      </w:pPr>
      <w:r w:rsidRPr="00D14BDC">
        <w:t>Table of sections</w:t>
      </w:r>
    </w:p>
    <w:p w:rsidR="00343326" w:rsidRPr="00D14BDC" w:rsidRDefault="00343326" w:rsidP="00343326">
      <w:pPr>
        <w:pStyle w:val="TofSectsSection"/>
      </w:pPr>
      <w:r w:rsidRPr="00D14BDC">
        <w:t>312</w:t>
      </w:r>
      <w:r w:rsidR="00D14BDC">
        <w:noBreakHyphen/>
      </w:r>
      <w:r w:rsidRPr="00D14BDC">
        <w:t>10</w:t>
      </w:r>
      <w:r w:rsidRPr="00D14BDC">
        <w:tab/>
        <w:t>Amounts contributed to complying superannuation funds from KiwiSaver schemes</w:t>
      </w:r>
    </w:p>
    <w:p w:rsidR="00343326" w:rsidRPr="00D14BDC" w:rsidRDefault="00343326" w:rsidP="00343326">
      <w:pPr>
        <w:pStyle w:val="ActHead5"/>
      </w:pPr>
      <w:bookmarkStart w:id="621" w:name="_Toc54011949"/>
      <w:r w:rsidRPr="00D14BDC">
        <w:rPr>
          <w:rStyle w:val="CharSectno"/>
        </w:rPr>
        <w:t>312</w:t>
      </w:r>
      <w:r w:rsidR="00D14BDC">
        <w:rPr>
          <w:rStyle w:val="CharSectno"/>
        </w:rPr>
        <w:noBreakHyphen/>
      </w:r>
      <w:r w:rsidRPr="00D14BDC">
        <w:rPr>
          <w:rStyle w:val="CharSectno"/>
        </w:rPr>
        <w:t>10</w:t>
      </w:r>
      <w:r w:rsidRPr="00D14BDC">
        <w:t xml:space="preserve">  Amounts contributed to complying superannuation funds from KiwiSaver schemes</w:t>
      </w:r>
      <w:bookmarkEnd w:id="621"/>
    </w:p>
    <w:p w:rsidR="00343326" w:rsidRPr="00D14BDC" w:rsidRDefault="00343326" w:rsidP="00343326">
      <w:pPr>
        <w:pStyle w:val="SubsectionHead"/>
      </w:pPr>
      <w:r w:rsidRPr="00D14BDC">
        <w:t>Treat amount as a contribution</w:t>
      </w:r>
    </w:p>
    <w:p w:rsidR="00343326" w:rsidRPr="00D14BDC" w:rsidRDefault="00343326" w:rsidP="00343326">
      <w:pPr>
        <w:pStyle w:val="subsection"/>
      </w:pPr>
      <w:r w:rsidRPr="00D14BDC">
        <w:tab/>
        <w:t>(1)</w:t>
      </w:r>
      <w:r w:rsidRPr="00D14BDC">
        <w:tab/>
        <w:t xml:space="preserve">An amount transferred from a </w:t>
      </w:r>
      <w:r w:rsidR="00D14BDC" w:rsidRPr="00D14BDC">
        <w:rPr>
          <w:position w:val="6"/>
          <w:sz w:val="16"/>
        </w:rPr>
        <w:t>*</w:t>
      </w:r>
      <w:r w:rsidRPr="00D14BDC">
        <w:t xml:space="preserve">KiwiSaver scheme to a </w:t>
      </w:r>
      <w:r w:rsidR="00D14BDC" w:rsidRPr="00D14BDC">
        <w:rPr>
          <w:position w:val="6"/>
          <w:sz w:val="16"/>
        </w:rPr>
        <w:t>*</w:t>
      </w:r>
      <w:r w:rsidRPr="00D14BDC">
        <w:t xml:space="preserve">complying superannuation fund in relation to you is treated as being a contribution you made to the complying superannuation fund for the purpose of providing </w:t>
      </w:r>
      <w:r w:rsidR="00D14BDC" w:rsidRPr="00D14BDC">
        <w:rPr>
          <w:position w:val="6"/>
          <w:sz w:val="16"/>
        </w:rPr>
        <w:t>*</w:t>
      </w:r>
      <w:r w:rsidRPr="00D14BDC">
        <w:t>superannuation benefits for yourself.</w:t>
      </w:r>
    </w:p>
    <w:p w:rsidR="00343326" w:rsidRPr="00D14BDC" w:rsidRDefault="00343326" w:rsidP="00343326">
      <w:pPr>
        <w:pStyle w:val="notetext"/>
      </w:pPr>
      <w:r w:rsidRPr="00D14BDC">
        <w:t>Note 1:</w:t>
      </w:r>
      <w:r w:rsidRPr="00D14BDC">
        <w:tab/>
        <w:t>The contribution will not be included in the assessable income of the trustee of the complying superannuation fund: see Division</w:t>
      </w:r>
      <w:r w:rsidR="00743198" w:rsidRPr="00D14BDC">
        <w:t> </w:t>
      </w:r>
      <w:r w:rsidRPr="00D14BDC">
        <w:t>295.</w:t>
      </w:r>
    </w:p>
    <w:p w:rsidR="00343326" w:rsidRPr="00D14BDC" w:rsidRDefault="00343326" w:rsidP="00343326">
      <w:pPr>
        <w:pStyle w:val="notetext"/>
      </w:pPr>
      <w:r w:rsidRPr="00D14BDC">
        <w:t>Note 2:</w:t>
      </w:r>
      <w:r w:rsidRPr="00D14BDC">
        <w:tab/>
        <w:t>The contribution is not included in your concessional contributions: see section</w:t>
      </w:r>
      <w:r w:rsidR="00743198" w:rsidRPr="00D14BDC">
        <w:t> </w:t>
      </w:r>
      <w:r w:rsidRPr="00D14BDC">
        <w:t>291</w:t>
      </w:r>
      <w:r w:rsidR="00D14BDC">
        <w:noBreakHyphen/>
      </w:r>
      <w:r w:rsidRPr="00D14BDC">
        <w:t>25. Some of the contribution may be included in your non</w:t>
      </w:r>
      <w:r w:rsidR="00D14BDC">
        <w:noBreakHyphen/>
      </w:r>
      <w:r w:rsidRPr="00D14BDC">
        <w:t xml:space="preserve">concessional contributions: see </w:t>
      </w:r>
      <w:r w:rsidR="00743198" w:rsidRPr="00D14BDC">
        <w:t>subsection (</w:t>
      </w:r>
      <w:r w:rsidRPr="00D14BDC">
        <w:t>3) of this section.</w:t>
      </w:r>
    </w:p>
    <w:p w:rsidR="00343326" w:rsidRPr="00D14BDC" w:rsidRDefault="00343326" w:rsidP="00343326">
      <w:pPr>
        <w:pStyle w:val="subsection"/>
      </w:pPr>
      <w:r w:rsidRPr="00D14BDC">
        <w:tab/>
        <w:t>(2)</w:t>
      </w:r>
      <w:r w:rsidRPr="00D14BDC">
        <w:tab/>
        <w:t>Division</w:t>
      </w:r>
      <w:r w:rsidR="00743198" w:rsidRPr="00D14BDC">
        <w:t> </w:t>
      </w:r>
      <w:r w:rsidRPr="00D14BDC">
        <w:t>290 (Contributions to superannuation funds), section</w:t>
      </w:r>
      <w:r w:rsidR="00743198" w:rsidRPr="00D14BDC">
        <w:t> </w:t>
      </w:r>
      <w:r w:rsidRPr="00D14BDC">
        <w:t>295</w:t>
      </w:r>
      <w:r w:rsidR="00D14BDC">
        <w:noBreakHyphen/>
      </w:r>
      <w:r w:rsidRPr="00D14BDC">
        <w:t>200 (Transfers from foreign superannuation funds) and Subdivision</w:t>
      </w:r>
      <w:r w:rsidR="00743198" w:rsidRPr="00D14BDC">
        <w:t> </w:t>
      </w:r>
      <w:r w:rsidRPr="00D14BDC">
        <w:t>305</w:t>
      </w:r>
      <w:r w:rsidR="00D14BDC">
        <w:noBreakHyphen/>
      </w:r>
      <w:r w:rsidRPr="00D14BDC">
        <w:t>B (Superannuation benefits from foreign superannuation funds) do not apply to the contribution.</w:t>
      </w:r>
    </w:p>
    <w:p w:rsidR="00343326" w:rsidRPr="00D14BDC" w:rsidRDefault="00343326" w:rsidP="00343326">
      <w:pPr>
        <w:pStyle w:val="SubsectionHead"/>
      </w:pPr>
      <w:r w:rsidRPr="00D14BDC">
        <w:t>Australian</w:t>
      </w:r>
      <w:r w:rsidR="00D14BDC">
        <w:noBreakHyphen/>
      </w:r>
      <w:r w:rsidRPr="00D14BDC">
        <w:t>sourced amount and returning New Zealand</w:t>
      </w:r>
      <w:r w:rsidR="00D14BDC">
        <w:noBreakHyphen/>
      </w:r>
      <w:r w:rsidRPr="00D14BDC">
        <w:t>sourced amount not non</w:t>
      </w:r>
      <w:r w:rsidR="00D14BDC">
        <w:noBreakHyphen/>
      </w:r>
      <w:r w:rsidRPr="00D14BDC">
        <w:t>concessional</w:t>
      </w:r>
    </w:p>
    <w:p w:rsidR="00343326" w:rsidRPr="00D14BDC" w:rsidRDefault="00343326" w:rsidP="00343326">
      <w:pPr>
        <w:pStyle w:val="subsection"/>
      </w:pPr>
      <w:r w:rsidRPr="00D14BDC">
        <w:tab/>
        <w:t>(3)</w:t>
      </w:r>
      <w:r w:rsidRPr="00D14BDC">
        <w:tab/>
        <w:t>For the purposes of Subdivision</w:t>
      </w:r>
      <w:r w:rsidR="00743198" w:rsidRPr="00D14BDC">
        <w:t> </w:t>
      </w:r>
      <w:r w:rsidRPr="00D14BDC">
        <w:t>292</w:t>
      </w:r>
      <w:r w:rsidR="00D14BDC">
        <w:noBreakHyphen/>
      </w:r>
      <w:r w:rsidRPr="00D14BDC">
        <w:t>C (Excess non</w:t>
      </w:r>
      <w:r w:rsidR="00D14BDC">
        <w:noBreakHyphen/>
      </w:r>
      <w:r w:rsidRPr="00D14BDC">
        <w:t xml:space="preserve">concessional contributions tax), disregard so much of the contribution as you or the </w:t>
      </w:r>
      <w:r w:rsidR="00D14BDC" w:rsidRPr="00D14BDC">
        <w:rPr>
          <w:position w:val="6"/>
          <w:sz w:val="16"/>
        </w:rPr>
        <w:t>*</w:t>
      </w:r>
      <w:r w:rsidRPr="00D14BDC">
        <w:t>KiwiSaver scheme provider informs, in accordance with the regulations mentioned in section</w:t>
      </w:r>
      <w:r w:rsidR="00743198" w:rsidRPr="00D14BDC">
        <w:t> </w:t>
      </w:r>
      <w:r w:rsidRPr="00D14BDC">
        <w:t>312</w:t>
      </w:r>
      <w:r w:rsidR="00D14BDC">
        <w:noBreakHyphen/>
      </w:r>
      <w:r w:rsidRPr="00D14BDC">
        <w:t xml:space="preserve">5, the trustee of the </w:t>
      </w:r>
      <w:r w:rsidR="00D14BDC" w:rsidRPr="00D14BDC">
        <w:rPr>
          <w:position w:val="6"/>
          <w:sz w:val="16"/>
        </w:rPr>
        <w:t>*</w:t>
      </w:r>
      <w:r w:rsidRPr="00D14BDC">
        <w:t>complying superannuation fund is:</w:t>
      </w:r>
    </w:p>
    <w:p w:rsidR="00343326" w:rsidRPr="00D14BDC" w:rsidRDefault="00343326" w:rsidP="00343326">
      <w:pPr>
        <w:pStyle w:val="paragraph"/>
      </w:pPr>
      <w:r w:rsidRPr="00D14BDC">
        <w:tab/>
        <w:t>(a)</w:t>
      </w:r>
      <w:r w:rsidRPr="00D14BDC">
        <w:tab/>
        <w:t xml:space="preserve">an </w:t>
      </w:r>
      <w:r w:rsidR="00D14BDC" w:rsidRPr="00D14BDC">
        <w:rPr>
          <w:position w:val="6"/>
          <w:sz w:val="16"/>
        </w:rPr>
        <w:t>*</w:t>
      </w:r>
      <w:r w:rsidRPr="00D14BDC">
        <w:t>Australian</w:t>
      </w:r>
      <w:r w:rsidR="00D14BDC">
        <w:noBreakHyphen/>
      </w:r>
      <w:r w:rsidRPr="00D14BDC">
        <w:t>sourced amount; or</w:t>
      </w:r>
    </w:p>
    <w:p w:rsidR="00343326" w:rsidRPr="00D14BDC" w:rsidRDefault="00343326" w:rsidP="00FA7B76">
      <w:pPr>
        <w:pStyle w:val="paragraph"/>
        <w:keepNext/>
        <w:keepLines/>
      </w:pPr>
      <w:r w:rsidRPr="00D14BDC">
        <w:tab/>
        <w:t>(b)</w:t>
      </w:r>
      <w:r w:rsidRPr="00D14BDC">
        <w:tab/>
        <w:t xml:space="preserve">a </w:t>
      </w:r>
      <w:r w:rsidR="00D14BDC" w:rsidRPr="00D14BDC">
        <w:rPr>
          <w:position w:val="6"/>
          <w:sz w:val="16"/>
        </w:rPr>
        <w:t>*</w:t>
      </w:r>
      <w:r w:rsidRPr="00D14BDC">
        <w:t>returning New Zealand</w:t>
      </w:r>
      <w:r w:rsidR="00D14BDC">
        <w:noBreakHyphen/>
      </w:r>
      <w:r w:rsidRPr="00D14BDC">
        <w:t>sourced amount.</w:t>
      </w:r>
    </w:p>
    <w:p w:rsidR="00343326" w:rsidRPr="00D14BDC" w:rsidRDefault="00343326" w:rsidP="00C20F5E">
      <w:pPr>
        <w:pStyle w:val="notetext"/>
      </w:pPr>
      <w:r w:rsidRPr="00D14BDC">
        <w:t>Note:</w:t>
      </w:r>
      <w:r w:rsidRPr="00D14BDC">
        <w:tab/>
        <w:t xml:space="preserve">The effect of </w:t>
      </w:r>
      <w:r w:rsidR="00743198" w:rsidRPr="00D14BDC">
        <w:t>subsection (</w:t>
      </w:r>
      <w:r w:rsidRPr="00D14BDC">
        <w:t xml:space="preserve">3) is that the amounts mentioned in </w:t>
      </w:r>
      <w:r w:rsidR="00743198" w:rsidRPr="00D14BDC">
        <w:t>paragraphs (</w:t>
      </w:r>
      <w:r w:rsidRPr="00D14BDC">
        <w:t>3)(a) and (b) are not included in your non</w:t>
      </w:r>
      <w:r w:rsidR="00D14BDC">
        <w:noBreakHyphen/>
      </w:r>
      <w:r w:rsidRPr="00D14BDC">
        <w:t>concessional contributions. The rest of the contribution is included in your non</w:t>
      </w:r>
      <w:r w:rsidR="00D14BDC">
        <w:noBreakHyphen/>
      </w:r>
      <w:r w:rsidRPr="00D14BDC">
        <w:t>concessional contributions: see subsection</w:t>
      </w:r>
      <w:r w:rsidR="00743198" w:rsidRPr="00D14BDC">
        <w:t> </w:t>
      </w:r>
      <w:r w:rsidRPr="00D14BDC">
        <w:t>292</w:t>
      </w:r>
      <w:r w:rsidR="00D14BDC">
        <w:noBreakHyphen/>
      </w:r>
      <w:r w:rsidRPr="00D14BDC">
        <w:t>90(2).</w:t>
      </w:r>
    </w:p>
    <w:p w:rsidR="00343326" w:rsidRPr="00D14BDC" w:rsidRDefault="00343326" w:rsidP="00343326">
      <w:pPr>
        <w:pStyle w:val="SubsectionHead"/>
      </w:pPr>
      <w:r w:rsidRPr="00D14BDC">
        <w:t>Assessable income and capital gains</w:t>
      </w:r>
    </w:p>
    <w:p w:rsidR="00343326" w:rsidRPr="00D14BDC" w:rsidRDefault="00343326" w:rsidP="00343326">
      <w:pPr>
        <w:pStyle w:val="subsection"/>
      </w:pPr>
      <w:r w:rsidRPr="00D14BDC">
        <w:tab/>
        <w:t>(4)</w:t>
      </w:r>
      <w:r w:rsidRPr="00D14BDC">
        <w:tab/>
        <w:t xml:space="preserve">The contribution is not assessable income of yours and is not </w:t>
      </w:r>
      <w:r w:rsidR="00D14BDC" w:rsidRPr="00D14BDC">
        <w:rPr>
          <w:position w:val="6"/>
          <w:sz w:val="16"/>
        </w:rPr>
        <w:t>*</w:t>
      </w:r>
      <w:r w:rsidRPr="00D14BDC">
        <w:t>exempt income of yours.</w:t>
      </w:r>
    </w:p>
    <w:p w:rsidR="00343326" w:rsidRPr="00D14BDC" w:rsidRDefault="00343326" w:rsidP="00343326">
      <w:pPr>
        <w:pStyle w:val="subsection"/>
      </w:pPr>
      <w:r w:rsidRPr="00D14BDC">
        <w:tab/>
        <w:t>(5)</w:t>
      </w:r>
      <w:r w:rsidRPr="00D14BDC">
        <w:tab/>
        <w:t>Section</w:t>
      </w:r>
      <w:r w:rsidR="00743198" w:rsidRPr="00D14BDC">
        <w:t> </w:t>
      </w:r>
      <w:r w:rsidRPr="00D14BDC">
        <w:t>118</w:t>
      </w:r>
      <w:r w:rsidR="00D14BDC">
        <w:noBreakHyphen/>
      </w:r>
      <w:r w:rsidRPr="00D14BDC">
        <w:t xml:space="preserve">305 (capital gain or capital loss disregarded) applies in relation to the amount transferred as if the </w:t>
      </w:r>
      <w:r w:rsidR="00D14BDC" w:rsidRPr="00D14BDC">
        <w:rPr>
          <w:position w:val="6"/>
          <w:sz w:val="16"/>
        </w:rPr>
        <w:t>*</w:t>
      </w:r>
      <w:r w:rsidRPr="00D14BDC">
        <w:t xml:space="preserve">KiwiSaver scheme were a </w:t>
      </w:r>
      <w:r w:rsidR="00D14BDC" w:rsidRPr="00D14BDC">
        <w:rPr>
          <w:position w:val="6"/>
          <w:sz w:val="16"/>
        </w:rPr>
        <w:t>*</w:t>
      </w:r>
      <w:r w:rsidRPr="00D14BDC">
        <w:t>superannuation fund.</w:t>
      </w:r>
    </w:p>
    <w:p w:rsidR="00343326" w:rsidRPr="00D14BDC" w:rsidRDefault="00343326" w:rsidP="00343326">
      <w:pPr>
        <w:pStyle w:val="SubsectionHead"/>
      </w:pPr>
      <w:r w:rsidRPr="00D14BDC">
        <w:t>Tax free and taxable components of superannuation interest</w:t>
      </w:r>
    </w:p>
    <w:p w:rsidR="00343326" w:rsidRPr="00D14BDC" w:rsidRDefault="00343326" w:rsidP="00343326">
      <w:pPr>
        <w:pStyle w:val="subsection"/>
      </w:pPr>
      <w:r w:rsidRPr="00D14BDC">
        <w:tab/>
        <w:t>(6)</w:t>
      </w:r>
      <w:r w:rsidRPr="00D14BDC">
        <w:tab/>
        <w:t>Section</w:t>
      </w:r>
      <w:r w:rsidR="00743198" w:rsidRPr="00D14BDC">
        <w:t> </w:t>
      </w:r>
      <w:r w:rsidRPr="00D14BDC">
        <w:t>307</w:t>
      </w:r>
      <w:r w:rsidR="00D14BDC">
        <w:noBreakHyphen/>
      </w:r>
      <w:r w:rsidRPr="00D14BDC">
        <w:t xml:space="preserve">220 (Contributions segment) only applies to so much (if any) of the contribution as you or the </w:t>
      </w:r>
      <w:r w:rsidR="00D14BDC" w:rsidRPr="00D14BDC">
        <w:rPr>
          <w:position w:val="6"/>
          <w:sz w:val="16"/>
        </w:rPr>
        <w:t>*</w:t>
      </w:r>
      <w:r w:rsidRPr="00D14BDC">
        <w:t>KiwiSaver scheme provider inform, in accordance with the regulations mentioned in section</w:t>
      </w:r>
      <w:r w:rsidR="00743198" w:rsidRPr="00D14BDC">
        <w:t> </w:t>
      </w:r>
      <w:r w:rsidRPr="00D14BDC">
        <w:t>312</w:t>
      </w:r>
      <w:r w:rsidR="00D14BDC">
        <w:noBreakHyphen/>
      </w:r>
      <w:r w:rsidRPr="00D14BDC">
        <w:t xml:space="preserve">5, the trustee of the </w:t>
      </w:r>
      <w:r w:rsidR="00D14BDC" w:rsidRPr="00D14BDC">
        <w:rPr>
          <w:position w:val="6"/>
          <w:sz w:val="16"/>
        </w:rPr>
        <w:t>*</w:t>
      </w:r>
      <w:r w:rsidRPr="00D14BDC">
        <w:t>complying superannuation fund is:</w:t>
      </w:r>
    </w:p>
    <w:p w:rsidR="00343326" w:rsidRPr="00D14BDC" w:rsidRDefault="00343326" w:rsidP="00343326">
      <w:pPr>
        <w:pStyle w:val="paragraph"/>
      </w:pPr>
      <w:r w:rsidRPr="00D14BDC">
        <w:tab/>
        <w:t>(a)</w:t>
      </w:r>
      <w:r w:rsidRPr="00D14BDC">
        <w:tab/>
        <w:t xml:space="preserve">a </w:t>
      </w:r>
      <w:r w:rsidR="00D14BDC" w:rsidRPr="00D14BDC">
        <w:rPr>
          <w:position w:val="6"/>
          <w:sz w:val="16"/>
        </w:rPr>
        <w:t>*</w:t>
      </w:r>
      <w:r w:rsidRPr="00D14BDC">
        <w:t>New Zealand</w:t>
      </w:r>
      <w:r w:rsidR="00D14BDC">
        <w:noBreakHyphen/>
      </w:r>
      <w:r w:rsidRPr="00D14BDC">
        <w:t>sourced amount; or</w:t>
      </w:r>
    </w:p>
    <w:p w:rsidR="00343326" w:rsidRPr="00D14BDC" w:rsidRDefault="00343326" w:rsidP="00343326">
      <w:pPr>
        <w:pStyle w:val="paragraph"/>
      </w:pPr>
      <w:r w:rsidRPr="00D14BDC">
        <w:tab/>
        <w:t>(b)</w:t>
      </w:r>
      <w:r w:rsidRPr="00D14BDC">
        <w:tab/>
        <w:t xml:space="preserve">the </w:t>
      </w:r>
      <w:r w:rsidR="00D14BDC" w:rsidRPr="00D14BDC">
        <w:rPr>
          <w:position w:val="6"/>
          <w:sz w:val="16"/>
        </w:rPr>
        <w:t>*</w:t>
      </w:r>
      <w:r w:rsidRPr="00D14BDC">
        <w:t xml:space="preserve">tax free component of an </w:t>
      </w:r>
      <w:r w:rsidR="00D14BDC" w:rsidRPr="00D14BDC">
        <w:rPr>
          <w:position w:val="6"/>
          <w:sz w:val="16"/>
        </w:rPr>
        <w:t>*</w:t>
      </w:r>
      <w:r w:rsidRPr="00D14BDC">
        <w:t>Australian</w:t>
      </w:r>
      <w:r w:rsidR="00D14BDC">
        <w:noBreakHyphen/>
      </w:r>
      <w:r w:rsidRPr="00D14BDC">
        <w:t>sourced amount.</w:t>
      </w:r>
    </w:p>
    <w:p w:rsidR="00343326" w:rsidRPr="00D14BDC" w:rsidRDefault="00343326" w:rsidP="00FA7B76">
      <w:pPr>
        <w:pStyle w:val="notetext"/>
      </w:pPr>
      <w:r w:rsidRPr="00D14BDC">
        <w:t>Note:</w:t>
      </w:r>
      <w:r w:rsidRPr="00D14BDC">
        <w:tab/>
        <w:t xml:space="preserve">So much of the value of an interest in the fund as consists of the amounts mentioned in </w:t>
      </w:r>
      <w:r w:rsidR="00743198" w:rsidRPr="00D14BDC">
        <w:t>paragraphs (</w:t>
      </w:r>
      <w:r w:rsidRPr="00D14BDC">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D14BDC" w:rsidRDefault="00343326" w:rsidP="00FA7B76">
      <w:pPr>
        <w:pStyle w:val="ActHead4"/>
      </w:pPr>
      <w:bookmarkStart w:id="622" w:name="_Toc54011950"/>
      <w:r w:rsidRPr="00D14BDC">
        <w:rPr>
          <w:rStyle w:val="CharSubdNo"/>
        </w:rPr>
        <w:t>Subdivision</w:t>
      </w:r>
      <w:r w:rsidR="00743198" w:rsidRPr="00D14BDC">
        <w:rPr>
          <w:rStyle w:val="CharSubdNo"/>
        </w:rPr>
        <w:t> </w:t>
      </w:r>
      <w:r w:rsidRPr="00D14BDC">
        <w:rPr>
          <w:rStyle w:val="CharSubdNo"/>
        </w:rPr>
        <w:t>312</w:t>
      </w:r>
      <w:r w:rsidR="00D14BDC">
        <w:rPr>
          <w:rStyle w:val="CharSubdNo"/>
        </w:rPr>
        <w:noBreakHyphen/>
      </w:r>
      <w:r w:rsidRPr="00D14BDC">
        <w:rPr>
          <w:rStyle w:val="CharSubdNo"/>
        </w:rPr>
        <w:t>C</w:t>
      </w:r>
      <w:r w:rsidRPr="00D14BDC">
        <w:t>—</w:t>
      </w:r>
      <w:r w:rsidRPr="00D14BDC">
        <w:rPr>
          <w:rStyle w:val="CharSubdText"/>
        </w:rPr>
        <w:t>Superannuation benefits paid to KiwiSaver scheme providers</w:t>
      </w:r>
      <w:bookmarkEnd w:id="622"/>
    </w:p>
    <w:p w:rsidR="00343326" w:rsidRPr="00D14BDC" w:rsidRDefault="00343326" w:rsidP="00FA7B76">
      <w:pPr>
        <w:pStyle w:val="TofSectsHeading"/>
        <w:keepNext/>
        <w:keepLines/>
      </w:pPr>
      <w:r w:rsidRPr="00D14BDC">
        <w:t>Table of sections</w:t>
      </w:r>
    </w:p>
    <w:p w:rsidR="00343326" w:rsidRPr="00D14BDC" w:rsidRDefault="00343326" w:rsidP="00FA7B76">
      <w:pPr>
        <w:pStyle w:val="TofSectsSection"/>
        <w:keepNext/>
      </w:pPr>
      <w:r w:rsidRPr="00D14BDC">
        <w:t>312</w:t>
      </w:r>
      <w:r w:rsidR="00D14BDC">
        <w:noBreakHyphen/>
      </w:r>
      <w:r w:rsidRPr="00D14BDC">
        <w:t>15</w:t>
      </w:r>
      <w:r w:rsidRPr="00D14BDC">
        <w:tab/>
        <w:t>Superannuation benefits paid to KiwiSaver schemes</w:t>
      </w:r>
    </w:p>
    <w:p w:rsidR="00343326" w:rsidRPr="00D14BDC" w:rsidRDefault="00343326" w:rsidP="00FA7B76">
      <w:pPr>
        <w:pStyle w:val="ActHead5"/>
      </w:pPr>
      <w:bookmarkStart w:id="623" w:name="_Toc54011951"/>
      <w:r w:rsidRPr="00D14BDC">
        <w:rPr>
          <w:rStyle w:val="CharSectno"/>
        </w:rPr>
        <w:t>312</w:t>
      </w:r>
      <w:r w:rsidR="00D14BDC">
        <w:rPr>
          <w:rStyle w:val="CharSectno"/>
        </w:rPr>
        <w:noBreakHyphen/>
      </w:r>
      <w:r w:rsidRPr="00D14BDC">
        <w:rPr>
          <w:rStyle w:val="CharSectno"/>
        </w:rPr>
        <w:t>15</w:t>
      </w:r>
      <w:r w:rsidRPr="00D14BDC">
        <w:t xml:space="preserve">  Superannuation benefits paid to KiwiSaver schemes</w:t>
      </w:r>
      <w:bookmarkEnd w:id="623"/>
    </w:p>
    <w:p w:rsidR="00343326" w:rsidRPr="00D14BDC" w:rsidRDefault="00343326" w:rsidP="00FA7B76">
      <w:pPr>
        <w:pStyle w:val="subsection"/>
        <w:keepNext/>
        <w:keepLines/>
      </w:pPr>
      <w:r w:rsidRPr="00D14BDC">
        <w:tab/>
      </w:r>
      <w:r w:rsidRPr="00D14BDC">
        <w:tab/>
        <w:t xml:space="preserve">A </w:t>
      </w:r>
      <w:r w:rsidR="00D14BDC" w:rsidRPr="00D14BDC">
        <w:rPr>
          <w:position w:val="6"/>
          <w:sz w:val="16"/>
        </w:rPr>
        <w:t>*</w:t>
      </w:r>
      <w:r w:rsidRPr="00D14BDC">
        <w:t xml:space="preserve">superannuation benefit paid to a </w:t>
      </w:r>
      <w:r w:rsidR="00D14BDC" w:rsidRPr="00D14BDC">
        <w:rPr>
          <w:position w:val="6"/>
          <w:sz w:val="16"/>
        </w:rPr>
        <w:t>*</w:t>
      </w:r>
      <w:r w:rsidRPr="00D14BDC">
        <w:t xml:space="preserve">KiwiSaver scheme provider by the trustee of a </w:t>
      </w:r>
      <w:r w:rsidR="00D14BDC" w:rsidRPr="00D14BDC">
        <w:rPr>
          <w:position w:val="6"/>
          <w:sz w:val="16"/>
        </w:rPr>
        <w:t>*</w:t>
      </w:r>
      <w:r w:rsidRPr="00D14BDC">
        <w:t xml:space="preserve">complying superannuation fund in respect of you is not assessable income of yours and is not </w:t>
      </w:r>
      <w:r w:rsidR="00D14BDC" w:rsidRPr="00D14BDC">
        <w:rPr>
          <w:position w:val="6"/>
          <w:sz w:val="16"/>
        </w:rPr>
        <w:t>*</w:t>
      </w:r>
      <w:r w:rsidRPr="00D14BDC">
        <w:t>exempt income of yours.</w:t>
      </w:r>
    </w:p>
    <w:p w:rsidR="00372F73" w:rsidRPr="00D14BDC" w:rsidRDefault="00372F73" w:rsidP="00CC517F">
      <w:pPr>
        <w:pStyle w:val="ActHead3"/>
        <w:pageBreakBefore/>
      </w:pPr>
      <w:bookmarkStart w:id="624" w:name="_Toc54011952"/>
      <w:r w:rsidRPr="00D14BDC">
        <w:rPr>
          <w:rStyle w:val="CharDivNo"/>
        </w:rPr>
        <w:t>Division</w:t>
      </w:r>
      <w:r w:rsidR="00743198" w:rsidRPr="00D14BDC">
        <w:rPr>
          <w:rStyle w:val="CharDivNo"/>
        </w:rPr>
        <w:t> </w:t>
      </w:r>
      <w:r w:rsidRPr="00D14BDC">
        <w:rPr>
          <w:rStyle w:val="CharDivNo"/>
        </w:rPr>
        <w:t>313</w:t>
      </w:r>
      <w:r w:rsidRPr="00D14BDC">
        <w:t>—</w:t>
      </w:r>
      <w:r w:rsidRPr="00D14BDC">
        <w:rPr>
          <w:rStyle w:val="CharDivText"/>
        </w:rPr>
        <w:t>First home super saver scheme</w:t>
      </w:r>
      <w:bookmarkEnd w:id="624"/>
    </w:p>
    <w:p w:rsidR="00372F73" w:rsidRPr="00D14BDC" w:rsidRDefault="00372F73" w:rsidP="00372F73">
      <w:pPr>
        <w:pStyle w:val="TofSectsHeading"/>
      </w:pPr>
      <w:r w:rsidRPr="00D14BDC">
        <w:t>Table of Subdivisions</w:t>
      </w:r>
    </w:p>
    <w:p w:rsidR="00372F73" w:rsidRPr="00D14BDC" w:rsidRDefault="00372F73" w:rsidP="00372F73">
      <w:pPr>
        <w:pStyle w:val="TofSectsSubdiv"/>
      </w:pPr>
      <w:r w:rsidRPr="00D14BDC">
        <w:tab/>
        <w:t>Guide to Division</w:t>
      </w:r>
      <w:r w:rsidR="00743198" w:rsidRPr="00D14BDC">
        <w:t> </w:t>
      </w:r>
      <w:r w:rsidRPr="00D14BDC">
        <w:t>313</w:t>
      </w:r>
    </w:p>
    <w:p w:rsidR="00372F73" w:rsidRPr="00D14BDC" w:rsidRDefault="00372F73" w:rsidP="00372F73">
      <w:pPr>
        <w:pStyle w:val="TofSectsSubdiv"/>
      </w:pPr>
      <w:r w:rsidRPr="00D14BDC">
        <w:t>313</w:t>
      </w:r>
      <w:r w:rsidR="00D14BDC">
        <w:noBreakHyphen/>
      </w:r>
      <w:r w:rsidRPr="00D14BDC">
        <w:t>A</w:t>
      </w:r>
      <w:r w:rsidRPr="00D14BDC">
        <w:tab/>
        <w:t>Preliminary</w:t>
      </w:r>
    </w:p>
    <w:p w:rsidR="00372F73" w:rsidRPr="00D14BDC" w:rsidRDefault="00372F73" w:rsidP="00372F73">
      <w:pPr>
        <w:pStyle w:val="TofSectsSubdiv"/>
      </w:pPr>
      <w:r w:rsidRPr="00D14BDC">
        <w:t>313</w:t>
      </w:r>
      <w:r w:rsidR="00D14BDC">
        <w:noBreakHyphen/>
      </w:r>
      <w:r w:rsidRPr="00D14BDC">
        <w:t>B</w:t>
      </w:r>
      <w:r w:rsidRPr="00D14BDC">
        <w:tab/>
        <w:t>Assessable income and tax offset</w:t>
      </w:r>
    </w:p>
    <w:p w:rsidR="00372F73" w:rsidRPr="00D14BDC" w:rsidRDefault="00372F73" w:rsidP="00372F73">
      <w:pPr>
        <w:pStyle w:val="TofSectsSubdiv"/>
      </w:pPr>
      <w:r w:rsidRPr="00D14BDC">
        <w:t>313</w:t>
      </w:r>
      <w:r w:rsidR="00D14BDC">
        <w:noBreakHyphen/>
      </w:r>
      <w:r w:rsidRPr="00D14BDC">
        <w:t>C</w:t>
      </w:r>
      <w:r w:rsidRPr="00D14BDC">
        <w:tab/>
        <w:t>Purchasing or constructing a residential premises</w:t>
      </w:r>
    </w:p>
    <w:p w:rsidR="00372F73" w:rsidRPr="00D14BDC" w:rsidRDefault="00372F73" w:rsidP="00372F73">
      <w:pPr>
        <w:pStyle w:val="TofSectsSubdiv"/>
      </w:pPr>
      <w:r w:rsidRPr="00D14BDC">
        <w:t>313</w:t>
      </w:r>
      <w:r w:rsidR="00D14BDC">
        <w:noBreakHyphen/>
      </w:r>
      <w:r w:rsidRPr="00D14BDC">
        <w:t>D</w:t>
      </w:r>
      <w:r w:rsidRPr="00D14BDC">
        <w:tab/>
        <w:t>Contributing amounts to superannuation</w:t>
      </w:r>
    </w:p>
    <w:p w:rsidR="00372F73" w:rsidRPr="00D14BDC" w:rsidRDefault="00372F73" w:rsidP="00372F73">
      <w:pPr>
        <w:pStyle w:val="TofSectsSubdiv"/>
      </w:pPr>
      <w:r w:rsidRPr="00D14BDC">
        <w:t>313</w:t>
      </w:r>
      <w:r w:rsidR="00D14BDC">
        <w:noBreakHyphen/>
      </w:r>
      <w:r w:rsidRPr="00D14BDC">
        <w:t>E</w:t>
      </w:r>
      <w:r w:rsidRPr="00D14BDC">
        <w:tab/>
        <w:t>First home super saver tax</w:t>
      </w:r>
    </w:p>
    <w:p w:rsidR="00372F73" w:rsidRPr="00D14BDC" w:rsidRDefault="00372F73" w:rsidP="00372F73">
      <w:pPr>
        <w:pStyle w:val="TofSectsSubdiv"/>
      </w:pPr>
      <w:r w:rsidRPr="00D14BDC">
        <w:t>313</w:t>
      </w:r>
      <w:r w:rsidR="00D14BDC">
        <w:noBreakHyphen/>
      </w:r>
      <w:r w:rsidRPr="00D14BDC">
        <w:t>F</w:t>
      </w:r>
      <w:r w:rsidRPr="00D14BDC">
        <w:tab/>
        <w:t>Review of decisions</w:t>
      </w:r>
    </w:p>
    <w:p w:rsidR="00372F73" w:rsidRPr="00D14BDC" w:rsidRDefault="00372F73" w:rsidP="00372F73">
      <w:pPr>
        <w:pStyle w:val="ActHead4"/>
      </w:pPr>
      <w:bookmarkStart w:id="625" w:name="_Toc54011953"/>
      <w:r w:rsidRPr="00D14BDC">
        <w:t>Guide to Division</w:t>
      </w:r>
      <w:r w:rsidR="00743198" w:rsidRPr="00D14BDC">
        <w:t> </w:t>
      </w:r>
      <w:r w:rsidRPr="00D14BDC">
        <w:t>313</w:t>
      </w:r>
      <w:bookmarkEnd w:id="625"/>
    </w:p>
    <w:p w:rsidR="00372F73" w:rsidRPr="00D14BDC" w:rsidRDefault="00372F73" w:rsidP="00372F73">
      <w:pPr>
        <w:pStyle w:val="ActHead5"/>
      </w:pPr>
      <w:bookmarkStart w:id="626" w:name="_Toc54011954"/>
      <w:r w:rsidRPr="00D14BDC">
        <w:rPr>
          <w:rStyle w:val="CharSectno"/>
        </w:rPr>
        <w:t>313</w:t>
      </w:r>
      <w:r w:rsidR="00D14BDC">
        <w:rPr>
          <w:rStyle w:val="CharSectno"/>
        </w:rPr>
        <w:noBreakHyphen/>
      </w:r>
      <w:r w:rsidRPr="00D14BDC">
        <w:rPr>
          <w:rStyle w:val="CharSectno"/>
        </w:rPr>
        <w:t>1</w:t>
      </w:r>
      <w:r w:rsidRPr="00D14BDC">
        <w:t xml:space="preserve">  What this Division is about</w:t>
      </w:r>
      <w:bookmarkEnd w:id="626"/>
    </w:p>
    <w:p w:rsidR="00372F73" w:rsidRPr="00D14BDC" w:rsidRDefault="00372F73" w:rsidP="00372F73">
      <w:pPr>
        <w:pStyle w:val="SOText"/>
      </w:pPr>
      <w:r w:rsidRPr="00D14BDC">
        <w:t>If an amount is released from your superannuation interests under the first home super saver scheme, an amount may be included in your assessable income and you may become entitled to a tax offset.</w:t>
      </w:r>
    </w:p>
    <w:p w:rsidR="00372F73" w:rsidRPr="00D14BDC" w:rsidRDefault="00372F73" w:rsidP="00372F73">
      <w:pPr>
        <w:pStyle w:val="SOText"/>
      </w:pPr>
      <w:r w:rsidRPr="00D14BDC">
        <w:t>You also have a limited period within which to enter into a contract to purchase or construct a residential premises or re</w:t>
      </w:r>
      <w:r w:rsidR="00D14BDC">
        <w:noBreakHyphen/>
      </w:r>
      <w:r w:rsidRPr="00D14BDC">
        <w:t>contribute an amount to your superannuation. If you do not notify the Commissioner that you have done one of those things, you become liable for tax.</w:t>
      </w:r>
    </w:p>
    <w:p w:rsidR="00372F73" w:rsidRPr="00D14BDC" w:rsidRDefault="00372F73" w:rsidP="00372F73">
      <w:pPr>
        <w:pStyle w:val="ActHead4"/>
      </w:pPr>
      <w:bookmarkStart w:id="627" w:name="_Toc54011955"/>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A</w:t>
      </w:r>
      <w:r w:rsidRPr="00D14BDC">
        <w:t>—</w:t>
      </w:r>
      <w:r w:rsidRPr="00D14BDC">
        <w:rPr>
          <w:rStyle w:val="CharSubdText"/>
        </w:rPr>
        <w:t>Preliminary</w:t>
      </w:r>
      <w:bookmarkEnd w:id="627"/>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5</w:t>
      </w:r>
      <w:r w:rsidRPr="00D14BDC">
        <w:tab/>
        <w:t>Object of this Division</w:t>
      </w:r>
    </w:p>
    <w:p w:rsidR="00372F73" w:rsidRPr="00D14BDC" w:rsidRDefault="00372F73" w:rsidP="00372F73">
      <w:pPr>
        <w:pStyle w:val="TofSectsSection"/>
      </w:pPr>
      <w:r w:rsidRPr="00D14BDC">
        <w:t>313</w:t>
      </w:r>
      <w:r w:rsidR="00D14BDC">
        <w:noBreakHyphen/>
      </w:r>
      <w:r w:rsidRPr="00D14BDC">
        <w:t>10</w:t>
      </w:r>
      <w:r w:rsidRPr="00D14BDC">
        <w:tab/>
        <w:t>Application of this Division</w:t>
      </w:r>
    </w:p>
    <w:p w:rsidR="00372F73" w:rsidRPr="00D14BDC" w:rsidRDefault="00372F73" w:rsidP="00372F73">
      <w:pPr>
        <w:pStyle w:val="ActHead4"/>
      </w:pPr>
      <w:bookmarkStart w:id="628" w:name="_Toc54011956"/>
      <w:r w:rsidRPr="00D14BDC">
        <w:t>Operative provisions</w:t>
      </w:r>
      <w:bookmarkEnd w:id="628"/>
    </w:p>
    <w:p w:rsidR="00372F73" w:rsidRPr="00D14BDC" w:rsidRDefault="00372F73" w:rsidP="00372F73">
      <w:pPr>
        <w:pStyle w:val="ActHead5"/>
      </w:pPr>
      <w:bookmarkStart w:id="629" w:name="_Toc54011957"/>
      <w:r w:rsidRPr="00D14BDC">
        <w:rPr>
          <w:rStyle w:val="CharSectno"/>
        </w:rPr>
        <w:t>313</w:t>
      </w:r>
      <w:r w:rsidR="00D14BDC">
        <w:rPr>
          <w:rStyle w:val="CharSectno"/>
        </w:rPr>
        <w:noBreakHyphen/>
      </w:r>
      <w:r w:rsidRPr="00D14BDC">
        <w:rPr>
          <w:rStyle w:val="CharSectno"/>
        </w:rPr>
        <w:t>5</w:t>
      </w:r>
      <w:r w:rsidRPr="00D14BDC">
        <w:t xml:space="preserve">  Object of this Division</w:t>
      </w:r>
      <w:bookmarkEnd w:id="629"/>
    </w:p>
    <w:p w:rsidR="00372F73" w:rsidRPr="00D14BDC" w:rsidRDefault="00372F73" w:rsidP="00372F73">
      <w:pPr>
        <w:pStyle w:val="subsection"/>
      </w:pPr>
      <w:r w:rsidRPr="00D14BDC">
        <w:tab/>
      </w:r>
      <w:r w:rsidRPr="00D14BDC">
        <w:tab/>
        <w:t>The object of this Division is to provide an individual with concessional tax treatment for amounts released from superannuation for the purposes of purchasing or constructing the individual’s first home.</w:t>
      </w:r>
    </w:p>
    <w:p w:rsidR="00372F73" w:rsidRPr="00D14BDC" w:rsidRDefault="00372F73" w:rsidP="00372F73">
      <w:pPr>
        <w:pStyle w:val="ActHead5"/>
      </w:pPr>
      <w:bookmarkStart w:id="630" w:name="_Toc54011958"/>
      <w:r w:rsidRPr="00D14BDC">
        <w:rPr>
          <w:rStyle w:val="CharSectno"/>
        </w:rPr>
        <w:t>313</w:t>
      </w:r>
      <w:r w:rsidR="00D14BDC">
        <w:rPr>
          <w:rStyle w:val="CharSectno"/>
        </w:rPr>
        <w:noBreakHyphen/>
      </w:r>
      <w:r w:rsidRPr="00D14BDC">
        <w:rPr>
          <w:rStyle w:val="CharSectno"/>
        </w:rPr>
        <w:t>10</w:t>
      </w:r>
      <w:r w:rsidRPr="00D14BDC">
        <w:t xml:space="preserve">  Application of this Division</w:t>
      </w:r>
      <w:bookmarkEnd w:id="630"/>
    </w:p>
    <w:p w:rsidR="00372F73" w:rsidRPr="00D14BDC" w:rsidRDefault="00372F73" w:rsidP="00372F73">
      <w:pPr>
        <w:pStyle w:val="subsection"/>
      </w:pPr>
      <w:r w:rsidRPr="00D14BDC">
        <w:tab/>
      </w:r>
      <w:r w:rsidRPr="00D14BDC">
        <w:tab/>
        <w:t xml:space="preserve">This Division applies to you if one or more amounts (the </w:t>
      </w:r>
      <w:r w:rsidRPr="00D14BDC">
        <w:rPr>
          <w:b/>
          <w:i/>
        </w:rPr>
        <w:t>FHSS</w:t>
      </w:r>
      <w:r w:rsidRPr="00D14BDC">
        <w:t xml:space="preserve"> </w:t>
      </w:r>
      <w:r w:rsidRPr="00D14BDC">
        <w:rPr>
          <w:b/>
          <w:i/>
        </w:rPr>
        <w:t>released amounts</w:t>
      </w:r>
      <w:r w:rsidRPr="00D14BDC">
        <w:t>) are paid in response to a release authority issued under Division</w:t>
      </w:r>
      <w:r w:rsidR="00743198" w:rsidRPr="00D14BDC">
        <w:t> </w:t>
      </w:r>
      <w:r w:rsidRPr="00D14BDC">
        <w:t>131 in Schedule</w:t>
      </w:r>
      <w:r w:rsidR="00743198" w:rsidRPr="00D14BDC">
        <w:t> </w:t>
      </w:r>
      <w:r w:rsidRPr="00D14BDC">
        <w:t xml:space="preserve">1 to the </w:t>
      </w:r>
      <w:r w:rsidRPr="00D14BDC">
        <w:rPr>
          <w:i/>
        </w:rPr>
        <w:t>Taxation Administration Act 1953</w:t>
      </w:r>
      <w:r w:rsidRPr="00D14BDC">
        <w:t xml:space="preserve"> in relation to a </w:t>
      </w:r>
      <w:r w:rsidR="00D14BDC" w:rsidRPr="00D14BDC">
        <w:rPr>
          <w:position w:val="6"/>
          <w:sz w:val="16"/>
        </w:rPr>
        <w:t>*</w:t>
      </w:r>
      <w:r w:rsidRPr="00D14BDC">
        <w:t>first home super saver determination made in relation to you.</w:t>
      </w:r>
    </w:p>
    <w:p w:rsidR="00372F73" w:rsidRPr="00D14BDC" w:rsidRDefault="00372F73" w:rsidP="00372F73">
      <w:pPr>
        <w:pStyle w:val="ActHead4"/>
      </w:pPr>
      <w:bookmarkStart w:id="631" w:name="_Toc54011959"/>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B</w:t>
      </w:r>
      <w:r w:rsidRPr="00D14BDC">
        <w:t>—</w:t>
      </w:r>
      <w:r w:rsidRPr="00D14BDC">
        <w:rPr>
          <w:rStyle w:val="CharSubdText"/>
        </w:rPr>
        <w:t>Assessable income and tax offset</w:t>
      </w:r>
      <w:bookmarkEnd w:id="631"/>
    </w:p>
    <w:p w:rsidR="00372F73" w:rsidRPr="00D14BDC" w:rsidRDefault="00372F73" w:rsidP="00372F73">
      <w:pPr>
        <w:pStyle w:val="ActHead4"/>
      </w:pPr>
      <w:bookmarkStart w:id="632" w:name="_Toc54011960"/>
      <w:r w:rsidRPr="00D14BDC">
        <w:t>Guide to Subdivision</w:t>
      </w:r>
      <w:r w:rsidR="00743198" w:rsidRPr="00D14BDC">
        <w:t> </w:t>
      </w:r>
      <w:r w:rsidRPr="00D14BDC">
        <w:t>313</w:t>
      </w:r>
      <w:r w:rsidR="00D14BDC">
        <w:noBreakHyphen/>
      </w:r>
      <w:r w:rsidRPr="00D14BDC">
        <w:t>B</w:t>
      </w:r>
      <w:bookmarkEnd w:id="632"/>
    </w:p>
    <w:p w:rsidR="00372F73" w:rsidRPr="00D14BDC" w:rsidRDefault="00372F73" w:rsidP="00372F73">
      <w:pPr>
        <w:pStyle w:val="ActHead5"/>
      </w:pPr>
      <w:bookmarkStart w:id="633" w:name="_Toc54011961"/>
      <w:r w:rsidRPr="00D14BDC">
        <w:rPr>
          <w:rStyle w:val="CharSectno"/>
        </w:rPr>
        <w:t>313</w:t>
      </w:r>
      <w:r w:rsidR="00D14BDC">
        <w:rPr>
          <w:rStyle w:val="CharSectno"/>
        </w:rPr>
        <w:noBreakHyphen/>
      </w:r>
      <w:r w:rsidRPr="00D14BDC">
        <w:rPr>
          <w:rStyle w:val="CharSectno"/>
        </w:rPr>
        <w:t>15</w:t>
      </w:r>
      <w:r w:rsidRPr="00D14BDC">
        <w:t xml:space="preserve">  What this Subdivision is about</w:t>
      </w:r>
      <w:bookmarkEnd w:id="633"/>
    </w:p>
    <w:p w:rsidR="00372F73" w:rsidRPr="00D14BDC" w:rsidRDefault="00372F73" w:rsidP="00372F73">
      <w:pPr>
        <w:pStyle w:val="SOText"/>
      </w:pPr>
      <w:r w:rsidRPr="00D14BDC">
        <w:t>An amount is included in your assessable income, and you are entitled to a tax offset, if an amount is paid in response to a release authority issued in respect of you.</w:t>
      </w:r>
    </w:p>
    <w:p w:rsidR="00372F73" w:rsidRPr="00D14BDC" w:rsidRDefault="00372F73" w:rsidP="00372F73">
      <w:pPr>
        <w:pStyle w:val="SOText"/>
      </w:pPr>
      <w:r w:rsidRPr="00D14BDC">
        <w:t>The amount included in your assessable income relates to the concessional contributions and total associated earnings that are stated in the relevant first home super saver determination.</w:t>
      </w:r>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20</w:t>
      </w:r>
      <w:r w:rsidRPr="00D14BDC">
        <w:tab/>
        <w:t>Amount included in assessable income</w:t>
      </w:r>
    </w:p>
    <w:p w:rsidR="00372F73" w:rsidRPr="00D14BDC" w:rsidRDefault="00372F73" w:rsidP="00372F73">
      <w:pPr>
        <w:pStyle w:val="TofSectsSection"/>
      </w:pPr>
      <w:r w:rsidRPr="00D14BDC">
        <w:t>313</w:t>
      </w:r>
      <w:r w:rsidR="00D14BDC">
        <w:noBreakHyphen/>
      </w:r>
      <w:r w:rsidRPr="00D14BDC">
        <w:t>25</w:t>
      </w:r>
      <w:r w:rsidRPr="00D14BDC">
        <w:tab/>
        <w:t>Amount of the tax offset</w:t>
      </w:r>
    </w:p>
    <w:p w:rsidR="00372F73" w:rsidRPr="00D14BDC" w:rsidRDefault="00372F73" w:rsidP="00372F73">
      <w:pPr>
        <w:pStyle w:val="ActHead4"/>
      </w:pPr>
      <w:bookmarkStart w:id="634" w:name="_Toc54011962"/>
      <w:r w:rsidRPr="00D14BDC">
        <w:t>Operative provisions</w:t>
      </w:r>
      <w:bookmarkEnd w:id="634"/>
    </w:p>
    <w:p w:rsidR="00372F73" w:rsidRPr="00D14BDC" w:rsidRDefault="00372F73" w:rsidP="00372F73">
      <w:pPr>
        <w:pStyle w:val="ActHead5"/>
      </w:pPr>
      <w:bookmarkStart w:id="635" w:name="_Toc54011963"/>
      <w:r w:rsidRPr="00D14BDC">
        <w:rPr>
          <w:rStyle w:val="CharSectno"/>
        </w:rPr>
        <w:t>313</w:t>
      </w:r>
      <w:r w:rsidR="00D14BDC">
        <w:rPr>
          <w:rStyle w:val="CharSectno"/>
        </w:rPr>
        <w:noBreakHyphen/>
      </w:r>
      <w:r w:rsidRPr="00D14BDC">
        <w:rPr>
          <w:rStyle w:val="CharSectno"/>
        </w:rPr>
        <w:t>20</w:t>
      </w:r>
      <w:r w:rsidRPr="00D14BDC">
        <w:t xml:space="preserve">  Amount included in assessable income</w:t>
      </w:r>
      <w:bookmarkEnd w:id="635"/>
    </w:p>
    <w:p w:rsidR="00372F73" w:rsidRPr="00D14BDC" w:rsidRDefault="00372F73" w:rsidP="00372F73">
      <w:pPr>
        <w:pStyle w:val="subsection"/>
      </w:pPr>
      <w:r w:rsidRPr="00D14BDC">
        <w:tab/>
        <w:t>(1)</w:t>
      </w:r>
      <w:r w:rsidRPr="00D14BDC">
        <w:tab/>
        <w:t xml:space="preserve">Your assessable income, for the income year that corresponds to the </w:t>
      </w:r>
      <w:r w:rsidR="00D14BDC" w:rsidRPr="00D14BDC">
        <w:rPr>
          <w:position w:val="6"/>
          <w:sz w:val="16"/>
        </w:rPr>
        <w:t>*</w:t>
      </w:r>
      <w:r w:rsidRPr="00D14BDC">
        <w:t xml:space="preserve">financial year for which you requested the release authority, includes an amount that is equal to the sum of the following amounts stated in the </w:t>
      </w:r>
      <w:r w:rsidR="00D14BDC" w:rsidRPr="00D14BDC">
        <w:rPr>
          <w:position w:val="6"/>
          <w:sz w:val="16"/>
        </w:rPr>
        <w:t>*</w:t>
      </w:r>
      <w:r w:rsidRPr="00D14BDC">
        <w:t>first home super saver determination:</w:t>
      </w:r>
    </w:p>
    <w:p w:rsidR="00372F73" w:rsidRPr="00D14BDC" w:rsidRDefault="00372F73" w:rsidP="00372F73">
      <w:pPr>
        <w:pStyle w:val="paragraph"/>
      </w:pPr>
      <w:r w:rsidRPr="00D14BDC">
        <w:tab/>
        <w:t>(a)</w:t>
      </w:r>
      <w:r w:rsidRPr="00D14BDC">
        <w:tab/>
        <w:t xml:space="preserve">your </w:t>
      </w:r>
      <w:r w:rsidR="00D14BDC" w:rsidRPr="00D14BDC">
        <w:rPr>
          <w:position w:val="6"/>
          <w:sz w:val="16"/>
        </w:rPr>
        <w:t>*</w:t>
      </w:r>
      <w:r w:rsidRPr="00D14BDC">
        <w:t>concessional contributions;</w:t>
      </w:r>
    </w:p>
    <w:p w:rsidR="00372F73" w:rsidRPr="00D14BDC" w:rsidRDefault="00372F73" w:rsidP="00372F73">
      <w:pPr>
        <w:pStyle w:val="paragraph"/>
      </w:pPr>
      <w:r w:rsidRPr="00D14BDC">
        <w:tab/>
        <w:t>(b)</w:t>
      </w:r>
      <w:r w:rsidRPr="00D14BDC">
        <w:tab/>
        <w:t>your associated earnings.</w:t>
      </w:r>
    </w:p>
    <w:p w:rsidR="00372F73" w:rsidRPr="00D14BDC" w:rsidRDefault="00372F73" w:rsidP="00372F73">
      <w:pPr>
        <w:pStyle w:val="subsection"/>
      </w:pPr>
      <w:r w:rsidRPr="00D14BDC">
        <w:tab/>
        <w:t>(2)</w:t>
      </w:r>
      <w:r w:rsidRPr="00D14BDC">
        <w:tab/>
        <w:t xml:space="preserve">However, if the sum of the </w:t>
      </w:r>
      <w:r w:rsidR="00D14BDC" w:rsidRPr="00D14BDC">
        <w:rPr>
          <w:position w:val="6"/>
          <w:sz w:val="16"/>
        </w:rPr>
        <w:t>*</w:t>
      </w:r>
      <w:r w:rsidRPr="00D14BDC">
        <w:t xml:space="preserve">FHSS released amounts is less than the </w:t>
      </w:r>
      <w:r w:rsidR="00D14BDC" w:rsidRPr="00D14BDC">
        <w:rPr>
          <w:position w:val="6"/>
          <w:sz w:val="16"/>
        </w:rPr>
        <w:t>*</w:t>
      </w:r>
      <w:r w:rsidRPr="00D14BDC">
        <w:t>FHSS maximum release amount stated in the determination, the amount included in your assessable income for the income year is:</w:t>
      </w:r>
    </w:p>
    <w:p w:rsidR="00372F73" w:rsidRPr="00D14BDC" w:rsidRDefault="00372F73" w:rsidP="00372F73">
      <w:pPr>
        <w:pStyle w:val="paragraph"/>
      </w:pPr>
      <w:r w:rsidRPr="00D14BDC">
        <w:tab/>
        <w:t>(a)</w:t>
      </w:r>
      <w:r w:rsidRPr="00D14BDC">
        <w:tab/>
        <w:t xml:space="preserve">the amount worked out under </w:t>
      </w:r>
      <w:r w:rsidR="00743198" w:rsidRPr="00D14BDC">
        <w:t>subsection (</w:t>
      </w:r>
      <w:r w:rsidRPr="00D14BDC">
        <w:t>1); less</w:t>
      </w:r>
    </w:p>
    <w:p w:rsidR="00372F73" w:rsidRPr="00D14BDC" w:rsidRDefault="00372F73" w:rsidP="00372F73">
      <w:pPr>
        <w:pStyle w:val="paragraph"/>
      </w:pPr>
      <w:r w:rsidRPr="00D14BDC">
        <w:tab/>
        <w:t>(b)</w:t>
      </w:r>
      <w:r w:rsidRPr="00D14BDC">
        <w:tab/>
        <w:t>the difference between the FHSS maximum release amount and the sum of the FHSS released amounts.</w:t>
      </w:r>
    </w:p>
    <w:p w:rsidR="00372F73" w:rsidRPr="00D14BDC" w:rsidRDefault="00372F73" w:rsidP="00372F73">
      <w:pPr>
        <w:pStyle w:val="subsection"/>
      </w:pPr>
      <w:r w:rsidRPr="00D14BDC">
        <w:tab/>
        <w:t>(3)</w:t>
      </w:r>
      <w:r w:rsidRPr="00D14BDC">
        <w:tab/>
        <w:t xml:space="preserve">If the amount worked out under </w:t>
      </w:r>
      <w:r w:rsidR="00743198" w:rsidRPr="00D14BDC">
        <w:t>subsection (</w:t>
      </w:r>
      <w:r w:rsidRPr="00D14BDC">
        <w:t>2) is negative, the amount included in your assessable income for the income year is nil.</w:t>
      </w:r>
    </w:p>
    <w:p w:rsidR="00372F73" w:rsidRPr="00D14BDC" w:rsidRDefault="00372F73" w:rsidP="00372F73">
      <w:pPr>
        <w:pStyle w:val="notetext"/>
      </w:pPr>
      <w:r w:rsidRPr="00D14BDC">
        <w:t>Note 1:</w:t>
      </w:r>
      <w:r w:rsidRPr="00D14BDC">
        <w:tab/>
        <w:t>The release authorities are issued under Division</w:t>
      </w:r>
      <w:r w:rsidR="00743198" w:rsidRPr="00D14BDC">
        <w:t> </w:t>
      </w:r>
      <w:r w:rsidRPr="00D14BDC">
        <w:t>131 in Schedule</w:t>
      </w:r>
      <w:r w:rsidR="00743198" w:rsidRPr="00D14BDC">
        <w:t> </w:t>
      </w:r>
      <w:r w:rsidRPr="00D14BDC">
        <w:t xml:space="preserve">1 to the </w:t>
      </w:r>
      <w:r w:rsidRPr="00D14BDC">
        <w:rPr>
          <w:i/>
        </w:rPr>
        <w:t>Taxation Administration Act 1953</w:t>
      </w:r>
      <w:r w:rsidRPr="00D14BDC">
        <w:t>.</w:t>
      </w:r>
    </w:p>
    <w:p w:rsidR="00372F73" w:rsidRPr="00D14BDC" w:rsidRDefault="00372F73" w:rsidP="00372F73">
      <w:pPr>
        <w:pStyle w:val="notetext"/>
      </w:pPr>
      <w:r w:rsidRPr="00D14BDC">
        <w:t>Note 2:</w:t>
      </w:r>
      <w:r w:rsidRPr="00D14BDC">
        <w:tab/>
        <w:t>Any amounts paid in response to the release authorities are non</w:t>
      </w:r>
      <w:r w:rsidR="00D14BDC">
        <w:noBreakHyphen/>
      </w:r>
      <w:r w:rsidRPr="00D14BDC">
        <w:t>assessable non</w:t>
      </w:r>
      <w:r w:rsidR="00D14BDC">
        <w:noBreakHyphen/>
      </w:r>
      <w:r w:rsidRPr="00D14BDC">
        <w:t>exempt income (see section</w:t>
      </w:r>
      <w:r w:rsidR="00743198" w:rsidRPr="00D14BDC">
        <w:t> </w:t>
      </w:r>
      <w:r w:rsidRPr="00D14BDC">
        <w:t>303</w:t>
      </w:r>
      <w:r w:rsidR="00D14BDC">
        <w:noBreakHyphen/>
      </w:r>
      <w:r w:rsidRPr="00D14BDC">
        <w:t>15).</w:t>
      </w:r>
    </w:p>
    <w:p w:rsidR="00372F73" w:rsidRPr="00D14BDC" w:rsidRDefault="00372F73" w:rsidP="00372F73">
      <w:pPr>
        <w:pStyle w:val="ActHead5"/>
      </w:pPr>
      <w:bookmarkStart w:id="636" w:name="_Toc54011964"/>
      <w:r w:rsidRPr="00D14BDC">
        <w:rPr>
          <w:rStyle w:val="CharSectno"/>
        </w:rPr>
        <w:t>313</w:t>
      </w:r>
      <w:r w:rsidR="00D14BDC">
        <w:rPr>
          <w:rStyle w:val="CharSectno"/>
        </w:rPr>
        <w:noBreakHyphen/>
      </w:r>
      <w:r w:rsidRPr="00D14BDC">
        <w:rPr>
          <w:rStyle w:val="CharSectno"/>
        </w:rPr>
        <w:t>25</w:t>
      </w:r>
      <w:r w:rsidRPr="00D14BDC">
        <w:t xml:space="preserve">  Amount of the tax offset</w:t>
      </w:r>
      <w:bookmarkEnd w:id="636"/>
    </w:p>
    <w:p w:rsidR="00372F73" w:rsidRPr="00D14BDC" w:rsidRDefault="00372F73" w:rsidP="00372F73">
      <w:pPr>
        <w:pStyle w:val="subsection"/>
      </w:pPr>
      <w:r w:rsidRPr="00D14BDC">
        <w:tab/>
      </w:r>
      <w:r w:rsidRPr="00D14BDC">
        <w:tab/>
        <w:t>You are entitled, for the income year mentioned in section</w:t>
      </w:r>
      <w:r w:rsidR="00743198" w:rsidRPr="00D14BDC">
        <w:t> </w:t>
      </w:r>
      <w:r w:rsidRPr="00D14BDC">
        <w:t>313</w:t>
      </w:r>
      <w:r w:rsidR="00D14BDC">
        <w:noBreakHyphen/>
      </w:r>
      <w:r w:rsidRPr="00D14BDC">
        <w:t xml:space="preserve">20, to a </w:t>
      </w:r>
      <w:r w:rsidR="00D14BDC" w:rsidRPr="00D14BDC">
        <w:rPr>
          <w:position w:val="6"/>
          <w:sz w:val="16"/>
        </w:rPr>
        <w:t>*</w:t>
      </w:r>
      <w:r w:rsidRPr="00D14BDC">
        <w:t xml:space="preserve">tax offset that is equal to 30% of your </w:t>
      </w:r>
      <w:r w:rsidR="00D14BDC" w:rsidRPr="00D14BDC">
        <w:rPr>
          <w:position w:val="6"/>
          <w:sz w:val="16"/>
        </w:rPr>
        <w:t>*</w:t>
      </w:r>
      <w:r w:rsidRPr="00D14BDC">
        <w:t>assessable FHSS released amount for the income year.</w:t>
      </w:r>
    </w:p>
    <w:p w:rsidR="00372F73" w:rsidRPr="00D14BDC" w:rsidRDefault="00372F73" w:rsidP="00372F73">
      <w:pPr>
        <w:pStyle w:val="notetext"/>
      </w:pPr>
      <w:r w:rsidRPr="00D14BDC">
        <w:t>Note:</w:t>
      </w:r>
      <w:r w:rsidRPr="00D14BDC">
        <w:tab/>
        <w:t>This offset cannot be refunded, transferred or carried forward (see item</w:t>
      </w:r>
      <w:r w:rsidR="00743198" w:rsidRPr="00D14BDC">
        <w:t> </w:t>
      </w:r>
      <w:r w:rsidRPr="00D14BDC">
        <w:t>20 of the table in subsection</w:t>
      </w:r>
      <w:r w:rsidR="00743198" w:rsidRPr="00D14BDC">
        <w:t> </w:t>
      </w:r>
      <w:r w:rsidRPr="00D14BDC">
        <w:t>63</w:t>
      </w:r>
      <w:r w:rsidR="00D14BDC">
        <w:noBreakHyphen/>
      </w:r>
      <w:r w:rsidRPr="00D14BDC">
        <w:t>10(1)).</w:t>
      </w:r>
    </w:p>
    <w:p w:rsidR="00372F73" w:rsidRPr="00D14BDC" w:rsidRDefault="00372F73" w:rsidP="00372F73">
      <w:pPr>
        <w:pStyle w:val="ActHead4"/>
      </w:pPr>
      <w:bookmarkStart w:id="637" w:name="_Toc54011965"/>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C</w:t>
      </w:r>
      <w:r w:rsidRPr="00D14BDC">
        <w:t>—</w:t>
      </w:r>
      <w:r w:rsidRPr="00D14BDC">
        <w:rPr>
          <w:rStyle w:val="CharSubdText"/>
        </w:rPr>
        <w:t>Purchasing or constructing a residential premises</w:t>
      </w:r>
      <w:bookmarkEnd w:id="637"/>
    </w:p>
    <w:p w:rsidR="00372F73" w:rsidRPr="00D14BDC" w:rsidRDefault="00372F73" w:rsidP="00372F73">
      <w:pPr>
        <w:pStyle w:val="ActHead4"/>
      </w:pPr>
      <w:bookmarkStart w:id="638" w:name="_Toc54011966"/>
      <w:r w:rsidRPr="00D14BDC">
        <w:t>Guide to Subdivision</w:t>
      </w:r>
      <w:r w:rsidR="00743198" w:rsidRPr="00D14BDC">
        <w:t> </w:t>
      </w:r>
      <w:r w:rsidRPr="00D14BDC">
        <w:t>313</w:t>
      </w:r>
      <w:r w:rsidR="00D14BDC">
        <w:noBreakHyphen/>
      </w:r>
      <w:r w:rsidRPr="00D14BDC">
        <w:t>C</w:t>
      </w:r>
      <w:bookmarkEnd w:id="638"/>
    </w:p>
    <w:p w:rsidR="00372F73" w:rsidRPr="00D14BDC" w:rsidRDefault="00372F73" w:rsidP="00372F73">
      <w:pPr>
        <w:pStyle w:val="ActHead5"/>
      </w:pPr>
      <w:bookmarkStart w:id="639" w:name="_Toc54011967"/>
      <w:r w:rsidRPr="00D14BDC">
        <w:rPr>
          <w:rStyle w:val="CharSectno"/>
        </w:rPr>
        <w:t>313</w:t>
      </w:r>
      <w:r w:rsidR="00D14BDC">
        <w:rPr>
          <w:rStyle w:val="CharSectno"/>
        </w:rPr>
        <w:noBreakHyphen/>
      </w:r>
      <w:r w:rsidRPr="00D14BDC">
        <w:rPr>
          <w:rStyle w:val="CharSectno"/>
        </w:rPr>
        <w:t>30</w:t>
      </w:r>
      <w:r w:rsidRPr="00D14BDC">
        <w:t xml:space="preserve">  What this Subdivision is about</w:t>
      </w:r>
      <w:bookmarkEnd w:id="639"/>
    </w:p>
    <w:p w:rsidR="00372F73" w:rsidRPr="00D14BDC" w:rsidRDefault="00372F73" w:rsidP="00372F73">
      <w:pPr>
        <w:pStyle w:val="SOText"/>
      </w:pPr>
      <w:r w:rsidRPr="00D14BDC">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35</w:t>
      </w:r>
      <w:r w:rsidRPr="00D14BDC">
        <w:tab/>
        <w:t>Purchasing or constructing a residential premises</w:t>
      </w:r>
    </w:p>
    <w:p w:rsidR="00372F73" w:rsidRPr="00D14BDC" w:rsidRDefault="00372F73" w:rsidP="00372F73">
      <w:pPr>
        <w:pStyle w:val="TofSectsSection"/>
      </w:pPr>
      <w:r w:rsidRPr="00D14BDC">
        <w:t>313</w:t>
      </w:r>
      <w:r w:rsidR="00D14BDC">
        <w:noBreakHyphen/>
      </w:r>
      <w:r w:rsidRPr="00D14BDC">
        <w:t>40</w:t>
      </w:r>
      <w:r w:rsidRPr="00D14BDC">
        <w:tab/>
        <w:t>Notifying Commissioner</w:t>
      </w:r>
    </w:p>
    <w:p w:rsidR="00372F73" w:rsidRPr="00D14BDC" w:rsidRDefault="00372F73" w:rsidP="00372F73">
      <w:pPr>
        <w:pStyle w:val="ActHead4"/>
      </w:pPr>
      <w:bookmarkStart w:id="640" w:name="_Toc54011968"/>
      <w:r w:rsidRPr="00D14BDC">
        <w:t>Operative provisions</w:t>
      </w:r>
      <w:bookmarkEnd w:id="640"/>
    </w:p>
    <w:p w:rsidR="00372F73" w:rsidRPr="00D14BDC" w:rsidRDefault="00372F73" w:rsidP="00372F73">
      <w:pPr>
        <w:pStyle w:val="ActHead5"/>
      </w:pPr>
      <w:bookmarkStart w:id="641" w:name="_Toc54011969"/>
      <w:r w:rsidRPr="00D14BDC">
        <w:rPr>
          <w:rStyle w:val="CharSectno"/>
        </w:rPr>
        <w:t>313</w:t>
      </w:r>
      <w:r w:rsidR="00D14BDC">
        <w:rPr>
          <w:rStyle w:val="CharSectno"/>
        </w:rPr>
        <w:noBreakHyphen/>
      </w:r>
      <w:r w:rsidRPr="00D14BDC">
        <w:rPr>
          <w:rStyle w:val="CharSectno"/>
        </w:rPr>
        <w:t>35</w:t>
      </w:r>
      <w:r w:rsidRPr="00D14BDC">
        <w:t xml:space="preserve">  Purchasing or constructing a residential premises</w:t>
      </w:r>
      <w:bookmarkEnd w:id="641"/>
    </w:p>
    <w:p w:rsidR="00190B3A" w:rsidRPr="00D14BDC" w:rsidRDefault="00190B3A" w:rsidP="00190B3A">
      <w:pPr>
        <w:pStyle w:val="subsection"/>
      </w:pPr>
      <w:r w:rsidRPr="00D14BDC">
        <w:tab/>
        <w:t>(1)</w:t>
      </w:r>
      <w:r w:rsidRPr="00D14BDC">
        <w:tab/>
        <w:t>Section</w:t>
      </w:r>
      <w:r w:rsidR="00743198" w:rsidRPr="00D14BDC">
        <w:t> </w:t>
      </w:r>
      <w:r w:rsidRPr="00D14BDC">
        <w:t>313</w:t>
      </w:r>
      <w:r w:rsidR="00D14BDC">
        <w:noBreakHyphen/>
      </w:r>
      <w:r w:rsidRPr="00D14BDC">
        <w:t>40 applies to you if:</w:t>
      </w:r>
    </w:p>
    <w:p w:rsidR="00190B3A" w:rsidRPr="00D14BDC" w:rsidRDefault="00190B3A" w:rsidP="00190B3A">
      <w:pPr>
        <w:pStyle w:val="paragraph"/>
      </w:pPr>
      <w:r w:rsidRPr="00D14BDC">
        <w:tab/>
        <w:t>(a)</w:t>
      </w:r>
      <w:r w:rsidRPr="00D14BDC">
        <w:tab/>
        <w:t xml:space="preserve">a </w:t>
      </w:r>
      <w:r w:rsidR="00D14BDC" w:rsidRPr="00D14BDC">
        <w:rPr>
          <w:position w:val="6"/>
          <w:sz w:val="16"/>
        </w:rPr>
        <w:t>*</w:t>
      </w:r>
      <w:r w:rsidRPr="00D14BDC">
        <w:t>first home super saver determination is made in relation to you; and</w:t>
      </w:r>
    </w:p>
    <w:p w:rsidR="00190B3A" w:rsidRPr="00D14BDC" w:rsidRDefault="00190B3A" w:rsidP="00190B3A">
      <w:pPr>
        <w:pStyle w:val="paragraph"/>
      </w:pPr>
      <w:r w:rsidRPr="00D14BDC">
        <w:tab/>
        <w:t>(b)</w:t>
      </w:r>
      <w:r w:rsidRPr="00D14BDC">
        <w:tab/>
        <w:t>you make a valid request under section</w:t>
      </w:r>
      <w:r w:rsidR="00743198" w:rsidRPr="00D14BDC">
        <w:t> </w:t>
      </w:r>
      <w:r w:rsidRPr="00D14BDC">
        <w:t>131</w:t>
      </w:r>
      <w:r w:rsidR="00D14BDC">
        <w:noBreakHyphen/>
      </w:r>
      <w:r w:rsidRPr="00D14BDC">
        <w:t>5 in Schedule</w:t>
      </w:r>
      <w:r w:rsidR="00743198" w:rsidRPr="00D14BDC">
        <w:t> </w:t>
      </w:r>
      <w:r w:rsidRPr="00D14BDC">
        <w:t xml:space="preserve">1 to the </w:t>
      </w:r>
      <w:r w:rsidRPr="00D14BDC">
        <w:rPr>
          <w:i/>
        </w:rPr>
        <w:t>Taxation Administration Act 1953</w:t>
      </w:r>
      <w:r w:rsidRPr="00D14BDC">
        <w:t xml:space="preserve"> in relation to that determination that is your first such request; and</w:t>
      </w:r>
    </w:p>
    <w:p w:rsidR="00190B3A" w:rsidRPr="00D14BDC" w:rsidRDefault="00190B3A" w:rsidP="00190B3A">
      <w:pPr>
        <w:pStyle w:val="paragraph"/>
      </w:pPr>
      <w:r w:rsidRPr="00D14BDC">
        <w:tab/>
        <w:t>(c)</w:t>
      </w:r>
      <w:r w:rsidRPr="00D14BDC">
        <w:tab/>
        <w:t xml:space="preserve">you enter into a contract to purchase or construct a </w:t>
      </w:r>
      <w:r w:rsidR="00D14BDC" w:rsidRPr="00D14BDC">
        <w:rPr>
          <w:position w:val="6"/>
          <w:sz w:val="16"/>
        </w:rPr>
        <w:t>*</w:t>
      </w:r>
      <w:r w:rsidRPr="00D14BDC">
        <w:t xml:space="preserve">CGT asset that is a </w:t>
      </w:r>
      <w:r w:rsidR="00D14BDC" w:rsidRPr="00D14BDC">
        <w:rPr>
          <w:position w:val="6"/>
          <w:sz w:val="16"/>
        </w:rPr>
        <w:t>*</w:t>
      </w:r>
      <w:r w:rsidRPr="00D14BDC">
        <w:t>residential premises in Australia within the period:</w:t>
      </w:r>
    </w:p>
    <w:p w:rsidR="00190B3A" w:rsidRPr="00D14BDC" w:rsidRDefault="00190B3A" w:rsidP="00190B3A">
      <w:pPr>
        <w:pStyle w:val="paragraphsub"/>
      </w:pPr>
      <w:r w:rsidRPr="00D14BDC">
        <w:tab/>
        <w:t>(i)</w:t>
      </w:r>
      <w:r w:rsidRPr="00D14BDC">
        <w:tab/>
        <w:t>beginning 14 days before the day you make the valid request; and</w:t>
      </w:r>
    </w:p>
    <w:p w:rsidR="00190B3A" w:rsidRPr="00D14BDC" w:rsidRDefault="00190B3A" w:rsidP="00190B3A">
      <w:pPr>
        <w:pStyle w:val="paragraphsub"/>
      </w:pPr>
      <w:r w:rsidRPr="00D14BDC">
        <w:tab/>
        <w:t>(ii)</w:t>
      </w:r>
      <w:r w:rsidRPr="00D14BDC">
        <w:tab/>
        <w:t xml:space="preserve">ending 12 months (or if extended under </w:t>
      </w:r>
      <w:r w:rsidR="00743198" w:rsidRPr="00D14BDC">
        <w:t>subsection (</w:t>
      </w:r>
      <w:r w:rsidRPr="00D14BDC">
        <w:t>2), that longer period) after the day you make the valid request; and</w:t>
      </w:r>
    </w:p>
    <w:p w:rsidR="00190B3A" w:rsidRPr="00D14BDC" w:rsidRDefault="00190B3A" w:rsidP="00190B3A">
      <w:pPr>
        <w:pStyle w:val="paragraph"/>
      </w:pPr>
      <w:r w:rsidRPr="00D14BDC">
        <w:tab/>
        <w:t>(d)</w:t>
      </w:r>
      <w:r w:rsidRPr="00D14BDC">
        <w:tab/>
        <w:t>the price for the purchase or construction of the premises is at least equal to the total amount to be released that is stated in the valid request; and</w:t>
      </w:r>
    </w:p>
    <w:p w:rsidR="00190B3A" w:rsidRPr="00D14BDC" w:rsidRDefault="00190B3A" w:rsidP="00190B3A">
      <w:pPr>
        <w:pStyle w:val="paragraph"/>
      </w:pPr>
      <w:r w:rsidRPr="00D14BDC">
        <w:tab/>
        <w:t>(e)</w:t>
      </w:r>
      <w:r w:rsidRPr="00D14BDC">
        <w:tab/>
        <w:t>you have occupied the premises, or intend to occupy the premises as soon as practicable; and</w:t>
      </w:r>
    </w:p>
    <w:p w:rsidR="00190B3A" w:rsidRPr="00D14BDC" w:rsidRDefault="00190B3A" w:rsidP="00190B3A">
      <w:pPr>
        <w:pStyle w:val="paragraph"/>
      </w:pPr>
      <w:r w:rsidRPr="00D14BDC">
        <w:tab/>
        <w:t>(f)</w:t>
      </w:r>
      <w:r w:rsidRPr="00D14BDC">
        <w:tab/>
        <w:t>you intend to occupy the premises for at least 6 months of the first 12 months after it is practicable to occupy the premises.</w:t>
      </w:r>
    </w:p>
    <w:p w:rsidR="00372F73" w:rsidRPr="00D14BDC" w:rsidRDefault="00372F73" w:rsidP="00372F73">
      <w:pPr>
        <w:pStyle w:val="subsection"/>
      </w:pPr>
      <w:r w:rsidRPr="00D14BDC">
        <w:tab/>
        <w:t>(2)</w:t>
      </w:r>
      <w:r w:rsidRPr="00D14BDC">
        <w:tab/>
        <w:t>The Commissioner may extend the period for entering into a contract by up to 12 months.</w:t>
      </w:r>
    </w:p>
    <w:p w:rsidR="00372F73" w:rsidRPr="00D14BDC" w:rsidRDefault="00372F73" w:rsidP="00372F73">
      <w:pPr>
        <w:pStyle w:val="notetext"/>
      </w:pPr>
      <w:r w:rsidRPr="00D14BDC">
        <w:t>Note:</w:t>
      </w:r>
      <w:r w:rsidRPr="00D14BDC">
        <w:tab/>
        <w:t>If you request an extension of the period, you may object against a decision of the Commissioner under this section (see section</w:t>
      </w:r>
      <w:r w:rsidR="00743198" w:rsidRPr="00D14BDC">
        <w:t> </w:t>
      </w:r>
      <w:r w:rsidRPr="00D14BDC">
        <w:t>313</w:t>
      </w:r>
      <w:r w:rsidR="00D14BDC">
        <w:noBreakHyphen/>
      </w:r>
      <w:r w:rsidRPr="00D14BDC">
        <w:t>85).</w:t>
      </w:r>
    </w:p>
    <w:p w:rsidR="00372F73" w:rsidRPr="00D14BDC" w:rsidRDefault="00372F73" w:rsidP="00372F73">
      <w:pPr>
        <w:pStyle w:val="ActHead5"/>
      </w:pPr>
      <w:bookmarkStart w:id="642" w:name="_Toc54011970"/>
      <w:r w:rsidRPr="00D14BDC">
        <w:rPr>
          <w:rStyle w:val="CharSectno"/>
        </w:rPr>
        <w:t>313</w:t>
      </w:r>
      <w:r w:rsidR="00D14BDC">
        <w:rPr>
          <w:rStyle w:val="CharSectno"/>
        </w:rPr>
        <w:noBreakHyphen/>
      </w:r>
      <w:r w:rsidRPr="00D14BDC">
        <w:rPr>
          <w:rStyle w:val="CharSectno"/>
        </w:rPr>
        <w:t>40</w:t>
      </w:r>
      <w:r w:rsidRPr="00D14BDC">
        <w:t xml:space="preserve">  Notifying Commissioner</w:t>
      </w:r>
      <w:bookmarkEnd w:id="642"/>
    </w:p>
    <w:p w:rsidR="00372F73" w:rsidRPr="00D14BDC" w:rsidRDefault="00372F73" w:rsidP="00372F73">
      <w:pPr>
        <w:pStyle w:val="subsection"/>
      </w:pPr>
      <w:r w:rsidRPr="00D14BDC">
        <w:tab/>
        <w:t>(1)</w:t>
      </w:r>
      <w:r w:rsidRPr="00D14BDC">
        <w:tab/>
        <w:t xml:space="preserve">You must notify the Commissioner in the </w:t>
      </w:r>
      <w:r w:rsidR="00D14BDC" w:rsidRPr="00D14BDC">
        <w:rPr>
          <w:position w:val="6"/>
          <w:sz w:val="16"/>
        </w:rPr>
        <w:t>*</w:t>
      </w:r>
      <w:r w:rsidRPr="00D14BDC">
        <w:t xml:space="preserve">approved form of the matters set out in paragraphs </w:t>
      </w:r>
      <w:r w:rsidR="00190B3A" w:rsidRPr="00D14BDC">
        <w:t>313</w:t>
      </w:r>
      <w:r w:rsidR="00D14BDC">
        <w:noBreakHyphen/>
      </w:r>
      <w:r w:rsidR="00190B3A" w:rsidRPr="00D14BDC">
        <w:t>35(1)(a) to (f)</w:t>
      </w:r>
      <w:r w:rsidRPr="00D14BDC">
        <w:t>.</w:t>
      </w:r>
    </w:p>
    <w:p w:rsidR="00372F73" w:rsidRPr="00D14BDC" w:rsidRDefault="00372F73" w:rsidP="00372F73">
      <w:pPr>
        <w:pStyle w:val="subsection"/>
      </w:pPr>
      <w:r w:rsidRPr="00D14BDC">
        <w:tab/>
        <w:t>(2)</w:t>
      </w:r>
      <w:r w:rsidRPr="00D14BDC">
        <w:tab/>
        <w:t xml:space="preserve">The notification must be made within 28 days, or such longer period as the Commissioner allows, after you enter into the contract to purchase or construct the </w:t>
      </w:r>
      <w:r w:rsidR="00D14BDC" w:rsidRPr="00D14BDC">
        <w:rPr>
          <w:position w:val="6"/>
          <w:sz w:val="16"/>
        </w:rPr>
        <w:t>*</w:t>
      </w:r>
      <w:r w:rsidRPr="00D14BDC">
        <w:t>residential premises.</w:t>
      </w:r>
    </w:p>
    <w:p w:rsidR="00372F73" w:rsidRPr="00D14BDC" w:rsidRDefault="00372F73" w:rsidP="00372F73">
      <w:pPr>
        <w:pStyle w:val="notetext"/>
      </w:pPr>
      <w:r w:rsidRPr="00D14BDC">
        <w:t>Note:</w:t>
      </w:r>
      <w:r w:rsidRPr="00D14BDC">
        <w:tab/>
        <w:t xml:space="preserve">If you request an extension of the period, you may object against a decision of the Commissioner under this </w:t>
      </w:r>
      <w:r w:rsidR="00743198" w:rsidRPr="00D14BDC">
        <w:t>subsection (</w:t>
      </w:r>
      <w:r w:rsidRPr="00D14BDC">
        <w:t>see section</w:t>
      </w:r>
      <w:r w:rsidR="00743198" w:rsidRPr="00D14BDC">
        <w:t> </w:t>
      </w:r>
      <w:r w:rsidRPr="00D14BDC">
        <w:t>313</w:t>
      </w:r>
      <w:r w:rsidR="00D14BDC">
        <w:noBreakHyphen/>
      </w:r>
      <w:r w:rsidRPr="00D14BDC">
        <w:t>85).</w:t>
      </w:r>
    </w:p>
    <w:p w:rsidR="00372F73" w:rsidRPr="00D14BDC" w:rsidRDefault="00372F73" w:rsidP="00372F73">
      <w:pPr>
        <w:pStyle w:val="subsection"/>
      </w:pPr>
      <w:r w:rsidRPr="00D14BDC">
        <w:tab/>
        <w:t>(3)</w:t>
      </w:r>
      <w:r w:rsidRPr="00D14BDC">
        <w:tab/>
      </w:r>
      <w:r w:rsidR="00743198" w:rsidRPr="00D14BDC">
        <w:t>Subsection (</w:t>
      </w:r>
      <w:r w:rsidRPr="00D14BDC">
        <w:t xml:space="preserve">1) does not limit the information that the </w:t>
      </w:r>
      <w:r w:rsidR="00D14BDC" w:rsidRPr="00D14BDC">
        <w:rPr>
          <w:position w:val="6"/>
          <w:sz w:val="16"/>
        </w:rPr>
        <w:t>*</w:t>
      </w:r>
      <w:r w:rsidRPr="00D14BDC">
        <w:t>approved form may require the notification to contain.</w:t>
      </w:r>
    </w:p>
    <w:p w:rsidR="00372F73" w:rsidRPr="00D14BDC" w:rsidRDefault="00372F73" w:rsidP="00372F73">
      <w:pPr>
        <w:pStyle w:val="ActHead4"/>
      </w:pPr>
      <w:bookmarkStart w:id="643" w:name="_Toc54011971"/>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D</w:t>
      </w:r>
      <w:r w:rsidRPr="00D14BDC">
        <w:t>—</w:t>
      </w:r>
      <w:r w:rsidRPr="00D14BDC">
        <w:rPr>
          <w:rStyle w:val="CharSubdText"/>
        </w:rPr>
        <w:t>Contributing amounts to superannuation</w:t>
      </w:r>
      <w:bookmarkEnd w:id="643"/>
    </w:p>
    <w:p w:rsidR="00372F73" w:rsidRPr="00D14BDC" w:rsidRDefault="00372F73" w:rsidP="00372F73">
      <w:pPr>
        <w:pStyle w:val="ActHead4"/>
      </w:pPr>
      <w:bookmarkStart w:id="644" w:name="_Toc54011972"/>
      <w:r w:rsidRPr="00D14BDC">
        <w:t>Guide to Subdivision</w:t>
      </w:r>
      <w:r w:rsidR="00743198" w:rsidRPr="00D14BDC">
        <w:t> </w:t>
      </w:r>
      <w:r w:rsidRPr="00D14BDC">
        <w:t>313</w:t>
      </w:r>
      <w:r w:rsidR="00D14BDC">
        <w:noBreakHyphen/>
      </w:r>
      <w:r w:rsidRPr="00D14BDC">
        <w:t>D</w:t>
      </w:r>
      <w:bookmarkEnd w:id="644"/>
    </w:p>
    <w:p w:rsidR="00372F73" w:rsidRPr="00D14BDC" w:rsidRDefault="00372F73" w:rsidP="00372F73">
      <w:pPr>
        <w:pStyle w:val="ActHead5"/>
      </w:pPr>
      <w:bookmarkStart w:id="645" w:name="_Toc54011973"/>
      <w:r w:rsidRPr="00D14BDC">
        <w:rPr>
          <w:rStyle w:val="CharSectno"/>
        </w:rPr>
        <w:t>313</w:t>
      </w:r>
      <w:r w:rsidR="00D14BDC">
        <w:rPr>
          <w:rStyle w:val="CharSectno"/>
        </w:rPr>
        <w:noBreakHyphen/>
      </w:r>
      <w:r w:rsidRPr="00D14BDC">
        <w:rPr>
          <w:rStyle w:val="CharSectno"/>
        </w:rPr>
        <w:t>45</w:t>
      </w:r>
      <w:r w:rsidRPr="00D14BDC">
        <w:t xml:space="preserve">  What this Subdivision is about</w:t>
      </w:r>
      <w:bookmarkEnd w:id="645"/>
    </w:p>
    <w:p w:rsidR="00372F73" w:rsidRPr="00D14BDC" w:rsidRDefault="00372F73" w:rsidP="00372F73">
      <w:pPr>
        <w:pStyle w:val="SOText"/>
      </w:pPr>
      <w:r w:rsidRPr="00D14BDC">
        <w:t>If an amount is released from your superannuation interests under the first home super saver scheme, and you do not enter into a contract within a particular period to purchase or construct a residential premises, you may make one or more non</w:t>
      </w:r>
      <w:r w:rsidR="00D14BDC">
        <w:noBreakHyphen/>
      </w:r>
      <w:r w:rsidRPr="00D14BDC">
        <w:t>concessional contributions. If you do not notify the Commissioner that you have made the contributions, you may be liable for tax under Subdivision</w:t>
      </w:r>
      <w:r w:rsidR="00743198" w:rsidRPr="00D14BDC">
        <w:t> </w:t>
      </w:r>
      <w:r w:rsidRPr="00D14BDC">
        <w:t>313</w:t>
      </w:r>
      <w:r w:rsidR="00D14BDC">
        <w:noBreakHyphen/>
      </w:r>
      <w:r w:rsidRPr="00D14BDC">
        <w:t>E.</w:t>
      </w:r>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50</w:t>
      </w:r>
      <w:r w:rsidRPr="00D14BDC">
        <w:tab/>
        <w:t>Contributing amounts to superannuation</w:t>
      </w:r>
    </w:p>
    <w:p w:rsidR="00372F73" w:rsidRPr="00D14BDC" w:rsidRDefault="00372F73" w:rsidP="00372F73">
      <w:pPr>
        <w:pStyle w:val="ActHead4"/>
      </w:pPr>
      <w:bookmarkStart w:id="646" w:name="_Toc54011974"/>
      <w:r w:rsidRPr="00D14BDC">
        <w:t>Operative provisions</w:t>
      </w:r>
      <w:bookmarkEnd w:id="646"/>
    </w:p>
    <w:p w:rsidR="00372F73" w:rsidRPr="00D14BDC" w:rsidRDefault="00372F73" w:rsidP="00372F73">
      <w:pPr>
        <w:pStyle w:val="ActHead5"/>
      </w:pPr>
      <w:bookmarkStart w:id="647" w:name="_Toc54011975"/>
      <w:r w:rsidRPr="00D14BDC">
        <w:rPr>
          <w:rStyle w:val="CharSectno"/>
        </w:rPr>
        <w:t>313</w:t>
      </w:r>
      <w:r w:rsidR="00D14BDC">
        <w:rPr>
          <w:rStyle w:val="CharSectno"/>
        </w:rPr>
        <w:noBreakHyphen/>
      </w:r>
      <w:r w:rsidRPr="00D14BDC">
        <w:rPr>
          <w:rStyle w:val="CharSectno"/>
        </w:rPr>
        <w:t>50</w:t>
      </w:r>
      <w:r w:rsidRPr="00D14BDC">
        <w:t xml:space="preserve">  Contributing amounts to superannuation</w:t>
      </w:r>
      <w:bookmarkEnd w:id="647"/>
    </w:p>
    <w:p w:rsidR="00372F73" w:rsidRPr="00D14BDC" w:rsidRDefault="00372F73" w:rsidP="00372F73">
      <w:pPr>
        <w:pStyle w:val="subsection"/>
      </w:pPr>
      <w:r w:rsidRPr="00D14BDC">
        <w:tab/>
        <w:t>(1)</w:t>
      </w:r>
      <w:r w:rsidRPr="00D14BDC">
        <w:tab/>
        <w:t>This section applies to you if:</w:t>
      </w:r>
    </w:p>
    <w:p w:rsidR="00372F73" w:rsidRPr="00D14BDC" w:rsidRDefault="00372F73" w:rsidP="00372F73">
      <w:pPr>
        <w:pStyle w:val="paragraph"/>
      </w:pPr>
      <w:r w:rsidRPr="00D14BDC">
        <w:tab/>
        <w:t>(a)</w:t>
      </w:r>
      <w:r w:rsidRPr="00D14BDC">
        <w:tab/>
        <w:t>you do not notify the Commissioner in accordance with section</w:t>
      </w:r>
      <w:r w:rsidR="00743198" w:rsidRPr="00D14BDC">
        <w:t> </w:t>
      </w:r>
      <w:r w:rsidRPr="00D14BDC">
        <w:t>313</w:t>
      </w:r>
      <w:r w:rsidR="00D14BDC">
        <w:noBreakHyphen/>
      </w:r>
      <w:r w:rsidRPr="00D14BDC">
        <w:t xml:space="preserve">40 (about purchasing or constructing a </w:t>
      </w:r>
      <w:r w:rsidR="00D14BDC" w:rsidRPr="00D14BDC">
        <w:rPr>
          <w:position w:val="6"/>
          <w:sz w:val="16"/>
        </w:rPr>
        <w:t>*</w:t>
      </w:r>
      <w:r w:rsidRPr="00D14BDC">
        <w:t>residential premises); and</w:t>
      </w:r>
    </w:p>
    <w:p w:rsidR="00372F73" w:rsidRPr="00D14BDC" w:rsidRDefault="00372F73" w:rsidP="00372F73">
      <w:pPr>
        <w:pStyle w:val="paragraph"/>
      </w:pPr>
      <w:r w:rsidRPr="00D14BDC">
        <w:tab/>
        <w:t>(b)</w:t>
      </w:r>
      <w:r w:rsidRPr="00D14BDC">
        <w:tab/>
        <w:t xml:space="preserve">you make one or more </w:t>
      </w:r>
      <w:r w:rsidR="00D14BDC" w:rsidRPr="00D14BDC">
        <w:rPr>
          <w:position w:val="6"/>
          <w:sz w:val="16"/>
        </w:rPr>
        <w:t>*</w:t>
      </w:r>
      <w:r w:rsidRPr="00D14BDC">
        <w:t>non</w:t>
      </w:r>
      <w:r w:rsidR="00D14BDC">
        <w:noBreakHyphen/>
      </w:r>
      <w:r w:rsidRPr="00D14BDC">
        <w:t>concessional contributions the sum of which</w:t>
      </w:r>
      <w:r w:rsidRPr="00D14BDC">
        <w:rPr>
          <w:i/>
        </w:rPr>
        <w:t xml:space="preserve"> </w:t>
      </w:r>
      <w:r w:rsidRPr="00D14BDC">
        <w:t>is at least equal to:</w:t>
      </w:r>
    </w:p>
    <w:p w:rsidR="00372F73" w:rsidRPr="00D14BDC" w:rsidRDefault="00372F73" w:rsidP="00372F73">
      <w:pPr>
        <w:pStyle w:val="paragraphsub"/>
      </w:pPr>
      <w:r w:rsidRPr="00D14BDC">
        <w:tab/>
        <w:t>(i)</w:t>
      </w:r>
      <w:r w:rsidRPr="00D14BDC">
        <w:tab/>
        <w:t xml:space="preserve">your </w:t>
      </w:r>
      <w:r w:rsidR="00D14BDC" w:rsidRPr="00D14BDC">
        <w:rPr>
          <w:position w:val="6"/>
          <w:sz w:val="16"/>
        </w:rPr>
        <w:t>*</w:t>
      </w:r>
      <w:r w:rsidRPr="00D14BDC">
        <w:t>assessable FHSS released amount for an income year; less</w:t>
      </w:r>
    </w:p>
    <w:p w:rsidR="00372F73" w:rsidRPr="00D14BDC" w:rsidRDefault="00372F73" w:rsidP="00372F73">
      <w:pPr>
        <w:pStyle w:val="paragraphsub"/>
      </w:pPr>
      <w:r w:rsidRPr="00D14BDC">
        <w:tab/>
        <w:t>(ii)</w:t>
      </w:r>
      <w:r w:rsidRPr="00D14BDC">
        <w:tab/>
        <w:t xml:space="preserve">the amount withheld by the Commissioner from your </w:t>
      </w:r>
      <w:r w:rsidR="00D14BDC" w:rsidRPr="00D14BDC">
        <w:rPr>
          <w:position w:val="6"/>
          <w:sz w:val="16"/>
        </w:rPr>
        <w:t>*</w:t>
      </w:r>
      <w:r w:rsidRPr="00D14BDC">
        <w:t>FHSS released amounts under section</w:t>
      </w:r>
      <w:r w:rsidR="00743198" w:rsidRPr="00D14BDC">
        <w:t> </w:t>
      </w:r>
      <w:r w:rsidRPr="00D14BDC">
        <w:t>12</w:t>
      </w:r>
      <w:r w:rsidR="00D14BDC">
        <w:noBreakHyphen/>
      </w:r>
      <w:r w:rsidRPr="00D14BDC">
        <w:t>460 in Schedule</w:t>
      </w:r>
      <w:r w:rsidR="00743198" w:rsidRPr="00D14BDC">
        <w:t> </w:t>
      </w:r>
      <w:r w:rsidRPr="00D14BDC">
        <w:t xml:space="preserve">1 to the </w:t>
      </w:r>
      <w:r w:rsidRPr="00D14BDC">
        <w:rPr>
          <w:i/>
        </w:rPr>
        <w:t>Taxation Administration Act 1953</w:t>
      </w:r>
      <w:r w:rsidRPr="00D14BDC">
        <w:t>; and</w:t>
      </w:r>
    </w:p>
    <w:p w:rsidR="00372F73" w:rsidRPr="00D14BDC" w:rsidRDefault="00372F73" w:rsidP="00372F73">
      <w:pPr>
        <w:pStyle w:val="paragraph"/>
      </w:pPr>
      <w:r w:rsidRPr="00D14BDC">
        <w:tab/>
        <w:t>(c)</w:t>
      </w:r>
      <w:r w:rsidRPr="00D14BDC">
        <w:tab/>
        <w:t xml:space="preserve">you make the contributions within the period mentioned in </w:t>
      </w:r>
      <w:r w:rsidR="00190B3A" w:rsidRPr="00D14BDC">
        <w:t>paragraph</w:t>
      </w:r>
      <w:r w:rsidR="00743198" w:rsidRPr="00D14BDC">
        <w:t> </w:t>
      </w:r>
      <w:r w:rsidR="00190B3A" w:rsidRPr="00D14BDC">
        <w:t>313</w:t>
      </w:r>
      <w:r w:rsidR="00D14BDC">
        <w:noBreakHyphen/>
      </w:r>
      <w:r w:rsidR="00190B3A" w:rsidRPr="00D14BDC">
        <w:t>35(1)(c)</w:t>
      </w:r>
      <w:r w:rsidRPr="00D14BDC">
        <w:t>.</w:t>
      </w:r>
    </w:p>
    <w:p w:rsidR="00372F73" w:rsidRPr="00D14BDC" w:rsidRDefault="00372F73" w:rsidP="00372F73">
      <w:pPr>
        <w:pStyle w:val="notetext"/>
      </w:pPr>
      <w:r w:rsidRPr="00D14BDC">
        <w:t>Note:</w:t>
      </w:r>
      <w:r w:rsidRPr="00D14BDC">
        <w:tab/>
      </w:r>
      <w:r w:rsidR="009B75B4" w:rsidRPr="00D14BDC">
        <w:t>Paragraph 3</w:t>
      </w:r>
      <w:r w:rsidR="00190B3A" w:rsidRPr="00D14BDC">
        <w:t>13</w:t>
      </w:r>
      <w:r w:rsidR="00D14BDC">
        <w:noBreakHyphen/>
      </w:r>
      <w:r w:rsidR="00190B3A" w:rsidRPr="00D14BDC">
        <w:t>35(1)(c)</w:t>
      </w:r>
      <w:r w:rsidRPr="00D14BDC">
        <w:t xml:space="preserve"> sets out the period in which you must have entered into a contract to purchase or construct a residential premises.</w:t>
      </w:r>
    </w:p>
    <w:p w:rsidR="00372F73" w:rsidRPr="00D14BDC" w:rsidRDefault="00372F73" w:rsidP="00372F73">
      <w:pPr>
        <w:pStyle w:val="subsection"/>
      </w:pPr>
      <w:r w:rsidRPr="00D14BDC">
        <w:tab/>
        <w:t>(2)</w:t>
      </w:r>
      <w:r w:rsidRPr="00D14BDC">
        <w:tab/>
        <w:t xml:space="preserve">You may notify the Commissioner in the </w:t>
      </w:r>
      <w:r w:rsidR="00D14BDC" w:rsidRPr="00D14BDC">
        <w:rPr>
          <w:position w:val="6"/>
          <w:sz w:val="16"/>
        </w:rPr>
        <w:t>*</w:t>
      </w:r>
      <w:r w:rsidRPr="00D14BDC">
        <w:t xml:space="preserve">approved form that you have made the contributions mentioned in </w:t>
      </w:r>
      <w:r w:rsidR="00743198" w:rsidRPr="00D14BDC">
        <w:t>paragraph (</w:t>
      </w:r>
      <w:r w:rsidRPr="00D14BDC">
        <w:t>1)(b).</w:t>
      </w:r>
    </w:p>
    <w:p w:rsidR="00372F73" w:rsidRPr="00D14BDC" w:rsidRDefault="00372F73" w:rsidP="00372F73">
      <w:pPr>
        <w:pStyle w:val="notetext"/>
      </w:pPr>
      <w:r w:rsidRPr="00D14BDC">
        <w:t>Note 1:</w:t>
      </w:r>
      <w:r w:rsidRPr="00D14BDC">
        <w:tab/>
        <w:t>If you notify the Commissioner, you cannot deduct the contribution (see section</w:t>
      </w:r>
      <w:r w:rsidR="00743198" w:rsidRPr="00D14BDC">
        <w:t> </w:t>
      </w:r>
      <w:r w:rsidRPr="00D14BDC">
        <w:t>290</w:t>
      </w:r>
      <w:r w:rsidR="00D14BDC">
        <w:noBreakHyphen/>
      </w:r>
      <w:r w:rsidRPr="00D14BDC">
        <w:t>168).</w:t>
      </w:r>
    </w:p>
    <w:p w:rsidR="00372F73" w:rsidRPr="00D14BDC" w:rsidRDefault="00372F73" w:rsidP="00372F73">
      <w:pPr>
        <w:pStyle w:val="notetext"/>
      </w:pPr>
      <w:r w:rsidRPr="00D14BDC">
        <w:t>Note 2:</w:t>
      </w:r>
      <w:r w:rsidRPr="00D14BDC">
        <w:tab/>
        <w:t>If you do not notify the Commissioner, you may be liable for tax (see Subdivision</w:t>
      </w:r>
      <w:r w:rsidR="00743198" w:rsidRPr="00D14BDC">
        <w:t> </w:t>
      </w:r>
      <w:r w:rsidRPr="00D14BDC">
        <w:t>313</w:t>
      </w:r>
      <w:r w:rsidR="00D14BDC">
        <w:noBreakHyphen/>
      </w:r>
      <w:r w:rsidRPr="00D14BDC">
        <w:t>E).</w:t>
      </w:r>
    </w:p>
    <w:p w:rsidR="00372F73" w:rsidRPr="00D14BDC" w:rsidRDefault="00372F73" w:rsidP="00372F73">
      <w:pPr>
        <w:pStyle w:val="subsection"/>
      </w:pPr>
      <w:r w:rsidRPr="00D14BDC">
        <w:tab/>
        <w:t>(3)</w:t>
      </w:r>
      <w:r w:rsidRPr="00D14BDC">
        <w:tab/>
        <w:t xml:space="preserve">The notification must be made within the period mentioned in </w:t>
      </w:r>
      <w:r w:rsidR="00190B3A" w:rsidRPr="00D14BDC">
        <w:t>paragraph</w:t>
      </w:r>
      <w:r w:rsidR="00743198" w:rsidRPr="00D14BDC">
        <w:t> </w:t>
      </w:r>
      <w:r w:rsidR="00190B3A" w:rsidRPr="00D14BDC">
        <w:t>313</w:t>
      </w:r>
      <w:r w:rsidR="00D14BDC">
        <w:noBreakHyphen/>
      </w:r>
      <w:r w:rsidR="00190B3A" w:rsidRPr="00D14BDC">
        <w:t>35(1)(c)</w:t>
      </w:r>
      <w:r w:rsidRPr="00D14BDC">
        <w:t xml:space="preserve"> or such longer period as the Commissioner allows under this subsection.</w:t>
      </w:r>
    </w:p>
    <w:p w:rsidR="00372F73" w:rsidRPr="00D14BDC" w:rsidRDefault="00372F73" w:rsidP="00372F73">
      <w:pPr>
        <w:pStyle w:val="notetext"/>
      </w:pPr>
      <w:r w:rsidRPr="00D14BDC">
        <w:t>Note:</w:t>
      </w:r>
      <w:r w:rsidRPr="00D14BDC">
        <w:tab/>
        <w:t xml:space="preserve">If you request an extension of the period, you may object against a decision of the Commissioner under this </w:t>
      </w:r>
      <w:r w:rsidR="00743198" w:rsidRPr="00D14BDC">
        <w:t>subsection (</w:t>
      </w:r>
      <w:r w:rsidRPr="00D14BDC">
        <w:t>see section</w:t>
      </w:r>
      <w:r w:rsidR="00743198" w:rsidRPr="00D14BDC">
        <w:t> </w:t>
      </w:r>
      <w:r w:rsidRPr="00D14BDC">
        <w:t>313</w:t>
      </w:r>
      <w:r w:rsidR="00D14BDC">
        <w:noBreakHyphen/>
      </w:r>
      <w:r w:rsidRPr="00D14BDC">
        <w:t>85).</w:t>
      </w:r>
    </w:p>
    <w:p w:rsidR="00372F73" w:rsidRPr="00D14BDC" w:rsidRDefault="00372F73" w:rsidP="00372F73">
      <w:pPr>
        <w:pStyle w:val="subsection"/>
      </w:pPr>
      <w:r w:rsidRPr="00D14BDC">
        <w:tab/>
        <w:t>(4)</w:t>
      </w:r>
      <w:r w:rsidRPr="00D14BDC">
        <w:tab/>
      </w:r>
      <w:r w:rsidR="00743198" w:rsidRPr="00D14BDC">
        <w:t>Subsection (</w:t>
      </w:r>
      <w:r w:rsidRPr="00D14BDC">
        <w:t xml:space="preserve">2) does not limit the information that the </w:t>
      </w:r>
      <w:r w:rsidR="00D14BDC" w:rsidRPr="00D14BDC">
        <w:rPr>
          <w:position w:val="6"/>
          <w:sz w:val="16"/>
        </w:rPr>
        <w:t>*</w:t>
      </w:r>
      <w:r w:rsidRPr="00D14BDC">
        <w:t>approved form may require the notification to contain.</w:t>
      </w:r>
    </w:p>
    <w:p w:rsidR="00372F73" w:rsidRPr="00D14BDC" w:rsidRDefault="00372F73" w:rsidP="00372F73">
      <w:pPr>
        <w:pStyle w:val="ActHead4"/>
      </w:pPr>
      <w:bookmarkStart w:id="648" w:name="_Toc54011976"/>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E</w:t>
      </w:r>
      <w:r w:rsidRPr="00D14BDC">
        <w:t>—</w:t>
      </w:r>
      <w:r w:rsidRPr="00D14BDC">
        <w:rPr>
          <w:rStyle w:val="CharSubdText"/>
        </w:rPr>
        <w:t>First home super saver tax</w:t>
      </w:r>
      <w:bookmarkEnd w:id="648"/>
    </w:p>
    <w:p w:rsidR="00372F73" w:rsidRPr="00D14BDC" w:rsidRDefault="00372F73" w:rsidP="00372F73">
      <w:pPr>
        <w:pStyle w:val="ActHead4"/>
      </w:pPr>
      <w:bookmarkStart w:id="649" w:name="_Toc54011977"/>
      <w:r w:rsidRPr="00D14BDC">
        <w:t>Guide to Subdivision</w:t>
      </w:r>
      <w:r w:rsidR="00743198" w:rsidRPr="00D14BDC">
        <w:t> </w:t>
      </w:r>
      <w:r w:rsidRPr="00D14BDC">
        <w:t>313</w:t>
      </w:r>
      <w:r w:rsidR="00D14BDC">
        <w:noBreakHyphen/>
      </w:r>
      <w:r w:rsidRPr="00D14BDC">
        <w:t>E</w:t>
      </w:r>
      <w:bookmarkEnd w:id="649"/>
    </w:p>
    <w:p w:rsidR="00372F73" w:rsidRPr="00D14BDC" w:rsidRDefault="00372F73" w:rsidP="00372F73">
      <w:pPr>
        <w:pStyle w:val="ActHead5"/>
      </w:pPr>
      <w:bookmarkStart w:id="650" w:name="_Toc54011978"/>
      <w:r w:rsidRPr="00D14BDC">
        <w:rPr>
          <w:rStyle w:val="CharSectno"/>
        </w:rPr>
        <w:t>313</w:t>
      </w:r>
      <w:r w:rsidR="00D14BDC">
        <w:rPr>
          <w:rStyle w:val="CharSectno"/>
        </w:rPr>
        <w:noBreakHyphen/>
      </w:r>
      <w:r w:rsidRPr="00D14BDC">
        <w:rPr>
          <w:rStyle w:val="CharSectno"/>
        </w:rPr>
        <w:t>55</w:t>
      </w:r>
      <w:r w:rsidRPr="00D14BDC">
        <w:t xml:space="preserve">  What this Subdivision is about</w:t>
      </w:r>
      <w:bookmarkEnd w:id="650"/>
    </w:p>
    <w:p w:rsidR="00372F73" w:rsidRPr="00D14BDC" w:rsidRDefault="00372F73" w:rsidP="00372F73">
      <w:pPr>
        <w:pStyle w:val="SOText"/>
      </w:pPr>
      <w:r w:rsidRPr="00D14BDC">
        <w:t>If an amount is released from your superannuation interests under the first home super saver scheme, you are liable for tax if you do not, within a particular period, do either of the following:</w:t>
      </w:r>
    </w:p>
    <w:p w:rsidR="00372F73" w:rsidRPr="00D14BDC" w:rsidRDefault="00372F73" w:rsidP="00372F73">
      <w:pPr>
        <w:pStyle w:val="SOPara"/>
      </w:pPr>
      <w:r w:rsidRPr="00D14BDC">
        <w:tab/>
        <w:t>(a)</w:t>
      </w:r>
      <w:r w:rsidRPr="00D14BDC">
        <w:tab/>
        <w:t>enter into a contract to purchase or construct a residential premises, and notify the Commissioner of that contract;</w:t>
      </w:r>
    </w:p>
    <w:p w:rsidR="00372F73" w:rsidRPr="00D14BDC" w:rsidRDefault="00372F73" w:rsidP="00372F73">
      <w:pPr>
        <w:pStyle w:val="SOPara"/>
      </w:pPr>
      <w:r w:rsidRPr="00D14BDC">
        <w:tab/>
        <w:t>(b)</w:t>
      </w:r>
      <w:r w:rsidRPr="00D14BDC">
        <w:tab/>
        <w:t>make one or more non</w:t>
      </w:r>
      <w:r w:rsidR="00D14BDC">
        <w:noBreakHyphen/>
      </w:r>
      <w:r w:rsidRPr="00D14BDC">
        <w:t>concessional contributions, and notify the Commissioner of the contributions.</w:t>
      </w:r>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60</w:t>
      </w:r>
      <w:r w:rsidRPr="00D14BDC">
        <w:tab/>
        <w:t>First home super saver tax</w:t>
      </w:r>
    </w:p>
    <w:p w:rsidR="00372F73" w:rsidRPr="00D14BDC" w:rsidRDefault="00372F73" w:rsidP="00372F73">
      <w:pPr>
        <w:pStyle w:val="TofSectsSection"/>
      </w:pPr>
      <w:r w:rsidRPr="00D14BDC">
        <w:t>313</w:t>
      </w:r>
      <w:r w:rsidR="00D14BDC">
        <w:noBreakHyphen/>
      </w:r>
      <w:r w:rsidRPr="00D14BDC">
        <w:t>65</w:t>
      </w:r>
      <w:r w:rsidRPr="00D14BDC">
        <w:tab/>
        <w:t>When tax is payable—original assessments</w:t>
      </w:r>
    </w:p>
    <w:p w:rsidR="00372F73" w:rsidRPr="00D14BDC" w:rsidRDefault="00372F73" w:rsidP="00372F73">
      <w:pPr>
        <w:pStyle w:val="TofSectsSection"/>
      </w:pPr>
      <w:r w:rsidRPr="00D14BDC">
        <w:t>313</w:t>
      </w:r>
      <w:r w:rsidR="00D14BDC">
        <w:noBreakHyphen/>
      </w:r>
      <w:r w:rsidRPr="00D14BDC">
        <w:t>70</w:t>
      </w:r>
      <w:r w:rsidRPr="00D14BDC">
        <w:tab/>
        <w:t>When tax is payable—amended assessments</w:t>
      </w:r>
    </w:p>
    <w:p w:rsidR="00372F73" w:rsidRPr="00D14BDC" w:rsidRDefault="00372F73" w:rsidP="00372F73">
      <w:pPr>
        <w:pStyle w:val="TofSectsSection"/>
      </w:pPr>
      <w:r w:rsidRPr="00D14BDC">
        <w:t>313</w:t>
      </w:r>
      <w:r w:rsidR="00D14BDC">
        <w:noBreakHyphen/>
      </w:r>
      <w:r w:rsidRPr="00D14BDC">
        <w:t>75</w:t>
      </w:r>
      <w:r w:rsidRPr="00D14BDC">
        <w:tab/>
        <w:t>General interest charge</w:t>
      </w:r>
    </w:p>
    <w:p w:rsidR="00372F73" w:rsidRPr="00D14BDC" w:rsidRDefault="00372F73" w:rsidP="00372F73">
      <w:pPr>
        <w:pStyle w:val="ActHead4"/>
      </w:pPr>
      <w:bookmarkStart w:id="651" w:name="_Toc54011979"/>
      <w:r w:rsidRPr="00D14BDC">
        <w:t>Operative provisions</w:t>
      </w:r>
      <w:bookmarkEnd w:id="651"/>
    </w:p>
    <w:p w:rsidR="00372F73" w:rsidRPr="00D14BDC" w:rsidRDefault="00372F73" w:rsidP="00372F73">
      <w:pPr>
        <w:pStyle w:val="ActHead5"/>
      </w:pPr>
      <w:bookmarkStart w:id="652" w:name="_Toc54011980"/>
      <w:r w:rsidRPr="00D14BDC">
        <w:rPr>
          <w:rStyle w:val="CharSectno"/>
        </w:rPr>
        <w:t>313</w:t>
      </w:r>
      <w:r w:rsidR="00D14BDC">
        <w:rPr>
          <w:rStyle w:val="CharSectno"/>
        </w:rPr>
        <w:noBreakHyphen/>
      </w:r>
      <w:r w:rsidRPr="00D14BDC">
        <w:rPr>
          <w:rStyle w:val="CharSectno"/>
        </w:rPr>
        <w:t>60</w:t>
      </w:r>
      <w:r w:rsidRPr="00D14BDC">
        <w:t xml:space="preserve">  First home super saver tax</w:t>
      </w:r>
      <w:bookmarkEnd w:id="652"/>
    </w:p>
    <w:p w:rsidR="00372F73" w:rsidRPr="00D14BDC" w:rsidRDefault="00372F73" w:rsidP="00372F73">
      <w:pPr>
        <w:pStyle w:val="subsection"/>
      </w:pPr>
      <w:r w:rsidRPr="00D14BDC">
        <w:tab/>
      </w:r>
      <w:r w:rsidRPr="00D14BDC">
        <w:tab/>
        <w:t xml:space="preserve">You are liable to pay </w:t>
      </w:r>
      <w:r w:rsidR="00D14BDC" w:rsidRPr="00D14BDC">
        <w:rPr>
          <w:position w:val="6"/>
          <w:sz w:val="16"/>
        </w:rPr>
        <w:t>*</w:t>
      </w:r>
      <w:r w:rsidRPr="00D14BDC">
        <w:t>first home super saver tax if:</w:t>
      </w:r>
    </w:p>
    <w:p w:rsidR="00372F73" w:rsidRPr="00D14BDC" w:rsidRDefault="00372F73" w:rsidP="00372F73">
      <w:pPr>
        <w:pStyle w:val="paragraph"/>
      </w:pPr>
      <w:r w:rsidRPr="00D14BDC">
        <w:tab/>
        <w:t>(a)</w:t>
      </w:r>
      <w:r w:rsidRPr="00D14BDC">
        <w:tab/>
        <w:t>neither of section</w:t>
      </w:r>
      <w:r w:rsidR="00743198" w:rsidRPr="00D14BDC">
        <w:t> </w:t>
      </w:r>
      <w:r w:rsidRPr="00D14BDC">
        <w:t>313</w:t>
      </w:r>
      <w:r w:rsidR="00D14BDC">
        <w:noBreakHyphen/>
      </w:r>
      <w:r w:rsidRPr="00D14BDC">
        <w:t>40 or 313</w:t>
      </w:r>
      <w:r w:rsidR="00D14BDC">
        <w:noBreakHyphen/>
      </w:r>
      <w:r w:rsidRPr="00D14BDC">
        <w:t>50 applies to you; or</w:t>
      </w:r>
    </w:p>
    <w:p w:rsidR="00372F73" w:rsidRPr="00D14BDC" w:rsidRDefault="00372F73" w:rsidP="00372F73">
      <w:pPr>
        <w:pStyle w:val="paragraph"/>
      </w:pPr>
      <w:r w:rsidRPr="00D14BDC">
        <w:tab/>
        <w:t>(b)</w:t>
      </w:r>
      <w:r w:rsidRPr="00D14BDC">
        <w:tab/>
        <w:t>section</w:t>
      </w:r>
      <w:r w:rsidR="00743198" w:rsidRPr="00D14BDC">
        <w:t> </w:t>
      </w:r>
      <w:r w:rsidRPr="00D14BDC">
        <w:t>313</w:t>
      </w:r>
      <w:r w:rsidR="00D14BDC">
        <w:noBreakHyphen/>
      </w:r>
      <w:r w:rsidRPr="00D14BDC">
        <w:t>40 applies to you and you do not notify the Commissioner in accordance with that section; or</w:t>
      </w:r>
    </w:p>
    <w:p w:rsidR="00372F73" w:rsidRPr="00D14BDC" w:rsidRDefault="00372F73" w:rsidP="00372F73">
      <w:pPr>
        <w:pStyle w:val="paragraph"/>
      </w:pPr>
      <w:r w:rsidRPr="00D14BDC">
        <w:tab/>
        <w:t>(c)</w:t>
      </w:r>
      <w:r w:rsidRPr="00D14BDC">
        <w:tab/>
        <w:t>section</w:t>
      </w:r>
      <w:r w:rsidR="00743198" w:rsidRPr="00D14BDC">
        <w:t> </w:t>
      </w:r>
      <w:r w:rsidRPr="00D14BDC">
        <w:t>313</w:t>
      </w:r>
      <w:r w:rsidR="00D14BDC">
        <w:noBreakHyphen/>
      </w:r>
      <w:r w:rsidRPr="00D14BDC">
        <w:t>50 applies to you and you do not notify the Commissioner in accordance with that section.</w:t>
      </w:r>
    </w:p>
    <w:p w:rsidR="00372F73" w:rsidRPr="00D14BDC" w:rsidRDefault="00372F73" w:rsidP="00372F73">
      <w:pPr>
        <w:pStyle w:val="notetext"/>
      </w:pPr>
      <w:r w:rsidRPr="00D14BDC">
        <w:t>Note 1:</w:t>
      </w:r>
      <w:r w:rsidRPr="00D14BDC">
        <w:tab/>
        <w:t xml:space="preserve">The amount of the tax is set out in the </w:t>
      </w:r>
      <w:r w:rsidRPr="00D14BDC">
        <w:rPr>
          <w:i/>
        </w:rPr>
        <w:t>First Home Super Saver Tax Act 2017</w:t>
      </w:r>
      <w:r w:rsidRPr="00D14BDC">
        <w:t>.</w:t>
      </w:r>
    </w:p>
    <w:p w:rsidR="00372F73" w:rsidRPr="00D14BDC" w:rsidRDefault="00372F73" w:rsidP="00372F73">
      <w:pPr>
        <w:pStyle w:val="notetext"/>
      </w:pPr>
      <w:r w:rsidRPr="00D14BDC">
        <w:t>Note 2:</w:t>
      </w:r>
      <w:r w:rsidRPr="00D14BDC">
        <w:tab/>
        <w:t>Section</w:t>
      </w:r>
      <w:r w:rsidR="00743198" w:rsidRPr="00D14BDC">
        <w:t> </w:t>
      </w:r>
      <w:r w:rsidRPr="00D14BDC">
        <w:t>313</w:t>
      </w:r>
      <w:r w:rsidR="00D14BDC">
        <w:noBreakHyphen/>
      </w:r>
      <w:r w:rsidRPr="00D14BDC">
        <w:t>40 is about purchasing or constructing a residential premises. Section</w:t>
      </w:r>
      <w:r w:rsidR="00743198" w:rsidRPr="00D14BDC">
        <w:t> </w:t>
      </w:r>
      <w:r w:rsidRPr="00D14BDC">
        <w:t>313</w:t>
      </w:r>
      <w:r w:rsidR="00D14BDC">
        <w:noBreakHyphen/>
      </w:r>
      <w:r w:rsidRPr="00D14BDC">
        <w:t>50 is about making one or more non</w:t>
      </w:r>
      <w:r w:rsidR="00D14BDC">
        <w:noBreakHyphen/>
      </w:r>
      <w:r w:rsidRPr="00D14BDC">
        <w:t>concessional contributions.</w:t>
      </w:r>
    </w:p>
    <w:p w:rsidR="00372F73" w:rsidRPr="00D14BDC" w:rsidRDefault="00372F73" w:rsidP="00372F73">
      <w:pPr>
        <w:pStyle w:val="ActHead5"/>
      </w:pPr>
      <w:bookmarkStart w:id="653" w:name="_Toc54011981"/>
      <w:r w:rsidRPr="00D14BDC">
        <w:rPr>
          <w:rStyle w:val="CharSectno"/>
        </w:rPr>
        <w:t>313</w:t>
      </w:r>
      <w:r w:rsidR="00D14BDC">
        <w:rPr>
          <w:rStyle w:val="CharSectno"/>
        </w:rPr>
        <w:noBreakHyphen/>
      </w:r>
      <w:r w:rsidRPr="00D14BDC">
        <w:rPr>
          <w:rStyle w:val="CharSectno"/>
        </w:rPr>
        <w:t>65</w:t>
      </w:r>
      <w:r w:rsidRPr="00D14BDC">
        <w:t xml:space="preserve">  When tax is payable—original assessments</w:t>
      </w:r>
      <w:bookmarkEnd w:id="653"/>
    </w:p>
    <w:p w:rsidR="00372F73" w:rsidRPr="00D14BDC" w:rsidRDefault="00372F73" w:rsidP="00372F73">
      <w:pPr>
        <w:pStyle w:val="subsection"/>
      </w:pPr>
      <w:r w:rsidRPr="00D14BDC">
        <w:tab/>
      </w:r>
      <w:r w:rsidRPr="00D14BDC">
        <w:tab/>
        <w:t xml:space="preserve">Your </w:t>
      </w:r>
      <w:r w:rsidR="00D14BDC" w:rsidRPr="00D14BDC">
        <w:rPr>
          <w:position w:val="6"/>
          <w:sz w:val="16"/>
        </w:rPr>
        <w:t>*</w:t>
      </w:r>
      <w:r w:rsidRPr="00D14BDC">
        <w:t xml:space="preserve">assessed first home super saver tax is due and payable at the end of 21 days after the Commissioner gives you notice of the assessment of the amount of the </w:t>
      </w:r>
      <w:r w:rsidR="00D14BDC" w:rsidRPr="00D14BDC">
        <w:rPr>
          <w:position w:val="6"/>
          <w:sz w:val="16"/>
        </w:rPr>
        <w:t>*</w:t>
      </w:r>
      <w:r w:rsidRPr="00D14BDC">
        <w:t>first home super saver tax.</w:t>
      </w:r>
    </w:p>
    <w:p w:rsidR="00372F73" w:rsidRPr="00D14BDC" w:rsidRDefault="00372F73" w:rsidP="00372F73">
      <w:pPr>
        <w:pStyle w:val="notetext"/>
      </w:pPr>
      <w:r w:rsidRPr="00D14BDC">
        <w:t>Note:</w:t>
      </w:r>
      <w:r w:rsidRPr="00D14BDC">
        <w:tab/>
        <w:t>For assessments of first home super saver tax, see Division</w:t>
      </w:r>
      <w:r w:rsidR="00743198" w:rsidRPr="00D14BDC">
        <w:t> </w:t>
      </w:r>
      <w:r w:rsidRPr="00D14BDC">
        <w:t>155 in Schedule</w:t>
      </w:r>
      <w:r w:rsidR="00743198" w:rsidRPr="00D14BDC">
        <w:t> </w:t>
      </w:r>
      <w:r w:rsidRPr="00D14BDC">
        <w:t xml:space="preserve">1 to the </w:t>
      </w:r>
      <w:r w:rsidRPr="00D14BDC">
        <w:rPr>
          <w:i/>
        </w:rPr>
        <w:t>Taxation Administration Act 1953</w:t>
      </w:r>
      <w:r w:rsidRPr="00D14BDC">
        <w:t>.</w:t>
      </w:r>
    </w:p>
    <w:p w:rsidR="00372F73" w:rsidRPr="00D14BDC" w:rsidRDefault="00372F73" w:rsidP="00372F73">
      <w:pPr>
        <w:pStyle w:val="ActHead5"/>
      </w:pPr>
      <w:bookmarkStart w:id="654" w:name="_Toc54011982"/>
      <w:r w:rsidRPr="00D14BDC">
        <w:rPr>
          <w:rStyle w:val="CharSectno"/>
        </w:rPr>
        <w:t>313</w:t>
      </w:r>
      <w:r w:rsidR="00D14BDC">
        <w:rPr>
          <w:rStyle w:val="CharSectno"/>
        </w:rPr>
        <w:noBreakHyphen/>
      </w:r>
      <w:r w:rsidRPr="00D14BDC">
        <w:rPr>
          <w:rStyle w:val="CharSectno"/>
        </w:rPr>
        <w:t>70</w:t>
      </w:r>
      <w:r w:rsidRPr="00D14BDC">
        <w:t xml:space="preserve">  When tax is payable—amended assessments</w:t>
      </w:r>
      <w:bookmarkEnd w:id="654"/>
    </w:p>
    <w:p w:rsidR="00372F73" w:rsidRPr="00D14BDC" w:rsidRDefault="00372F73" w:rsidP="00372F73">
      <w:pPr>
        <w:pStyle w:val="subsection"/>
      </w:pPr>
      <w:r w:rsidRPr="00D14BDC">
        <w:tab/>
      </w:r>
      <w:r w:rsidRPr="00D14BDC">
        <w:tab/>
        <w:t xml:space="preserve">If the Commissioner amends your assessment, any extra </w:t>
      </w:r>
      <w:r w:rsidR="00D14BDC" w:rsidRPr="00D14BDC">
        <w:rPr>
          <w:position w:val="6"/>
          <w:sz w:val="16"/>
        </w:rPr>
        <w:t>*</w:t>
      </w:r>
      <w:r w:rsidRPr="00D14BDC">
        <w:t>assessed first home super saver tax resulting from the amendment is due and payable 21 days after the day the Commissioner gives you notice of the amended assessment.</w:t>
      </w:r>
    </w:p>
    <w:p w:rsidR="00372F73" w:rsidRPr="00D14BDC" w:rsidRDefault="00372F73" w:rsidP="00372F73">
      <w:pPr>
        <w:pStyle w:val="ActHead5"/>
      </w:pPr>
      <w:bookmarkStart w:id="655" w:name="_Toc54011983"/>
      <w:r w:rsidRPr="00D14BDC">
        <w:rPr>
          <w:rStyle w:val="CharSectno"/>
        </w:rPr>
        <w:t>313</w:t>
      </w:r>
      <w:r w:rsidR="00D14BDC">
        <w:rPr>
          <w:rStyle w:val="CharSectno"/>
        </w:rPr>
        <w:noBreakHyphen/>
      </w:r>
      <w:r w:rsidRPr="00D14BDC">
        <w:rPr>
          <w:rStyle w:val="CharSectno"/>
        </w:rPr>
        <w:t>75</w:t>
      </w:r>
      <w:r w:rsidRPr="00D14BDC">
        <w:t xml:space="preserve">  General interest charge</w:t>
      </w:r>
      <w:bookmarkEnd w:id="655"/>
    </w:p>
    <w:p w:rsidR="00372F73" w:rsidRPr="00D14BDC" w:rsidRDefault="00372F73" w:rsidP="00372F73">
      <w:pPr>
        <w:pStyle w:val="subsection"/>
      </w:pPr>
      <w:r w:rsidRPr="00D14BDC">
        <w:tab/>
      </w:r>
      <w:r w:rsidRPr="00D14BDC">
        <w:tab/>
        <w:t xml:space="preserve">If an amount of </w:t>
      </w:r>
      <w:r w:rsidR="00D14BDC" w:rsidRPr="00D14BDC">
        <w:rPr>
          <w:position w:val="6"/>
          <w:sz w:val="16"/>
        </w:rPr>
        <w:t>*</w:t>
      </w:r>
      <w:r w:rsidRPr="00D14BDC">
        <w:t xml:space="preserve">assessed first home super saver tax that you are liable to pay remains unpaid after the time by which it is due to be paid, you are liable to pay the </w:t>
      </w:r>
      <w:r w:rsidR="00D14BDC" w:rsidRPr="00D14BDC">
        <w:rPr>
          <w:position w:val="6"/>
          <w:sz w:val="16"/>
        </w:rPr>
        <w:t>*</w:t>
      </w:r>
      <w:r w:rsidRPr="00D14BDC">
        <w:t>general interest charge on the unpaid amount for each day in the period that:</w:t>
      </w:r>
    </w:p>
    <w:p w:rsidR="00372F73" w:rsidRPr="00D14BDC" w:rsidRDefault="00372F73" w:rsidP="00372F73">
      <w:pPr>
        <w:pStyle w:val="paragraph"/>
      </w:pPr>
      <w:r w:rsidRPr="00D14BDC">
        <w:tab/>
        <w:t>(a)</w:t>
      </w:r>
      <w:r w:rsidRPr="00D14BDC">
        <w:tab/>
        <w:t>begins on the day on which the amount was due to be paid; and</w:t>
      </w:r>
    </w:p>
    <w:p w:rsidR="00372F73" w:rsidRPr="00D14BDC" w:rsidRDefault="00372F73" w:rsidP="00372F73">
      <w:pPr>
        <w:pStyle w:val="paragraph"/>
      </w:pPr>
      <w:r w:rsidRPr="00D14BDC">
        <w:tab/>
        <w:t>(b)</w:t>
      </w:r>
      <w:r w:rsidRPr="00D14BDC">
        <w:tab/>
        <w:t>ends on the last day on which, at the end of the day, any of the following remains unpaid:</w:t>
      </w:r>
    </w:p>
    <w:p w:rsidR="00372F73" w:rsidRPr="00D14BDC" w:rsidRDefault="00372F73" w:rsidP="00372F73">
      <w:pPr>
        <w:pStyle w:val="paragraphsub"/>
      </w:pPr>
      <w:r w:rsidRPr="00D14BDC">
        <w:tab/>
        <w:t>(i)</w:t>
      </w:r>
      <w:r w:rsidRPr="00D14BDC">
        <w:tab/>
        <w:t>the assessed first home super saver tax;</w:t>
      </w:r>
    </w:p>
    <w:p w:rsidR="00372F73" w:rsidRPr="00D14BDC" w:rsidRDefault="00372F73" w:rsidP="00372F73">
      <w:pPr>
        <w:pStyle w:val="paragraphsub"/>
      </w:pPr>
      <w:r w:rsidRPr="00D14BDC">
        <w:tab/>
        <w:t>(ii)</w:t>
      </w:r>
      <w:r w:rsidRPr="00D14BDC">
        <w:tab/>
        <w:t>general interest charge on any of the assessed first home super saver tax.</w:t>
      </w:r>
    </w:p>
    <w:p w:rsidR="00372F73" w:rsidRPr="00D14BDC" w:rsidRDefault="00372F73" w:rsidP="00372F73">
      <w:pPr>
        <w:pStyle w:val="notetext"/>
      </w:pPr>
      <w:r w:rsidRPr="00D14BDC">
        <w:t>Note:</w:t>
      </w:r>
      <w:r w:rsidRPr="00D14BDC">
        <w:tab/>
        <w:t xml:space="preserve">The general interest charge is worked out under Part IIA of the </w:t>
      </w:r>
      <w:r w:rsidRPr="00D14BDC">
        <w:rPr>
          <w:i/>
        </w:rPr>
        <w:t>Taxation Administration Act 1953</w:t>
      </w:r>
      <w:r w:rsidRPr="00D14BDC">
        <w:t>.</w:t>
      </w:r>
    </w:p>
    <w:p w:rsidR="00372F73" w:rsidRPr="00D14BDC" w:rsidRDefault="00372F73" w:rsidP="00372F73">
      <w:pPr>
        <w:pStyle w:val="ActHead4"/>
      </w:pPr>
      <w:bookmarkStart w:id="656" w:name="_Toc54011984"/>
      <w:r w:rsidRPr="00D14BDC">
        <w:rPr>
          <w:rStyle w:val="CharSubdNo"/>
        </w:rPr>
        <w:t>Subdivision</w:t>
      </w:r>
      <w:r w:rsidR="00743198" w:rsidRPr="00D14BDC">
        <w:rPr>
          <w:rStyle w:val="CharSubdNo"/>
        </w:rPr>
        <w:t> </w:t>
      </w:r>
      <w:r w:rsidRPr="00D14BDC">
        <w:rPr>
          <w:rStyle w:val="CharSubdNo"/>
        </w:rPr>
        <w:t>313</w:t>
      </w:r>
      <w:r w:rsidR="00D14BDC">
        <w:rPr>
          <w:rStyle w:val="CharSubdNo"/>
        </w:rPr>
        <w:noBreakHyphen/>
      </w:r>
      <w:r w:rsidRPr="00D14BDC">
        <w:rPr>
          <w:rStyle w:val="CharSubdNo"/>
        </w:rPr>
        <w:t>F</w:t>
      </w:r>
      <w:r w:rsidRPr="00D14BDC">
        <w:t>—</w:t>
      </w:r>
      <w:r w:rsidRPr="00D14BDC">
        <w:rPr>
          <w:rStyle w:val="CharSubdText"/>
        </w:rPr>
        <w:t>Review of decisions</w:t>
      </w:r>
      <w:bookmarkEnd w:id="656"/>
    </w:p>
    <w:p w:rsidR="00372F73" w:rsidRPr="00D14BDC" w:rsidRDefault="00372F73" w:rsidP="00372F73">
      <w:pPr>
        <w:pStyle w:val="ActHead4"/>
      </w:pPr>
      <w:bookmarkStart w:id="657" w:name="_Toc54011985"/>
      <w:r w:rsidRPr="00D14BDC">
        <w:t>Guide to Subdivision</w:t>
      </w:r>
      <w:r w:rsidR="00743198" w:rsidRPr="00D14BDC">
        <w:t> </w:t>
      </w:r>
      <w:r w:rsidRPr="00D14BDC">
        <w:t>313</w:t>
      </w:r>
      <w:r w:rsidR="00D14BDC">
        <w:noBreakHyphen/>
      </w:r>
      <w:r w:rsidRPr="00D14BDC">
        <w:t>F</w:t>
      </w:r>
      <w:bookmarkEnd w:id="657"/>
    </w:p>
    <w:p w:rsidR="00372F73" w:rsidRPr="00D14BDC" w:rsidRDefault="00372F73" w:rsidP="00372F73">
      <w:pPr>
        <w:pStyle w:val="ActHead5"/>
      </w:pPr>
      <w:bookmarkStart w:id="658" w:name="_Toc54011986"/>
      <w:r w:rsidRPr="00D14BDC">
        <w:rPr>
          <w:rStyle w:val="CharSectno"/>
        </w:rPr>
        <w:t>313</w:t>
      </w:r>
      <w:r w:rsidR="00D14BDC">
        <w:rPr>
          <w:rStyle w:val="CharSectno"/>
        </w:rPr>
        <w:noBreakHyphen/>
      </w:r>
      <w:r w:rsidRPr="00D14BDC">
        <w:rPr>
          <w:rStyle w:val="CharSectno"/>
        </w:rPr>
        <w:t>80</w:t>
      </w:r>
      <w:r w:rsidRPr="00D14BDC">
        <w:t xml:space="preserve">  What this Subdivision is about</w:t>
      </w:r>
      <w:bookmarkEnd w:id="658"/>
    </w:p>
    <w:p w:rsidR="00372F73" w:rsidRPr="00D14BDC" w:rsidRDefault="00372F73" w:rsidP="00372F73">
      <w:pPr>
        <w:pStyle w:val="SOText"/>
      </w:pPr>
      <w:r w:rsidRPr="00D14BDC">
        <w:t>You may object against particular decisions made under this Division.</w:t>
      </w:r>
    </w:p>
    <w:p w:rsidR="00372F73" w:rsidRPr="00D14BDC" w:rsidRDefault="00372F73" w:rsidP="00372F73">
      <w:pPr>
        <w:pStyle w:val="TofSectsHeading"/>
      </w:pPr>
      <w:r w:rsidRPr="00D14BDC">
        <w:t>Table of sections</w:t>
      </w:r>
    </w:p>
    <w:p w:rsidR="00372F73" w:rsidRPr="00D14BDC" w:rsidRDefault="00372F73" w:rsidP="00372F73">
      <w:pPr>
        <w:pStyle w:val="TofSectsGroupHeading"/>
      </w:pPr>
      <w:r w:rsidRPr="00D14BDC">
        <w:t>Operative provisions</w:t>
      </w:r>
    </w:p>
    <w:p w:rsidR="00372F73" w:rsidRPr="00D14BDC" w:rsidRDefault="00372F73" w:rsidP="00372F73">
      <w:pPr>
        <w:pStyle w:val="TofSectsSection"/>
      </w:pPr>
      <w:r w:rsidRPr="00D14BDC">
        <w:t>313</w:t>
      </w:r>
      <w:r w:rsidR="00D14BDC">
        <w:noBreakHyphen/>
      </w:r>
      <w:r w:rsidRPr="00D14BDC">
        <w:t>85</w:t>
      </w:r>
      <w:r w:rsidRPr="00D14BDC">
        <w:tab/>
        <w:t>Review rights for decisions made under this Division</w:t>
      </w:r>
    </w:p>
    <w:p w:rsidR="00372F73" w:rsidRPr="00D14BDC" w:rsidRDefault="00372F73" w:rsidP="00372F73">
      <w:pPr>
        <w:pStyle w:val="ActHead4"/>
      </w:pPr>
      <w:bookmarkStart w:id="659" w:name="_Toc54011987"/>
      <w:r w:rsidRPr="00D14BDC">
        <w:t>Operative provisions</w:t>
      </w:r>
      <w:bookmarkEnd w:id="659"/>
    </w:p>
    <w:p w:rsidR="00372F73" w:rsidRPr="00D14BDC" w:rsidRDefault="00372F73" w:rsidP="00372F73">
      <w:pPr>
        <w:pStyle w:val="ActHead5"/>
      </w:pPr>
      <w:bookmarkStart w:id="660" w:name="_Toc54011988"/>
      <w:r w:rsidRPr="00D14BDC">
        <w:rPr>
          <w:rStyle w:val="CharSectno"/>
        </w:rPr>
        <w:t>313</w:t>
      </w:r>
      <w:r w:rsidR="00D14BDC">
        <w:rPr>
          <w:rStyle w:val="CharSectno"/>
        </w:rPr>
        <w:noBreakHyphen/>
      </w:r>
      <w:r w:rsidRPr="00D14BDC">
        <w:rPr>
          <w:rStyle w:val="CharSectno"/>
        </w:rPr>
        <w:t>85</w:t>
      </w:r>
      <w:r w:rsidRPr="00D14BDC">
        <w:t xml:space="preserve">  Review rights for decisions made under this Division</w:t>
      </w:r>
      <w:bookmarkEnd w:id="660"/>
    </w:p>
    <w:p w:rsidR="00372F73" w:rsidRPr="00D14BDC" w:rsidRDefault="00372F73" w:rsidP="00372F73">
      <w:pPr>
        <w:pStyle w:val="subsection"/>
      </w:pPr>
      <w:r w:rsidRPr="00D14BDC">
        <w:tab/>
        <w:t>(1)</w:t>
      </w:r>
      <w:r w:rsidRPr="00D14BDC">
        <w:tab/>
        <w:t>If:</w:t>
      </w:r>
    </w:p>
    <w:p w:rsidR="00372F73" w:rsidRPr="00D14BDC" w:rsidRDefault="00372F73" w:rsidP="00372F73">
      <w:pPr>
        <w:pStyle w:val="paragraph"/>
      </w:pPr>
      <w:r w:rsidRPr="00D14BDC">
        <w:tab/>
        <w:t>(a)</w:t>
      </w:r>
      <w:r w:rsidRPr="00D14BDC">
        <w:tab/>
        <w:t>you requested the Commissioner to allow a longer period under:</w:t>
      </w:r>
    </w:p>
    <w:p w:rsidR="00372F73" w:rsidRPr="00D14BDC" w:rsidRDefault="00372F73" w:rsidP="00372F73">
      <w:pPr>
        <w:pStyle w:val="paragraphsub"/>
      </w:pPr>
      <w:r w:rsidRPr="00D14BDC">
        <w:tab/>
        <w:t>(i)</w:t>
      </w:r>
      <w:r w:rsidRPr="00D14BDC">
        <w:tab/>
        <w:t>subsection</w:t>
      </w:r>
      <w:r w:rsidR="00743198" w:rsidRPr="00D14BDC">
        <w:t> </w:t>
      </w:r>
      <w:r w:rsidRPr="00D14BDC">
        <w:t>313</w:t>
      </w:r>
      <w:r w:rsidR="00D14BDC">
        <w:noBreakHyphen/>
      </w:r>
      <w:r w:rsidRPr="00D14BDC">
        <w:t xml:space="preserve">35(2) (for entering into a contract to purchase or construct a </w:t>
      </w:r>
      <w:r w:rsidR="00D14BDC" w:rsidRPr="00D14BDC">
        <w:rPr>
          <w:position w:val="6"/>
          <w:sz w:val="16"/>
        </w:rPr>
        <w:t>*</w:t>
      </w:r>
      <w:r w:rsidRPr="00D14BDC">
        <w:t>residential premises); or</w:t>
      </w:r>
    </w:p>
    <w:p w:rsidR="00372F73" w:rsidRPr="00D14BDC" w:rsidRDefault="00372F73" w:rsidP="00372F73">
      <w:pPr>
        <w:pStyle w:val="paragraphsub"/>
      </w:pPr>
      <w:r w:rsidRPr="00D14BDC">
        <w:tab/>
        <w:t>(ii)</w:t>
      </w:r>
      <w:r w:rsidRPr="00D14BDC">
        <w:tab/>
        <w:t>subsection</w:t>
      </w:r>
      <w:r w:rsidR="00743198" w:rsidRPr="00D14BDC">
        <w:t> </w:t>
      </w:r>
      <w:r w:rsidRPr="00D14BDC">
        <w:t>313</w:t>
      </w:r>
      <w:r w:rsidR="00D14BDC">
        <w:noBreakHyphen/>
      </w:r>
      <w:r w:rsidRPr="00D14BDC">
        <w:t>40(2) or 313</w:t>
      </w:r>
      <w:r w:rsidR="00D14BDC">
        <w:noBreakHyphen/>
      </w:r>
      <w:r w:rsidRPr="00D14BDC">
        <w:t>50(3) (for notifying the Commissioner of matters); and</w:t>
      </w:r>
    </w:p>
    <w:p w:rsidR="00372F73" w:rsidRPr="00D14BDC" w:rsidRDefault="00372F73" w:rsidP="00372F73">
      <w:pPr>
        <w:pStyle w:val="paragraph"/>
      </w:pPr>
      <w:r w:rsidRPr="00D14BDC">
        <w:tab/>
        <w:t>(b)</w:t>
      </w:r>
      <w:r w:rsidRPr="00D14BDC">
        <w:tab/>
        <w:t>you are dissatisfied with:</w:t>
      </w:r>
    </w:p>
    <w:p w:rsidR="00372F73" w:rsidRPr="00D14BDC" w:rsidRDefault="00372F73" w:rsidP="00372F73">
      <w:pPr>
        <w:pStyle w:val="paragraphsub"/>
      </w:pPr>
      <w:r w:rsidRPr="00D14BDC">
        <w:tab/>
        <w:t>(i)</w:t>
      </w:r>
      <w:r w:rsidRPr="00D14BDC">
        <w:tab/>
        <w:t>a decision under that subsection allowing a longer period; or</w:t>
      </w:r>
    </w:p>
    <w:p w:rsidR="00372F73" w:rsidRPr="00D14BDC" w:rsidRDefault="00372F73" w:rsidP="00372F73">
      <w:pPr>
        <w:pStyle w:val="paragraphsub"/>
      </w:pPr>
      <w:r w:rsidRPr="00D14BDC">
        <w:tab/>
        <w:t>(ii)</w:t>
      </w:r>
      <w:r w:rsidRPr="00D14BDC">
        <w:tab/>
        <w:t>a decision the Commissioner makes not to allow a longer period;</w:t>
      </w:r>
    </w:p>
    <w:p w:rsidR="00372F73" w:rsidRPr="00D14BDC" w:rsidRDefault="00372F73" w:rsidP="00372F73">
      <w:pPr>
        <w:pStyle w:val="subsection2"/>
      </w:pPr>
      <w:r w:rsidRPr="00D14BDC">
        <w:t xml:space="preserve">you may object against the decision in the manner set out in Part IVC of the </w:t>
      </w:r>
      <w:r w:rsidRPr="00D14BDC">
        <w:rPr>
          <w:i/>
        </w:rPr>
        <w:t>Taxation Administration Act 1953</w:t>
      </w:r>
      <w:r w:rsidRPr="00D14BDC">
        <w:t>.</w:t>
      </w:r>
    </w:p>
    <w:p w:rsidR="00372F73" w:rsidRPr="00D14BDC" w:rsidRDefault="00372F73" w:rsidP="004E08A2">
      <w:pPr>
        <w:pStyle w:val="subsection"/>
      </w:pPr>
      <w:r w:rsidRPr="00D14BDC">
        <w:rPr>
          <w:i/>
        </w:rPr>
        <w:tab/>
      </w:r>
      <w:r w:rsidRPr="00D14BDC">
        <w:t>(2)</w:t>
      </w:r>
      <w:r w:rsidRPr="00D14BDC">
        <w:tab/>
        <w:t xml:space="preserve">To avoid doubt, for the purposes of </w:t>
      </w:r>
      <w:r w:rsidR="00743198" w:rsidRPr="00D14BDC">
        <w:t>paragraph (</w:t>
      </w:r>
      <w:r w:rsidRPr="00D14BDC">
        <w:t>e) of Schedule</w:t>
      </w:r>
      <w:r w:rsidR="00743198" w:rsidRPr="00D14BDC">
        <w:t> </w:t>
      </w:r>
      <w:r w:rsidRPr="00D14BDC">
        <w:t xml:space="preserve">1 to the </w:t>
      </w:r>
      <w:r w:rsidRPr="00D14BDC">
        <w:rPr>
          <w:i/>
        </w:rPr>
        <w:t>Administrative Decisions (Judicial Review) Act 1977</w:t>
      </w:r>
      <w:r w:rsidRPr="00D14BDC">
        <w:t xml:space="preserve">, the making of a decision under a subsection mentioned in </w:t>
      </w:r>
      <w:r w:rsidR="00743198" w:rsidRPr="00D14BDC">
        <w:t>paragraph (</w:t>
      </w:r>
      <w:r w:rsidRPr="00D14BDC">
        <w:t>1)(a) of this section is a decision forming part of the process of making an assessment of tax, and making a calculation of charge, under this Act.</w:t>
      </w:r>
    </w:p>
    <w:p w:rsidR="00C20F5E" w:rsidRPr="00D14BDC" w:rsidRDefault="00C20F5E" w:rsidP="00CB272B">
      <w:pPr>
        <w:sectPr w:rsidR="00C20F5E" w:rsidRPr="00D14BDC" w:rsidSect="0065796E">
          <w:headerReference w:type="even" r:id="rId40"/>
          <w:headerReference w:type="default" r:id="rId41"/>
          <w:footerReference w:type="even" r:id="rId42"/>
          <w:footerReference w:type="default" r:id="rId43"/>
          <w:headerReference w:type="first" r:id="rId44"/>
          <w:footerReference w:type="first" r:id="rId45"/>
          <w:pgSz w:w="11906" w:h="16838" w:code="9"/>
          <w:pgMar w:top="2268" w:right="2410" w:bottom="3827" w:left="2410" w:header="567" w:footer="3119" w:gutter="0"/>
          <w:pgNumType w:start="1"/>
          <w:cols w:space="708"/>
          <w:docGrid w:linePitch="360"/>
        </w:sectPr>
      </w:pPr>
    </w:p>
    <w:p w:rsidR="00343326" w:rsidRPr="00D14BDC" w:rsidRDefault="00343326" w:rsidP="00CB272B"/>
    <w:sectPr w:rsidR="00343326" w:rsidRPr="00D14BDC" w:rsidSect="0065796E">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D0" w:rsidRDefault="009D3DD0">
      <w:pPr>
        <w:spacing w:line="240" w:lineRule="auto"/>
      </w:pPr>
      <w:r>
        <w:separator/>
      </w:r>
    </w:p>
  </w:endnote>
  <w:endnote w:type="continuationSeparator" w:id="0">
    <w:p w:rsidR="009D3DD0" w:rsidRDefault="009D3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i/>
              <w:sz w:val="16"/>
              <w:szCs w:val="16"/>
            </w:rPr>
          </w:pP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BEF">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364</w:t>
          </w:r>
          <w:r w:rsidRPr="007B3B51">
            <w:rPr>
              <w:i/>
              <w:sz w:val="16"/>
              <w:szCs w:val="16"/>
            </w:rPr>
            <w:fldChar w:fldCharType="end"/>
          </w:r>
        </w:p>
      </w:tc>
    </w:tr>
    <w:tr w:rsidR="009D3DD0" w:rsidRPr="00130F37" w:rsidTr="003441D6">
      <w:tc>
        <w:tcPr>
          <w:tcW w:w="2190" w:type="dxa"/>
          <w:gridSpan w:val="2"/>
        </w:tcPr>
        <w:p w:rsidR="009D3DD0" w:rsidRPr="00130F37" w:rsidRDefault="009D3DD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4BEF">
            <w:rPr>
              <w:sz w:val="16"/>
              <w:szCs w:val="16"/>
            </w:rPr>
            <w:t>212</w:t>
          </w:r>
          <w:r w:rsidRPr="00130F37">
            <w:rPr>
              <w:sz w:val="16"/>
              <w:szCs w:val="16"/>
            </w:rPr>
            <w:fldChar w:fldCharType="end"/>
          </w:r>
        </w:p>
      </w:tc>
      <w:tc>
        <w:tcPr>
          <w:tcW w:w="2920" w:type="dxa"/>
        </w:tcPr>
        <w:p w:rsidR="009D3DD0" w:rsidRPr="00130F37" w:rsidRDefault="009D3DD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4BEF">
            <w:rPr>
              <w:sz w:val="16"/>
              <w:szCs w:val="16"/>
            </w:rPr>
            <w:t>20/09/2020</w:t>
          </w:r>
          <w:r w:rsidRPr="00130F37">
            <w:rPr>
              <w:sz w:val="16"/>
              <w:szCs w:val="16"/>
            </w:rPr>
            <w:fldChar w:fldCharType="end"/>
          </w:r>
        </w:p>
      </w:tc>
      <w:tc>
        <w:tcPr>
          <w:tcW w:w="2193" w:type="dxa"/>
          <w:gridSpan w:val="2"/>
        </w:tcPr>
        <w:p w:rsidR="009D3DD0" w:rsidRPr="00130F37" w:rsidRDefault="009D3DD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4BEF">
            <w:rPr>
              <w:noProof/>
              <w:sz w:val="16"/>
              <w:szCs w:val="16"/>
            </w:rPr>
            <w:t>21/10/2020</w:t>
          </w:r>
          <w:r w:rsidRPr="00130F37">
            <w:rPr>
              <w:sz w:val="16"/>
              <w:szCs w:val="16"/>
            </w:rPr>
            <w:fldChar w:fldCharType="end"/>
          </w:r>
        </w:p>
      </w:tc>
    </w:tr>
  </w:tbl>
  <w:p w:rsidR="009D3DD0" w:rsidRPr="00FF684A" w:rsidRDefault="009D3DD0" w:rsidP="00FF684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pPr>
      <w:pBdr>
        <w:top w:val="single" w:sz="6" w:space="1" w:color="auto"/>
      </w:pBdr>
      <w:rPr>
        <w:sz w:val="18"/>
      </w:rPr>
    </w:pPr>
  </w:p>
  <w:p w:rsidR="009D3DD0" w:rsidRDefault="009D3DD0">
    <w:pPr>
      <w:jc w:val="right"/>
      <w:rPr>
        <w:i/>
        <w:sz w:val="18"/>
      </w:rPr>
    </w:pPr>
    <w:r>
      <w:rPr>
        <w:i/>
        <w:sz w:val="18"/>
      </w:rPr>
      <w:fldChar w:fldCharType="begin"/>
    </w:r>
    <w:r>
      <w:rPr>
        <w:i/>
        <w:sz w:val="18"/>
      </w:rPr>
      <w:instrText xml:space="preserve"> STYLEREF ShortT </w:instrText>
    </w:r>
    <w:r>
      <w:rPr>
        <w:i/>
        <w:sz w:val="18"/>
      </w:rPr>
      <w:fldChar w:fldCharType="separate"/>
    </w:r>
    <w:r w:rsidR="00BF4BEF">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F4BE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4A412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ED79B6" w:rsidRDefault="009D3DD0"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796E">
            <w:rPr>
              <w:i/>
              <w:noProof/>
              <w:sz w:val="16"/>
              <w:szCs w:val="16"/>
            </w:rPr>
            <w:t>xxiv</w:t>
          </w:r>
          <w:r w:rsidRPr="007B3B51">
            <w:rPr>
              <w:i/>
              <w:sz w:val="16"/>
              <w:szCs w:val="16"/>
            </w:rPr>
            <w:fldChar w:fldCharType="end"/>
          </w: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96E">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p>
      </w:tc>
    </w:tr>
    <w:tr w:rsidR="009D3DD0" w:rsidRPr="0055472E" w:rsidTr="003441D6">
      <w:tc>
        <w:tcPr>
          <w:tcW w:w="2190" w:type="dxa"/>
          <w:gridSpan w:val="2"/>
        </w:tcPr>
        <w:p w:rsidR="009D3DD0" w:rsidRPr="0055472E" w:rsidRDefault="009D3DD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4BEF">
            <w:rPr>
              <w:sz w:val="16"/>
              <w:szCs w:val="16"/>
            </w:rPr>
            <w:t>212</w:t>
          </w:r>
          <w:r w:rsidRPr="0055472E">
            <w:rPr>
              <w:sz w:val="16"/>
              <w:szCs w:val="16"/>
            </w:rPr>
            <w:fldChar w:fldCharType="end"/>
          </w:r>
        </w:p>
      </w:tc>
      <w:tc>
        <w:tcPr>
          <w:tcW w:w="2920" w:type="dxa"/>
        </w:tcPr>
        <w:p w:rsidR="009D3DD0" w:rsidRPr="0055472E" w:rsidRDefault="009D3DD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4BEF">
            <w:rPr>
              <w:sz w:val="16"/>
              <w:szCs w:val="16"/>
            </w:rPr>
            <w:t>20/09/2020</w:t>
          </w:r>
          <w:r w:rsidRPr="0055472E">
            <w:rPr>
              <w:sz w:val="16"/>
              <w:szCs w:val="16"/>
            </w:rPr>
            <w:fldChar w:fldCharType="end"/>
          </w:r>
        </w:p>
      </w:tc>
      <w:tc>
        <w:tcPr>
          <w:tcW w:w="2193" w:type="dxa"/>
          <w:gridSpan w:val="2"/>
        </w:tcPr>
        <w:p w:rsidR="009D3DD0" w:rsidRPr="0055472E" w:rsidRDefault="009D3DD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4BEF">
            <w:rPr>
              <w:noProof/>
              <w:sz w:val="16"/>
              <w:szCs w:val="16"/>
            </w:rPr>
            <w:t>21/10/2020</w:t>
          </w:r>
          <w:r w:rsidRPr="0055472E">
            <w:rPr>
              <w:sz w:val="16"/>
              <w:szCs w:val="16"/>
            </w:rPr>
            <w:fldChar w:fldCharType="end"/>
          </w:r>
        </w:p>
      </w:tc>
    </w:tr>
  </w:tbl>
  <w:p w:rsidR="009D3DD0" w:rsidRPr="00FF684A" w:rsidRDefault="009D3DD0" w:rsidP="00FF68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i/>
              <w:sz w:val="16"/>
              <w:szCs w:val="16"/>
            </w:rPr>
          </w:pP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96E">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796E">
            <w:rPr>
              <w:i/>
              <w:noProof/>
              <w:sz w:val="16"/>
              <w:szCs w:val="16"/>
            </w:rPr>
            <w:t>i</w:t>
          </w:r>
          <w:r w:rsidRPr="007B3B51">
            <w:rPr>
              <w:i/>
              <w:sz w:val="16"/>
              <w:szCs w:val="16"/>
            </w:rPr>
            <w:fldChar w:fldCharType="end"/>
          </w:r>
        </w:p>
      </w:tc>
    </w:tr>
    <w:tr w:rsidR="009D3DD0" w:rsidRPr="00130F37" w:rsidTr="003441D6">
      <w:tc>
        <w:tcPr>
          <w:tcW w:w="2190" w:type="dxa"/>
          <w:gridSpan w:val="2"/>
        </w:tcPr>
        <w:p w:rsidR="009D3DD0" w:rsidRPr="00130F37" w:rsidRDefault="009D3DD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4BEF">
            <w:rPr>
              <w:sz w:val="16"/>
              <w:szCs w:val="16"/>
            </w:rPr>
            <w:t>212</w:t>
          </w:r>
          <w:r w:rsidRPr="00130F37">
            <w:rPr>
              <w:sz w:val="16"/>
              <w:szCs w:val="16"/>
            </w:rPr>
            <w:fldChar w:fldCharType="end"/>
          </w:r>
        </w:p>
      </w:tc>
      <w:tc>
        <w:tcPr>
          <w:tcW w:w="2920" w:type="dxa"/>
        </w:tcPr>
        <w:p w:rsidR="009D3DD0" w:rsidRPr="00130F37" w:rsidRDefault="009D3DD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4BEF">
            <w:rPr>
              <w:sz w:val="16"/>
              <w:szCs w:val="16"/>
            </w:rPr>
            <w:t>20/09/2020</w:t>
          </w:r>
          <w:r w:rsidRPr="00130F37">
            <w:rPr>
              <w:sz w:val="16"/>
              <w:szCs w:val="16"/>
            </w:rPr>
            <w:fldChar w:fldCharType="end"/>
          </w:r>
        </w:p>
      </w:tc>
      <w:tc>
        <w:tcPr>
          <w:tcW w:w="2193" w:type="dxa"/>
          <w:gridSpan w:val="2"/>
        </w:tcPr>
        <w:p w:rsidR="009D3DD0" w:rsidRPr="00130F37" w:rsidRDefault="009D3DD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4BEF">
            <w:rPr>
              <w:noProof/>
              <w:sz w:val="16"/>
              <w:szCs w:val="16"/>
            </w:rPr>
            <w:t>21/10/2020</w:t>
          </w:r>
          <w:r w:rsidRPr="00130F37">
            <w:rPr>
              <w:sz w:val="16"/>
              <w:szCs w:val="16"/>
            </w:rPr>
            <w:fldChar w:fldCharType="end"/>
          </w:r>
        </w:p>
      </w:tc>
    </w:tr>
  </w:tbl>
  <w:p w:rsidR="009D3DD0" w:rsidRPr="00FF684A" w:rsidRDefault="009D3DD0" w:rsidP="00FF68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FF684A">
    <w:pPr>
      <w:pStyle w:val="FootnoteText"/>
    </w:pPr>
    <w:r>
      <w:t>_____________________________________</w:t>
    </w:r>
  </w:p>
  <w:p w:rsidR="009D3DD0" w:rsidRDefault="009D3DD0" w:rsidP="00FF684A">
    <w:pPr>
      <w:pStyle w:val="FootnoteText"/>
      <w:spacing w:after="120"/>
    </w:pPr>
    <w:r w:rsidRPr="00FF684A">
      <w:rPr>
        <w:position w:val="6"/>
        <w:sz w:val="16"/>
      </w:rPr>
      <w:t>*</w:t>
    </w:r>
    <w:r>
      <w:t>To find definitions of asterisked terms, see the Dictionary, starting at section 995-1.</w:t>
    </w:r>
  </w:p>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796E">
            <w:rPr>
              <w:i/>
              <w:noProof/>
              <w:sz w:val="16"/>
              <w:szCs w:val="16"/>
            </w:rPr>
            <w:t>74</w:t>
          </w:r>
          <w:r w:rsidRPr="007B3B51">
            <w:rPr>
              <w:i/>
              <w:sz w:val="16"/>
              <w:szCs w:val="16"/>
            </w:rPr>
            <w:fldChar w:fldCharType="end"/>
          </w: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96E">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p>
      </w:tc>
    </w:tr>
    <w:tr w:rsidR="009D3DD0" w:rsidRPr="0055472E" w:rsidTr="003441D6">
      <w:tc>
        <w:tcPr>
          <w:tcW w:w="2190" w:type="dxa"/>
          <w:gridSpan w:val="2"/>
        </w:tcPr>
        <w:p w:rsidR="009D3DD0" w:rsidRPr="0055472E" w:rsidRDefault="009D3DD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4BEF">
            <w:rPr>
              <w:sz w:val="16"/>
              <w:szCs w:val="16"/>
            </w:rPr>
            <w:t>212</w:t>
          </w:r>
          <w:r w:rsidRPr="0055472E">
            <w:rPr>
              <w:sz w:val="16"/>
              <w:szCs w:val="16"/>
            </w:rPr>
            <w:fldChar w:fldCharType="end"/>
          </w:r>
        </w:p>
      </w:tc>
      <w:tc>
        <w:tcPr>
          <w:tcW w:w="2920" w:type="dxa"/>
        </w:tcPr>
        <w:p w:rsidR="009D3DD0" w:rsidRPr="0055472E" w:rsidRDefault="009D3DD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4BEF">
            <w:rPr>
              <w:sz w:val="16"/>
              <w:szCs w:val="16"/>
            </w:rPr>
            <w:t>20/09/2020</w:t>
          </w:r>
          <w:r w:rsidRPr="0055472E">
            <w:rPr>
              <w:sz w:val="16"/>
              <w:szCs w:val="16"/>
            </w:rPr>
            <w:fldChar w:fldCharType="end"/>
          </w:r>
        </w:p>
      </w:tc>
      <w:tc>
        <w:tcPr>
          <w:tcW w:w="2193" w:type="dxa"/>
          <w:gridSpan w:val="2"/>
        </w:tcPr>
        <w:p w:rsidR="009D3DD0" w:rsidRPr="0055472E" w:rsidRDefault="009D3DD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4BEF">
            <w:rPr>
              <w:noProof/>
              <w:sz w:val="16"/>
              <w:szCs w:val="16"/>
            </w:rPr>
            <w:t>21/10/2020</w:t>
          </w:r>
          <w:r w:rsidRPr="0055472E">
            <w:rPr>
              <w:sz w:val="16"/>
              <w:szCs w:val="16"/>
            </w:rPr>
            <w:fldChar w:fldCharType="end"/>
          </w:r>
        </w:p>
      </w:tc>
    </w:tr>
  </w:tbl>
  <w:p w:rsidR="009D3DD0" w:rsidRPr="00FF684A" w:rsidRDefault="009D3DD0" w:rsidP="00FF68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FF684A">
    <w:pPr>
      <w:pStyle w:val="FootnoteText"/>
    </w:pPr>
    <w:r>
      <w:t>_____________________________________</w:t>
    </w:r>
  </w:p>
  <w:p w:rsidR="009D3DD0" w:rsidRDefault="009D3DD0" w:rsidP="00FF684A">
    <w:pPr>
      <w:pStyle w:val="FootnoteText"/>
      <w:spacing w:after="120"/>
    </w:pPr>
    <w:r w:rsidRPr="00FF684A">
      <w:rPr>
        <w:position w:val="6"/>
        <w:sz w:val="16"/>
      </w:rPr>
      <w:t>*</w:t>
    </w:r>
    <w:r>
      <w:t>To find definitions of asterisked terms, see the Dictionary, starting at section 995-1.</w:t>
    </w:r>
  </w:p>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i/>
              <w:sz w:val="16"/>
              <w:szCs w:val="16"/>
            </w:rPr>
          </w:pP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96E">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796E">
            <w:rPr>
              <w:i/>
              <w:noProof/>
              <w:sz w:val="16"/>
              <w:szCs w:val="16"/>
            </w:rPr>
            <w:t>1</w:t>
          </w:r>
          <w:r w:rsidRPr="007B3B51">
            <w:rPr>
              <w:i/>
              <w:sz w:val="16"/>
              <w:szCs w:val="16"/>
            </w:rPr>
            <w:fldChar w:fldCharType="end"/>
          </w:r>
        </w:p>
      </w:tc>
    </w:tr>
    <w:tr w:rsidR="009D3DD0" w:rsidRPr="00130F37" w:rsidTr="003441D6">
      <w:tc>
        <w:tcPr>
          <w:tcW w:w="2190" w:type="dxa"/>
          <w:gridSpan w:val="2"/>
        </w:tcPr>
        <w:p w:rsidR="009D3DD0" w:rsidRPr="00130F37" w:rsidRDefault="009D3DD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4BEF">
            <w:rPr>
              <w:sz w:val="16"/>
              <w:szCs w:val="16"/>
            </w:rPr>
            <w:t>212</w:t>
          </w:r>
          <w:r w:rsidRPr="00130F37">
            <w:rPr>
              <w:sz w:val="16"/>
              <w:szCs w:val="16"/>
            </w:rPr>
            <w:fldChar w:fldCharType="end"/>
          </w:r>
        </w:p>
      </w:tc>
      <w:tc>
        <w:tcPr>
          <w:tcW w:w="2920" w:type="dxa"/>
        </w:tcPr>
        <w:p w:rsidR="009D3DD0" w:rsidRPr="00130F37" w:rsidRDefault="009D3DD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F4BEF">
            <w:rPr>
              <w:sz w:val="16"/>
              <w:szCs w:val="16"/>
            </w:rPr>
            <w:t>20/09/2020</w:t>
          </w:r>
          <w:r w:rsidRPr="00130F37">
            <w:rPr>
              <w:sz w:val="16"/>
              <w:szCs w:val="16"/>
            </w:rPr>
            <w:fldChar w:fldCharType="end"/>
          </w:r>
        </w:p>
      </w:tc>
      <w:tc>
        <w:tcPr>
          <w:tcW w:w="2193" w:type="dxa"/>
          <w:gridSpan w:val="2"/>
        </w:tcPr>
        <w:p w:rsidR="009D3DD0" w:rsidRPr="00130F37" w:rsidRDefault="009D3DD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F4BEF">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4BEF">
            <w:rPr>
              <w:noProof/>
              <w:sz w:val="16"/>
              <w:szCs w:val="16"/>
            </w:rPr>
            <w:t>21/10/2020</w:t>
          </w:r>
          <w:r w:rsidRPr="00130F37">
            <w:rPr>
              <w:sz w:val="16"/>
              <w:szCs w:val="16"/>
            </w:rPr>
            <w:fldChar w:fldCharType="end"/>
          </w:r>
        </w:p>
      </w:tc>
    </w:tr>
  </w:tbl>
  <w:p w:rsidR="009D3DD0" w:rsidRPr="00FF684A" w:rsidRDefault="009D3DD0" w:rsidP="00FF68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94055B">
    <w:pPr>
      <w:pStyle w:val="FootnoteText"/>
      <w:rPr>
        <w:position w:val="10"/>
        <w:sz w:val="16"/>
      </w:rPr>
    </w:pPr>
    <w:r>
      <w:rPr>
        <w:position w:val="10"/>
        <w:sz w:val="16"/>
      </w:rPr>
      <w:t>_____________________________________</w:t>
    </w:r>
  </w:p>
  <w:p w:rsidR="009D3DD0" w:rsidRDefault="009D3DD0" w:rsidP="0094055B">
    <w:pPr>
      <w:pStyle w:val="FootnoteText"/>
      <w:spacing w:after="120"/>
    </w:pPr>
    <w:r>
      <w:rPr>
        <w:position w:val="8"/>
      </w:rPr>
      <w:t>*</w:t>
    </w:r>
    <w:r>
      <w:t>To find definitions of asterisked terms, see the Dictionary, starting at section 995-1.</w:t>
    </w:r>
  </w:p>
  <w:p w:rsidR="009D3DD0" w:rsidRPr="002A5BF5" w:rsidRDefault="009D3DD0" w:rsidP="0094055B">
    <w:pPr>
      <w:pBdr>
        <w:top w:val="single" w:sz="6" w:space="1" w:color="auto"/>
      </w:pBdr>
      <w:rPr>
        <w:sz w:val="18"/>
        <w:szCs w:val="18"/>
      </w:rPr>
    </w:pPr>
  </w:p>
  <w:p w:rsidR="009D3DD0" w:rsidRDefault="009D3DD0"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F4BEF">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364</w:t>
    </w:r>
    <w:r w:rsidRPr="002A5BF5">
      <w:rPr>
        <w:i/>
      </w:rPr>
      <w:fldChar w:fldCharType="end"/>
    </w:r>
  </w:p>
  <w:p w:rsidR="009D3DD0" w:rsidRPr="007232B9" w:rsidRDefault="009D3DD0" w:rsidP="0094055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7B3B51" w:rsidRDefault="009D3DD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3DD0" w:rsidRPr="007B3B51" w:rsidTr="003441D6">
      <w:tc>
        <w:tcPr>
          <w:tcW w:w="1247" w:type="dxa"/>
        </w:tcPr>
        <w:p w:rsidR="009D3DD0" w:rsidRPr="007B3B51" w:rsidRDefault="009D3DD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364</w:t>
          </w:r>
          <w:r w:rsidRPr="007B3B51">
            <w:rPr>
              <w:i/>
              <w:sz w:val="16"/>
              <w:szCs w:val="16"/>
            </w:rPr>
            <w:fldChar w:fldCharType="end"/>
          </w:r>
        </w:p>
      </w:tc>
      <w:tc>
        <w:tcPr>
          <w:tcW w:w="5387" w:type="dxa"/>
          <w:gridSpan w:val="3"/>
        </w:tcPr>
        <w:p w:rsidR="009D3DD0" w:rsidRPr="007B3B51" w:rsidRDefault="009D3DD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4BEF">
            <w:rPr>
              <w:i/>
              <w:noProof/>
              <w:sz w:val="16"/>
              <w:szCs w:val="16"/>
            </w:rPr>
            <w:t>Income Tax Assessment Act 1997</w:t>
          </w:r>
          <w:r w:rsidRPr="007B3B51">
            <w:rPr>
              <w:i/>
              <w:sz w:val="16"/>
              <w:szCs w:val="16"/>
            </w:rPr>
            <w:fldChar w:fldCharType="end"/>
          </w:r>
        </w:p>
      </w:tc>
      <w:tc>
        <w:tcPr>
          <w:tcW w:w="669" w:type="dxa"/>
        </w:tcPr>
        <w:p w:rsidR="009D3DD0" w:rsidRPr="007B3B51" w:rsidRDefault="009D3DD0" w:rsidP="003441D6">
          <w:pPr>
            <w:jc w:val="right"/>
            <w:rPr>
              <w:sz w:val="16"/>
              <w:szCs w:val="16"/>
            </w:rPr>
          </w:pPr>
        </w:p>
      </w:tc>
    </w:tr>
    <w:tr w:rsidR="009D3DD0" w:rsidRPr="0055472E" w:rsidTr="003441D6">
      <w:tc>
        <w:tcPr>
          <w:tcW w:w="2190" w:type="dxa"/>
          <w:gridSpan w:val="2"/>
        </w:tcPr>
        <w:p w:rsidR="009D3DD0" w:rsidRPr="0055472E" w:rsidRDefault="009D3DD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4BEF">
            <w:rPr>
              <w:sz w:val="16"/>
              <w:szCs w:val="16"/>
            </w:rPr>
            <w:t>212</w:t>
          </w:r>
          <w:r w:rsidRPr="0055472E">
            <w:rPr>
              <w:sz w:val="16"/>
              <w:szCs w:val="16"/>
            </w:rPr>
            <w:fldChar w:fldCharType="end"/>
          </w:r>
        </w:p>
      </w:tc>
      <w:tc>
        <w:tcPr>
          <w:tcW w:w="2920" w:type="dxa"/>
        </w:tcPr>
        <w:p w:rsidR="009D3DD0" w:rsidRPr="0055472E" w:rsidRDefault="009D3DD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F4BEF">
            <w:rPr>
              <w:sz w:val="16"/>
              <w:szCs w:val="16"/>
            </w:rPr>
            <w:t>20/09/2020</w:t>
          </w:r>
          <w:r w:rsidRPr="0055472E">
            <w:rPr>
              <w:sz w:val="16"/>
              <w:szCs w:val="16"/>
            </w:rPr>
            <w:fldChar w:fldCharType="end"/>
          </w:r>
        </w:p>
      </w:tc>
      <w:tc>
        <w:tcPr>
          <w:tcW w:w="2193" w:type="dxa"/>
          <w:gridSpan w:val="2"/>
        </w:tcPr>
        <w:p w:rsidR="009D3DD0" w:rsidRPr="0055472E" w:rsidRDefault="009D3DD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F4BEF">
            <w:rPr>
              <w:sz w:val="16"/>
              <w:szCs w:val="16"/>
            </w:rPr>
            <w:instrText>21/10/2020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4BEF">
            <w:rPr>
              <w:noProof/>
              <w:sz w:val="16"/>
              <w:szCs w:val="16"/>
            </w:rPr>
            <w:t>21/10/2020</w:t>
          </w:r>
          <w:r w:rsidRPr="0055472E">
            <w:rPr>
              <w:sz w:val="16"/>
              <w:szCs w:val="16"/>
            </w:rPr>
            <w:fldChar w:fldCharType="end"/>
          </w:r>
        </w:p>
      </w:tc>
    </w:tr>
  </w:tbl>
  <w:p w:rsidR="009D3DD0" w:rsidRPr="00FF684A" w:rsidRDefault="009D3DD0" w:rsidP="00FF6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D0" w:rsidRDefault="009D3DD0">
      <w:pPr>
        <w:spacing w:line="240" w:lineRule="auto"/>
      </w:pPr>
      <w:r>
        <w:separator/>
      </w:r>
    </w:p>
  </w:footnote>
  <w:footnote w:type="continuationSeparator" w:id="0">
    <w:p w:rsidR="009D3DD0" w:rsidRDefault="009D3D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4A4127">
    <w:pPr>
      <w:pStyle w:val="Header"/>
      <w:pBdr>
        <w:bottom w:val="single" w:sz="6" w:space="1" w:color="auto"/>
      </w:pBdr>
    </w:pPr>
  </w:p>
  <w:p w:rsidR="009D3DD0" w:rsidRDefault="009D3DD0" w:rsidP="004A4127">
    <w:pPr>
      <w:pStyle w:val="Header"/>
      <w:pBdr>
        <w:bottom w:val="single" w:sz="6" w:space="1" w:color="auto"/>
      </w:pBdr>
    </w:pPr>
  </w:p>
  <w:p w:rsidR="009D3DD0" w:rsidRPr="001E77D2" w:rsidRDefault="009D3DD0" w:rsidP="004A412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pPr>
      <w:jc w:val="right"/>
    </w:pPr>
  </w:p>
  <w:p w:rsidR="009D3DD0" w:rsidRDefault="009D3DD0">
    <w:pPr>
      <w:jc w:val="right"/>
      <w:rPr>
        <w:i/>
      </w:rPr>
    </w:pPr>
  </w:p>
  <w:p w:rsidR="009D3DD0" w:rsidRDefault="009D3DD0">
    <w:pPr>
      <w:jc w:val="right"/>
    </w:pPr>
  </w:p>
  <w:p w:rsidR="009D3DD0" w:rsidRDefault="009D3DD0">
    <w:pPr>
      <w:jc w:val="right"/>
      <w:rPr>
        <w:sz w:val="24"/>
      </w:rPr>
    </w:pPr>
  </w:p>
  <w:p w:rsidR="009D3DD0" w:rsidRDefault="009D3DD0">
    <w:pPr>
      <w:pBdr>
        <w:bottom w:val="single" w:sz="12" w:space="1" w:color="auto"/>
      </w:pBdr>
      <w:jc w:val="right"/>
      <w:rPr>
        <w:i/>
        <w:sz w:val="24"/>
      </w:rPr>
    </w:pPr>
  </w:p>
  <w:p w:rsidR="009D3DD0" w:rsidRDefault="009D3D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pPr>
      <w:jc w:val="right"/>
      <w:rPr>
        <w:b/>
      </w:rPr>
    </w:pPr>
  </w:p>
  <w:p w:rsidR="009D3DD0" w:rsidRDefault="009D3DD0">
    <w:pPr>
      <w:jc w:val="right"/>
      <w:rPr>
        <w:b/>
        <w:i/>
      </w:rPr>
    </w:pPr>
  </w:p>
  <w:p w:rsidR="009D3DD0" w:rsidRDefault="009D3DD0">
    <w:pPr>
      <w:jc w:val="right"/>
    </w:pPr>
  </w:p>
  <w:p w:rsidR="009D3DD0" w:rsidRDefault="009D3DD0">
    <w:pPr>
      <w:jc w:val="right"/>
      <w:rPr>
        <w:b/>
        <w:sz w:val="24"/>
      </w:rPr>
    </w:pPr>
  </w:p>
  <w:p w:rsidR="009D3DD0" w:rsidRDefault="009D3DD0">
    <w:pPr>
      <w:pBdr>
        <w:bottom w:val="single" w:sz="12" w:space="1" w:color="auto"/>
      </w:pBdr>
      <w:jc w:val="right"/>
      <w:rPr>
        <w:b/>
        <w:i/>
        <w:sz w:val="24"/>
      </w:rPr>
    </w:pPr>
  </w:p>
  <w:p w:rsidR="009D3DD0" w:rsidRDefault="009D3DD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Default="009D3DD0" w:rsidP="004A4127">
    <w:pPr>
      <w:pStyle w:val="Header"/>
      <w:pBdr>
        <w:bottom w:val="single" w:sz="4" w:space="1" w:color="auto"/>
      </w:pBdr>
    </w:pPr>
  </w:p>
  <w:p w:rsidR="009D3DD0" w:rsidRDefault="009D3DD0" w:rsidP="004A4127">
    <w:pPr>
      <w:pStyle w:val="Header"/>
      <w:pBdr>
        <w:bottom w:val="single" w:sz="4" w:space="1" w:color="auto"/>
      </w:pBdr>
    </w:pPr>
  </w:p>
  <w:p w:rsidR="009D3DD0" w:rsidRPr="001E77D2" w:rsidRDefault="009D3DD0" w:rsidP="004A412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5F1388" w:rsidRDefault="009D3DD0" w:rsidP="004A412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ED79B6" w:rsidRDefault="009D3DD0" w:rsidP="005C597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ED79B6" w:rsidRDefault="009D3DD0" w:rsidP="005C597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ED79B6" w:rsidRDefault="009D3DD0" w:rsidP="00AD1C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FF4C0F" w:rsidRDefault="009D3DD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BF4BEF">
      <w:rPr>
        <w:sz w:val="20"/>
      </w:rPr>
      <w:fldChar w:fldCharType="separate"/>
    </w:r>
    <w:r w:rsidR="0065796E">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BF4BEF">
      <w:rPr>
        <w:sz w:val="20"/>
      </w:rPr>
      <w:fldChar w:fldCharType="separate"/>
    </w:r>
    <w:r w:rsidR="0065796E">
      <w:rPr>
        <w:noProof/>
        <w:sz w:val="20"/>
      </w:rPr>
      <w:t>Specialist liability rules</w:t>
    </w:r>
    <w:r w:rsidRPr="00FF4C0F">
      <w:rPr>
        <w:sz w:val="20"/>
      </w:rPr>
      <w:fldChar w:fldCharType="end"/>
    </w:r>
  </w:p>
  <w:p w:rsidR="009D3DD0" w:rsidRPr="00FF4C0F" w:rsidRDefault="009D3DD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BF4BEF">
      <w:rPr>
        <w:sz w:val="20"/>
      </w:rPr>
      <w:fldChar w:fldCharType="separate"/>
    </w:r>
    <w:r w:rsidR="0065796E">
      <w:rPr>
        <w:b/>
        <w:noProof/>
        <w:sz w:val="20"/>
      </w:rPr>
      <w:t>Part 3-25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BF4BEF">
      <w:rPr>
        <w:sz w:val="20"/>
      </w:rPr>
      <w:fldChar w:fldCharType="separate"/>
    </w:r>
    <w:r w:rsidR="0065796E">
      <w:rPr>
        <w:noProof/>
        <w:sz w:val="20"/>
      </w:rPr>
      <w:t>Particular kinds of trusts</w:t>
    </w:r>
    <w:r w:rsidRPr="00FF4C0F">
      <w:rPr>
        <w:sz w:val="20"/>
      </w:rPr>
      <w:fldChar w:fldCharType="end"/>
    </w:r>
  </w:p>
  <w:p w:rsidR="009D3DD0" w:rsidRPr="00FF4C0F" w:rsidRDefault="009D3DD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F4BEF">
      <w:rPr>
        <w:sz w:val="20"/>
      </w:rPr>
      <w:fldChar w:fldCharType="separate"/>
    </w:r>
    <w:r w:rsidR="0065796E">
      <w:rPr>
        <w:b/>
        <w:noProof/>
        <w:sz w:val="20"/>
      </w:rPr>
      <w:t>Division 276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BF4BEF">
      <w:rPr>
        <w:sz w:val="20"/>
      </w:rPr>
      <w:fldChar w:fldCharType="separate"/>
    </w:r>
    <w:r w:rsidR="0065796E">
      <w:rPr>
        <w:noProof/>
        <w:sz w:val="20"/>
      </w:rPr>
      <w:t>Australian managed investment trusts: attribution managed investment trusts</w:t>
    </w:r>
    <w:r w:rsidRPr="00FF4C0F">
      <w:rPr>
        <w:sz w:val="20"/>
      </w:rPr>
      <w:fldChar w:fldCharType="end"/>
    </w:r>
  </w:p>
  <w:p w:rsidR="009D3DD0" w:rsidRPr="00E140E4" w:rsidRDefault="009D3DD0" w:rsidP="00511F51">
    <w:pPr>
      <w:keepNext/>
    </w:pPr>
  </w:p>
  <w:p w:rsidR="009D3DD0" w:rsidRPr="00B40A8B" w:rsidRDefault="009D3DD0"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65796E">
      <w:rPr>
        <w:noProof/>
        <w:sz w:val="24"/>
      </w:rPr>
      <w:t>276-820</w:t>
    </w:r>
    <w:r w:rsidRPr="00B40A8B">
      <w:rPr>
        <w:noProof/>
        <w:sz w:val="24"/>
      </w:rPr>
      <w:fldChar w:fldCharType="end"/>
    </w:r>
  </w:p>
  <w:p w:rsidR="009D3DD0" w:rsidRPr="00E140E4" w:rsidRDefault="009D3DD0" w:rsidP="00511F5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FF4C0F" w:rsidRDefault="009D3DD0" w:rsidP="0034001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D3DD0" w:rsidRPr="00FF4C0F" w:rsidRDefault="009D3DD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9D3DD0" w:rsidRPr="00FF4C0F" w:rsidRDefault="009D3DD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D3DD0" w:rsidRPr="00E140E4" w:rsidRDefault="009D3DD0">
    <w:pPr>
      <w:keepNext/>
      <w:jc w:val="right"/>
      <w:rPr>
        <w:sz w:val="24"/>
      </w:rPr>
    </w:pPr>
  </w:p>
  <w:p w:rsidR="009D3DD0" w:rsidRPr="00B40A8B" w:rsidRDefault="009D3DD0">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65796E">
      <w:rPr>
        <w:noProof/>
        <w:sz w:val="24"/>
      </w:rPr>
      <w:t>275-1</w:t>
    </w:r>
    <w:r w:rsidRPr="00B40A8B">
      <w:rPr>
        <w:sz w:val="24"/>
      </w:rPr>
      <w:fldChar w:fldCharType="end"/>
    </w:r>
  </w:p>
  <w:p w:rsidR="009D3DD0" w:rsidRPr="008C6D62" w:rsidRDefault="009D3DD0">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D0" w:rsidRPr="008C6D62" w:rsidRDefault="009D3DD0">
    <w:pPr>
      <w:keepNext/>
      <w:jc w:val="right"/>
      <w:rPr>
        <w:sz w:val="20"/>
      </w:rPr>
    </w:pPr>
  </w:p>
  <w:p w:rsidR="009D3DD0" w:rsidRPr="008C6D62" w:rsidRDefault="009D3DD0">
    <w:pPr>
      <w:keepNext/>
      <w:jc w:val="right"/>
      <w:rPr>
        <w:sz w:val="20"/>
      </w:rPr>
    </w:pPr>
  </w:p>
  <w:p w:rsidR="009D3DD0" w:rsidRPr="008C6D62" w:rsidRDefault="009D3DD0">
    <w:pPr>
      <w:keepNext/>
      <w:jc w:val="right"/>
      <w:rPr>
        <w:sz w:val="20"/>
      </w:rPr>
    </w:pPr>
  </w:p>
  <w:p w:rsidR="009D3DD0" w:rsidRPr="00E140E4" w:rsidRDefault="009D3DD0">
    <w:pPr>
      <w:keepNext/>
      <w:jc w:val="right"/>
      <w:rPr>
        <w:sz w:val="24"/>
      </w:rPr>
    </w:pPr>
  </w:p>
  <w:p w:rsidR="009D3DD0" w:rsidRPr="00E140E4" w:rsidRDefault="009D3DD0">
    <w:pPr>
      <w:keepNext/>
      <w:jc w:val="right"/>
      <w:rPr>
        <w:sz w:val="24"/>
      </w:rPr>
    </w:pPr>
  </w:p>
  <w:p w:rsidR="009D3DD0" w:rsidRPr="008C6D62" w:rsidRDefault="009D3DD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nsid w:val="604757A2"/>
    <w:multiLevelType w:val="multilevel"/>
    <w:tmpl w:val="0C09001D"/>
    <w:numStyleLink w:val="1ai"/>
  </w:abstractNum>
  <w:abstractNum w:abstractNumId="3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455E3"/>
    <w:multiLevelType w:val="multilevel"/>
    <w:tmpl w:val="0C09001D"/>
    <w:numStyleLink w:val="1ai"/>
  </w:abstractNum>
  <w:abstractNum w:abstractNumId="34">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8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4AD"/>
    <w:rsid w:val="00014CC7"/>
    <w:rsid w:val="00014ED3"/>
    <w:rsid w:val="00014F82"/>
    <w:rsid w:val="000154E9"/>
    <w:rsid w:val="00016F6D"/>
    <w:rsid w:val="0001783C"/>
    <w:rsid w:val="000209D7"/>
    <w:rsid w:val="00020B81"/>
    <w:rsid w:val="00020E74"/>
    <w:rsid w:val="00020F25"/>
    <w:rsid w:val="00021761"/>
    <w:rsid w:val="00021A3F"/>
    <w:rsid w:val="00021A6B"/>
    <w:rsid w:val="00021FFC"/>
    <w:rsid w:val="00022BA3"/>
    <w:rsid w:val="00022BF2"/>
    <w:rsid w:val="00023570"/>
    <w:rsid w:val="0002397D"/>
    <w:rsid w:val="00024B9F"/>
    <w:rsid w:val="000255B7"/>
    <w:rsid w:val="0002574E"/>
    <w:rsid w:val="0002578F"/>
    <w:rsid w:val="00027180"/>
    <w:rsid w:val="0003161A"/>
    <w:rsid w:val="00032B8E"/>
    <w:rsid w:val="0003325D"/>
    <w:rsid w:val="00033BC7"/>
    <w:rsid w:val="00034130"/>
    <w:rsid w:val="00034DC7"/>
    <w:rsid w:val="000355E7"/>
    <w:rsid w:val="000356A5"/>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E37"/>
    <w:rsid w:val="00044ECF"/>
    <w:rsid w:val="00045568"/>
    <w:rsid w:val="00045CE1"/>
    <w:rsid w:val="0004600D"/>
    <w:rsid w:val="000460AC"/>
    <w:rsid w:val="00046348"/>
    <w:rsid w:val="00046590"/>
    <w:rsid w:val="00046CF5"/>
    <w:rsid w:val="000504E0"/>
    <w:rsid w:val="00050B7C"/>
    <w:rsid w:val="00050CDB"/>
    <w:rsid w:val="00051036"/>
    <w:rsid w:val="00051ECE"/>
    <w:rsid w:val="00051FF4"/>
    <w:rsid w:val="00052289"/>
    <w:rsid w:val="0005264A"/>
    <w:rsid w:val="000531C9"/>
    <w:rsid w:val="000534B8"/>
    <w:rsid w:val="00053F8C"/>
    <w:rsid w:val="000546ED"/>
    <w:rsid w:val="00054FCE"/>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72BD"/>
    <w:rsid w:val="00070FD4"/>
    <w:rsid w:val="0007108C"/>
    <w:rsid w:val="00071114"/>
    <w:rsid w:val="0007133C"/>
    <w:rsid w:val="000715EB"/>
    <w:rsid w:val="00071847"/>
    <w:rsid w:val="00073AA6"/>
    <w:rsid w:val="00073E62"/>
    <w:rsid w:val="000749E1"/>
    <w:rsid w:val="00075BB3"/>
    <w:rsid w:val="0007763A"/>
    <w:rsid w:val="00081BC1"/>
    <w:rsid w:val="00082AD0"/>
    <w:rsid w:val="0008322A"/>
    <w:rsid w:val="0008325D"/>
    <w:rsid w:val="00083467"/>
    <w:rsid w:val="00083736"/>
    <w:rsid w:val="000845CD"/>
    <w:rsid w:val="00085276"/>
    <w:rsid w:val="000874FD"/>
    <w:rsid w:val="000902C5"/>
    <w:rsid w:val="000913D2"/>
    <w:rsid w:val="00091650"/>
    <w:rsid w:val="00092852"/>
    <w:rsid w:val="00092A88"/>
    <w:rsid w:val="00092E51"/>
    <w:rsid w:val="0009445D"/>
    <w:rsid w:val="00094DCE"/>
    <w:rsid w:val="00095274"/>
    <w:rsid w:val="000955D6"/>
    <w:rsid w:val="0009578B"/>
    <w:rsid w:val="00095F9C"/>
    <w:rsid w:val="000970B7"/>
    <w:rsid w:val="000977D5"/>
    <w:rsid w:val="000A07E4"/>
    <w:rsid w:val="000A122E"/>
    <w:rsid w:val="000A169C"/>
    <w:rsid w:val="000A2ED0"/>
    <w:rsid w:val="000A3BC6"/>
    <w:rsid w:val="000A4767"/>
    <w:rsid w:val="000A551A"/>
    <w:rsid w:val="000A5DB4"/>
    <w:rsid w:val="000A63E9"/>
    <w:rsid w:val="000A6CA2"/>
    <w:rsid w:val="000A70D4"/>
    <w:rsid w:val="000A7402"/>
    <w:rsid w:val="000B008A"/>
    <w:rsid w:val="000B084E"/>
    <w:rsid w:val="000B0877"/>
    <w:rsid w:val="000B0FB1"/>
    <w:rsid w:val="000B1895"/>
    <w:rsid w:val="000B2140"/>
    <w:rsid w:val="000B2243"/>
    <w:rsid w:val="000B22E7"/>
    <w:rsid w:val="000B2DB5"/>
    <w:rsid w:val="000B3504"/>
    <w:rsid w:val="000B4059"/>
    <w:rsid w:val="000B503D"/>
    <w:rsid w:val="000B54B9"/>
    <w:rsid w:val="000B54D5"/>
    <w:rsid w:val="000B5D4E"/>
    <w:rsid w:val="000B6A90"/>
    <w:rsid w:val="000B74D1"/>
    <w:rsid w:val="000B7CB8"/>
    <w:rsid w:val="000C00CD"/>
    <w:rsid w:val="000C03CD"/>
    <w:rsid w:val="000C0850"/>
    <w:rsid w:val="000C0971"/>
    <w:rsid w:val="000C2D5D"/>
    <w:rsid w:val="000C2F62"/>
    <w:rsid w:val="000C3939"/>
    <w:rsid w:val="000C5F05"/>
    <w:rsid w:val="000C6BB2"/>
    <w:rsid w:val="000C717E"/>
    <w:rsid w:val="000C7388"/>
    <w:rsid w:val="000C751B"/>
    <w:rsid w:val="000C7819"/>
    <w:rsid w:val="000C78ED"/>
    <w:rsid w:val="000C7AD9"/>
    <w:rsid w:val="000C7C07"/>
    <w:rsid w:val="000D02ED"/>
    <w:rsid w:val="000D205F"/>
    <w:rsid w:val="000D2647"/>
    <w:rsid w:val="000D343E"/>
    <w:rsid w:val="000D50AF"/>
    <w:rsid w:val="000D59F0"/>
    <w:rsid w:val="000D5F77"/>
    <w:rsid w:val="000D61CD"/>
    <w:rsid w:val="000D6A6B"/>
    <w:rsid w:val="000D6B63"/>
    <w:rsid w:val="000D6DD2"/>
    <w:rsid w:val="000D765A"/>
    <w:rsid w:val="000D7672"/>
    <w:rsid w:val="000D7945"/>
    <w:rsid w:val="000D7D3C"/>
    <w:rsid w:val="000E19D8"/>
    <w:rsid w:val="000E328B"/>
    <w:rsid w:val="000E677B"/>
    <w:rsid w:val="000E679D"/>
    <w:rsid w:val="000E6A42"/>
    <w:rsid w:val="000E6AC7"/>
    <w:rsid w:val="000E7265"/>
    <w:rsid w:val="000E731B"/>
    <w:rsid w:val="000E78A8"/>
    <w:rsid w:val="000E7F7B"/>
    <w:rsid w:val="000F0388"/>
    <w:rsid w:val="000F075B"/>
    <w:rsid w:val="000F12DB"/>
    <w:rsid w:val="000F1940"/>
    <w:rsid w:val="000F2CA7"/>
    <w:rsid w:val="000F31B3"/>
    <w:rsid w:val="000F5CD9"/>
    <w:rsid w:val="000F68CA"/>
    <w:rsid w:val="000F7775"/>
    <w:rsid w:val="000F7B8C"/>
    <w:rsid w:val="0010037E"/>
    <w:rsid w:val="001009AA"/>
    <w:rsid w:val="00100D5D"/>
    <w:rsid w:val="00101556"/>
    <w:rsid w:val="00101F0C"/>
    <w:rsid w:val="00102AA0"/>
    <w:rsid w:val="001034A7"/>
    <w:rsid w:val="0010371D"/>
    <w:rsid w:val="00103EF0"/>
    <w:rsid w:val="00105554"/>
    <w:rsid w:val="00105821"/>
    <w:rsid w:val="00107210"/>
    <w:rsid w:val="00107EC5"/>
    <w:rsid w:val="001100D3"/>
    <w:rsid w:val="00110D47"/>
    <w:rsid w:val="001115EE"/>
    <w:rsid w:val="001129E8"/>
    <w:rsid w:val="00113AAA"/>
    <w:rsid w:val="00113D81"/>
    <w:rsid w:val="00114918"/>
    <w:rsid w:val="00114CFE"/>
    <w:rsid w:val="00117932"/>
    <w:rsid w:val="00121798"/>
    <w:rsid w:val="00122B67"/>
    <w:rsid w:val="00123871"/>
    <w:rsid w:val="001238FE"/>
    <w:rsid w:val="00123D42"/>
    <w:rsid w:val="0012452F"/>
    <w:rsid w:val="0012486D"/>
    <w:rsid w:val="00124874"/>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371C"/>
    <w:rsid w:val="00154949"/>
    <w:rsid w:val="00155C0A"/>
    <w:rsid w:val="00156437"/>
    <w:rsid w:val="001564C2"/>
    <w:rsid w:val="00157010"/>
    <w:rsid w:val="00157808"/>
    <w:rsid w:val="00157840"/>
    <w:rsid w:val="00160AD4"/>
    <w:rsid w:val="00162B17"/>
    <w:rsid w:val="00162C5C"/>
    <w:rsid w:val="00162D16"/>
    <w:rsid w:val="0016434C"/>
    <w:rsid w:val="001645C3"/>
    <w:rsid w:val="001646CE"/>
    <w:rsid w:val="001653C3"/>
    <w:rsid w:val="00166105"/>
    <w:rsid w:val="001662A8"/>
    <w:rsid w:val="00166744"/>
    <w:rsid w:val="00167207"/>
    <w:rsid w:val="001677C5"/>
    <w:rsid w:val="001706D8"/>
    <w:rsid w:val="00170B72"/>
    <w:rsid w:val="00172673"/>
    <w:rsid w:val="00172C04"/>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E2C"/>
    <w:rsid w:val="0018475A"/>
    <w:rsid w:val="00184BA9"/>
    <w:rsid w:val="00186ABC"/>
    <w:rsid w:val="00187977"/>
    <w:rsid w:val="00190B3A"/>
    <w:rsid w:val="00190D0B"/>
    <w:rsid w:val="00191BF7"/>
    <w:rsid w:val="00192379"/>
    <w:rsid w:val="00195D23"/>
    <w:rsid w:val="0019601D"/>
    <w:rsid w:val="00196422"/>
    <w:rsid w:val="001977B3"/>
    <w:rsid w:val="001978A1"/>
    <w:rsid w:val="00197A88"/>
    <w:rsid w:val="001A0151"/>
    <w:rsid w:val="001A0F0B"/>
    <w:rsid w:val="001A1AFA"/>
    <w:rsid w:val="001A3CDF"/>
    <w:rsid w:val="001A3DD2"/>
    <w:rsid w:val="001A3EEF"/>
    <w:rsid w:val="001A4A28"/>
    <w:rsid w:val="001A54CE"/>
    <w:rsid w:val="001A5AB0"/>
    <w:rsid w:val="001A7008"/>
    <w:rsid w:val="001A7140"/>
    <w:rsid w:val="001A73A4"/>
    <w:rsid w:val="001B0609"/>
    <w:rsid w:val="001B07F4"/>
    <w:rsid w:val="001B177D"/>
    <w:rsid w:val="001B2F2C"/>
    <w:rsid w:val="001B3FF8"/>
    <w:rsid w:val="001B4FD3"/>
    <w:rsid w:val="001B51E2"/>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D00A6"/>
    <w:rsid w:val="001D0124"/>
    <w:rsid w:val="001D0A00"/>
    <w:rsid w:val="001D0A79"/>
    <w:rsid w:val="001D0B4D"/>
    <w:rsid w:val="001D224E"/>
    <w:rsid w:val="001D2330"/>
    <w:rsid w:val="001D3035"/>
    <w:rsid w:val="001D304E"/>
    <w:rsid w:val="001D3CDF"/>
    <w:rsid w:val="001D501F"/>
    <w:rsid w:val="001D5028"/>
    <w:rsid w:val="001D537E"/>
    <w:rsid w:val="001D581B"/>
    <w:rsid w:val="001D58B1"/>
    <w:rsid w:val="001D6128"/>
    <w:rsid w:val="001D650A"/>
    <w:rsid w:val="001D6B42"/>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30E0"/>
    <w:rsid w:val="001F396D"/>
    <w:rsid w:val="001F3AF2"/>
    <w:rsid w:val="001F4BB9"/>
    <w:rsid w:val="001F5371"/>
    <w:rsid w:val="001F5CA8"/>
    <w:rsid w:val="001F5F8E"/>
    <w:rsid w:val="001F62FA"/>
    <w:rsid w:val="001F75DA"/>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27D3"/>
    <w:rsid w:val="002139C3"/>
    <w:rsid w:val="00213F8F"/>
    <w:rsid w:val="0021469A"/>
    <w:rsid w:val="002161F7"/>
    <w:rsid w:val="002166B1"/>
    <w:rsid w:val="00220039"/>
    <w:rsid w:val="00220F1C"/>
    <w:rsid w:val="00221C60"/>
    <w:rsid w:val="00221EAB"/>
    <w:rsid w:val="00222E0A"/>
    <w:rsid w:val="00223409"/>
    <w:rsid w:val="00224322"/>
    <w:rsid w:val="002255E6"/>
    <w:rsid w:val="002263D3"/>
    <w:rsid w:val="00230B97"/>
    <w:rsid w:val="0023169D"/>
    <w:rsid w:val="00231F3D"/>
    <w:rsid w:val="00232C92"/>
    <w:rsid w:val="00234512"/>
    <w:rsid w:val="002347D8"/>
    <w:rsid w:val="00235C47"/>
    <w:rsid w:val="00235CB9"/>
    <w:rsid w:val="00236199"/>
    <w:rsid w:val="0023667F"/>
    <w:rsid w:val="002412BB"/>
    <w:rsid w:val="00241CB5"/>
    <w:rsid w:val="00242AA4"/>
    <w:rsid w:val="002438F0"/>
    <w:rsid w:val="00243B88"/>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602CB"/>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7C8"/>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C0F42"/>
    <w:rsid w:val="002C17C4"/>
    <w:rsid w:val="002C1D48"/>
    <w:rsid w:val="002C28BB"/>
    <w:rsid w:val="002C290C"/>
    <w:rsid w:val="002C3C2A"/>
    <w:rsid w:val="002C4812"/>
    <w:rsid w:val="002C5325"/>
    <w:rsid w:val="002C5D83"/>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3031"/>
    <w:rsid w:val="002E4133"/>
    <w:rsid w:val="002E4AAD"/>
    <w:rsid w:val="002E4EF4"/>
    <w:rsid w:val="002E6238"/>
    <w:rsid w:val="002E6351"/>
    <w:rsid w:val="002E6471"/>
    <w:rsid w:val="002E7509"/>
    <w:rsid w:val="002F104A"/>
    <w:rsid w:val="002F1B06"/>
    <w:rsid w:val="002F2BA0"/>
    <w:rsid w:val="002F2D3D"/>
    <w:rsid w:val="002F3423"/>
    <w:rsid w:val="002F452F"/>
    <w:rsid w:val="002F45F7"/>
    <w:rsid w:val="002F4924"/>
    <w:rsid w:val="002F4B2C"/>
    <w:rsid w:val="002F4B9D"/>
    <w:rsid w:val="002F4D94"/>
    <w:rsid w:val="002F50F6"/>
    <w:rsid w:val="002F5B83"/>
    <w:rsid w:val="002F5E8C"/>
    <w:rsid w:val="002F667B"/>
    <w:rsid w:val="003018B4"/>
    <w:rsid w:val="00301DC0"/>
    <w:rsid w:val="00301E4D"/>
    <w:rsid w:val="00301EA4"/>
    <w:rsid w:val="00302F90"/>
    <w:rsid w:val="003044C0"/>
    <w:rsid w:val="003045D6"/>
    <w:rsid w:val="00304B85"/>
    <w:rsid w:val="00304D0F"/>
    <w:rsid w:val="00304E4F"/>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EFC"/>
    <w:rsid w:val="0034669B"/>
    <w:rsid w:val="00346796"/>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6B"/>
    <w:rsid w:val="0036593B"/>
    <w:rsid w:val="00365D7C"/>
    <w:rsid w:val="0036712B"/>
    <w:rsid w:val="00370035"/>
    <w:rsid w:val="00370225"/>
    <w:rsid w:val="0037066D"/>
    <w:rsid w:val="003707C4"/>
    <w:rsid w:val="003719F4"/>
    <w:rsid w:val="00372B10"/>
    <w:rsid w:val="00372F73"/>
    <w:rsid w:val="003742D7"/>
    <w:rsid w:val="00377678"/>
    <w:rsid w:val="00380FB7"/>
    <w:rsid w:val="003810AC"/>
    <w:rsid w:val="00381AB0"/>
    <w:rsid w:val="00382096"/>
    <w:rsid w:val="003824C2"/>
    <w:rsid w:val="00383AE4"/>
    <w:rsid w:val="00383F5C"/>
    <w:rsid w:val="0038439F"/>
    <w:rsid w:val="003844A0"/>
    <w:rsid w:val="003848C9"/>
    <w:rsid w:val="00385115"/>
    <w:rsid w:val="003855D2"/>
    <w:rsid w:val="003855FC"/>
    <w:rsid w:val="00385780"/>
    <w:rsid w:val="00385E59"/>
    <w:rsid w:val="003878BF"/>
    <w:rsid w:val="00387CDF"/>
    <w:rsid w:val="00390660"/>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70EE"/>
    <w:rsid w:val="003971AD"/>
    <w:rsid w:val="003972C1"/>
    <w:rsid w:val="003973D7"/>
    <w:rsid w:val="003973E3"/>
    <w:rsid w:val="00397EE5"/>
    <w:rsid w:val="003A0CD5"/>
    <w:rsid w:val="003A2BF9"/>
    <w:rsid w:val="003A3A89"/>
    <w:rsid w:val="003A4E42"/>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EAE"/>
    <w:rsid w:val="003C1339"/>
    <w:rsid w:val="003C2AB7"/>
    <w:rsid w:val="003C35B8"/>
    <w:rsid w:val="003C4482"/>
    <w:rsid w:val="003C4558"/>
    <w:rsid w:val="003C4F61"/>
    <w:rsid w:val="003C5108"/>
    <w:rsid w:val="003C5E2E"/>
    <w:rsid w:val="003C6217"/>
    <w:rsid w:val="003C72DD"/>
    <w:rsid w:val="003C799A"/>
    <w:rsid w:val="003D0268"/>
    <w:rsid w:val="003D03C5"/>
    <w:rsid w:val="003D0BA7"/>
    <w:rsid w:val="003D0BDE"/>
    <w:rsid w:val="003D1D83"/>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2095"/>
    <w:rsid w:val="003F3294"/>
    <w:rsid w:val="003F36AC"/>
    <w:rsid w:val="003F3D7F"/>
    <w:rsid w:val="003F3F7F"/>
    <w:rsid w:val="003F5E3C"/>
    <w:rsid w:val="003F6446"/>
    <w:rsid w:val="003F6486"/>
    <w:rsid w:val="003F6935"/>
    <w:rsid w:val="003F6DE3"/>
    <w:rsid w:val="003F7318"/>
    <w:rsid w:val="003F75F7"/>
    <w:rsid w:val="003F7A26"/>
    <w:rsid w:val="00400CD5"/>
    <w:rsid w:val="0040145F"/>
    <w:rsid w:val="00401971"/>
    <w:rsid w:val="00401BEB"/>
    <w:rsid w:val="00401D0D"/>
    <w:rsid w:val="00402F9B"/>
    <w:rsid w:val="0040482C"/>
    <w:rsid w:val="00404933"/>
    <w:rsid w:val="004051C1"/>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E13"/>
    <w:rsid w:val="0041214F"/>
    <w:rsid w:val="00412483"/>
    <w:rsid w:val="004125E3"/>
    <w:rsid w:val="0041351A"/>
    <w:rsid w:val="00413FB5"/>
    <w:rsid w:val="004145E7"/>
    <w:rsid w:val="00416647"/>
    <w:rsid w:val="00416C5C"/>
    <w:rsid w:val="00417446"/>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D9D"/>
    <w:rsid w:val="00430336"/>
    <w:rsid w:val="0043038F"/>
    <w:rsid w:val="004309A6"/>
    <w:rsid w:val="00430EEB"/>
    <w:rsid w:val="00431FD1"/>
    <w:rsid w:val="0043267F"/>
    <w:rsid w:val="00432AAA"/>
    <w:rsid w:val="00433CDF"/>
    <w:rsid w:val="00433E88"/>
    <w:rsid w:val="00435FBA"/>
    <w:rsid w:val="004365F3"/>
    <w:rsid w:val="00436724"/>
    <w:rsid w:val="00437256"/>
    <w:rsid w:val="0043770B"/>
    <w:rsid w:val="0044027A"/>
    <w:rsid w:val="004402E7"/>
    <w:rsid w:val="00440C1E"/>
    <w:rsid w:val="00440E4D"/>
    <w:rsid w:val="00441279"/>
    <w:rsid w:val="00441504"/>
    <w:rsid w:val="00441949"/>
    <w:rsid w:val="00441C6C"/>
    <w:rsid w:val="0044237D"/>
    <w:rsid w:val="004426E7"/>
    <w:rsid w:val="004435E0"/>
    <w:rsid w:val="00443964"/>
    <w:rsid w:val="00443A48"/>
    <w:rsid w:val="00443A51"/>
    <w:rsid w:val="00443F43"/>
    <w:rsid w:val="004442B6"/>
    <w:rsid w:val="00445300"/>
    <w:rsid w:val="00446484"/>
    <w:rsid w:val="004469DE"/>
    <w:rsid w:val="00447195"/>
    <w:rsid w:val="004477DA"/>
    <w:rsid w:val="00450C03"/>
    <w:rsid w:val="004516BA"/>
    <w:rsid w:val="00452D68"/>
    <w:rsid w:val="00453E51"/>
    <w:rsid w:val="00455CE1"/>
    <w:rsid w:val="00460938"/>
    <w:rsid w:val="00460FF2"/>
    <w:rsid w:val="00461128"/>
    <w:rsid w:val="00461F87"/>
    <w:rsid w:val="004620A3"/>
    <w:rsid w:val="00463BBB"/>
    <w:rsid w:val="004659B6"/>
    <w:rsid w:val="004663DE"/>
    <w:rsid w:val="00466EF5"/>
    <w:rsid w:val="004673CB"/>
    <w:rsid w:val="0047077C"/>
    <w:rsid w:val="00473917"/>
    <w:rsid w:val="004752BD"/>
    <w:rsid w:val="00475D17"/>
    <w:rsid w:val="00477606"/>
    <w:rsid w:val="00477E87"/>
    <w:rsid w:val="00481F22"/>
    <w:rsid w:val="00481F3A"/>
    <w:rsid w:val="004823B8"/>
    <w:rsid w:val="0048260A"/>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12FD"/>
    <w:rsid w:val="00491536"/>
    <w:rsid w:val="00491684"/>
    <w:rsid w:val="004918A6"/>
    <w:rsid w:val="00491DAA"/>
    <w:rsid w:val="004923AA"/>
    <w:rsid w:val="00492434"/>
    <w:rsid w:val="00493D48"/>
    <w:rsid w:val="0049403D"/>
    <w:rsid w:val="0049490A"/>
    <w:rsid w:val="00494FB6"/>
    <w:rsid w:val="004955FC"/>
    <w:rsid w:val="0049595A"/>
    <w:rsid w:val="00495A80"/>
    <w:rsid w:val="0049601D"/>
    <w:rsid w:val="00496D4D"/>
    <w:rsid w:val="00497217"/>
    <w:rsid w:val="00497AAB"/>
    <w:rsid w:val="004A010D"/>
    <w:rsid w:val="004A0E65"/>
    <w:rsid w:val="004A2194"/>
    <w:rsid w:val="004A2687"/>
    <w:rsid w:val="004A3167"/>
    <w:rsid w:val="004A35D2"/>
    <w:rsid w:val="004A4127"/>
    <w:rsid w:val="004A41CC"/>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CA1"/>
    <w:rsid w:val="004B4D7C"/>
    <w:rsid w:val="004B4E2D"/>
    <w:rsid w:val="004B73ED"/>
    <w:rsid w:val="004B7E7C"/>
    <w:rsid w:val="004C0219"/>
    <w:rsid w:val="004C055D"/>
    <w:rsid w:val="004C06CF"/>
    <w:rsid w:val="004C0854"/>
    <w:rsid w:val="004C1D0F"/>
    <w:rsid w:val="004C1E64"/>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B8"/>
    <w:rsid w:val="004E321D"/>
    <w:rsid w:val="004E3EDF"/>
    <w:rsid w:val="004E678D"/>
    <w:rsid w:val="004E693A"/>
    <w:rsid w:val="004E6B78"/>
    <w:rsid w:val="004E6EF2"/>
    <w:rsid w:val="004E7924"/>
    <w:rsid w:val="004E7E9E"/>
    <w:rsid w:val="004F07D7"/>
    <w:rsid w:val="004F220E"/>
    <w:rsid w:val="004F2D33"/>
    <w:rsid w:val="004F3497"/>
    <w:rsid w:val="004F3BA1"/>
    <w:rsid w:val="004F4034"/>
    <w:rsid w:val="004F4C68"/>
    <w:rsid w:val="004F4C84"/>
    <w:rsid w:val="004F5B0B"/>
    <w:rsid w:val="004F5E01"/>
    <w:rsid w:val="004F6CDC"/>
    <w:rsid w:val="004F739D"/>
    <w:rsid w:val="004F762D"/>
    <w:rsid w:val="004F76FA"/>
    <w:rsid w:val="004F7997"/>
    <w:rsid w:val="005008CF"/>
    <w:rsid w:val="00500D3E"/>
    <w:rsid w:val="00501A5B"/>
    <w:rsid w:val="00501AF3"/>
    <w:rsid w:val="005022BB"/>
    <w:rsid w:val="0050246D"/>
    <w:rsid w:val="005028D5"/>
    <w:rsid w:val="00502B54"/>
    <w:rsid w:val="00502F5D"/>
    <w:rsid w:val="00503520"/>
    <w:rsid w:val="0050467C"/>
    <w:rsid w:val="00504FBC"/>
    <w:rsid w:val="005058EA"/>
    <w:rsid w:val="005061D9"/>
    <w:rsid w:val="00506353"/>
    <w:rsid w:val="00506868"/>
    <w:rsid w:val="00506C95"/>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20072"/>
    <w:rsid w:val="00520BD1"/>
    <w:rsid w:val="00521045"/>
    <w:rsid w:val="00521FCF"/>
    <w:rsid w:val="00523F7A"/>
    <w:rsid w:val="005249A8"/>
    <w:rsid w:val="005263C7"/>
    <w:rsid w:val="0052714A"/>
    <w:rsid w:val="00527266"/>
    <w:rsid w:val="0052772A"/>
    <w:rsid w:val="005309C4"/>
    <w:rsid w:val="00530A4E"/>
    <w:rsid w:val="00530E77"/>
    <w:rsid w:val="00532BB4"/>
    <w:rsid w:val="005330D6"/>
    <w:rsid w:val="00533A4C"/>
    <w:rsid w:val="00533C9D"/>
    <w:rsid w:val="005355EF"/>
    <w:rsid w:val="00535A57"/>
    <w:rsid w:val="00536DD0"/>
    <w:rsid w:val="0054229E"/>
    <w:rsid w:val="0054253B"/>
    <w:rsid w:val="00542B4A"/>
    <w:rsid w:val="0054300A"/>
    <w:rsid w:val="0054346D"/>
    <w:rsid w:val="0054396D"/>
    <w:rsid w:val="00543B20"/>
    <w:rsid w:val="0054426E"/>
    <w:rsid w:val="00544FB5"/>
    <w:rsid w:val="00545340"/>
    <w:rsid w:val="00546871"/>
    <w:rsid w:val="00546C2F"/>
    <w:rsid w:val="00547904"/>
    <w:rsid w:val="00547F66"/>
    <w:rsid w:val="0055214F"/>
    <w:rsid w:val="00553397"/>
    <w:rsid w:val="005552C8"/>
    <w:rsid w:val="00556E81"/>
    <w:rsid w:val="00557ABB"/>
    <w:rsid w:val="005607A1"/>
    <w:rsid w:val="0056099F"/>
    <w:rsid w:val="00560AC3"/>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591C"/>
    <w:rsid w:val="00576243"/>
    <w:rsid w:val="005764B1"/>
    <w:rsid w:val="00576EB2"/>
    <w:rsid w:val="00577A58"/>
    <w:rsid w:val="00577E7A"/>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4448"/>
    <w:rsid w:val="005A4753"/>
    <w:rsid w:val="005A4BFB"/>
    <w:rsid w:val="005A7A1A"/>
    <w:rsid w:val="005B0BF6"/>
    <w:rsid w:val="005B1014"/>
    <w:rsid w:val="005B18E1"/>
    <w:rsid w:val="005B1937"/>
    <w:rsid w:val="005B2938"/>
    <w:rsid w:val="005B2968"/>
    <w:rsid w:val="005B2B7C"/>
    <w:rsid w:val="005B3178"/>
    <w:rsid w:val="005B34D6"/>
    <w:rsid w:val="005B3679"/>
    <w:rsid w:val="005B3CB5"/>
    <w:rsid w:val="005B3FA0"/>
    <w:rsid w:val="005B5132"/>
    <w:rsid w:val="005B6904"/>
    <w:rsid w:val="005B6C63"/>
    <w:rsid w:val="005B6F21"/>
    <w:rsid w:val="005B70B3"/>
    <w:rsid w:val="005B7537"/>
    <w:rsid w:val="005C11E5"/>
    <w:rsid w:val="005C14A7"/>
    <w:rsid w:val="005C20A5"/>
    <w:rsid w:val="005C22A9"/>
    <w:rsid w:val="005C2A1E"/>
    <w:rsid w:val="005C2A7B"/>
    <w:rsid w:val="005C35E0"/>
    <w:rsid w:val="005C43B1"/>
    <w:rsid w:val="005C484D"/>
    <w:rsid w:val="005C560C"/>
    <w:rsid w:val="005C5971"/>
    <w:rsid w:val="005C7331"/>
    <w:rsid w:val="005D0D77"/>
    <w:rsid w:val="005D0FCB"/>
    <w:rsid w:val="005D24B9"/>
    <w:rsid w:val="005D2597"/>
    <w:rsid w:val="005D35E8"/>
    <w:rsid w:val="005D3C2D"/>
    <w:rsid w:val="005D433E"/>
    <w:rsid w:val="005D5748"/>
    <w:rsid w:val="005D5868"/>
    <w:rsid w:val="005D5D44"/>
    <w:rsid w:val="005D66B5"/>
    <w:rsid w:val="005E0C67"/>
    <w:rsid w:val="005E0FF1"/>
    <w:rsid w:val="005E16AE"/>
    <w:rsid w:val="005E1B05"/>
    <w:rsid w:val="005E22D0"/>
    <w:rsid w:val="005E2820"/>
    <w:rsid w:val="005E29D4"/>
    <w:rsid w:val="005E3379"/>
    <w:rsid w:val="005E3614"/>
    <w:rsid w:val="005E3DA7"/>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1602"/>
    <w:rsid w:val="0061275A"/>
    <w:rsid w:val="00612920"/>
    <w:rsid w:val="00612E31"/>
    <w:rsid w:val="00613FF4"/>
    <w:rsid w:val="00614004"/>
    <w:rsid w:val="006151F5"/>
    <w:rsid w:val="0061549F"/>
    <w:rsid w:val="00616979"/>
    <w:rsid w:val="00616ADA"/>
    <w:rsid w:val="006213B2"/>
    <w:rsid w:val="00621579"/>
    <w:rsid w:val="00622727"/>
    <w:rsid w:val="00622E28"/>
    <w:rsid w:val="00622ED9"/>
    <w:rsid w:val="0062360C"/>
    <w:rsid w:val="00623AEC"/>
    <w:rsid w:val="006251AE"/>
    <w:rsid w:val="0062598E"/>
    <w:rsid w:val="00626557"/>
    <w:rsid w:val="00626600"/>
    <w:rsid w:val="006266CE"/>
    <w:rsid w:val="00630276"/>
    <w:rsid w:val="0063169B"/>
    <w:rsid w:val="00631CD0"/>
    <w:rsid w:val="00631EA6"/>
    <w:rsid w:val="00631F0A"/>
    <w:rsid w:val="006325E6"/>
    <w:rsid w:val="00632E2A"/>
    <w:rsid w:val="0063352C"/>
    <w:rsid w:val="00633809"/>
    <w:rsid w:val="006338C2"/>
    <w:rsid w:val="00633E6E"/>
    <w:rsid w:val="006347A0"/>
    <w:rsid w:val="00635210"/>
    <w:rsid w:val="006353BF"/>
    <w:rsid w:val="0063584A"/>
    <w:rsid w:val="00635D29"/>
    <w:rsid w:val="006417C1"/>
    <w:rsid w:val="00641F12"/>
    <w:rsid w:val="00642BBA"/>
    <w:rsid w:val="006433DB"/>
    <w:rsid w:val="00643BA2"/>
    <w:rsid w:val="00645EF0"/>
    <w:rsid w:val="00646A07"/>
    <w:rsid w:val="00646F20"/>
    <w:rsid w:val="006471A1"/>
    <w:rsid w:val="006474D1"/>
    <w:rsid w:val="006477B5"/>
    <w:rsid w:val="00647D7A"/>
    <w:rsid w:val="0065006C"/>
    <w:rsid w:val="0065035D"/>
    <w:rsid w:val="00650E9F"/>
    <w:rsid w:val="006516F9"/>
    <w:rsid w:val="006521D5"/>
    <w:rsid w:val="006553DC"/>
    <w:rsid w:val="006561A2"/>
    <w:rsid w:val="006573B8"/>
    <w:rsid w:val="0065775F"/>
    <w:rsid w:val="0065796E"/>
    <w:rsid w:val="00657C92"/>
    <w:rsid w:val="00660473"/>
    <w:rsid w:val="006610D1"/>
    <w:rsid w:val="006617C5"/>
    <w:rsid w:val="00661EE8"/>
    <w:rsid w:val="00663D9F"/>
    <w:rsid w:val="00664138"/>
    <w:rsid w:val="00665DB6"/>
    <w:rsid w:val="00666B83"/>
    <w:rsid w:val="00671049"/>
    <w:rsid w:val="00671652"/>
    <w:rsid w:val="006718B5"/>
    <w:rsid w:val="006719B0"/>
    <w:rsid w:val="006725FA"/>
    <w:rsid w:val="0067543B"/>
    <w:rsid w:val="00675D96"/>
    <w:rsid w:val="00676A58"/>
    <w:rsid w:val="00676D0E"/>
    <w:rsid w:val="0067734D"/>
    <w:rsid w:val="006776B3"/>
    <w:rsid w:val="00677842"/>
    <w:rsid w:val="00677B4A"/>
    <w:rsid w:val="00677FD3"/>
    <w:rsid w:val="00680020"/>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F7C"/>
    <w:rsid w:val="00695977"/>
    <w:rsid w:val="00695EFC"/>
    <w:rsid w:val="0069627E"/>
    <w:rsid w:val="006A0160"/>
    <w:rsid w:val="006A0E76"/>
    <w:rsid w:val="006A20CA"/>
    <w:rsid w:val="006A3A86"/>
    <w:rsid w:val="006A3BB5"/>
    <w:rsid w:val="006A42C1"/>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76A"/>
    <w:rsid w:val="006B3BF7"/>
    <w:rsid w:val="006B44C4"/>
    <w:rsid w:val="006B4F94"/>
    <w:rsid w:val="006B4FD4"/>
    <w:rsid w:val="006B53D9"/>
    <w:rsid w:val="006B5C73"/>
    <w:rsid w:val="006B68AC"/>
    <w:rsid w:val="006B753A"/>
    <w:rsid w:val="006B77BF"/>
    <w:rsid w:val="006B7ABD"/>
    <w:rsid w:val="006C0178"/>
    <w:rsid w:val="006C078A"/>
    <w:rsid w:val="006C0E57"/>
    <w:rsid w:val="006C335D"/>
    <w:rsid w:val="006C3ED8"/>
    <w:rsid w:val="006C455F"/>
    <w:rsid w:val="006C4D32"/>
    <w:rsid w:val="006C59F2"/>
    <w:rsid w:val="006C7909"/>
    <w:rsid w:val="006D046E"/>
    <w:rsid w:val="006D0C31"/>
    <w:rsid w:val="006D0CB2"/>
    <w:rsid w:val="006D119E"/>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306F"/>
    <w:rsid w:val="006F35E8"/>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578E"/>
    <w:rsid w:val="00707020"/>
    <w:rsid w:val="007073EB"/>
    <w:rsid w:val="00710E23"/>
    <w:rsid w:val="00711829"/>
    <w:rsid w:val="00711A06"/>
    <w:rsid w:val="007121B1"/>
    <w:rsid w:val="00712A5C"/>
    <w:rsid w:val="00712DAD"/>
    <w:rsid w:val="007135A9"/>
    <w:rsid w:val="00713DF8"/>
    <w:rsid w:val="0071453A"/>
    <w:rsid w:val="00714C5C"/>
    <w:rsid w:val="00714D60"/>
    <w:rsid w:val="00715CD4"/>
    <w:rsid w:val="00716BD7"/>
    <w:rsid w:val="00716E00"/>
    <w:rsid w:val="00717467"/>
    <w:rsid w:val="00720EE0"/>
    <w:rsid w:val="00721526"/>
    <w:rsid w:val="0072189A"/>
    <w:rsid w:val="00722009"/>
    <w:rsid w:val="00723118"/>
    <w:rsid w:val="00724012"/>
    <w:rsid w:val="0072409D"/>
    <w:rsid w:val="00724442"/>
    <w:rsid w:val="00724677"/>
    <w:rsid w:val="00724BAD"/>
    <w:rsid w:val="00724DA2"/>
    <w:rsid w:val="007255E8"/>
    <w:rsid w:val="00727447"/>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77FF"/>
    <w:rsid w:val="00737D0E"/>
    <w:rsid w:val="00737D18"/>
    <w:rsid w:val="00741DDF"/>
    <w:rsid w:val="00742BC1"/>
    <w:rsid w:val="00743198"/>
    <w:rsid w:val="007441D8"/>
    <w:rsid w:val="00744E08"/>
    <w:rsid w:val="00745B1C"/>
    <w:rsid w:val="00745C75"/>
    <w:rsid w:val="007462C1"/>
    <w:rsid w:val="00746642"/>
    <w:rsid w:val="0074693F"/>
    <w:rsid w:val="007469C8"/>
    <w:rsid w:val="00746A21"/>
    <w:rsid w:val="00746B97"/>
    <w:rsid w:val="00746C76"/>
    <w:rsid w:val="0075114A"/>
    <w:rsid w:val="00751F92"/>
    <w:rsid w:val="00752287"/>
    <w:rsid w:val="00752D87"/>
    <w:rsid w:val="00752FE9"/>
    <w:rsid w:val="00753E71"/>
    <w:rsid w:val="007542B7"/>
    <w:rsid w:val="0075686A"/>
    <w:rsid w:val="007600C8"/>
    <w:rsid w:val="00760756"/>
    <w:rsid w:val="007611A7"/>
    <w:rsid w:val="0076143F"/>
    <w:rsid w:val="00762311"/>
    <w:rsid w:val="007629B0"/>
    <w:rsid w:val="00764092"/>
    <w:rsid w:val="007645D6"/>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28B8"/>
    <w:rsid w:val="007832C1"/>
    <w:rsid w:val="007859F5"/>
    <w:rsid w:val="00785B75"/>
    <w:rsid w:val="007868D3"/>
    <w:rsid w:val="00786A3C"/>
    <w:rsid w:val="00786DFF"/>
    <w:rsid w:val="0079061C"/>
    <w:rsid w:val="00791410"/>
    <w:rsid w:val="0079290E"/>
    <w:rsid w:val="00792FAB"/>
    <w:rsid w:val="0079368F"/>
    <w:rsid w:val="007941D1"/>
    <w:rsid w:val="00795457"/>
    <w:rsid w:val="0079569E"/>
    <w:rsid w:val="00796517"/>
    <w:rsid w:val="007966D4"/>
    <w:rsid w:val="00796E47"/>
    <w:rsid w:val="00797FDA"/>
    <w:rsid w:val="007A01C8"/>
    <w:rsid w:val="007A0BFD"/>
    <w:rsid w:val="007A1863"/>
    <w:rsid w:val="007A251F"/>
    <w:rsid w:val="007A2BF6"/>
    <w:rsid w:val="007A3647"/>
    <w:rsid w:val="007A48CF"/>
    <w:rsid w:val="007A6A42"/>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B4E"/>
    <w:rsid w:val="007C3560"/>
    <w:rsid w:val="007C43F7"/>
    <w:rsid w:val="007C44EF"/>
    <w:rsid w:val="007C59F4"/>
    <w:rsid w:val="007C5D33"/>
    <w:rsid w:val="007C663A"/>
    <w:rsid w:val="007C688C"/>
    <w:rsid w:val="007C7128"/>
    <w:rsid w:val="007C7281"/>
    <w:rsid w:val="007D0167"/>
    <w:rsid w:val="007D1666"/>
    <w:rsid w:val="007D18CB"/>
    <w:rsid w:val="007D2809"/>
    <w:rsid w:val="007D331F"/>
    <w:rsid w:val="007D3C4A"/>
    <w:rsid w:val="007D458D"/>
    <w:rsid w:val="007D4ADB"/>
    <w:rsid w:val="007D4CDE"/>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35"/>
    <w:rsid w:val="007F48C2"/>
    <w:rsid w:val="007F4B28"/>
    <w:rsid w:val="007F5066"/>
    <w:rsid w:val="007F52B6"/>
    <w:rsid w:val="007F54F7"/>
    <w:rsid w:val="007F6B2E"/>
    <w:rsid w:val="007F726B"/>
    <w:rsid w:val="007F7318"/>
    <w:rsid w:val="007F75A4"/>
    <w:rsid w:val="007F79B9"/>
    <w:rsid w:val="00800416"/>
    <w:rsid w:val="00800D27"/>
    <w:rsid w:val="00801249"/>
    <w:rsid w:val="0080153B"/>
    <w:rsid w:val="008017DB"/>
    <w:rsid w:val="00802A3C"/>
    <w:rsid w:val="008034ED"/>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1FF3"/>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6A"/>
    <w:rsid w:val="008641C0"/>
    <w:rsid w:val="00864392"/>
    <w:rsid w:val="0086467F"/>
    <w:rsid w:val="00865CD6"/>
    <w:rsid w:val="00866834"/>
    <w:rsid w:val="0086714C"/>
    <w:rsid w:val="008676FB"/>
    <w:rsid w:val="008703F7"/>
    <w:rsid w:val="008704C4"/>
    <w:rsid w:val="00870689"/>
    <w:rsid w:val="00870E56"/>
    <w:rsid w:val="00871E89"/>
    <w:rsid w:val="008733BD"/>
    <w:rsid w:val="0087385D"/>
    <w:rsid w:val="0087532C"/>
    <w:rsid w:val="00875332"/>
    <w:rsid w:val="00877216"/>
    <w:rsid w:val="008777F5"/>
    <w:rsid w:val="00877C52"/>
    <w:rsid w:val="008801F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252B"/>
    <w:rsid w:val="00892ACF"/>
    <w:rsid w:val="00892B91"/>
    <w:rsid w:val="00892D26"/>
    <w:rsid w:val="00893196"/>
    <w:rsid w:val="008938D0"/>
    <w:rsid w:val="00896195"/>
    <w:rsid w:val="00896B4A"/>
    <w:rsid w:val="008A102F"/>
    <w:rsid w:val="008A12B2"/>
    <w:rsid w:val="008A14D7"/>
    <w:rsid w:val="008A33A7"/>
    <w:rsid w:val="008A3C12"/>
    <w:rsid w:val="008A4136"/>
    <w:rsid w:val="008A42DA"/>
    <w:rsid w:val="008A545E"/>
    <w:rsid w:val="008A559B"/>
    <w:rsid w:val="008A66B2"/>
    <w:rsid w:val="008A729C"/>
    <w:rsid w:val="008B1358"/>
    <w:rsid w:val="008B1915"/>
    <w:rsid w:val="008B27D8"/>
    <w:rsid w:val="008B3591"/>
    <w:rsid w:val="008B490A"/>
    <w:rsid w:val="008B4B69"/>
    <w:rsid w:val="008B538F"/>
    <w:rsid w:val="008B578E"/>
    <w:rsid w:val="008B61F1"/>
    <w:rsid w:val="008B6C45"/>
    <w:rsid w:val="008B7241"/>
    <w:rsid w:val="008B7463"/>
    <w:rsid w:val="008B7994"/>
    <w:rsid w:val="008B7E7C"/>
    <w:rsid w:val="008C062A"/>
    <w:rsid w:val="008C093E"/>
    <w:rsid w:val="008C0BEB"/>
    <w:rsid w:val="008C16D5"/>
    <w:rsid w:val="008C1707"/>
    <w:rsid w:val="008C2905"/>
    <w:rsid w:val="008C2D22"/>
    <w:rsid w:val="008C3C69"/>
    <w:rsid w:val="008C4414"/>
    <w:rsid w:val="008C47F4"/>
    <w:rsid w:val="008C5BB4"/>
    <w:rsid w:val="008C5E8D"/>
    <w:rsid w:val="008C6ADB"/>
    <w:rsid w:val="008C6D76"/>
    <w:rsid w:val="008D0B43"/>
    <w:rsid w:val="008D187B"/>
    <w:rsid w:val="008D2322"/>
    <w:rsid w:val="008D29AC"/>
    <w:rsid w:val="008D2BA3"/>
    <w:rsid w:val="008D2E61"/>
    <w:rsid w:val="008D32A4"/>
    <w:rsid w:val="008D4031"/>
    <w:rsid w:val="008D40AA"/>
    <w:rsid w:val="008D49FA"/>
    <w:rsid w:val="008D4D02"/>
    <w:rsid w:val="008D58E4"/>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900D6C"/>
    <w:rsid w:val="00901BDC"/>
    <w:rsid w:val="009022B1"/>
    <w:rsid w:val="0090319F"/>
    <w:rsid w:val="009032FA"/>
    <w:rsid w:val="00903BB0"/>
    <w:rsid w:val="00904D5F"/>
    <w:rsid w:val="00906671"/>
    <w:rsid w:val="00906AE0"/>
    <w:rsid w:val="00906B6A"/>
    <w:rsid w:val="0090787B"/>
    <w:rsid w:val="00907B86"/>
    <w:rsid w:val="009101D6"/>
    <w:rsid w:val="00910A82"/>
    <w:rsid w:val="00912CDB"/>
    <w:rsid w:val="00913A34"/>
    <w:rsid w:val="00913BFE"/>
    <w:rsid w:val="00914453"/>
    <w:rsid w:val="00915426"/>
    <w:rsid w:val="00915FFA"/>
    <w:rsid w:val="00920BB7"/>
    <w:rsid w:val="009211C0"/>
    <w:rsid w:val="009212E3"/>
    <w:rsid w:val="00921A29"/>
    <w:rsid w:val="00921ABD"/>
    <w:rsid w:val="00921C23"/>
    <w:rsid w:val="00922ABD"/>
    <w:rsid w:val="009239C3"/>
    <w:rsid w:val="0092484A"/>
    <w:rsid w:val="00925859"/>
    <w:rsid w:val="00927128"/>
    <w:rsid w:val="0092732F"/>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949"/>
    <w:rsid w:val="00944AAB"/>
    <w:rsid w:val="009454B8"/>
    <w:rsid w:val="009463C6"/>
    <w:rsid w:val="00946C46"/>
    <w:rsid w:val="00947C57"/>
    <w:rsid w:val="00947F21"/>
    <w:rsid w:val="00947F4F"/>
    <w:rsid w:val="0095072A"/>
    <w:rsid w:val="00951912"/>
    <w:rsid w:val="0095198F"/>
    <w:rsid w:val="0095203E"/>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D0D"/>
    <w:rsid w:val="009776D5"/>
    <w:rsid w:val="00977F41"/>
    <w:rsid w:val="00981353"/>
    <w:rsid w:val="00981B98"/>
    <w:rsid w:val="00981E88"/>
    <w:rsid w:val="0098242B"/>
    <w:rsid w:val="00982D34"/>
    <w:rsid w:val="00982DC1"/>
    <w:rsid w:val="00983905"/>
    <w:rsid w:val="00983D4F"/>
    <w:rsid w:val="00985FCF"/>
    <w:rsid w:val="00985FDD"/>
    <w:rsid w:val="00990992"/>
    <w:rsid w:val="00991CD0"/>
    <w:rsid w:val="009922D1"/>
    <w:rsid w:val="0099268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4236"/>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ABE"/>
    <w:rsid w:val="009B7255"/>
    <w:rsid w:val="009B75B4"/>
    <w:rsid w:val="009C0273"/>
    <w:rsid w:val="009C1981"/>
    <w:rsid w:val="009C1B41"/>
    <w:rsid w:val="009C3280"/>
    <w:rsid w:val="009C37E5"/>
    <w:rsid w:val="009C3BE9"/>
    <w:rsid w:val="009C447E"/>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D5F"/>
    <w:rsid w:val="009E051C"/>
    <w:rsid w:val="009E0FC4"/>
    <w:rsid w:val="009E1D3B"/>
    <w:rsid w:val="009E208B"/>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963"/>
    <w:rsid w:val="009F39DC"/>
    <w:rsid w:val="009F3A1F"/>
    <w:rsid w:val="009F4FCE"/>
    <w:rsid w:val="009F62EA"/>
    <w:rsid w:val="009F679E"/>
    <w:rsid w:val="009F6EB9"/>
    <w:rsid w:val="009F75E6"/>
    <w:rsid w:val="009F7906"/>
    <w:rsid w:val="00A00272"/>
    <w:rsid w:val="00A00DBB"/>
    <w:rsid w:val="00A01887"/>
    <w:rsid w:val="00A022B9"/>
    <w:rsid w:val="00A022D0"/>
    <w:rsid w:val="00A043D2"/>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FA3"/>
    <w:rsid w:val="00A24C76"/>
    <w:rsid w:val="00A25C83"/>
    <w:rsid w:val="00A2723F"/>
    <w:rsid w:val="00A277CE"/>
    <w:rsid w:val="00A27A8B"/>
    <w:rsid w:val="00A304C3"/>
    <w:rsid w:val="00A304FE"/>
    <w:rsid w:val="00A30E9F"/>
    <w:rsid w:val="00A313A4"/>
    <w:rsid w:val="00A3176C"/>
    <w:rsid w:val="00A3182A"/>
    <w:rsid w:val="00A32D5D"/>
    <w:rsid w:val="00A34B5C"/>
    <w:rsid w:val="00A34F5E"/>
    <w:rsid w:val="00A35FFF"/>
    <w:rsid w:val="00A4094A"/>
    <w:rsid w:val="00A40E5E"/>
    <w:rsid w:val="00A40EB5"/>
    <w:rsid w:val="00A41151"/>
    <w:rsid w:val="00A4138F"/>
    <w:rsid w:val="00A42A90"/>
    <w:rsid w:val="00A43988"/>
    <w:rsid w:val="00A43A98"/>
    <w:rsid w:val="00A444BC"/>
    <w:rsid w:val="00A448A4"/>
    <w:rsid w:val="00A46244"/>
    <w:rsid w:val="00A469C0"/>
    <w:rsid w:val="00A50254"/>
    <w:rsid w:val="00A50C60"/>
    <w:rsid w:val="00A50DF7"/>
    <w:rsid w:val="00A523EE"/>
    <w:rsid w:val="00A52DF9"/>
    <w:rsid w:val="00A5493D"/>
    <w:rsid w:val="00A562E1"/>
    <w:rsid w:val="00A56E07"/>
    <w:rsid w:val="00A57325"/>
    <w:rsid w:val="00A57587"/>
    <w:rsid w:val="00A577E6"/>
    <w:rsid w:val="00A57E00"/>
    <w:rsid w:val="00A57FB9"/>
    <w:rsid w:val="00A60095"/>
    <w:rsid w:val="00A61283"/>
    <w:rsid w:val="00A61730"/>
    <w:rsid w:val="00A62358"/>
    <w:rsid w:val="00A62F2A"/>
    <w:rsid w:val="00A63889"/>
    <w:rsid w:val="00A64860"/>
    <w:rsid w:val="00A64C46"/>
    <w:rsid w:val="00A64FA2"/>
    <w:rsid w:val="00A6574F"/>
    <w:rsid w:val="00A65874"/>
    <w:rsid w:val="00A70BF0"/>
    <w:rsid w:val="00A70E68"/>
    <w:rsid w:val="00A722C0"/>
    <w:rsid w:val="00A7254A"/>
    <w:rsid w:val="00A72895"/>
    <w:rsid w:val="00A742D9"/>
    <w:rsid w:val="00A7667C"/>
    <w:rsid w:val="00A769F6"/>
    <w:rsid w:val="00A76A17"/>
    <w:rsid w:val="00A7706D"/>
    <w:rsid w:val="00A77951"/>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51B7"/>
    <w:rsid w:val="00AB5827"/>
    <w:rsid w:val="00AB6757"/>
    <w:rsid w:val="00AB6B62"/>
    <w:rsid w:val="00AB6FD5"/>
    <w:rsid w:val="00AB7153"/>
    <w:rsid w:val="00AB72A3"/>
    <w:rsid w:val="00AB782C"/>
    <w:rsid w:val="00AB7B5A"/>
    <w:rsid w:val="00AC1D84"/>
    <w:rsid w:val="00AC30DA"/>
    <w:rsid w:val="00AC4FBE"/>
    <w:rsid w:val="00AC61A9"/>
    <w:rsid w:val="00AC739A"/>
    <w:rsid w:val="00AC75AC"/>
    <w:rsid w:val="00AD1501"/>
    <w:rsid w:val="00AD1CF2"/>
    <w:rsid w:val="00AD2139"/>
    <w:rsid w:val="00AD2BED"/>
    <w:rsid w:val="00AD2E32"/>
    <w:rsid w:val="00AD373D"/>
    <w:rsid w:val="00AD3C0E"/>
    <w:rsid w:val="00AD446E"/>
    <w:rsid w:val="00AD54C2"/>
    <w:rsid w:val="00AD551D"/>
    <w:rsid w:val="00AD5B6A"/>
    <w:rsid w:val="00AD5C4D"/>
    <w:rsid w:val="00AD5D83"/>
    <w:rsid w:val="00AD644B"/>
    <w:rsid w:val="00AD68B2"/>
    <w:rsid w:val="00AD768D"/>
    <w:rsid w:val="00AE213C"/>
    <w:rsid w:val="00AE285E"/>
    <w:rsid w:val="00AE2F8D"/>
    <w:rsid w:val="00AE3497"/>
    <w:rsid w:val="00AE3E2B"/>
    <w:rsid w:val="00AE4689"/>
    <w:rsid w:val="00AE47E7"/>
    <w:rsid w:val="00AE4B86"/>
    <w:rsid w:val="00AE601D"/>
    <w:rsid w:val="00AE6550"/>
    <w:rsid w:val="00AE6E81"/>
    <w:rsid w:val="00AE7585"/>
    <w:rsid w:val="00AE7A3E"/>
    <w:rsid w:val="00AE7FD0"/>
    <w:rsid w:val="00AF005D"/>
    <w:rsid w:val="00AF085E"/>
    <w:rsid w:val="00AF24DF"/>
    <w:rsid w:val="00AF36D6"/>
    <w:rsid w:val="00AF38FF"/>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5380"/>
    <w:rsid w:val="00B05561"/>
    <w:rsid w:val="00B061DB"/>
    <w:rsid w:val="00B0650F"/>
    <w:rsid w:val="00B06CBD"/>
    <w:rsid w:val="00B06E7C"/>
    <w:rsid w:val="00B07424"/>
    <w:rsid w:val="00B07F74"/>
    <w:rsid w:val="00B07FD2"/>
    <w:rsid w:val="00B10108"/>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3270"/>
    <w:rsid w:val="00B2480D"/>
    <w:rsid w:val="00B25B0C"/>
    <w:rsid w:val="00B268ED"/>
    <w:rsid w:val="00B278A0"/>
    <w:rsid w:val="00B279B6"/>
    <w:rsid w:val="00B30113"/>
    <w:rsid w:val="00B30FFC"/>
    <w:rsid w:val="00B322F3"/>
    <w:rsid w:val="00B32305"/>
    <w:rsid w:val="00B323D4"/>
    <w:rsid w:val="00B32743"/>
    <w:rsid w:val="00B3298A"/>
    <w:rsid w:val="00B329A5"/>
    <w:rsid w:val="00B32EA0"/>
    <w:rsid w:val="00B331AF"/>
    <w:rsid w:val="00B3369E"/>
    <w:rsid w:val="00B33CBB"/>
    <w:rsid w:val="00B33CD4"/>
    <w:rsid w:val="00B33CE6"/>
    <w:rsid w:val="00B33F26"/>
    <w:rsid w:val="00B34077"/>
    <w:rsid w:val="00B343DE"/>
    <w:rsid w:val="00B346A5"/>
    <w:rsid w:val="00B359A6"/>
    <w:rsid w:val="00B35B6D"/>
    <w:rsid w:val="00B360BD"/>
    <w:rsid w:val="00B36DB0"/>
    <w:rsid w:val="00B36E48"/>
    <w:rsid w:val="00B36FD8"/>
    <w:rsid w:val="00B3784F"/>
    <w:rsid w:val="00B37BB2"/>
    <w:rsid w:val="00B40A8B"/>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D57"/>
    <w:rsid w:val="00B477EB"/>
    <w:rsid w:val="00B5071D"/>
    <w:rsid w:val="00B509DF"/>
    <w:rsid w:val="00B50D9D"/>
    <w:rsid w:val="00B51FF4"/>
    <w:rsid w:val="00B5251F"/>
    <w:rsid w:val="00B52F3A"/>
    <w:rsid w:val="00B5427D"/>
    <w:rsid w:val="00B54523"/>
    <w:rsid w:val="00B54A18"/>
    <w:rsid w:val="00B559ED"/>
    <w:rsid w:val="00B55DE7"/>
    <w:rsid w:val="00B55E4C"/>
    <w:rsid w:val="00B56BF7"/>
    <w:rsid w:val="00B56EA9"/>
    <w:rsid w:val="00B60124"/>
    <w:rsid w:val="00B60F9C"/>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DD3"/>
    <w:rsid w:val="00B74302"/>
    <w:rsid w:val="00B74486"/>
    <w:rsid w:val="00B74BC3"/>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7179"/>
    <w:rsid w:val="00BA7C91"/>
    <w:rsid w:val="00BB04C8"/>
    <w:rsid w:val="00BB0FD6"/>
    <w:rsid w:val="00BB1AEE"/>
    <w:rsid w:val="00BB1E88"/>
    <w:rsid w:val="00BB2F04"/>
    <w:rsid w:val="00BB4BF5"/>
    <w:rsid w:val="00BB5BE5"/>
    <w:rsid w:val="00BB5F03"/>
    <w:rsid w:val="00BB6627"/>
    <w:rsid w:val="00BB6918"/>
    <w:rsid w:val="00BB6C6F"/>
    <w:rsid w:val="00BB6DAE"/>
    <w:rsid w:val="00BB7199"/>
    <w:rsid w:val="00BB79A2"/>
    <w:rsid w:val="00BB7FBE"/>
    <w:rsid w:val="00BC05B2"/>
    <w:rsid w:val="00BC0FBD"/>
    <w:rsid w:val="00BC175E"/>
    <w:rsid w:val="00BC1E62"/>
    <w:rsid w:val="00BC343C"/>
    <w:rsid w:val="00BC428A"/>
    <w:rsid w:val="00BC4DF8"/>
    <w:rsid w:val="00BC55B1"/>
    <w:rsid w:val="00BC562A"/>
    <w:rsid w:val="00BC7527"/>
    <w:rsid w:val="00BD0D09"/>
    <w:rsid w:val="00BD1789"/>
    <w:rsid w:val="00BD1F87"/>
    <w:rsid w:val="00BD2C8E"/>
    <w:rsid w:val="00BD2C90"/>
    <w:rsid w:val="00BD2EE1"/>
    <w:rsid w:val="00BD324F"/>
    <w:rsid w:val="00BD47A6"/>
    <w:rsid w:val="00BD4F01"/>
    <w:rsid w:val="00BD5C74"/>
    <w:rsid w:val="00BD636F"/>
    <w:rsid w:val="00BD6B9E"/>
    <w:rsid w:val="00BE0AA3"/>
    <w:rsid w:val="00BE0FB2"/>
    <w:rsid w:val="00BE1120"/>
    <w:rsid w:val="00BE28EA"/>
    <w:rsid w:val="00BE2EF1"/>
    <w:rsid w:val="00BE3705"/>
    <w:rsid w:val="00BE3C7C"/>
    <w:rsid w:val="00BE4052"/>
    <w:rsid w:val="00BE42E1"/>
    <w:rsid w:val="00BE4BD8"/>
    <w:rsid w:val="00BE5489"/>
    <w:rsid w:val="00BE5B71"/>
    <w:rsid w:val="00BE613C"/>
    <w:rsid w:val="00BE6333"/>
    <w:rsid w:val="00BE6A8A"/>
    <w:rsid w:val="00BE6E51"/>
    <w:rsid w:val="00BE6F11"/>
    <w:rsid w:val="00BF0594"/>
    <w:rsid w:val="00BF1D9F"/>
    <w:rsid w:val="00BF21E0"/>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6178"/>
    <w:rsid w:val="00C067F9"/>
    <w:rsid w:val="00C06ACF"/>
    <w:rsid w:val="00C06D97"/>
    <w:rsid w:val="00C06FEE"/>
    <w:rsid w:val="00C0715E"/>
    <w:rsid w:val="00C07372"/>
    <w:rsid w:val="00C0779C"/>
    <w:rsid w:val="00C11523"/>
    <w:rsid w:val="00C11D07"/>
    <w:rsid w:val="00C121C0"/>
    <w:rsid w:val="00C129DF"/>
    <w:rsid w:val="00C133E4"/>
    <w:rsid w:val="00C139C7"/>
    <w:rsid w:val="00C139EB"/>
    <w:rsid w:val="00C13D1C"/>
    <w:rsid w:val="00C13F8F"/>
    <w:rsid w:val="00C14B6D"/>
    <w:rsid w:val="00C1509E"/>
    <w:rsid w:val="00C15EE5"/>
    <w:rsid w:val="00C204B7"/>
    <w:rsid w:val="00C20814"/>
    <w:rsid w:val="00C20F5A"/>
    <w:rsid w:val="00C20F5E"/>
    <w:rsid w:val="00C21345"/>
    <w:rsid w:val="00C22DFB"/>
    <w:rsid w:val="00C22F60"/>
    <w:rsid w:val="00C23CC6"/>
    <w:rsid w:val="00C23E76"/>
    <w:rsid w:val="00C2593A"/>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36E"/>
    <w:rsid w:val="00C42D43"/>
    <w:rsid w:val="00C43135"/>
    <w:rsid w:val="00C435B6"/>
    <w:rsid w:val="00C43C6C"/>
    <w:rsid w:val="00C441CE"/>
    <w:rsid w:val="00C46544"/>
    <w:rsid w:val="00C46977"/>
    <w:rsid w:val="00C50080"/>
    <w:rsid w:val="00C507CF"/>
    <w:rsid w:val="00C50ED6"/>
    <w:rsid w:val="00C51C11"/>
    <w:rsid w:val="00C51F1B"/>
    <w:rsid w:val="00C5323F"/>
    <w:rsid w:val="00C55546"/>
    <w:rsid w:val="00C56A6E"/>
    <w:rsid w:val="00C57CF1"/>
    <w:rsid w:val="00C6033A"/>
    <w:rsid w:val="00C6069C"/>
    <w:rsid w:val="00C62480"/>
    <w:rsid w:val="00C62B60"/>
    <w:rsid w:val="00C64025"/>
    <w:rsid w:val="00C644E0"/>
    <w:rsid w:val="00C64864"/>
    <w:rsid w:val="00C661E9"/>
    <w:rsid w:val="00C6627F"/>
    <w:rsid w:val="00C662CC"/>
    <w:rsid w:val="00C66AAD"/>
    <w:rsid w:val="00C70C95"/>
    <w:rsid w:val="00C7133A"/>
    <w:rsid w:val="00C74FC2"/>
    <w:rsid w:val="00C758F9"/>
    <w:rsid w:val="00C7651C"/>
    <w:rsid w:val="00C76ADA"/>
    <w:rsid w:val="00C80A9D"/>
    <w:rsid w:val="00C80C93"/>
    <w:rsid w:val="00C80D20"/>
    <w:rsid w:val="00C80FEA"/>
    <w:rsid w:val="00C81675"/>
    <w:rsid w:val="00C81804"/>
    <w:rsid w:val="00C81811"/>
    <w:rsid w:val="00C81BFB"/>
    <w:rsid w:val="00C81DCF"/>
    <w:rsid w:val="00C822D3"/>
    <w:rsid w:val="00C82796"/>
    <w:rsid w:val="00C82D90"/>
    <w:rsid w:val="00C8368A"/>
    <w:rsid w:val="00C84E27"/>
    <w:rsid w:val="00C85125"/>
    <w:rsid w:val="00C8555E"/>
    <w:rsid w:val="00C86185"/>
    <w:rsid w:val="00C86269"/>
    <w:rsid w:val="00C86FCA"/>
    <w:rsid w:val="00C87BD9"/>
    <w:rsid w:val="00C90359"/>
    <w:rsid w:val="00C904F2"/>
    <w:rsid w:val="00C90DE0"/>
    <w:rsid w:val="00C90E34"/>
    <w:rsid w:val="00C91548"/>
    <w:rsid w:val="00C91F4E"/>
    <w:rsid w:val="00C92C59"/>
    <w:rsid w:val="00C92D7D"/>
    <w:rsid w:val="00C93957"/>
    <w:rsid w:val="00C959DF"/>
    <w:rsid w:val="00C95F78"/>
    <w:rsid w:val="00C964D4"/>
    <w:rsid w:val="00C96780"/>
    <w:rsid w:val="00C97DBD"/>
    <w:rsid w:val="00CA03C1"/>
    <w:rsid w:val="00CA1A99"/>
    <w:rsid w:val="00CA23C2"/>
    <w:rsid w:val="00CA2810"/>
    <w:rsid w:val="00CA3923"/>
    <w:rsid w:val="00CA412C"/>
    <w:rsid w:val="00CA5921"/>
    <w:rsid w:val="00CA5E69"/>
    <w:rsid w:val="00CA6EAF"/>
    <w:rsid w:val="00CA733C"/>
    <w:rsid w:val="00CA7F87"/>
    <w:rsid w:val="00CB0943"/>
    <w:rsid w:val="00CB204C"/>
    <w:rsid w:val="00CB272B"/>
    <w:rsid w:val="00CB2881"/>
    <w:rsid w:val="00CB29D7"/>
    <w:rsid w:val="00CB3F9D"/>
    <w:rsid w:val="00CB41D2"/>
    <w:rsid w:val="00CB4254"/>
    <w:rsid w:val="00CB4557"/>
    <w:rsid w:val="00CB45AA"/>
    <w:rsid w:val="00CB6168"/>
    <w:rsid w:val="00CB7730"/>
    <w:rsid w:val="00CB7851"/>
    <w:rsid w:val="00CC2812"/>
    <w:rsid w:val="00CC287F"/>
    <w:rsid w:val="00CC2A6A"/>
    <w:rsid w:val="00CC3874"/>
    <w:rsid w:val="00CC39CF"/>
    <w:rsid w:val="00CC3B4E"/>
    <w:rsid w:val="00CC3BEF"/>
    <w:rsid w:val="00CC517F"/>
    <w:rsid w:val="00CC53BE"/>
    <w:rsid w:val="00CC54CE"/>
    <w:rsid w:val="00CC55E5"/>
    <w:rsid w:val="00CC57AD"/>
    <w:rsid w:val="00CC5D6F"/>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3F66"/>
    <w:rsid w:val="00CE48C3"/>
    <w:rsid w:val="00CE67F5"/>
    <w:rsid w:val="00CE69BB"/>
    <w:rsid w:val="00CE6F13"/>
    <w:rsid w:val="00CE7149"/>
    <w:rsid w:val="00CE727E"/>
    <w:rsid w:val="00CE7765"/>
    <w:rsid w:val="00CF05BC"/>
    <w:rsid w:val="00CF0E3D"/>
    <w:rsid w:val="00CF0E55"/>
    <w:rsid w:val="00CF1915"/>
    <w:rsid w:val="00CF299A"/>
    <w:rsid w:val="00CF2BFC"/>
    <w:rsid w:val="00CF3AD9"/>
    <w:rsid w:val="00CF3B90"/>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767F"/>
    <w:rsid w:val="00D07DB7"/>
    <w:rsid w:val="00D106B2"/>
    <w:rsid w:val="00D10764"/>
    <w:rsid w:val="00D10C2D"/>
    <w:rsid w:val="00D1142E"/>
    <w:rsid w:val="00D11775"/>
    <w:rsid w:val="00D12084"/>
    <w:rsid w:val="00D13641"/>
    <w:rsid w:val="00D143DD"/>
    <w:rsid w:val="00D14BDC"/>
    <w:rsid w:val="00D20B17"/>
    <w:rsid w:val="00D221C5"/>
    <w:rsid w:val="00D22F06"/>
    <w:rsid w:val="00D23305"/>
    <w:rsid w:val="00D23F1B"/>
    <w:rsid w:val="00D243A7"/>
    <w:rsid w:val="00D244E0"/>
    <w:rsid w:val="00D24AE7"/>
    <w:rsid w:val="00D2736D"/>
    <w:rsid w:val="00D30972"/>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254"/>
    <w:rsid w:val="00D42491"/>
    <w:rsid w:val="00D4260A"/>
    <w:rsid w:val="00D42C6B"/>
    <w:rsid w:val="00D43EFC"/>
    <w:rsid w:val="00D44398"/>
    <w:rsid w:val="00D44459"/>
    <w:rsid w:val="00D45D0B"/>
    <w:rsid w:val="00D46667"/>
    <w:rsid w:val="00D47FF2"/>
    <w:rsid w:val="00D5038B"/>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C87"/>
    <w:rsid w:val="00D60A4B"/>
    <w:rsid w:val="00D610E8"/>
    <w:rsid w:val="00D61701"/>
    <w:rsid w:val="00D61CDA"/>
    <w:rsid w:val="00D61EDE"/>
    <w:rsid w:val="00D61F1B"/>
    <w:rsid w:val="00D631F2"/>
    <w:rsid w:val="00D6320B"/>
    <w:rsid w:val="00D641E9"/>
    <w:rsid w:val="00D648C9"/>
    <w:rsid w:val="00D656A5"/>
    <w:rsid w:val="00D66758"/>
    <w:rsid w:val="00D66EF4"/>
    <w:rsid w:val="00D7009A"/>
    <w:rsid w:val="00D704A7"/>
    <w:rsid w:val="00D704D4"/>
    <w:rsid w:val="00D70662"/>
    <w:rsid w:val="00D7094B"/>
    <w:rsid w:val="00D70F2C"/>
    <w:rsid w:val="00D717C3"/>
    <w:rsid w:val="00D73065"/>
    <w:rsid w:val="00D7445A"/>
    <w:rsid w:val="00D74A0F"/>
    <w:rsid w:val="00D74E28"/>
    <w:rsid w:val="00D75420"/>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187B"/>
    <w:rsid w:val="00D91B94"/>
    <w:rsid w:val="00D94060"/>
    <w:rsid w:val="00D9502B"/>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E40"/>
    <w:rsid w:val="00DB3A48"/>
    <w:rsid w:val="00DB3BEC"/>
    <w:rsid w:val="00DB4511"/>
    <w:rsid w:val="00DB4658"/>
    <w:rsid w:val="00DB50E2"/>
    <w:rsid w:val="00DB56BA"/>
    <w:rsid w:val="00DB7CC3"/>
    <w:rsid w:val="00DC0860"/>
    <w:rsid w:val="00DC109D"/>
    <w:rsid w:val="00DC2A88"/>
    <w:rsid w:val="00DC30B2"/>
    <w:rsid w:val="00DC3AFA"/>
    <w:rsid w:val="00DC433F"/>
    <w:rsid w:val="00DC61B3"/>
    <w:rsid w:val="00DC67CF"/>
    <w:rsid w:val="00DC70AF"/>
    <w:rsid w:val="00DD0058"/>
    <w:rsid w:val="00DD047D"/>
    <w:rsid w:val="00DD0A5B"/>
    <w:rsid w:val="00DD16A2"/>
    <w:rsid w:val="00DD1AC3"/>
    <w:rsid w:val="00DD1CBA"/>
    <w:rsid w:val="00DD2995"/>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5BEE"/>
    <w:rsid w:val="00DE6391"/>
    <w:rsid w:val="00DE649F"/>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612"/>
    <w:rsid w:val="00E1384C"/>
    <w:rsid w:val="00E13A1D"/>
    <w:rsid w:val="00E13EB2"/>
    <w:rsid w:val="00E1407C"/>
    <w:rsid w:val="00E149EB"/>
    <w:rsid w:val="00E14FB9"/>
    <w:rsid w:val="00E15109"/>
    <w:rsid w:val="00E15CF4"/>
    <w:rsid w:val="00E164AF"/>
    <w:rsid w:val="00E20CFE"/>
    <w:rsid w:val="00E227AA"/>
    <w:rsid w:val="00E230E2"/>
    <w:rsid w:val="00E258F9"/>
    <w:rsid w:val="00E26098"/>
    <w:rsid w:val="00E270E4"/>
    <w:rsid w:val="00E27C00"/>
    <w:rsid w:val="00E3085A"/>
    <w:rsid w:val="00E30EB0"/>
    <w:rsid w:val="00E31ABD"/>
    <w:rsid w:val="00E3326E"/>
    <w:rsid w:val="00E333F4"/>
    <w:rsid w:val="00E3522B"/>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12EE"/>
    <w:rsid w:val="00E51932"/>
    <w:rsid w:val="00E519B7"/>
    <w:rsid w:val="00E51DBD"/>
    <w:rsid w:val="00E52EE0"/>
    <w:rsid w:val="00E538EA"/>
    <w:rsid w:val="00E546AF"/>
    <w:rsid w:val="00E5514D"/>
    <w:rsid w:val="00E55A93"/>
    <w:rsid w:val="00E560A3"/>
    <w:rsid w:val="00E56E89"/>
    <w:rsid w:val="00E57A57"/>
    <w:rsid w:val="00E57C1F"/>
    <w:rsid w:val="00E57C63"/>
    <w:rsid w:val="00E57F24"/>
    <w:rsid w:val="00E60A38"/>
    <w:rsid w:val="00E614FD"/>
    <w:rsid w:val="00E61D2F"/>
    <w:rsid w:val="00E621F8"/>
    <w:rsid w:val="00E63E48"/>
    <w:rsid w:val="00E64471"/>
    <w:rsid w:val="00E64C83"/>
    <w:rsid w:val="00E6549F"/>
    <w:rsid w:val="00E65949"/>
    <w:rsid w:val="00E666D1"/>
    <w:rsid w:val="00E66E04"/>
    <w:rsid w:val="00E70177"/>
    <w:rsid w:val="00E7074C"/>
    <w:rsid w:val="00E70762"/>
    <w:rsid w:val="00E71267"/>
    <w:rsid w:val="00E7274B"/>
    <w:rsid w:val="00E73B9F"/>
    <w:rsid w:val="00E742C2"/>
    <w:rsid w:val="00E743ED"/>
    <w:rsid w:val="00E74A30"/>
    <w:rsid w:val="00E7537F"/>
    <w:rsid w:val="00E754BF"/>
    <w:rsid w:val="00E7659E"/>
    <w:rsid w:val="00E76959"/>
    <w:rsid w:val="00E77D0A"/>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C11"/>
    <w:rsid w:val="00E964C1"/>
    <w:rsid w:val="00E9674E"/>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B3127"/>
    <w:rsid w:val="00EB31EE"/>
    <w:rsid w:val="00EB36AD"/>
    <w:rsid w:val="00EB3780"/>
    <w:rsid w:val="00EB3E57"/>
    <w:rsid w:val="00EB3FA5"/>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189B"/>
    <w:rsid w:val="00ED2077"/>
    <w:rsid w:val="00ED2A1D"/>
    <w:rsid w:val="00ED37ED"/>
    <w:rsid w:val="00ED3840"/>
    <w:rsid w:val="00ED3E42"/>
    <w:rsid w:val="00ED3FC1"/>
    <w:rsid w:val="00ED4043"/>
    <w:rsid w:val="00ED49A1"/>
    <w:rsid w:val="00ED6527"/>
    <w:rsid w:val="00ED672D"/>
    <w:rsid w:val="00ED6D03"/>
    <w:rsid w:val="00EE0753"/>
    <w:rsid w:val="00EE08E1"/>
    <w:rsid w:val="00EE0DE3"/>
    <w:rsid w:val="00EE12C1"/>
    <w:rsid w:val="00EE1531"/>
    <w:rsid w:val="00EE1E5B"/>
    <w:rsid w:val="00EE2196"/>
    <w:rsid w:val="00EE3554"/>
    <w:rsid w:val="00EE3BBE"/>
    <w:rsid w:val="00EE48DD"/>
    <w:rsid w:val="00EE5BFC"/>
    <w:rsid w:val="00EE6A7C"/>
    <w:rsid w:val="00EE759C"/>
    <w:rsid w:val="00EF0518"/>
    <w:rsid w:val="00EF1143"/>
    <w:rsid w:val="00EF1145"/>
    <w:rsid w:val="00EF19E8"/>
    <w:rsid w:val="00EF1DE2"/>
    <w:rsid w:val="00EF2575"/>
    <w:rsid w:val="00EF4170"/>
    <w:rsid w:val="00EF4DCF"/>
    <w:rsid w:val="00EF634A"/>
    <w:rsid w:val="00EF666E"/>
    <w:rsid w:val="00EF72F6"/>
    <w:rsid w:val="00F01C27"/>
    <w:rsid w:val="00F0275E"/>
    <w:rsid w:val="00F02EC8"/>
    <w:rsid w:val="00F037DD"/>
    <w:rsid w:val="00F052BA"/>
    <w:rsid w:val="00F0545A"/>
    <w:rsid w:val="00F06501"/>
    <w:rsid w:val="00F06840"/>
    <w:rsid w:val="00F06AEB"/>
    <w:rsid w:val="00F07022"/>
    <w:rsid w:val="00F07CB1"/>
    <w:rsid w:val="00F112B5"/>
    <w:rsid w:val="00F12461"/>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7E8"/>
    <w:rsid w:val="00F30E36"/>
    <w:rsid w:val="00F31202"/>
    <w:rsid w:val="00F31298"/>
    <w:rsid w:val="00F32622"/>
    <w:rsid w:val="00F32E99"/>
    <w:rsid w:val="00F33DA3"/>
    <w:rsid w:val="00F34446"/>
    <w:rsid w:val="00F361C0"/>
    <w:rsid w:val="00F372F7"/>
    <w:rsid w:val="00F375BD"/>
    <w:rsid w:val="00F3788C"/>
    <w:rsid w:val="00F378CE"/>
    <w:rsid w:val="00F40352"/>
    <w:rsid w:val="00F43621"/>
    <w:rsid w:val="00F4451E"/>
    <w:rsid w:val="00F4696D"/>
    <w:rsid w:val="00F46D7E"/>
    <w:rsid w:val="00F46DD0"/>
    <w:rsid w:val="00F47C54"/>
    <w:rsid w:val="00F52709"/>
    <w:rsid w:val="00F528C4"/>
    <w:rsid w:val="00F52BC5"/>
    <w:rsid w:val="00F548D0"/>
    <w:rsid w:val="00F55846"/>
    <w:rsid w:val="00F55AB3"/>
    <w:rsid w:val="00F56060"/>
    <w:rsid w:val="00F5636F"/>
    <w:rsid w:val="00F5783C"/>
    <w:rsid w:val="00F60435"/>
    <w:rsid w:val="00F608FB"/>
    <w:rsid w:val="00F62204"/>
    <w:rsid w:val="00F6329C"/>
    <w:rsid w:val="00F63584"/>
    <w:rsid w:val="00F64012"/>
    <w:rsid w:val="00F64654"/>
    <w:rsid w:val="00F64998"/>
    <w:rsid w:val="00F65A15"/>
    <w:rsid w:val="00F65D3A"/>
    <w:rsid w:val="00F6608A"/>
    <w:rsid w:val="00F6614F"/>
    <w:rsid w:val="00F66F8B"/>
    <w:rsid w:val="00F67E95"/>
    <w:rsid w:val="00F67ED6"/>
    <w:rsid w:val="00F703B8"/>
    <w:rsid w:val="00F71545"/>
    <w:rsid w:val="00F715FA"/>
    <w:rsid w:val="00F72072"/>
    <w:rsid w:val="00F73128"/>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40CF"/>
    <w:rsid w:val="00FB475C"/>
    <w:rsid w:val="00FB477E"/>
    <w:rsid w:val="00FB4BE7"/>
    <w:rsid w:val="00FB7BA9"/>
    <w:rsid w:val="00FC0982"/>
    <w:rsid w:val="00FC0EB6"/>
    <w:rsid w:val="00FC0EBA"/>
    <w:rsid w:val="00FC1C9A"/>
    <w:rsid w:val="00FC2021"/>
    <w:rsid w:val="00FC29FC"/>
    <w:rsid w:val="00FC2B90"/>
    <w:rsid w:val="00FC2E6B"/>
    <w:rsid w:val="00FC432B"/>
    <w:rsid w:val="00FC44BC"/>
    <w:rsid w:val="00FC5B53"/>
    <w:rsid w:val="00FC6188"/>
    <w:rsid w:val="00FC64B8"/>
    <w:rsid w:val="00FC6DB9"/>
    <w:rsid w:val="00FC7599"/>
    <w:rsid w:val="00FC7AFF"/>
    <w:rsid w:val="00FC7B74"/>
    <w:rsid w:val="00FC7DB6"/>
    <w:rsid w:val="00FD0558"/>
    <w:rsid w:val="00FD0E6D"/>
    <w:rsid w:val="00FD1F1C"/>
    <w:rsid w:val="00FD2E2D"/>
    <w:rsid w:val="00FD34F7"/>
    <w:rsid w:val="00FD3524"/>
    <w:rsid w:val="00FD38F6"/>
    <w:rsid w:val="00FD3CF4"/>
    <w:rsid w:val="00FD5049"/>
    <w:rsid w:val="00FD51BE"/>
    <w:rsid w:val="00FD539E"/>
    <w:rsid w:val="00FD5AF8"/>
    <w:rsid w:val="00FD66A9"/>
    <w:rsid w:val="00FD68A5"/>
    <w:rsid w:val="00FE00AE"/>
    <w:rsid w:val="00FE0175"/>
    <w:rsid w:val="00FE05D5"/>
    <w:rsid w:val="00FE0643"/>
    <w:rsid w:val="00FE0CAF"/>
    <w:rsid w:val="00FE2C9B"/>
    <w:rsid w:val="00FE4623"/>
    <w:rsid w:val="00FE5DE4"/>
    <w:rsid w:val="00FE773C"/>
    <w:rsid w:val="00FE7E76"/>
    <w:rsid w:val="00FF081D"/>
    <w:rsid w:val="00FF114B"/>
    <w:rsid w:val="00FF1772"/>
    <w:rsid w:val="00FF2289"/>
    <w:rsid w:val="00FF2C9D"/>
    <w:rsid w:val="00FF2F5E"/>
    <w:rsid w:val="00FF304E"/>
    <w:rsid w:val="00FF3C85"/>
    <w:rsid w:val="00FF5328"/>
    <w:rsid w:val="00FF5613"/>
    <w:rsid w:val="00FF684A"/>
    <w:rsid w:val="00FF6A6D"/>
    <w:rsid w:val="00FF6AC6"/>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7DF"/>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9D07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7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7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D07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7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7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D07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7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7D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7DF"/>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9D07DF"/>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9D07DF"/>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9D07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7DF"/>
    <w:rPr>
      <w:b/>
    </w:rPr>
  </w:style>
  <w:style w:type="paragraph" w:customStyle="1" w:styleId="BoxHeadItalic">
    <w:name w:val="BoxHeadItalic"/>
    <w:aliases w:val="bhi"/>
    <w:basedOn w:val="BoxText"/>
    <w:next w:val="BoxStep"/>
    <w:qFormat/>
    <w:rsid w:val="009D07DF"/>
    <w:rPr>
      <w:i/>
    </w:rPr>
  </w:style>
  <w:style w:type="paragraph" w:customStyle="1" w:styleId="BoxList">
    <w:name w:val="BoxList"/>
    <w:aliases w:val="bl"/>
    <w:basedOn w:val="BoxText"/>
    <w:qFormat/>
    <w:rsid w:val="009D07DF"/>
    <w:pPr>
      <w:ind w:left="1559" w:hanging="425"/>
    </w:pPr>
  </w:style>
  <w:style w:type="paragraph" w:customStyle="1" w:styleId="BoxNote">
    <w:name w:val="BoxNote"/>
    <w:aliases w:val="bn"/>
    <w:basedOn w:val="BoxText"/>
    <w:qFormat/>
    <w:rsid w:val="009D07DF"/>
    <w:pPr>
      <w:tabs>
        <w:tab w:val="left" w:pos="1985"/>
      </w:tabs>
      <w:spacing w:before="122" w:line="198" w:lineRule="exact"/>
      <w:ind w:left="2948" w:hanging="1814"/>
    </w:pPr>
    <w:rPr>
      <w:sz w:val="18"/>
    </w:rPr>
  </w:style>
  <w:style w:type="paragraph" w:customStyle="1" w:styleId="BoxPara">
    <w:name w:val="BoxPara"/>
    <w:aliases w:val="bp"/>
    <w:basedOn w:val="BoxText"/>
    <w:qFormat/>
    <w:rsid w:val="009D07DF"/>
    <w:pPr>
      <w:tabs>
        <w:tab w:val="right" w:pos="2268"/>
      </w:tabs>
      <w:ind w:left="2552" w:hanging="1418"/>
    </w:pPr>
  </w:style>
  <w:style w:type="paragraph" w:customStyle="1" w:styleId="BoxStep">
    <w:name w:val="BoxStep"/>
    <w:aliases w:val="bs"/>
    <w:basedOn w:val="BoxText"/>
    <w:qFormat/>
    <w:rsid w:val="009D07DF"/>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9D07DF"/>
  </w:style>
  <w:style w:type="character" w:customStyle="1" w:styleId="CharAmPartText">
    <w:name w:val="CharAmPartText"/>
    <w:basedOn w:val="OPCCharBase"/>
    <w:uiPriority w:val="1"/>
    <w:qFormat/>
    <w:rsid w:val="009D07DF"/>
  </w:style>
  <w:style w:type="character" w:customStyle="1" w:styleId="CharAmSchNo">
    <w:name w:val="CharAmSchNo"/>
    <w:basedOn w:val="OPCCharBase"/>
    <w:uiPriority w:val="1"/>
    <w:qFormat/>
    <w:rsid w:val="009D07DF"/>
  </w:style>
  <w:style w:type="character" w:customStyle="1" w:styleId="CharAmSchText">
    <w:name w:val="CharAmSchText"/>
    <w:basedOn w:val="OPCCharBase"/>
    <w:uiPriority w:val="1"/>
    <w:qFormat/>
    <w:rsid w:val="009D07DF"/>
  </w:style>
  <w:style w:type="character" w:customStyle="1" w:styleId="CharBoldItalic">
    <w:name w:val="CharBoldItalic"/>
    <w:basedOn w:val="OPCCharBase"/>
    <w:uiPriority w:val="1"/>
    <w:qFormat/>
    <w:rsid w:val="009D07DF"/>
    <w:rPr>
      <w:b/>
      <w:i/>
    </w:rPr>
  </w:style>
  <w:style w:type="character" w:customStyle="1" w:styleId="CharChapNo">
    <w:name w:val="CharChapNo"/>
    <w:basedOn w:val="OPCCharBase"/>
    <w:qFormat/>
    <w:rsid w:val="009D07DF"/>
  </w:style>
  <w:style w:type="character" w:customStyle="1" w:styleId="CharChapText">
    <w:name w:val="CharChapText"/>
    <w:basedOn w:val="OPCCharBase"/>
    <w:qFormat/>
    <w:rsid w:val="009D07DF"/>
  </w:style>
  <w:style w:type="character" w:customStyle="1" w:styleId="CharDivNo">
    <w:name w:val="CharDivNo"/>
    <w:basedOn w:val="OPCCharBase"/>
    <w:qFormat/>
    <w:rsid w:val="009D07DF"/>
  </w:style>
  <w:style w:type="character" w:customStyle="1" w:styleId="CharDivText">
    <w:name w:val="CharDivText"/>
    <w:basedOn w:val="OPCCharBase"/>
    <w:qFormat/>
    <w:rsid w:val="009D07DF"/>
  </w:style>
  <w:style w:type="character" w:customStyle="1" w:styleId="CharItalic">
    <w:name w:val="CharItalic"/>
    <w:basedOn w:val="OPCCharBase"/>
    <w:uiPriority w:val="1"/>
    <w:qFormat/>
    <w:rsid w:val="009D07DF"/>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9D07DF"/>
  </w:style>
  <w:style w:type="character" w:customStyle="1" w:styleId="CharPartText">
    <w:name w:val="CharPartText"/>
    <w:basedOn w:val="OPCCharBase"/>
    <w:qFormat/>
    <w:rsid w:val="009D07DF"/>
  </w:style>
  <w:style w:type="character" w:customStyle="1" w:styleId="CharSectno">
    <w:name w:val="CharSectno"/>
    <w:basedOn w:val="OPCCharBase"/>
    <w:qFormat/>
    <w:rsid w:val="009D07DF"/>
  </w:style>
  <w:style w:type="character" w:customStyle="1" w:styleId="CharSubdNo">
    <w:name w:val="CharSubdNo"/>
    <w:basedOn w:val="OPCCharBase"/>
    <w:uiPriority w:val="1"/>
    <w:qFormat/>
    <w:rsid w:val="009D07DF"/>
  </w:style>
  <w:style w:type="character" w:customStyle="1" w:styleId="CharSubdText">
    <w:name w:val="CharSubdText"/>
    <w:basedOn w:val="OPCCharBase"/>
    <w:uiPriority w:val="1"/>
    <w:qFormat/>
    <w:rsid w:val="009D07DF"/>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9D07DF"/>
    <w:pPr>
      <w:spacing w:before="122" w:line="240" w:lineRule="auto"/>
      <w:ind w:left="1985" w:hanging="851"/>
    </w:pPr>
    <w:rPr>
      <w:sz w:val="18"/>
    </w:rPr>
  </w:style>
  <w:style w:type="paragraph" w:customStyle="1" w:styleId="notemargin">
    <w:name w:val="note(margin)"/>
    <w:aliases w:val="nm"/>
    <w:basedOn w:val="OPCParaBase"/>
    <w:rsid w:val="009D07DF"/>
    <w:pPr>
      <w:tabs>
        <w:tab w:val="left" w:pos="709"/>
      </w:tabs>
      <w:spacing w:before="122" w:line="198" w:lineRule="exact"/>
      <w:ind w:left="709" w:hanging="709"/>
    </w:pPr>
    <w:rPr>
      <w:sz w:val="18"/>
    </w:rPr>
  </w:style>
  <w:style w:type="paragraph" w:customStyle="1" w:styleId="CTA-">
    <w:name w:val="CTA -"/>
    <w:basedOn w:val="OPCParaBase"/>
    <w:rsid w:val="009D07DF"/>
    <w:pPr>
      <w:spacing w:before="60" w:line="240" w:lineRule="atLeast"/>
      <w:ind w:left="85" w:hanging="85"/>
    </w:pPr>
    <w:rPr>
      <w:sz w:val="20"/>
    </w:rPr>
  </w:style>
  <w:style w:type="paragraph" w:customStyle="1" w:styleId="CTA--">
    <w:name w:val="CTA --"/>
    <w:basedOn w:val="OPCParaBase"/>
    <w:next w:val="Normal"/>
    <w:rsid w:val="009D07DF"/>
    <w:pPr>
      <w:spacing w:before="60" w:line="240" w:lineRule="atLeast"/>
      <w:ind w:left="142" w:hanging="142"/>
    </w:pPr>
    <w:rPr>
      <w:sz w:val="20"/>
    </w:rPr>
  </w:style>
  <w:style w:type="paragraph" w:customStyle="1" w:styleId="CTA---">
    <w:name w:val="CTA ---"/>
    <w:basedOn w:val="OPCParaBase"/>
    <w:next w:val="Normal"/>
    <w:rsid w:val="009D07DF"/>
    <w:pPr>
      <w:spacing w:before="60" w:line="240" w:lineRule="atLeast"/>
      <w:ind w:left="198" w:hanging="198"/>
    </w:pPr>
    <w:rPr>
      <w:sz w:val="20"/>
    </w:rPr>
  </w:style>
  <w:style w:type="paragraph" w:customStyle="1" w:styleId="CTA----">
    <w:name w:val="CTA ----"/>
    <w:basedOn w:val="OPCParaBase"/>
    <w:next w:val="Normal"/>
    <w:rsid w:val="009D07DF"/>
    <w:pPr>
      <w:spacing w:before="60" w:line="240" w:lineRule="atLeast"/>
      <w:ind w:left="255" w:hanging="255"/>
    </w:pPr>
    <w:rPr>
      <w:sz w:val="20"/>
    </w:rPr>
  </w:style>
  <w:style w:type="paragraph" w:customStyle="1" w:styleId="CTA1a">
    <w:name w:val="CTA 1(a)"/>
    <w:basedOn w:val="OPCParaBase"/>
    <w:rsid w:val="009D07DF"/>
    <w:pPr>
      <w:tabs>
        <w:tab w:val="right" w:pos="414"/>
      </w:tabs>
      <w:spacing w:before="40" w:line="240" w:lineRule="atLeast"/>
      <w:ind w:left="675" w:hanging="675"/>
    </w:pPr>
    <w:rPr>
      <w:sz w:val="20"/>
    </w:rPr>
  </w:style>
  <w:style w:type="paragraph" w:customStyle="1" w:styleId="CTA1ai">
    <w:name w:val="CTA 1(a)(i)"/>
    <w:basedOn w:val="OPCParaBase"/>
    <w:rsid w:val="009D07DF"/>
    <w:pPr>
      <w:tabs>
        <w:tab w:val="right" w:pos="1004"/>
      </w:tabs>
      <w:spacing w:before="40" w:line="240" w:lineRule="atLeast"/>
      <w:ind w:left="1253" w:hanging="1253"/>
    </w:pPr>
    <w:rPr>
      <w:sz w:val="20"/>
    </w:rPr>
  </w:style>
  <w:style w:type="paragraph" w:customStyle="1" w:styleId="CTA2a">
    <w:name w:val="CTA 2(a)"/>
    <w:basedOn w:val="OPCParaBase"/>
    <w:rsid w:val="009D07DF"/>
    <w:pPr>
      <w:tabs>
        <w:tab w:val="right" w:pos="482"/>
      </w:tabs>
      <w:spacing w:before="40" w:line="240" w:lineRule="atLeast"/>
      <w:ind w:left="748" w:hanging="748"/>
    </w:pPr>
    <w:rPr>
      <w:sz w:val="20"/>
    </w:rPr>
  </w:style>
  <w:style w:type="paragraph" w:customStyle="1" w:styleId="CTA2ai">
    <w:name w:val="CTA 2(a)(i)"/>
    <w:basedOn w:val="OPCParaBase"/>
    <w:rsid w:val="009D07DF"/>
    <w:pPr>
      <w:tabs>
        <w:tab w:val="right" w:pos="1089"/>
      </w:tabs>
      <w:spacing w:before="40" w:line="240" w:lineRule="atLeast"/>
      <w:ind w:left="1327" w:hanging="1327"/>
    </w:pPr>
    <w:rPr>
      <w:sz w:val="20"/>
    </w:rPr>
  </w:style>
  <w:style w:type="paragraph" w:customStyle="1" w:styleId="CTA3a">
    <w:name w:val="CTA 3(a)"/>
    <w:basedOn w:val="OPCParaBase"/>
    <w:rsid w:val="009D07DF"/>
    <w:pPr>
      <w:tabs>
        <w:tab w:val="right" w:pos="556"/>
      </w:tabs>
      <w:spacing w:before="40" w:line="240" w:lineRule="atLeast"/>
      <w:ind w:left="805" w:hanging="805"/>
    </w:pPr>
    <w:rPr>
      <w:sz w:val="20"/>
    </w:rPr>
  </w:style>
  <w:style w:type="paragraph" w:customStyle="1" w:styleId="CTA3ai">
    <w:name w:val="CTA 3(a)(i)"/>
    <w:basedOn w:val="OPCParaBase"/>
    <w:rsid w:val="009D07DF"/>
    <w:pPr>
      <w:tabs>
        <w:tab w:val="right" w:pos="1140"/>
      </w:tabs>
      <w:spacing w:before="40" w:line="240" w:lineRule="atLeast"/>
      <w:ind w:left="1361" w:hanging="1361"/>
    </w:pPr>
    <w:rPr>
      <w:sz w:val="20"/>
    </w:rPr>
  </w:style>
  <w:style w:type="paragraph" w:customStyle="1" w:styleId="CTA4a">
    <w:name w:val="CTA 4(a)"/>
    <w:basedOn w:val="OPCParaBase"/>
    <w:rsid w:val="009D07DF"/>
    <w:pPr>
      <w:tabs>
        <w:tab w:val="right" w:pos="624"/>
      </w:tabs>
      <w:spacing w:before="40" w:line="240" w:lineRule="atLeast"/>
      <w:ind w:left="873" w:hanging="873"/>
    </w:pPr>
    <w:rPr>
      <w:sz w:val="20"/>
    </w:rPr>
  </w:style>
  <w:style w:type="paragraph" w:customStyle="1" w:styleId="CTA4ai">
    <w:name w:val="CTA 4(a)(i)"/>
    <w:basedOn w:val="OPCParaBase"/>
    <w:rsid w:val="009D07DF"/>
    <w:pPr>
      <w:tabs>
        <w:tab w:val="right" w:pos="1213"/>
      </w:tabs>
      <w:spacing w:before="40" w:line="240" w:lineRule="atLeast"/>
      <w:ind w:left="1452" w:hanging="1452"/>
    </w:pPr>
    <w:rPr>
      <w:sz w:val="20"/>
    </w:rPr>
  </w:style>
  <w:style w:type="paragraph" w:customStyle="1" w:styleId="CTACAPS">
    <w:name w:val="CTA CAPS"/>
    <w:basedOn w:val="OPCParaBase"/>
    <w:rsid w:val="009D07DF"/>
    <w:pPr>
      <w:spacing w:before="60" w:line="240" w:lineRule="atLeast"/>
    </w:pPr>
    <w:rPr>
      <w:sz w:val="20"/>
    </w:rPr>
  </w:style>
  <w:style w:type="paragraph" w:customStyle="1" w:styleId="CTAright">
    <w:name w:val="CTA right"/>
    <w:basedOn w:val="OPCParaBase"/>
    <w:rsid w:val="009D07DF"/>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9D07DF"/>
    <w:pPr>
      <w:tabs>
        <w:tab w:val="right" w:pos="1021"/>
      </w:tabs>
      <w:spacing w:before="180" w:line="240" w:lineRule="auto"/>
      <w:ind w:left="1134" w:hanging="1134"/>
    </w:pPr>
  </w:style>
  <w:style w:type="paragraph" w:customStyle="1" w:styleId="Definition">
    <w:name w:val="Definition"/>
    <w:aliases w:val="dd"/>
    <w:basedOn w:val="OPCParaBase"/>
    <w:rsid w:val="009D07DF"/>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9D07DF"/>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9D07DF"/>
    <w:pPr>
      <w:spacing w:line="240" w:lineRule="auto"/>
      <w:ind w:left="1134"/>
    </w:pPr>
    <w:rPr>
      <w:sz w:val="20"/>
    </w:rPr>
  </w:style>
  <w:style w:type="paragraph" w:styleId="Header">
    <w:name w:val="header"/>
    <w:basedOn w:val="OPCParaBase"/>
    <w:link w:val="HeaderChar"/>
    <w:unhideWhenUsed/>
    <w:rsid w:val="009D07DF"/>
    <w:pPr>
      <w:keepNext/>
      <w:keepLines/>
      <w:tabs>
        <w:tab w:val="center" w:pos="4150"/>
        <w:tab w:val="right" w:pos="8307"/>
      </w:tabs>
      <w:spacing w:line="160" w:lineRule="exact"/>
    </w:pPr>
    <w:rPr>
      <w:sz w:val="16"/>
    </w:rPr>
  </w:style>
  <w:style w:type="character" w:customStyle="1" w:styleId="OPCCharBase">
    <w:name w:val="OPCCharBase"/>
    <w:uiPriority w:val="1"/>
    <w:qFormat/>
    <w:rsid w:val="009D07DF"/>
  </w:style>
  <w:style w:type="paragraph" w:customStyle="1" w:styleId="House">
    <w:name w:val="House"/>
    <w:basedOn w:val="OPCParaBase"/>
    <w:rsid w:val="009D07DF"/>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9D07DF"/>
    <w:pPr>
      <w:keepLines/>
      <w:spacing w:before="80" w:line="240" w:lineRule="auto"/>
      <w:ind w:left="709"/>
    </w:pPr>
  </w:style>
  <w:style w:type="paragraph" w:customStyle="1" w:styleId="ItemHead">
    <w:name w:val="ItemHead"/>
    <w:aliases w:val="ih"/>
    <w:basedOn w:val="OPCParaBase"/>
    <w:next w:val="Item"/>
    <w:link w:val="ItemHeadChar"/>
    <w:rsid w:val="009D07D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D07DF"/>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9D07DF"/>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9D07DF"/>
    <w:pPr>
      <w:spacing w:before="240" w:line="240" w:lineRule="auto"/>
      <w:ind w:left="284" w:hanging="284"/>
    </w:pPr>
    <w:rPr>
      <w:i/>
      <w:sz w:val="24"/>
    </w:rPr>
  </w:style>
  <w:style w:type="paragraph" w:customStyle="1" w:styleId="notepara">
    <w:name w:val="note(para)"/>
    <w:aliases w:val="na"/>
    <w:basedOn w:val="OPCParaBase"/>
    <w:rsid w:val="009D07DF"/>
    <w:pPr>
      <w:spacing w:before="40" w:line="198" w:lineRule="exact"/>
      <w:ind w:left="2354" w:hanging="369"/>
    </w:pPr>
    <w:rPr>
      <w:sz w:val="18"/>
    </w:rPr>
  </w:style>
  <w:style w:type="paragraph" w:customStyle="1" w:styleId="noteParlAmend">
    <w:name w:val="note(ParlAmend)"/>
    <w:aliases w:val="npp"/>
    <w:basedOn w:val="OPCParaBase"/>
    <w:next w:val="ParlAmend"/>
    <w:rsid w:val="009D07DF"/>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9D07DF"/>
    <w:pPr>
      <w:spacing w:before="5600" w:line="240" w:lineRule="auto"/>
    </w:pPr>
    <w:rPr>
      <w:b/>
      <w:sz w:val="32"/>
    </w:rPr>
  </w:style>
  <w:style w:type="paragraph" w:customStyle="1" w:styleId="PageBreak">
    <w:name w:val="PageBreak"/>
    <w:aliases w:val="pb"/>
    <w:basedOn w:val="OPCParaBase"/>
    <w:rsid w:val="009D07DF"/>
    <w:pPr>
      <w:spacing w:line="240" w:lineRule="auto"/>
    </w:pPr>
    <w:rPr>
      <w:sz w:val="20"/>
    </w:rPr>
  </w:style>
  <w:style w:type="paragraph" w:customStyle="1" w:styleId="paragraph">
    <w:name w:val="paragraph"/>
    <w:aliases w:val="a"/>
    <w:basedOn w:val="OPCParaBase"/>
    <w:link w:val="paragraphChar"/>
    <w:rsid w:val="009D07DF"/>
    <w:pPr>
      <w:tabs>
        <w:tab w:val="right" w:pos="1531"/>
      </w:tabs>
      <w:spacing w:before="40" w:line="240" w:lineRule="auto"/>
      <w:ind w:left="1644" w:hanging="1644"/>
    </w:pPr>
  </w:style>
  <w:style w:type="paragraph" w:customStyle="1" w:styleId="paragraphsub">
    <w:name w:val="paragraph(sub)"/>
    <w:aliases w:val="aa"/>
    <w:basedOn w:val="OPCParaBase"/>
    <w:rsid w:val="009D07DF"/>
    <w:pPr>
      <w:tabs>
        <w:tab w:val="right" w:pos="1985"/>
      </w:tabs>
      <w:spacing w:before="40" w:line="240" w:lineRule="auto"/>
      <w:ind w:left="2098" w:hanging="2098"/>
    </w:pPr>
  </w:style>
  <w:style w:type="paragraph" w:customStyle="1" w:styleId="paragraphsub-sub">
    <w:name w:val="paragraph(sub-sub)"/>
    <w:aliases w:val="aaa"/>
    <w:basedOn w:val="OPCParaBase"/>
    <w:rsid w:val="009D07DF"/>
    <w:pPr>
      <w:tabs>
        <w:tab w:val="right" w:pos="2722"/>
      </w:tabs>
      <w:spacing w:before="40" w:line="240" w:lineRule="auto"/>
      <w:ind w:left="2835" w:hanging="2835"/>
    </w:pPr>
  </w:style>
  <w:style w:type="paragraph" w:customStyle="1" w:styleId="ParlAmend">
    <w:name w:val="ParlAmend"/>
    <w:aliases w:val="pp"/>
    <w:basedOn w:val="OPCParaBase"/>
    <w:rsid w:val="009D07DF"/>
    <w:pPr>
      <w:spacing w:before="240" w:line="240" w:lineRule="atLeast"/>
      <w:ind w:hanging="567"/>
    </w:pPr>
    <w:rPr>
      <w:sz w:val="24"/>
    </w:rPr>
  </w:style>
  <w:style w:type="paragraph" w:customStyle="1" w:styleId="Penalty">
    <w:name w:val="Penalty"/>
    <w:basedOn w:val="OPCParaBase"/>
    <w:rsid w:val="009D07DF"/>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9D07DF"/>
    <w:pPr>
      <w:spacing w:line="240" w:lineRule="auto"/>
    </w:pPr>
    <w:rPr>
      <w:i/>
      <w:sz w:val="20"/>
    </w:rPr>
  </w:style>
  <w:style w:type="paragraph" w:customStyle="1" w:styleId="Preamble">
    <w:name w:val="Preamble"/>
    <w:basedOn w:val="OPCParaBase"/>
    <w:next w:val="Normal"/>
    <w:rsid w:val="009D07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7DF"/>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9D07DF"/>
    <w:pPr>
      <w:spacing w:line="240" w:lineRule="auto"/>
    </w:pPr>
    <w:rPr>
      <w:sz w:val="28"/>
    </w:rPr>
  </w:style>
  <w:style w:type="paragraph" w:customStyle="1" w:styleId="ShortT">
    <w:name w:val="ShortT"/>
    <w:basedOn w:val="OPCParaBase"/>
    <w:next w:val="Normal"/>
    <w:link w:val="ShortTChar"/>
    <w:qFormat/>
    <w:rsid w:val="009D07DF"/>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9D07DF"/>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9D07DF"/>
    <w:pPr>
      <w:spacing w:before="180" w:line="240" w:lineRule="auto"/>
      <w:ind w:left="709" w:hanging="709"/>
    </w:pPr>
  </w:style>
  <w:style w:type="paragraph" w:customStyle="1" w:styleId="SubitemHead">
    <w:name w:val="SubitemHead"/>
    <w:aliases w:val="issh"/>
    <w:basedOn w:val="OPCParaBase"/>
    <w:rsid w:val="009D07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D07DF"/>
    <w:pPr>
      <w:spacing w:before="40" w:line="240" w:lineRule="auto"/>
      <w:ind w:left="1134"/>
    </w:pPr>
  </w:style>
  <w:style w:type="paragraph" w:customStyle="1" w:styleId="SubsectionHead">
    <w:name w:val="SubsectionHead"/>
    <w:aliases w:val="ssh"/>
    <w:basedOn w:val="OPCParaBase"/>
    <w:next w:val="subsection"/>
    <w:rsid w:val="009D07DF"/>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07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D07DF"/>
    <w:pPr>
      <w:spacing w:before="60" w:line="240" w:lineRule="auto"/>
      <w:ind w:left="284" w:hanging="284"/>
    </w:pPr>
    <w:rPr>
      <w:sz w:val="20"/>
    </w:rPr>
  </w:style>
  <w:style w:type="paragraph" w:customStyle="1" w:styleId="Tablei">
    <w:name w:val="Table(i)"/>
    <w:aliases w:val="taa"/>
    <w:basedOn w:val="OPCParaBase"/>
    <w:rsid w:val="009D07D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D07D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9D07DF"/>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D07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7DF"/>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7DF"/>
    <w:pPr>
      <w:spacing w:before="122" w:line="198" w:lineRule="exact"/>
      <w:ind w:left="1985" w:hanging="851"/>
      <w:jc w:val="right"/>
    </w:pPr>
    <w:rPr>
      <w:sz w:val="18"/>
    </w:rPr>
  </w:style>
  <w:style w:type="paragraph" w:customStyle="1" w:styleId="TLPTableBullet">
    <w:name w:val="TLPTableBullet"/>
    <w:aliases w:val="ttb"/>
    <w:basedOn w:val="OPCParaBase"/>
    <w:rsid w:val="009D07DF"/>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9D07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7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7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07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7D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D07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07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07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07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7DF"/>
    <w:pPr>
      <w:keepLines/>
      <w:spacing w:before="240" w:after="120" w:line="240" w:lineRule="auto"/>
      <w:ind w:left="794"/>
    </w:pPr>
    <w:rPr>
      <w:b/>
      <w:kern w:val="28"/>
      <w:sz w:val="20"/>
    </w:rPr>
  </w:style>
  <w:style w:type="paragraph" w:customStyle="1" w:styleId="TofSectsHeading">
    <w:name w:val="TofSects(Heading)"/>
    <w:basedOn w:val="OPCParaBase"/>
    <w:rsid w:val="009D07DF"/>
    <w:pPr>
      <w:spacing w:before="240" w:after="120" w:line="240" w:lineRule="auto"/>
    </w:pPr>
    <w:rPr>
      <w:b/>
      <w:sz w:val="24"/>
    </w:rPr>
  </w:style>
  <w:style w:type="paragraph" w:customStyle="1" w:styleId="TofSectsSection">
    <w:name w:val="TofSects(Section)"/>
    <w:basedOn w:val="OPCParaBase"/>
    <w:rsid w:val="009D07DF"/>
    <w:pPr>
      <w:keepLines/>
      <w:spacing w:before="40" w:line="240" w:lineRule="auto"/>
      <w:ind w:left="1588" w:hanging="794"/>
    </w:pPr>
    <w:rPr>
      <w:kern w:val="28"/>
      <w:sz w:val="18"/>
    </w:rPr>
  </w:style>
  <w:style w:type="paragraph" w:customStyle="1" w:styleId="TofSectsSubdiv">
    <w:name w:val="TofSects(Subdiv)"/>
    <w:basedOn w:val="OPCParaBase"/>
    <w:rsid w:val="009D07DF"/>
    <w:pPr>
      <w:keepLines/>
      <w:spacing w:before="80" w:line="240" w:lineRule="auto"/>
      <w:ind w:left="1588" w:hanging="794"/>
    </w:pPr>
    <w:rPr>
      <w:kern w:val="28"/>
    </w:rPr>
  </w:style>
  <w:style w:type="paragraph" w:customStyle="1" w:styleId="OPCParaBase">
    <w:name w:val="OPCParaBase"/>
    <w:link w:val="OPCParaBaseChar"/>
    <w:qFormat/>
    <w:rsid w:val="009D07DF"/>
    <w:pPr>
      <w:spacing w:line="260" w:lineRule="atLeast"/>
    </w:pPr>
    <w:rPr>
      <w:sz w:val="22"/>
    </w:rPr>
  </w:style>
  <w:style w:type="paragraph" w:customStyle="1" w:styleId="WRStyle">
    <w:name w:val="WR Style"/>
    <w:aliases w:val="WR"/>
    <w:basedOn w:val="OPCParaBase"/>
    <w:rsid w:val="009D07DF"/>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9D07D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9D07DF"/>
    <w:rPr>
      <w:sz w:val="16"/>
    </w:rPr>
  </w:style>
  <w:style w:type="character" w:customStyle="1" w:styleId="FooterChar">
    <w:name w:val="Footer Char"/>
    <w:basedOn w:val="DefaultParagraphFont"/>
    <w:link w:val="Footer"/>
    <w:rsid w:val="009D07DF"/>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9D07DF"/>
    <w:rPr>
      <w:rFonts w:ascii="Tahoma" w:eastAsiaTheme="minorHAnsi" w:hAnsi="Tahoma" w:cs="Tahoma"/>
      <w:sz w:val="16"/>
      <w:szCs w:val="16"/>
      <w:lang w:eastAsia="en-US"/>
    </w:rPr>
  </w:style>
  <w:style w:type="paragraph" w:customStyle="1" w:styleId="CompiledActNo">
    <w:name w:val="CompiledActNo"/>
    <w:basedOn w:val="OPCParaBase"/>
    <w:next w:val="Normal"/>
    <w:rsid w:val="009D07DF"/>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9D07DF"/>
    <w:tblPr/>
  </w:style>
  <w:style w:type="paragraph" w:customStyle="1" w:styleId="SignCoverPageEnd">
    <w:name w:val="SignCoverPageEnd"/>
    <w:basedOn w:val="OPCParaBase"/>
    <w:next w:val="Normal"/>
    <w:rsid w:val="009D07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7DF"/>
    <w:pPr>
      <w:pBdr>
        <w:top w:val="single" w:sz="4" w:space="1" w:color="auto"/>
      </w:pBdr>
      <w:spacing w:before="360"/>
      <w:ind w:right="397"/>
      <w:jc w:val="both"/>
    </w:pPr>
  </w:style>
  <w:style w:type="paragraph" w:customStyle="1" w:styleId="Paragraphsub-sub-sub">
    <w:name w:val="Paragraph(sub-sub-sub)"/>
    <w:aliases w:val="aaaa"/>
    <w:basedOn w:val="OPCParaBase"/>
    <w:rsid w:val="009D07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7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7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7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7D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9D07DF"/>
    <w:pPr>
      <w:spacing w:before="120"/>
      <w:outlineLvl w:val="1"/>
    </w:pPr>
    <w:rPr>
      <w:b/>
      <w:sz w:val="28"/>
      <w:szCs w:val="28"/>
    </w:rPr>
  </w:style>
  <w:style w:type="paragraph" w:customStyle="1" w:styleId="ENotesHeading2">
    <w:name w:val="ENotesHeading 2"/>
    <w:aliases w:val="Enh2"/>
    <w:basedOn w:val="OPCParaBase"/>
    <w:next w:val="Normal"/>
    <w:rsid w:val="009D07DF"/>
    <w:pPr>
      <w:spacing w:before="120" w:after="120"/>
      <w:outlineLvl w:val="2"/>
    </w:pPr>
    <w:rPr>
      <w:b/>
      <w:sz w:val="24"/>
      <w:szCs w:val="28"/>
    </w:rPr>
  </w:style>
  <w:style w:type="paragraph" w:customStyle="1" w:styleId="ENotesHeading3">
    <w:name w:val="ENotesHeading 3"/>
    <w:aliases w:val="Enh3"/>
    <w:basedOn w:val="OPCParaBase"/>
    <w:next w:val="Normal"/>
    <w:rsid w:val="009D07DF"/>
    <w:pPr>
      <w:keepNext/>
      <w:spacing w:before="120" w:line="240" w:lineRule="auto"/>
      <w:outlineLvl w:val="4"/>
    </w:pPr>
    <w:rPr>
      <w:b/>
      <w:szCs w:val="24"/>
    </w:rPr>
  </w:style>
  <w:style w:type="paragraph" w:customStyle="1" w:styleId="ENotesText">
    <w:name w:val="ENotesText"/>
    <w:aliases w:val="Ent"/>
    <w:basedOn w:val="OPCParaBase"/>
    <w:next w:val="Normal"/>
    <w:rsid w:val="009D07DF"/>
    <w:pPr>
      <w:spacing w:before="120"/>
    </w:pPr>
  </w:style>
  <w:style w:type="paragraph" w:customStyle="1" w:styleId="SubPartCASA">
    <w:name w:val="SubPart(CASA)"/>
    <w:aliases w:val="csp"/>
    <w:basedOn w:val="OPCParaBase"/>
    <w:next w:val="ActHead3"/>
    <w:rsid w:val="009D07DF"/>
    <w:pPr>
      <w:keepNext/>
      <w:keepLines/>
      <w:spacing w:before="280"/>
      <w:outlineLvl w:val="1"/>
    </w:pPr>
    <w:rPr>
      <w:b/>
      <w:kern w:val="28"/>
      <w:sz w:val="32"/>
    </w:rPr>
  </w:style>
  <w:style w:type="paragraph" w:customStyle="1" w:styleId="TableTextEndNotes">
    <w:name w:val="TableTextEndNotes"/>
    <w:aliases w:val="Tten"/>
    <w:basedOn w:val="Normal"/>
    <w:rsid w:val="009D07DF"/>
    <w:pPr>
      <w:spacing w:before="60" w:line="240" w:lineRule="auto"/>
    </w:pPr>
    <w:rPr>
      <w:rFonts w:cs="Arial"/>
      <w:sz w:val="20"/>
      <w:szCs w:val="22"/>
    </w:rPr>
  </w:style>
  <w:style w:type="paragraph" w:customStyle="1" w:styleId="TableHeading">
    <w:name w:val="TableHeading"/>
    <w:aliases w:val="th"/>
    <w:basedOn w:val="OPCParaBase"/>
    <w:next w:val="Tabletext"/>
    <w:rsid w:val="009D07DF"/>
    <w:pPr>
      <w:keepNext/>
      <w:spacing w:before="60" w:line="240" w:lineRule="atLeast"/>
    </w:pPr>
    <w:rPr>
      <w:b/>
      <w:sz w:val="20"/>
    </w:rPr>
  </w:style>
  <w:style w:type="paragraph" w:customStyle="1" w:styleId="NoteToSubpara">
    <w:name w:val="NoteToSubpara"/>
    <w:aliases w:val="nts"/>
    <w:basedOn w:val="OPCParaBase"/>
    <w:rsid w:val="009D07DF"/>
    <w:pPr>
      <w:spacing w:before="40" w:line="198" w:lineRule="exact"/>
      <w:ind w:left="2835" w:hanging="709"/>
    </w:pPr>
    <w:rPr>
      <w:sz w:val="18"/>
    </w:rPr>
  </w:style>
  <w:style w:type="paragraph" w:customStyle="1" w:styleId="ENoteTableHeading">
    <w:name w:val="ENoteTableHeading"/>
    <w:aliases w:val="enth"/>
    <w:basedOn w:val="OPCParaBase"/>
    <w:rsid w:val="009D07DF"/>
    <w:pPr>
      <w:keepNext/>
      <w:spacing w:before="60" w:line="240" w:lineRule="atLeast"/>
    </w:pPr>
    <w:rPr>
      <w:rFonts w:ascii="Arial" w:hAnsi="Arial"/>
      <w:b/>
      <w:sz w:val="16"/>
    </w:rPr>
  </w:style>
  <w:style w:type="paragraph" w:customStyle="1" w:styleId="ENoteTTi">
    <w:name w:val="ENoteTTi"/>
    <w:aliases w:val="entti"/>
    <w:basedOn w:val="OPCParaBase"/>
    <w:rsid w:val="009D07DF"/>
    <w:pPr>
      <w:keepNext/>
      <w:spacing w:before="60" w:line="240" w:lineRule="atLeast"/>
      <w:ind w:left="170"/>
    </w:pPr>
    <w:rPr>
      <w:sz w:val="16"/>
    </w:rPr>
  </w:style>
  <w:style w:type="paragraph" w:customStyle="1" w:styleId="ENoteTTIndentHeading">
    <w:name w:val="ENoteTTIndentHeading"/>
    <w:aliases w:val="enTTHi"/>
    <w:basedOn w:val="OPCParaBase"/>
    <w:rsid w:val="009D07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7DF"/>
    <w:pPr>
      <w:spacing w:before="60" w:line="240" w:lineRule="atLeast"/>
    </w:pPr>
    <w:rPr>
      <w:sz w:val="16"/>
    </w:rPr>
  </w:style>
  <w:style w:type="paragraph" w:customStyle="1" w:styleId="MadeunderText">
    <w:name w:val="MadeunderText"/>
    <w:basedOn w:val="OPCParaBase"/>
    <w:next w:val="CompiledMadeUnder"/>
    <w:rsid w:val="009D07DF"/>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9D07DF"/>
    <w:rPr>
      <w:i/>
      <w:sz w:val="24"/>
      <w:szCs w:val="24"/>
    </w:rPr>
  </w:style>
  <w:style w:type="paragraph" w:customStyle="1" w:styleId="ActHead10">
    <w:name w:val="ActHead 10"/>
    <w:aliases w:val="sp"/>
    <w:basedOn w:val="OPCParaBase"/>
    <w:next w:val="ActHead3"/>
    <w:rsid w:val="009D07DF"/>
    <w:pPr>
      <w:keepNext/>
      <w:spacing w:before="280" w:line="240" w:lineRule="auto"/>
      <w:outlineLvl w:val="1"/>
    </w:pPr>
    <w:rPr>
      <w:b/>
      <w:sz w:val="32"/>
      <w:szCs w:val="30"/>
    </w:rPr>
  </w:style>
  <w:style w:type="character" w:customStyle="1" w:styleId="CharSubPartTextCASA">
    <w:name w:val="CharSubPartText(CASA)"/>
    <w:basedOn w:val="OPCCharBase"/>
    <w:uiPriority w:val="1"/>
    <w:rsid w:val="009D07DF"/>
  </w:style>
  <w:style w:type="character" w:customStyle="1" w:styleId="CharSubPartNoCASA">
    <w:name w:val="CharSubPartNo(CASA)"/>
    <w:basedOn w:val="OPCCharBase"/>
    <w:uiPriority w:val="1"/>
    <w:rsid w:val="009D07DF"/>
  </w:style>
  <w:style w:type="paragraph" w:customStyle="1" w:styleId="ENoteTTIndentHeadingSub">
    <w:name w:val="ENoteTTIndentHeadingSub"/>
    <w:aliases w:val="enTTHis"/>
    <w:basedOn w:val="OPCParaBase"/>
    <w:rsid w:val="009D07DF"/>
    <w:pPr>
      <w:keepNext/>
      <w:spacing w:before="60" w:line="240" w:lineRule="atLeast"/>
      <w:ind w:left="340"/>
    </w:pPr>
    <w:rPr>
      <w:b/>
      <w:sz w:val="16"/>
    </w:rPr>
  </w:style>
  <w:style w:type="paragraph" w:customStyle="1" w:styleId="ENoteTTiSub">
    <w:name w:val="ENoteTTiSub"/>
    <w:aliases w:val="enttis"/>
    <w:basedOn w:val="OPCParaBase"/>
    <w:rsid w:val="009D07DF"/>
    <w:pPr>
      <w:keepNext/>
      <w:spacing w:before="60" w:line="240" w:lineRule="atLeast"/>
      <w:ind w:left="340"/>
    </w:pPr>
    <w:rPr>
      <w:sz w:val="16"/>
    </w:rPr>
  </w:style>
  <w:style w:type="paragraph" w:customStyle="1" w:styleId="SubDivisionMigration">
    <w:name w:val="SubDivisionMigration"/>
    <w:aliases w:val="sdm"/>
    <w:basedOn w:val="OPCParaBase"/>
    <w:rsid w:val="009D07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7DF"/>
    <w:pPr>
      <w:keepNext/>
      <w:keepLines/>
      <w:spacing w:before="240" w:line="240" w:lineRule="auto"/>
      <w:ind w:left="1134" w:hanging="1134"/>
    </w:pPr>
    <w:rPr>
      <w:b/>
      <w:sz w:val="28"/>
    </w:rPr>
  </w:style>
  <w:style w:type="paragraph" w:customStyle="1" w:styleId="SOText">
    <w:name w:val="SO Text"/>
    <w:aliases w:val="sot"/>
    <w:link w:val="SOTextChar"/>
    <w:rsid w:val="009D07D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D07DF"/>
    <w:rPr>
      <w:rFonts w:eastAsiaTheme="minorHAnsi" w:cstheme="minorBidi"/>
      <w:sz w:val="22"/>
      <w:lang w:eastAsia="en-US"/>
    </w:rPr>
  </w:style>
  <w:style w:type="paragraph" w:customStyle="1" w:styleId="SOTextNote">
    <w:name w:val="SO TextNote"/>
    <w:aliases w:val="sont"/>
    <w:basedOn w:val="SOText"/>
    <w:qFormat/>
    <w:rsid w:val="009D07DF"/>
    <w:pPr>
      <w:spacing w:before="122" w:line="198" w:lineRule="exact"/>
      <w:ind w:left="1843" w:hanging="709"/>
    </w:pPr>
    <w:rPr>
      <w:sz w:val="18"/>
    </w:rPr>
  </w:style>
  <w:style w:type="paragraph" w:customStyle="1" w:styleId="SOPara">
    <w:name w:val="SO Para"/>
    <w:aliases w:val="soa"/>
    <w:basedOn w:val="SOText"/>
    <w:link w:val="SOParaChar"/>
    <w:qFormat/>
    <w:rsid w:val="009D07DF"/>
    <w:pPr>
      <w:tabs>
        <w:tab w:val="right" w:pos="1786"/>
      </w:tabs>
      <w:spacing w:before="40"/>
      <w:ind w:left="2070" w:hanging="936"/>
    </w:pPr>
  </w:style>
  <w:style w:type="character" w:customStyle="1" w:styleId="SOParaChar">
    <w:name w:val="SO Para Char"/>
    <w:aliases w:val="soa Char"/>
    <w:basedOn w:val="DefaultParagraphFont"/>
    <w:link w:val="SOPara"/>
    <w:rsid w:val="009D07DF"/>
    <w:rPr>
      <w:rFonts w:eastAsiaTheme="minorHAnsi" w:cstheme="minorBidi"/>
      <w:sz w:val="22"/>
      <w:lang w:eastAsia="en-US"/>
    </w:rPr>
  </w:style>
  <w:style w:type="paragraph" w:customStyle="1" w:styleId="FileName">
    <w:name w:val="FileName"/>
    <w:basedOn w:val="Normal"/>
    <w:rsid w:val="009D07DF"/>
  </w:style>
  <w:style w:type="paragraph" w:customStyle="1" w:styleId="SOHeadBold">
    <w:name w:val="SO HeadBold"/>
    <w:aliases w:val="sohb"/>
    <w:basedOn w:val="SOText"/>
    <w:next w:val="SOText"/>
    <w:link w:val="SOHeadBoldChar"/>
    <w:qFormat/>
    <w:rsid w:val="009D07DF"/>
    <w:rPr>
      <w:b/>
    </w:rPr>
  </w:style>
  <w:style w:type="character" w:customStyle="1" w:styleId="SOHeadBoldChar">
    <w:name w:val="SO HeadBold Char"/>
    <w:aliases w:val="sohb Char"/>
    <w:basedOn w:val="DefaultParagraphFont"/>
    <w:link w:val="SOHeadBold"/>
    <w:rsid w:val="009D07D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D07DF"/>
    <w:rPr>
      <w:i/>
    </w:rPr>
  </w:style>
  <w:style w:type="character" w:customStyle="1" w:styleId="SOHeadItalicChar">
    <w:name w:val="SO HeadItalic Char"/>
    <w:aliases w:val="sohi Char"/>
    <w:basedOn w:val="DefaultParagraphFont"/>
    <w:link w:val="SOHeadItalic"/>
    <w:rsid w:val="009D07DF"/>
    <w:rPr>
      <w:rFonts w:eastAsiaTheme="minorHAnsi" w:cstheme="minorBidi"/>
      <w:i/>
      <w:sz w:val="22"/>
      <w:lang w:eastAsia="en-US"/>
    </w:rPr>
  </w:style>
  <w:style w:type="paragraph" w:customStyle="1" w:styleId="SOBullet">
    <w:name w:val="SO Bullet"/>
    <w:aliases w:val="sotb"/>
    <w:basedOn w:val="SOText"/>
    <w:link w:val="SOBulletChar"/>
    <w:qFormat/>
    <w:rsid w:val="009D07DF"/>
    <w:pPr>
      <w:ind w:left="1559" w:hanging="425"/>
    </w:pPr>
  </w:style>
  <w:style w:type="character" w:customStyle="1" w:styleId="SOBulletChar">
    <w:name w:val="SO Bullet Char"/>
    <w:aliases w:val="sotb Char"/>
    <w:basedOn w:val="DefaultParagraphFont"/>
    <w:link w:val="SOBullet"/>
    <w:rsid w:val="009D07DF"/>
    <w:rPr>
      <w:rFonts w:eastAsiaTheme="minorHAnsi" w:cstheme="minorBidi"/>
      <w:sz w:val="22"/>
      <w:lang w:eastAsia="en-US"/>
    </w:rPr>
  </w:style>
  <w:style w:type="paragraph" w:customStyle="1" w:styleId="SOBulletNote">
    <w:name w:val="SO BulletNote"/>
    <w:aliases w:val="sonb"/>
    <w:basedOn w:val="SOTextNote"/>
    <w:link w:val="SOBulletNoteChar"/>
    <w:qFormat/>
    <w:rsid w:val="009D07DF"/>
    <w:pPr>
      <w:tabs>
        <w:tab w:val="left" w:pos="1560"/>
      </w:tabs>
      <w:ind w:left="2268" w:hanging="1134"/>
    </w:pPr>
  </w:style>
  <w:style w:type="character" w:customStyle="1" w:styleId="SOBulletNoteChar">
    <w:name w:val="SO BulletNote Char"/>
    <w:aliases w:val="sonb Char"/>
    <w:basedOn w:val="DefaultParagraphFont"/>
    <w:link w:val="SOBulletNote"/>
    <w:rsid w:val="009D07DF"/>
    <w:rPr>
      <w:rFonts w:eastAsiaTheme="minorHAnsi" w:cstheme="minorBidi"/>
      <w:sz w:val="18"/>
      <w:lang w:eastAsia="en-US"/>
    </w:rPr>
  </w:style>
  <w:style w:type="paragraph" w:customStyle="1" w:styleId="FreeForm">
    <w:name w:val="FreeForm"/>
    <w:rsid w:val="009D07DF"/>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9D07DF"/>
    <w:pPr>
      <w:numPr>
        <w:numId w:val="35"/>
      </w:numPr>
    </w:pPr>
    <w:rPr>
      <w:rFonts w:eastAsia="Times New Roman" w:cs="Times New Roman"/>
      <w:lang w:eastAsia="en-AU"/>
    </w:rPr>
  </w:style>
  <w:style w:type="paragraph" w:customStyle="1" w:styleId="EnStatementHeading">
    <w:name w:val="EnStatementHeading"/>
    <w:basedOn w:val="Normal"/>
    <w:rsid w:val="009D07DF"/>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9D07D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7DF"/>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9D07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7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7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D07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7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7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D07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7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7D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7DF"/>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9D07DF"/>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9D07DF"/>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9D07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7DF"/>
    <w:rPr>
      <w:b/>
    </w:rPr>
  </w:style>
  <w:style w:type="paragraph" w:customStyle="1" w:styleId="BoxHeadItalic">
    <w:name w:val="BoxHeadItalic"/>
    <w:aliases w:val="bhi"/>
    <w:basedOn w:val="BoxText"/>
    <w:next w:val="BoxStep"/>
    <w:qFormat/>
    <w:rsid w:val="009D07DF"/>
    <w:rPr>
      <w:i/>
    </w:rPr>
  </w:style>
  <w:style w:type="paragraph" w:customStyle="1" w:styleId="BoxList">
    <w:name w:val="BoxList"/>
    <w:aliases w:val="bl"/>
    <w:basedOn w:val="BoxText"/>
    <w:qFormat/>
    <w:rsid w:val="009D07DF"/>
    <w:pPr>
      <w:ind w:left="1559" w:hanging="425"/>
    </w:pPr>
  </w:style>
  <w:style w:type="paragraph" w:customStyle="1" w:styleId="BoxNote">
    <w:name w:val="BoxNote"/>
    <w:aliases w:val="bn"/>
    <w:basedOn w:val="BoxText"/>
    <w:qFormat/>
    <w:rsid w:val="009D07DF"/>
    <w:pPr>
      <w:tabs>
        <w:tab w:val="left" w:pos="1985"/>
      </w:tabs>
      <w:spacing w:before="122" w:line="198" w:lineRule="exact"/>
      <w:ind w:left="2948" w:hanging="1814"/>
    </w:pPr>
    <w:rPr>
      <w:sz w:val="18"/>
    </w:rPr>
  </w:style>
  <w:style w:type="paragraph" w:customStyle="1" w:styleId="BoxPara">
    <w:name w:val="BoxPara"/>
    <w:aliases w:val="bp"/>
    <w:basedOn w:val="BoxText"/>
    <w:qFormat/>
    <w:rsid w:val="009D07DF"/>
    <w:pPr>
      <w:tabs>
        <w:tab w:val="right" w:pos="2268"/>
      </w:tabs>
      <w:ind w:left="2552" w:hanging="1418"/>
    </w:pPr>
  </w:style>
  <w:style w:type="paragraph" w:customStyle="1" w:styleId="BoxStep">
    <w:name w:val="BoxStep"/>
    <w:aliases w:val="bs"/>
    <w:basedOn w:val="BoxText"/>
    <w:qFormat/>
    <w:rsid w:val="009D07DF"/>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9D07DF"/>
  </w:style>
  <w:style w:type="character" w:customStyle="1" w:styleId="CharAmPartText">
    <w:name w:val="CharAmPartText"/>
    <w:basedOn w:val="OPCCharBase"/>
    <w:uiPriority w:val="1"/>
    <w:qFormat/>
    <w:rsid w:val="009D07DF"/>
  </w:style>
  <w:style w:type="character" w:customStyle="1" w:styleId="CharAmSchNo">
    <w:name w:val="CharAmSchNo"/>
    <w:basedOn w:val="OPCCharBase"/>
    <w:uiPriority w:val="1"/>
    <w:qFormat/>
    <w:rsid w:val="009D07DF"/>
  </w:style>
  <w:style w:type="character" w:customStyle="1" w:styleId="CharAmSchText">
    <w:name w:val="CharAmSchText"/>
    <w:basedOn w:val="OPCCharBase"/>
    <w:uiPriority w:val="1"/>
    <w:qFormat/>
    <w:rsid w:val="009D07DF"/>
  </w:style>
  <w:style w:type="character" w:customStyle="1" w:styleId="CharBoldItalic">
    <w:name w:val="CharBoldItalic"/>
    <w:basedOn w:val="OPCCharBase"/>
    <w:uiPriority w:val="1"/>
    <w:qFormat/>
    <w:rsid w:val="009D07DF"/>
    <w:rPr>
      <w:b/>
      <w:i/>
    </w:rPr>
  </w:style>
  <w:style w:type="character" w:customStyle="1" w:styleId="CharChapNo">
    <w:name w:val="CharChapNo"/>
    <w:basedOn w:val="OPCCharBase"/>
    <w:qFormat/>
    <w:rsid w:val="009D07DF"/>
  </w:style>
  <w:style w:type="character" w:customStyle="1" w:styleId="CharChapText">
    <w:name w:val="CharChapText"/>
    <w:basedOn w:val="OPCCharBase"/>
    <w:qFormat/>
    <w:rsid w:val="009D07DF"/>
  </w:style>
  <w:style w:type="character" w:customStyle="1" w:styleId="CharDivNo">
    <w:name w:val="CharDivNo"/>
    <w:basedOn w:val="OPCCharBase"/>
    <w:qFormat/>
    <w:rsid w:val="009D07DF"/>
  </w:style>
  <w:style w:type="character" w:customStyle="1" w:styleId="CharDivText">
    <w:name w:val="CharDivText"/>
    <w:basedOn w:val="OPCCharBase"/>
    <w:qFormat/>
    <w:rsid w:val="009D07DF"/>
  </w:style>
  <w:style w:type="character" w:customStyle="1" w:styleId="CharItalic">
    <w:name w:val="CharItalic"/>
    <w:basedOn w:val="OPCCharBase"/>
    <w:uiPriority w:val="1"/>
    <w:qFormat/>
    <w:rsid w:val="009D07DF"/>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9D07DF"/>
  </w:style>
  <w:style w:type="character" w:customStyle="1" w:styleId="CharPartText">
    <w:name w:val="CharPartText"/>
    <w:basedOn w:val="OPCCharBase"/>
    <w:qFormat/>
    <w:rsid w:val="009D07DF"/>
  </w:style>
  <w:style w:type="character" w:customStyle="1" w:styleId="CharSectno">
    <w:name w:val="CharSectno"/>
    <w:basedOn w:val="OPCCharBase"/>
    <w:qFormat/>
    <w:rsid w:val="009D07DF"/>
  </w:style>
  <w:style w:type="character" w:customStyle="1" w:styleId="CharSubdNo">
    <w:name w:val="CharSubdNo"/>
    <w:basedOn w:val="OPCCharBase"/>
    <w:uiPriority w:val="1"/>
    <w:qFormat/>
    <w:rsid w:val="009D07DF"/>
  </w:style>
  <w:style w:type="character" w:customStyle="1" w:styleId="CharSubdText">
    <w:name w:val="CharSubdText"/>
    <w:basedOn w:val="OPCCharBase"/>
    <w:uiPriority w:val="1"/>
    <w:qFormat/>
    <w:rsid w:val="009D07DF"/>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9D07DF"/>
    <w:pPr>
      <w:spacing w:before="122" w:line="240" w:lineRule="auto"/>
      <w:ind w:left="1985" w:hanging="851"/>
    </w:pPr>
    <w:rPr>
      <w:sz w:val="18"/>
    </w:rPr>
  </w:style>
  <w:style w:type="paragraph" w:customStyle="1" w:styleId="notemargin">
    <w:name w:val="note(margin)"/>
    <w:aliases w:val="nm"/>
    <w:basedOn w:val="OPCParaBase"/>
    <w:rsid w:val="009D07DF"/>
    <w:pPr>
      <w:tabs>
        <w:tab w:val="left" w:pos="709"/>
      </w:tabs>
      <w:spacing w:before="122" w:line="198" w:lineRule="exact"/>
      <w:ind w:left="709" w:hanging="709"/>
    </w:pPr>
    <w:rPr>
      <w:sz w:val="18"/>
    </w:rPr>
  </w:style>
  <w:style w:type="paragraph" w:customStyle="1" w:styleId="CTA-">
    <w:name w:val="CTA -"/>
    <w:basedOn w:val="OPCParaBase"/>
    <w:rsid w:val="009D07DF"/>
    <w:pPr>
      <w:spacing w:before="60" w:line="240" w:lineRule="atLeast"/>
      <w:ind w:left="85" w:hanging="85"/>
    </w:pPr>
    <w:rPr>
      <w:sz w:val="20"/>
    </w:rPr>
  </w:style>
  <w:style w:type="paragraph" w:customStyle="1" w:styleId="CTA--">
    <w:name w:val="CTA --"/>
    <w:basedOn w:val="OPCParaBase"/>
    <w:next w:val="Normal"/>
    <w:rsid w:val="009D07DF"/>
    <w:pPr>
      <w:spacing w:before="60" w:line="240" w:lineRule="atLeast"/>
      <w:ind w:left="142" w:hanging="142"/>
    </w:pPr>
    <w:rPr>
      <w:sz w:val="20"/>
    </w:rPr>
  </w:style>
  <w:style w:type="paragraph" w:customStyle="1" w:styleId="CTA---">
    <w:name w:val="CTA ---"/>
    <w:basedOn w:val="OPCParaBase"/>
    <w:next w:val="Normal"/>
    <w:rsid w:val="009D07DF"/>
    <w:pPr>
      <w:spacing w:before="60" w:line="240" w:lineRule="atLeast"/>
      <w:ind w:left="198" w:hanging="198"/>
    </w:pPr>
    <w:rPr>
      <w:sz w:val="20"/>
    </w:rPr>
  </w:style>
  <w:style w:type="paragraph" w:customStyle="1" w:styleId="CTA----">
    <w:name w:val="CTA ----"/>
    <w:basedOn w:val="OPCParaBase"/>
    <w:next w:val="Normal"/>
    <w:rsid w:val="009D07DF"/>
    <w:pPr>
      <w:spacing w:before="60" w:line="240" w:lineRule="atLeast"/>
      <w:ind w:left="255" w:hanging="255"/>
    </w:pPr>
    <w:rPr>
      <w:sz w:val="20"/>
    </w:rPr>
  </w:style>
  <w:style w:type="paragraph" w:customStyle="1" w:styleId="CTA1a">
    <w:name w:val="CTA 1(a)"/>
    <w:basedOn w:val="OPCParaBase"/>
    <w:rsid w:val="009D07DF"/>
    <w:pPr>
      <w:tabs>
        <w:tab w:val="right" w:pos="414"/>
      </w:tabs>
      <w:spacing w:before="40" w:line="240" w:lineRule="atLeast"/>
      <w:ind w:left="675" w:hanging="675"/>
    </w:pPr>
    <w:rPr>
      <w:sz w:val="20"/>
    </w:rPr>
  </w:style>
  <w:style w:type="paragraph" w:customStyle="1" w:styleId="CTA1ai">
    <w:name w:val="CTA 1(a)(i)"/>
    <w:basedOn w:val="OPCParaBase"/>
    <w:rsid w:val="009D07DF"/>
    <w:pPr>
      <w:tabs>
        <w:tab w:val="right" w:pos="1004"/>
      </w:tabs>
      <w:spacing w:before="40" w:line="240" w:lineRule="atLeast"/>
      <w:ind w:left="1253" w:hanging="1253"/>
    </w:pPr>
    <w:rPr>
      <w:sz w:val="20"/>
    </w:rPr>
  </w:style>
  <w:style w:type="paragraph" w:customStyle="1" w:styleId="CTA2a">
    <w:name w:val="CTA 2(a)"/>
    <w:basedOn w:val="OPCParaBase"/>
    <w:rsid w:val="009D07DF"/>
    <w:pPr>
      <w:tabs>
        <w:tab w:val="right" w:pos="482"/>
      </w:tabs>
      <w:spacing w:before="40" w:line="240" w:lineRule="atLeast"/>
      <w:ind w:left="748" w:hanging="748"/>
    </w:pPr>
    <w:rPr>
      <w:sz w:val="20"/>
    </w:rPr>
  </w:style>
  <w:style w:type="paragraph" w:customStyle="1" w:styleId="CTA2ai">
    <w:name w:val="CTA 2(a)(i)"/>
    <w:basedOn w:val="OPCParaBase"/>
    <w:rsid w:val="009D07DF"/>
    <w:pPr>
      <w:tabs>
        <w:tab w:val="right" w:pos="1089"/>
      </w:tabs>
      <w:spacing w:before="40" w:line="240" w:lineRule="atLeast"/>
      <w:ind w:left="1327" w:hanging="1327"/>
    </w:pPr>
    <w:rPr>
      <w:sz w:val="20"/>
    </w:rPr>
  </w:style>
  <w:style w:type="paragraph" w:customStyle="1" w:styleId="CTA3a">
    <w:name w:val="CTA 3(a)"/>
    <w:basedOn w:val="OPCParaBase"/>
    <w:rsid w:val="009D07DF"/>
    <w:pPr>
      <w:tabs>
        <w:tab w:val="right" w:pos="556"/>
      </w:tabs>
      <w:spacing w:before="40" w:line="240" w:lineRule="atLeast"/>
      <w:ind w:left="805" w:hanging="805"/>
    </w:pPr>
    <w:rPr>
      <w:sz w:val="20"/>
    </w:rPr>
  </w:style>
  <w:style w:type="paragraph" w:customStyle="1" w:styleId="CTA3ai">
    <w:name w:val="CTA 3(a)(i)"/>
    <w:basedOn w:val="OPCParaBase"/>
    <w:rsid w:val="009D07DF"/>
    <w:pPr>
      <w:tabs>
        <w:tab w:val="right" w:pos="1140"/>
      </w:tabs>
      <w:spacing w:before="40" w:line="240" w:lineRule="atLeast"/>
      <w:ind w:left="1361" w:hanging="1361"/>
    </w:pPr>
    <w:rPr>
      <w:sz w:val="20"/>
    </w:rPr>
  </w:style>
  <w:style w:type="paragraph" w:customStyle="1" w:styleId="CTA4a">
    <w:name w:val="CTA 4(a)"/>
    <w:basedOn w:val="OPCParaBase"/>
    <w:rsid w:val="009D07DF"/>
    <w:pPr>
      <w:tabs>
        <w:tab w:val="right" w:pos="624"/>
      </w:tabs>
      <w:spacing w:before="40" w:line="240" w:lineRule="atLeast"/>
      <w:ind w:left="873" w:hanging="873"/>
    </w:pPr>
    <w:rPr>
      <w:sz w:val="20"/>
    </w:rPr>
  </w:style>
  <w:style w:type="paragraph" w:customStyle="1" w:styleId="CTA4ai">
    <w:name w:val="CTA 4(a)(i)"/>
    <w:basedOn w:val="OPCParaBase"/>
    <w:rsid w:val="009D07DF"/>
    <w:pPr>
      <w:tabs>
        <w:tab w:val="right" w:pos="1213"/>
      </w:tabs>
      <w:spacing w:before="40" w:line="240" w:lineRule="atLeast"/>
      <w:ind w:left="1452" w:hanging="1452"/>
    </w:pPr>
    <w:rPr>
      <w:sz w:val="20"/>
    </w:rPr>
  </w:style>
  <w:style w:type="paragraph" w:customStyle="1" w:styleId="CTACAPS">
    <w:name w:val="CTA CAPS"/>
    <w:basedOn w:val="OPCParaBase"/>
    <w:rsid w:val="009D07DF"/>
    <w:pPr>
      <w:spacing w:before="60" w:line="240" w:lineRule="atLeast"/>
    </w:pPr>
    <w:rPr>
      <w:sz w:val="20"/>
    </w:rPr>
  </w:style>
  <w:style w:type="paragraph" w:customStyle="1" w:styleId="CTAright">
    <w:name w:val="CTA right"/>
    <w:basedOn w:val="OPCParaBase"/>
    <w:rsid w:val="009D07DF"/>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9D07DF"/>
    <w:pPr>
      <w:tabs>
        <w:tab w:val="right" w:pos="1021"/>
      </w:tabs>
      <w:spacing w:before="180" w:line="240" w:lineRule="auto"/>
      <w:ind w:left="1134" w:hanging="1134"/>
    </w:pPr>
  </w:style>
  <w:style w:type="paragraph" w:customStyle="1" w:styleId="Definition">
    <w:name w:val="Definition"/>
    <w:aliases w:val="dd"/>
    <w:basedOn w:val="OPCParaBase"/>
    <w:rsid w:val="009D07DF"/>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9D07DF"/>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9D07DF"/>
    <w:pPr>
      <w:spacing w:line="240" w:lineRule="auto"/>
      <w:ind w:left="1134"/>
    </w:pPr>
    <w:rPr>
      <w:sz w:val="20"/>
    </w:rPr>
  </w:style>
  <w:style w:type="paragraph" w:styleId="Header">
    <w:name w:val="header"/>
    <w:basedOn w:val="OPCParaBase"/>
    <w:link w:val="HeaderChar"/>
    <w:unhideWhenUsed/>
    <w:rsid w:val="009D07DF"/>
    <w:pPr>
      <w:keepNext/>
      <w:keepLines/>
      <w:tabs>
        <w:tab w:val="center" w:pos="4150"/>
        <w:tab w:val="right" w:pos="8307"/>
      </w:tabs>
      <w:spacing w:line="160" w:lineRule="exact"/>
    </w:pPr>
    <w:rPr>
      <w:sz w:val="16"/>
    </w:rPr>
  </w:style>
  <w:style w:type="character" w:customStyle="1" w:styleId="OPCCharBase">
    <w:name w:val="OPCCharBase"/>
    <w:uiPriority w:val="1"/>
    <w:qFormat/>
    <w:rsid w:val="009D07DF"/>
  </w:style>
  <w:style w:type="paragraph" w:customStyle="1" w:styleId="House">
    <w:name w:val="House"/>
    <w:basedOn w:val="OPCParaBase"/>
    <w:rsid w:val="009D07DF"/>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9D07DF"/>
    <w:pPr>
      <w:keepLines/>
      <w:spacing w:before="80" w:line="240" w:lineRule="auto"/>
      <w:ind w:left="709"/>
    </w:pPr>
  </w:style>
  <w:style w:type="paragraph" w:customStyle="1" w:styleId="ItemHead">
    <w:name w:val="ItemHead"/>
    <w:aliases w:val="ih"/>
    <w:basedOn w:val="OPCParaBase"/>
    <w:next w:val="Item"/>
    <w:link w:val="ItemHeadChar"/>
    <w:rsid w:val="009D07D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D07DF"/>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9D07DF"/>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9D07DF"/>
    <w:pPr>
      <w:spacing w:before="240" w:line="240" w:lineRule="auto"/>
      <w:ind w:left="284" w:hanging="284"/>
    </w:pPr>
    <w:rPr>
      <w:i/>
      <w:sz w:val="24"/>
    </w:rPr>
  </w:style>
  <w:style w:type="paragraph" w:customStyle="1" w:styleId="notepara">
    <w:name w:val="note(para)"/>
    <w:aliases w:val="na"/>
    <w:basedOn w:val="OPCParaBase"/>
    <w:rsid w:val="009D07DF"/>
    <w:pPr>
      <w:spacing w:before="40" w:line="198" w:lineRule="exact"/>
      <w:ind w:left="2354" w:hanging="369"/>
    </w:pPr>
    <w:rPr>
      <w:sz w:val="18"/>
    </w:rPr>
  </w:style>
  <w:style w:type="paragraph" w:customStyle="1" w:styleId="noteParlAmend">
    <w:name w:val="note(ParlAmend)"/>
    <w:aliases w:val="npp"/>
    <w:basedOn w:val="OPCParaBase"/>
    <w:next w:val="ParlAmend"/>
    <w:rsid w:val="009D07DF"/>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9D07DF"/>
    <w:pPr>
      <w:spacing w:before="5600" w:line="240" w:lineRule="auto"/>
    </w:pPr>
    <w:rPr>
      <w:b/>
      <w:sz w:val="32"/>
    </w:rPr>
  </w:style>
  <w:style w:type="paragraph" w:customStyle="1" w:styleId="PageBreak">
    <w:name w:val="PageBreak"/>
    <w:aliases w:val="pb"/>
    <w:basedOn w:val="OPCParaBase"/>
    <w:rsid w:val="009D07DF"/>
    <w:pPr>
      <w:spacing w:line="240" w:lineRule="auto"/>
    </w:pPr>
    <w:rPr>
      <w:sz w:val="20"/>
    </w:rPr>
  </w:style>
  <w:style w:type="paragraph" w:customStyle="1" w:styleId="paragraph">
    <w:name w:val="paragraph"/>
    <w:aliases w:val="a"/>
    <w:basedOn w:val="OPCParaBase"/>
    <w:link w:val="paragraphChar"/>
    <w:rsid w:val="009D07DF"/>
    <w:pPr>
      <w:tabs>
        <w:tab w:val="right" w:pos="1531"/>
      </w:tabs>
      <w:spacing w:before="40" w:line="240" w:lineRule="auto"/>
      <w:ind w:left="1644" w:hanging="1644"/>
    </w:pPr>
  </w:style>
  <w:style w:type="paragraph" w:customStyle="1" w:styleId="paragraphsub">
    <w:name w:val="paragraph(sub)"/>
    <w:aliases w:val="aa"/>
    <w:basedOn w:val="OPCParaBase"/>
    <w:rsid w:val="009D07DF"/>
    <w:pPr>
      <w:tabs>
        <w:tab w:val="right" w:pos="1985"/>
      </w:tabs>
      <w:spacing w:before="40" w:line="240" w:lineRule="auto"/>
      <w:ind w:left="2098" w:hanging="2098"/>
    </w:pPr>
  </w:style>
  <w:style w:type="paragraph" w:customStyle="1" w:styleId="paragraphsub-sub">
    <w:name w:val="paragraph(sub-sub)"/>
    <w:aliases w:val="aaa"/>
    <w:basedOn w:val="OPCParaBase"/>
    <w:rsid w:val="009D07DF"/>
    <w:pPr>
      <w:tabs>
        <w:tab w:val="right" w:pos="2722"/>
      </w:tabs>
      <w:spacing w:before="40" w:line="240" w:lineRule="auto"/>
      <w:ind w:left="2835" w:hanging="2835"/>
    </w:pPr>
  </w:style>
  <w:style w:type="paragraph" w:customStyle="1" w:styleId="ParlAmend">
    <w:name w:val="ParlAmend"/>
    <w:aliases w:val="pp"/>
    <w:basedOn w:val="OPCParaBase"/>
    <w:rsid w:val="009D07DF"/>
    <w:pPr>
      <w:spacing w:before="240" w:line="240" w:lineRule="atLeast"/>
      <w:ind w:hanging="567"/>
    </w:pPr>
    <w:rPr>
      <w:sz w:val="24"/>
    </w:rPr>
  </w:style>
  <w:style w:type="paragraph" w:customStyle="1" w:styleId="Penalty">
    <w:name w:val="Penalty"/>
    <w:basedOn w:val="OPCParaBase"/>
    <w:rsid w:val="009D07DF"/>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9D07DF"/>
    <w:pPr>
      <w:spacing w:line="240" w:lineRule="auto"/>
    </w:pPr>
    <w:rPr>
      <w:i/>
      <w:sz w:val="20"/>
    </w:rPr>
  </w:style>
  <w:style w:type="paragraph" w:customStyle="1" w:styleId="Preamble">
    <w:name w:val="Preamble"/>
    <w:basedOn w:val="OPCParaBase"/>
    <w:next w:val="Normal"/>
    <w:rsid w:val="009D07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7DF"/>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9D07DF"/>
    <w:pPr>
      <w:spacing w:line="240" w:lineRule="auto"/>
    </w:pPr>
    <w:rPr>
      <w:sz w:val="28"/>
    </w:rPr>
  </w:style>
  <w:style w:type="paragraph" w:customStyle="1" w:styleId="ShortT">
    <w:name w:val="ShortT"/>
    <w:basedOn w:val="OPCParaBase"/>
    <w:next w:val="Normal"/>
    <w:link w:val="ShortTChar"/>
    <w:qFormat/>
    <w:rsid w:val="009D07DF"/>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9D07DF"/>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9D07DF"/>
    <w:pPr>
      <w:spacing w:before="180" w:line="240" w:lineRule="auto"/>
      <w:ind w:left="709" w:hanging="709"/>
    </w:pPr>
  </w:style>
  <w:style w:type="paragraph" w:customStyle="1" w:styleId="SubitemHead">
    <w:name w:val="SubitemHead"/>
    <w:aliases w:val="issh"/>
    <w:basedOn w:val="OPCParaBase"/>
    <w:rsid w:val="009D07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D07DF"/>
    <w:pPr>
      <w:spacing w:before="40" w:line="240" w:lineRule="auto"/>
      <w:ind w:left="1134"/>
    </w:pPr>
  </w:style>
  <w:style w:type="paragraph" w:customStyle="1" w:styleId="SubsectionHead">
    <w:name w:val="SubsectionHead"/>
    <w:aliases w:val="ssh"/>
    <w:basedOn w:val="OPCParaBase"/>
    <w:next w:val="subsection"/>
    <w:rsid w:val="009D07DF"/>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07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D07DF"/>
    <w:pPr>
      <w:spacing w:before="60" w:line="240" w:lineRule="auto"/>
      <w:ind w:left="284" w:hanging="284"/>
    </w:pPr>
    <w:rPr>
      <w:sz w:val="20"/>
    </w:rPr>
  </w:style>
  <w:style w:type="paragraph" w:customStyle="1" w:styleId="Tablei">
    <w:name w:val="Table(i)"/>
    <w:aliases w:val="taa"/>
    <w:basedOn w:val="OPCParaBase"/>
    <w:rsid w:val="009D07D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D07D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9D07DF"/>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D07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7DF"/>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7DF"/>
    <w:pPr>
      <w:spacing w:before="122" w:line="198" w:lineRule="exact"/>
      <w:ind w:left="1985" w:hanging="851"/>
      <w:jc w:val="right"/>
    </w:pPr>
    <w:rPr>
      <w:sz w:val="18"/>
    </w:rPr>
  </w:style>
  <w:style w:type="paragraph" w:customStyle="1" w:styleId="TLPTableBullet">
    <w:name w:val="TLPTableBullet"/>
    <w:aliases w:val="ttb"/>
    <w:basedOn w:val="OPCParaBase"/>
    <w:rsid w:val="009D07DF"/>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9D07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7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7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07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7D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D07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07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07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07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7DF"/>
    <w:pPr>
      <w:keepLines/>
      <w:spacing w:before="240" w:after="120" w:line="240" w:lineRule="auto"/>
      <w:ind w:left="794"/>
    </w:pPr>
    <w:rPr>
      <w:b/>
      <w:kern w:val="28"/>
      <w:sz w:val="20"/>
    </w:rPr>
  </w:style>
  <w:style w:type="paragraph" w:customStyle="1" w:styleId="TofSectsHeading">
    <w:name w:val="TofSects(Heading)"/>
    <w:basedOn w:val="OPCParaBase"/>
    <w:rsid w:val="009D07DF"/>
    <w:pPr>
      <w:spacing w:before="240" w:after="120" w:line="240" w:lineRule="auto"/>
    </w:pPr>
    <w:rPr>
      <w:b/>
      <w:sz w:val="24"/>
    </w:rPr>
  </w:style>
  <w:style w:type="paragraph" w:customStyle="1" w:styleId="TofSectsSection">
    <w:name w:val="TofSects(Section)"/>
    <w:basedOn w:val="OPCParaBase"/>
    <w:rsid w:val="009D07DF"/>
    <w:pPr>
      <w:keepLines/>
      <w:spacing w:before="40" w:line="240" w:lineRule="auto"/>
      <w:ind w:left="1588" w:hanging="794"/>
    </w:pPr>
    <w:rPr>
      <w:kern w:val="28"/>
      <w:sz w:val="18"/>
    </w:rPr>
  </w:style>
  <w:style w:type="paragraph" w:customStyle="1" w:styleId="TofSectsSubdiv">
    <w:name w:val="TofSects(Subdiv)"/>
    <w:basedOn w:val="OPCParaBase"/>
    <w:rsid w:val="009D07DF"/>
    <w:pPr>
      <w:keepLines/>
      <w:spacing w:before="80" w:line="240" w:lineRule="auto"/>
      <w:ind w:left="1588" w:hanging="794"/>
    </w:pPr>
    <w:rPr>
      <w:kern w:val="28"/>
    </w:rPr>
  </w:style>
  <w:style w:type="paragraph" w:customStyle="1" w:styleId="OPCParaBase">
    <w:name w:val="OPCParaBase"/>
    <w:link w:val="OPCParaBaseChar"/>
    <w:qFormat/>
    <w:rsid w:val="009D07DF"/>
    <w:pPr>
      <w:spacing w:line="260" w:lineRule="atLeast"/>
    </w:pPr>
    <w:rPr>
      <w:sz w:val="22"/>
    </w:rPr>
  </w:style>
  <w:style w:type="paragraph" w:customStyle="1" w:styleId="WRStyle">
    <w:name w:val="WR Style"/>
    <w:aliases w:val="WR"/>
    <w:basedOn w:val="OPCParaBase"/>
    <w:rsid w:val="009D07DF"/>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9D07D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9D07DF"/>
    <w:rPr>
      <w:sz w:val="16"/>
    </w:rPr>
  </w:style>
  <w:style w:type="character" w:customStyle="1" w:styleId="FooterChar">
    <w:name w:val="Footer Char"/>
    <w:basedOn w:val="DefaultParagraphFont"/>
    <w:link w:val="Footer"/>
    <w:rsid w:val="009D07DF"/>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9D07DF"/>
    <w:rPr>
      <w:rFonts w:ascii="Tahoma" w:eastAsiaTheme="minorHAnsi" w:hAnsi="Tahoma" w:cs="Tahoma"/>
      <w:sz w:val="16"/>
      <w:szCs w:val="16"/>
      <w:lang w:eastAsia="en-US"/>
    </w:rPr>
  </w:style>
  <w:style w:type="paragraph" w:customStyle="1" w:styleId="CompiledActNo">
    <w:name w:val="CompiledActNo"/>
    <w:basedOn w:val="OPCParaBase"/>
    <w:next w:val="Normal"/>
    <w:rsid w:val="009D07DF"/>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9D07DF"/>
    <w:tblPr/>
  </w:style>
  <w:style w:type="paragraph" w:customStyle="1" w:styleId="SignCoverPageEnd">
    <w:name w:val="SignCoverPageEnd"/>
    <w:basedOn w:val="OPCParaBase"/>
    <w:next w:val="Normal"/>
    <w:rsid w:val="009D07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7DF"/>
    <w:pPr>
      <w:pBdr>
        <w:top w:val="single" w:sz="4" w:space="1" w:color="auto"/>
      </w:pBdr>
      <w:spacing w:before="360"/>
      <w:ind w:right="397"/>
      <w:jc w:val="both"/>
    </w:pPr>
  </w:style>
  <w:style w:type="paragraph" w:customStyle="1" w:styleId="Paragraphsub-sub-sub">
    <w:name w:val="Paragraph(sub-sub-sub)"/>
    <w:aliases w:val="aaaa"/>
    <w:basedOn w:val="OPCParaBase"/>
    <w:rsid w:val="009D07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7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7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7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7D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9D07DF"/>
    <w:pPr>
      <w:spacing w:before="120"/>
      <w:outlineLvl w:val="1"/>
    </w:pPr>
    <w:rPr>
      <w:b/>
      <w:sz w:val="28"/>
      <w:szCs w:val="28"/>
    </w:rPr>
  </w:style>
  <w:style w:type="paragraph" w:customStyle="1" w:styleId="ENotesHeading2">
    <w:name w:val="ENotesHeading 2"/>
    <w:aliases w:val="Enh2"/>
    <w:basedOn w:val="OPCParaBase"/>
    <w:next w:val="Normal"/>
    <w:rsid w:val="009D07DF"/>
    <w:pPr>
      <w:spacing w:before="120" w:after="120"/>
      <w:outlineLvl w:val="2"/>
    </w:pPr>
    <w:rPr>
      <w:b/>
      <w:sz w:val="24"/>
      <w:szCs w:val="28"/>
    </w:rPr>
  </w:style>
  <w:style w:type="paragraph" w:customStyle="1" w:styleId="ENotesHeading3">
    <w:name w:val="ENotesHeading 3"/>
    <w:aliases w:val="Enh3"/>
    <w:basedOn w:val="OPCParaBase"/>
    <w:next w:val="Normal"/>
    <w:rsid w:val="009D07DF"/>
    <w:pPr>
      <w:keepNext/>
      <w:spacing w:before="120" w:line="240" w:lineRule="auto"/>
      <w:outlineLvl w:val="4"/>
    </w:pPr>
    <w:rPr>
      <w:b/>
      <w:szCs w:val="24"/>
    </w:rPr>
  </w:style>
  <w:style w:type="paragraph" w:customStyle="1" w:styleId="ENotesText">
    <w:name w:val="ENotesText"/>
    <w:aliases w:val="Ent"/>
    <w:basedOn w:val="OPCParaBase"/>
    <w:next w:val="Normal"/>
    <w:rsid w:val="009D07DF"/>
    <w:pPr>
      <w:spacing w:before="120"/>
    </w:pPr>
  </w:style>
  <w:style w:type="paragraph" w:customStyle="1" w:styleId="SubPartCASA">
    <w:name w:val="SubPart(CASA)"/>
    <w:aliases w:val="csp"/>
    <w:basedOn w:val="OPCParaBase"/>
    <w:next w:val="ActHead3"/>
    <w:rsid w:val="009D07DF"/>
    <w:pPr>
      <w:keepNext/>
      <w:keepLines/>
      <w:spacing w:before="280"/>
      <w:outlineLvl w:val="1"/>
    </w:pPr>
    <w:rPr>
      <w:b/>
      <w:kern w:val="28"/>
      <w:sz w:val="32"/>
    </w:rPr>
  </w:style>
  <w:style w:type="paragraph" w:customStyle="1" w:styleId="TableTextEndNotes">
    <w:name w:val="TableTextEndNotes"/>
    <w:aliases w:val="Tten"/>
    <w:basedOn w:val="Normal"/>
    <w:rsid w:val="009D07DF"/>
    <w:pPr>
      <w:spacing w:before="60" w:line="240" w:lineRule="auto"/>
    </w:pPr>
    <w:rPr>
      <w:rFonts w:cs="Arial"/>
      <w:sz w:val="20"/>
      <w:szCs w:val="22"/>
    </w:rPr>
  </w:style>
  <w:style w:type="paragraph" w:customStyle="1" w:styleId="TableHeading">
    <w:name w:val="TableHeading"/>
    <w:aliases w:val="th"/>
    <w:basedOn w:val="OPCParaBase"/>
    <w:next w:val="Tabletext"/>
    <w:rsid w:val="009D07DF"/>
    <w:pPr>
      <w:keepNext/>
      <w:spacing w:before="60" w:line="240" w:lineRule="atLeast"/>
    </w:pPr>
    <w:rPr>
      <w:b/>
      <w:sz w:val="20"/>
    </w:rPr>
  </w:style>
  <w:style w:type="paragraph" w:customStyle="1" w:styleId="NoteToSubpara">
    <w:name w:val="NoteToSubpara"/>
    <w:aliases w:val="nts"/>
    <w:basedOn w:val="OPCParaBase"/>
    <w:rsid w:val="009D07DF"/>
    <w:pPr>
      <w:spacing w:before="40" w:line="198" w:lineRule="exact"/>
      <w:ind w:left="2835" w:hanging="709"/>
    </w:pPr>
    <w:rPr>
      <w:sz w:val="18"/>
    </w:rPr>
  </w:style>
  <w:style w:type="paragraph" w:customStyle="1" w:styleId="ENoteTableHeading">
    <w:name w:val="ENoteTableHeading"/>
    <w:aliases w:val="enth"/>
    <w:basedOn w:val="OPCParaBase"/>
    <w:rsid w:val="009D07DF"/>
    <w:pPr>
      <w:keepNext/>
      <w:spacing w:before="60" w:line="240" w:lineRule="atLeast"/>
    </w:pPr>
    <w:rPr>
      <w:rFonts w:ascii="Arial" w:hAnsi="Arial"/>
      <w:b/>
      <w:sz w:val="16"/>
    </w:rPr>
  </w:style>
  <w:style w:type="paragraph" w:customStyle="1" w:styleId="ENoteTTi">
    <w:name w:val="ENoteTTi"/>
    <w:aliases w:val="entti"/>
    <w:basedOn w:val="OPCParaBase"/>
    <w:rsid w:val="009D07DF"/>
    <w:pPr>
      <w:keepNext/>
      <w:spacing w:before="60" w:line="240" w:lineRule="atLeast"/>
      <w:ind w:left="170"/>
    </w:pPr>
    <w:rPr>
      <w:sz w:val="16"/>
    </w:rPr>
  </w:style>
  <w:style w:type="paragraph" w:customStyle="1" w:styleId="ENoteTTIndentHeading">
    <w:name w:val="ENoteTTIndentHeading"/>
    <w:aliases w:val="enTTHi"/>
    <w:basedOn w:val="OPCParaBase"/>
    <w:rsid w:val="009D07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7DF"/>
    <w:pPr>
      <w:spacing w:before="60" w:line="240" w:lineRule="atLeast"/>
    </w:pPr>
    <w:rPr>
      <w:sz w:val="16"/>
    </w:rPr>
  </w:style>
  <w:style w:type="paragraph" w:customStyle="1" w:styleId="MadeunderText">
    <w:name w:val="MadeunderText"/>
    <w:basedOn w:val="OPCParaBase"/>
    <w:next w:val="CompiledMadeUnder"/>
    <w:rsid w:val="009D07DF"/>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9D07DF"/>
    <w:rPr>
      <w:i/>
      <w:sz w:val="24"/>
      <w:szCs w:val="24"/>
    </w:rPr>
  </w:style>
  <w:style w:type="paragraph" w:customStyle="1" w:styleId="ActHead10">
    <w:name w:val="ActHead 10"/>
    <w:aliases w:val="sp"/>
    <w:basedOn w:val="OPCParaBase"/>
    <w:next w:val="ActHead3"/>
    <w:rsid w:val="009D07DF"/>
    <w:pPr>
      <w:keepNext/>
      <w:spacing w:before="280" w:line="240" w:lineRule="auto"/>
      <w:outlineLvl w:val="1"/>
    </w:pPr>
    <w:rPr>
      <w:b/>
      <w:sz w:val="32"/>
      <w:szCs w:val="30"/>
    </w:rPr>
  </w:style>
  <w:style w:type="character" w:customStyle="1" w:styleId="CharSubPartTextCASA">
    <w:name w:val="CharSubPartText(CASA)"/>
    <w:basedOn w:val="OPCCharBase"/>
    <w:uiPriority w:val="1"/>
    <w:rsid w:val="009D07DF"/>
  </w:style>
  <w:style w:type="character" w:customStyle="1" w:styleId="CharSubPartNoCASA">
    <w:name w:val="CharSubPartNo(CASA)"/>
    <w:basedOn w:val="OPCCharBase"/>
    <w:uiPriority w:val="1"/>
    <w:rsid w:val="009D07DF"/>
  </w:style>
  <w:style w:type="paragraph" w:customStyle="1" w:styleId="ENoteTTIndentHeadingSub">
    <w:name w:val="ENoteTTIndentHeadingSub"/>
    <w:aliases w:val="enTTHis"/>
    <w:basedOn w:val="OPCParaBase"/>
    <w:rsid w:val="009D07DF"/>
    <w:pPr>
      <w:keepNext/>
      <w:spacing w:before="60" w:line="240" w:lineRule="atLeast"/>
      <w:ind w:left="340"/>
    </w:pPr>
    <w:rPr>
      <w:b/>
      <w:sz w:val="16"/>
    </w:rPr>
  </w:style>
  <w:style w:type="paragraph" w:customStyle="1" w:styleId="ENoteTTiSub">
    <w:name w:val="ENoteTTiSub"/>
    <w:aliases w:val="enttis"/>
    <w:basedOn w:val="OPCParaBase"/>
    <w:rsid w:val="009D07DF"/>
    <w:pPr>
      <w:keepNext/>
      <w:spacing w:before="60" w:line="240" w:lineRule="atLeast"/>
      <w:ind w:left="340"/>
    </w:pPr>
    <w:rPr>
      <w:sz w:val="16"/>
    </w:rPr>
  </w:style>
  <w:style w:type="paragraph" w:customStyle="1" w:styleId="SubDivisionMigration">
    <w:name w:val="SubDivisionMigration"/>
    <w:aliases w:val="sdm"/>
    <w:basedOn w:val="OPCParaBase"/>
    <w:rsid w:val="009D07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7DF"/>
    <w:pPr>
      <w:keepNext/>
      <w:keepLines/>
      <w:spacing w:before="240" w:line="240" w:lineRule="auto"/>
      <w:ind w:left="1134" w:hanging="1134"/>
    </w:pPr>
    <w:rPr>
      <w:b/>
      <w:sz w:val="28"/>
    </w:rPr>
  </w:style>
  <w:style w:type="paragraph" w:customStyle="1" w:styleId="SOText">
    <w:name w:val="SO Text"/>
    <w:aliases w:val="sot"/>
    <w:link w:val="SOTextChar"/>
    <w:rsid w:val="009D07D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D07DF"/>
    <w:rPr>
      <w:rFonts w:eastAsiaTheme="minorHAnsi" w:cstheme="minorBidi"/>
      <w:sz w:val="22"/>
      <w:lang w:eastAsia="en-US"/>
    </w:rPr>
  </w:style>
  <w:style w:type="paragraph" w:customStyle="1" w:styleId="SOTextNote">
    <w:name w:val="SO TextNote"/>
    <w:aliases w:val="sont"/>
    <w:basedOn w:val="SOText"/>
    <w:qFormat/>
    <w:rsid w:val="009D07DF"/>
    <w:pPr>
      <w:spacing w:before="122" w:line="198" w:lineRule="exact"/>
      <w:ind w:left="1843" w:hanging="709"/>
    </w:pPr>
    <w:rPr>
      <w:sz w:val="18"/>
    </w:rPr>
  </w:style>
  <w:style w:type="paragraph" w:customStyle="1" w:styleId="SOPara">
    <w:name w:val="SO Para"/>
    <w:aliases w:val="soa"/>
    <w:basedOn w:val="SOText"/>
    <w:link w:val="SOParaChar"/>
    <w:qFormat/>
    <w:rsid w:val="009D07DF"/>
    <w:pPr>
      <w:tabs>
        <w:tab w:val="right" w:pos="1786"/>
      </w:tabs>
      <w:spacing w:before="40"/>
      <w:ind w:left="2070" w:hanging="936"/>
    </w:pPr>
  </w:style>
  <w:style w:type="character" w:customStyle="1" w:styleId="SOParaChar">
    <w:name w:val="SO Para Char"/>
    <w:aliases w:val="soa Char"/>
    <w:basedOn w:val="DefaultParagraphFont"/>
    <w:link w:val="SOPara"/>
    <w:rsid w:val="009D07DF"/>
    <w:rPr>
      <w:rFonts w:eastAsiaTheme="minorHAnsi" w:cstheme="minorBidi"/>
      <w:sz w:val="22"/>
      <w:lang w:eastAsia="en-US"/>
    </w:rPr>
  </w:style>
  <w:style w:type="paragraph" w:customStyle="1" w:styleId="FileName">
    <w:name w:val="FileName"/>
    <w:basedOn w:val="Normal"/>
    <w:rsid w:val="009D07DF"/>
  </w:style>
  <w:style w:type="paragraph" w:customStyle="1" w:styleId="SOHeadBold">
    <w:name w:val="SO HeadBold"/>
    <w:aliases w:val="sohb"/>
    <w:basedOn w:val="SOText"/>
    <w:next w:val="SOText"/>
    <w:link w:val="SOHeadBoldChar"/>
    <w:qFormat/>
    <w:rsid w:val="009D07DF"/>
    <w:rPr>
      <w:b/>
    </w:rPr>
  </w:style>
  <w:style w:type="character" w:customStyle="1" w:styleId="SOHeadBoldChar">
    <w:name w:val="SO HeadBold Char"/>
    <w:aliases w:val="sohb Char"/>
    <w:basedOn w:val="DefaultParagraphFont"/>
    <w:link w:val="SOHeadBold"/>
    <w:rsid w:val="009D07D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D07DF"/>
    <w:rPr>
      <w:i/>
    </w:rPr>
  </w:style>
  <w:style w:type="character" w:customStyle="1" w:styleId="SOHeadItalicChar">
    <w:name w:val="SO HeadItalic Char"/>
    <w:aliases w:val="sohi Char"/>
    <w:basedOn w:val="DefaultParagraphFont"/>
    <w:link w:val="SOHeadItalic"/>
    <w:rsid w:val="009D07DF"/>
    <w:rPr>
      <w:rFonts w:eastAsiaTheme="minorHAnsi" w:cstheme="minorBidi"/>
      <w:i/>
      <w:sz w:val="22"/>
      <w:lang w:eastAsia="en-US"/>
    </w:rPr>
  </w:style>
  <w:style w:type="paragraph" w:customStyle="1" w:styleId="SOBullet">
    <w:name w:val="SO Bullet"/>
    <w:aliases w:val="sotb"/>
    <w:basedOn w:val="SOText"/>
    <w:link w:val="SOBulletChar"/>
    <w:qFormat/>
    <w:rsid w:val="009D07DF"/>
    <w:pPr>
      <w:ind w:left="1559" w:hanging="425"/>
    </w:pPr>
  </w:style>
  <w:style w:type="character" w:customStyle="1" w:styleId="SOBulletChar">
    <w:name w:val="SO Bullet Char"/>
    <w:aliases w:val="sotb Char"/>
    <w:basedOn w:val="DefaultParagraphFont"/>
    <w:link w:val="SOBullet"/>
    <w:rsid w:val="009D07DF"/>
    <w:rPr>
      <w:rFonts w:eastAsiaTheme="minorHAnsi" w:cstheme="minorBidi"/>
      <w:sz w:val="22"/>
      <w:lang w:eastAsia="en-US"/>
    </w:rPr>
  </w:style>
  <w:style w:type="paragraph" w:customStyle="1" w:styleId="SOBulletNote">
    <w:name w:val="SO BulletNote"/>
    <w:aliases w:val="sonb"/>
    <w:basedOn w:val="SOTextNote"/>
    <w:link w:val="SOBulletNoteChar"/>
    <w:qFormat/>
    <w:rsid w:val="009D07DF"/>
    <w:pPr>
      <w:tabs>
        <w:tab w:val="left" w:pos="1560"/>
      </w:tabs>
      <w:ind w:left="2268" w:hanging="1134"/>
    </w:pPr>
  </w:style>
  <w:style w:type="character" w:customStyle="1" w:styleId="SOBulletNoteChar">
    <w:name w:val="SO BulletNote Char"/>
    <w:aliases w:val="sonb Char"/>
    <w:basedOn w:val="DefaultParagraphFont"/>
    <w:link w:val="SOBulletNote"/>
    <w:rsid w:val="009D07DF"/>
    <w:rPr>
      <w:rFonts w:eastAsiaTheme="minorHAnsi" w:cstheme="minorBidi"/>
      <w:sz w:val="18"/>
      <w:lang w:eastAsia="en-US"/>
    </w:rPr>
  </w:style>
  <w:style w:type="paragraph" w:customStyle="1" w:styleId="FreeForm">
    <w:name w:val="FreeForm"/>
    <w:rsid w:val="009D07DF"/>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9D07DF"/>
    <w:pPr>
      <w:numPr>
        <w:numId w:val="35"/>
      </w:numPr>
    </w:pPr>
    <w:rPr>
      <w:rFonts w:eastAsia="Times New Roman" w:cs="Times New Roman"/>
      <w:lang w:eastAsia="en-AU"/>
    </w:rPr>
  </w:style>
  <w:style w:type="paragraph" w:customStyle="1" w:styleId="EnStatementHeading">
    <w:name w:val="EnStatementHeading"/>
    <w:basedOn w:val="Normal"/>
    <w:rsid w:val="009D07DF"/>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9D07D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EE43-2C07-482A-A5BD-398E1A43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390</Pages>
  <Words>88321</Words>
  <Characters>456817</Characters>
  <Application>Microsoft Office Word</Application>
  <DocSecurity>0</DocSecurity>
  <PresentationFormat/>
  <Lines>11924</Lines>
  <Paragraphs>5939</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541841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2020-10-20T22:32:00Z</dcterms:created>
  <dcterms:modified xsi:type="dcterms:W3CDTF">2020-10-20T22:32:00Z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212</vt:lpwstr>
  </property>
  <property fmtid="{D5CDD505-2E9C-101B-9397-08002B2CF9AE}" pid="14" name="StartDate">
    <vt:filetime>2020-09-19T13:00:00Z</vt:filetime>
  </property>
  <property fmtid="{D5CDD505-2E9C-101B-9397-08002B2CF9AE}" pid="15" name="PreparedDate">
    <vt:filetime>2016-05-11T14:00:00Z</vt:filetime>
  </property>
  <property fmtid="{D5CDD505-2E9C-101B-9397-08002B2CF9AE}" pid="16" name="RegisteredDate">
    <vt:filetime>2020-10-20T13:00:00Z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79, 2020</vt:lpwstr>
  </property>
</Properties>
</file>